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F29" w:rsidRDefault="00044698">
      <w:r>
        <w:t>Questions for David</w:t>
      </w:r>
    </w:p>
    <w:p w:rsidR="00044698" w:rsidRPr="0031023E" w:rsidRDefault="00044698" w:rsidP="00044698">
      <w:pPr>
        <w:pStyle w:val="ListParagraph"/>
        <w:numPr>
          <w:ilvl w:val="0"/>
          <w:numId w:val="1"/>
        </w:numPr>
        <w:rPr>
          <w:highlight w:val="yellow"/>
        </w:rPr>
      </w:pPr>
      <w:r w:rsidRPr="0031023E">
        <w:rPr>
          <w:highlight w:val="yellow"/>
        </w:rPr>
        <w:t xml:space="preserve">What happens if an EDS account is inactive </w:t>
      </w:r>
      <w:proofErr w:type="spellStart"/>
      <w:r w:rsidRPr="0031023E">
        <w:rPr>
          <w:highlight w:val="yellow"/>
        </w:rPr>
        <w:t>vs</w:t>
      </w:r>
      <w:proofErr w:type="spellEnd"/>
      <w:r w:rsidRPr="0031023E">
        <w:rPr>
          <w:highlight w:val="yellow"/>
        </w:rPr>
        <w:t xml:space="preserve"> deleted</w:t>
      </w:r>
    </w:p>
    <w:p w:rsidR="00044698" w:rsidRPr="0031023E" w:rsidRDefault="00044698" w:rsidP="00044698">
      <w:pPr>
        <w:pStyle w:val="ListParagraph"/>
        <w:numPr>
          <w:ilvl w:val="0"/>
          <w:numId w:val="1"/>
        </w:numPr>
        <w:rPr>
          <w:highlight w:val="yellow"/>
        </w:rPr>
      </w:pPr>
      <w:r w:rsidRPr="0031023E">
        <w:rPr>
          <w:highlight w:val="yellow"/>
        </w:rPr>
        <w:t xml:space="preserve">Bulk </w:t>
      </w:r>
      <w:proofErr w:type="spellStart"/>
      <w:r w:rsidRPr="0031023E">
        <w:rPr>
          <w:highlight w:val="yellow"/>
        </w:rPr>
        <w:t>eds</w:t>
      </w:r>
      <w:proofErr w:type="spellEnd"/>
      <w:r w:rsidRPr="0031023E">
        <w:rPr>
          <w:highlight w:val="yellow"/>
        </w:rPr>
        <w:t xml:space="preserve"> account upload for districts</w:t>
      </w:r>
    </w:p>
    <w:p w:rsidR="00044698" w:rsidRDefault="00044698" w:rsidP="00044698">
      <w:r>
        <w:t>Focused Evaluations</w:t>
      </w:r>
    </w:p>
    <w:p w:rsidR="002A50A3" w:rsidRPr="00504F7F" w:rsidRDefault="00044698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504F7F">
        <w:rPr>
          <w:highlight w:val="yellow"/>
        </w:rPr>
        <w:t>For TR C8 is not a SG option</w:t>
      </w:r>
    </w:p>
    <w:p w:rsidR="002A50A3" w:rsidRPr="0031023E" w:rsidRDefault="007F1CC7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>Don’t show State, Instructional, SG rubric tabs in Focused observations</w:t>
      </w:r>
    </w:p>
    <w:p w:rsidR="002A50A3" w:rsidRPr="0031023E" w:rsidRDefault="002A50A3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 xml:space="preserve">If plan type is </w:t>
      </w:r>
      <w:proofErr w:type="gramStart"/>
      <w:r w:rsidRPr="0031023E">
        <w:rPr>
          <w:highlight w:val="yellow"/>
        </w:rPr>
        <w:t>Focused</w:t>
      </w:r>
      <w:proofErr w:type="gramEnd"/>
      <w:r w:rsidRPr="0031023E">
        <w:rPr>
          <w:highlight w:val="yellow"/>
        </w:rPr>
        <w:t>, all observations are focused.</w:t>
      </w:r>
    </w:p>
    <w:p w:rsidR="002A50A3" w:rsidRPr="0031023E" w:rsidRDefault="002A50A3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 xml:space="preserve">Store focused criteria, </w:t>
      </w:r>
      <w:proofErr w:type="spellStart"/>
      <w:r w:rsidRPr="0031023E">
        <w:rPr>
          <w:highlight w:val="yellow"/>
        </w:rPr>
        <w:t>sg</w:t>
      </w:r>
      <w:proofErr w:type="spellEnd"/>
      <w:r w:rsidRPr="0031023E">
        <w:rPr>
          <w:highlight w:val="yellow"/>
        </w:rPr>
        <w:t xml:space="preserve"> criteria with session to preserve data if they change focus </w:t>
      </w:r>
      <w:r w:rsidR="00997581" w:rsidRPr="0031023E">
        <w:rPr>
          <w:highlight w:val="yellow"/>
        </w:rPr>
        <w:t>or change to comprehen</w:t>
      </w:r>
      <w:r w:rsidRPr="0031023E">
        <w:rPr>
          <w:highlight w:val="yellow"/>
        </w:rPr>
        <w:t>sive</w:t>
      </w:r>
    </w:p>
    <w:p w:rsidR="002A50A3" w:rsidRDefault="00997581" w:rsidP="002A50A3">
      <w:pPr>
        <w:pStyle w:val="ListParagraph"/>
        <w:numPr>
          <w:ilvl w:val="0"/>
          <w:numId w:val="2"/>
        </w:numPr>
      </w:pPr>
      <w:r w:rsidRPr="0031023E">
        <w:rPr>
          <w:highlight w:val="yellow"/>
        </w:rPr>
        <w:t>Remove pre-conf Focus panels in focus observations</w:t>
      </w:r>
    </w:p>
    <w:p w:rsidR="00997581" w:rsidRDefault="00F01E83" w:rsidP="002A50A3">
      <w:pPr>
        <w:pStyle w:val="ListParagraph"/>
        <w:numPr>
          <w:ilvl w:val="0"/>
          <w:numId w:val="2"/>
        </w:numPr>
      </w:pPr>
      <w:r w:rsidRPr="0031023E">
        <w:rPr>
          <w:highlight w:val="yellow"/>
        </w:rPr>
        <w:t>Add hover over F on dashboard and summary to show focus criteria</w:t>
      </w:r>
    </w:p>
    <w:p w:rsidR="00F01E83" w:rsidRPr="0031023E" w:rsidRDefault="00F01E83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>Add Focus criteria on observation header</w:t>
      </w:r>
    </w:p>
    <w:p w:rsidR="00154385" w:rsidRPr="0031023E" w:rsidRDefault="00154385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>Only show focus ex</w:t>
      </w:r>
      <w:r w:rsidR="0031023E" w:rsidRPr="0031023E">
        <w:rPr>
          <w:highlight w:val="yellow"/>
        </w:rPr>
        <w:t>c</w:t>
      </w:r>
      <w:r w:rsidRPr="0031023E">
        <w:rPr>
          <w:highlight w:val="yellow"/>
        </w:rPr>
        <w:t>erpting buttons in Notes  Editor</w:t>
      </w:r>
    </w:p>
    <w:p w:rsidR="007A3D66" w:rsidRPr="0031023E" w:rsidRDefault="007A3D66" w:rsidP="002A50A3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>Remove Toolbar Rubric View dropdown in Notes editor</w:t>
      </w:r>
    </w:p>
    <w:p w:rsidR="005975CC" w:rsidRPr="005975CC" w:rsidRDefault="004D1F53" w:rsidP="005975CC">
      <w:pPr>
        <w:pStyle w:val="ListParagraph"/>
        <w:numPr>
          <w:ilvl w:val="0"/>
          <w:numId w:val="2"/>
        </w:numPr>
        <w:rPr>
          <w:highlight w:val="yellow"/>
        </w:rPr>
      </w:pPr>
      <w:r w:rsidRPr="0031023E">
        <w:rPr>
          <w:highlight w:val="yellow"/>
        </w:rPr>
        <w:t>Expand focus criteria panel by default</w:t>
      </w:r>
    </w:p>
    <w:p w:rsidR="00B03AB6" w:rsidRDefault="00B03AB6" w:rsidP="002A50A3">
      <w:pPr>
        <w:pStyle w:val="ListParagraph"/>
        <w:numPr>
          <w:ilvl w:val="0"/>
          <w:numId w:val="2"/>
        </w:numPr>
      </w:pPr>
      <w:r>
        <w:t xml:space="preserve">Reports </w:t>
      </w:r>
    </w:p>
    <w:p w:rsidR="00B03AB6" w:rsidRPr="00103009" w:rsidRDefault="00B03AB6" w:rsidP="00B03AB6">
      <w:pPr>
        <w:pStyle w:val="ListParagraph"/>
        <w:numPr>
          <w:ilvl w:val="1"/>
          <w:numId w:val="2"/>
        </w:numPr>
        <w:rPr>
          <w:highlight w:val="yellow"/>
        </w:rPr>
      </w:pPr>
      <w:r w:rsidRPr="00103009">
        <w:rPr>
          <w:highlight w:val="yellow"/>
        </w:rPr>
        <w:t>Observation and Final Report just show focused if focused</w:t>
      </w:r>
    </w:p>
    <w:p w:rsidR="00A90B28" w:rsidRPr="00DF66AB" w:rsidRDefault="00A90B28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DF66AB">
        <w:rPr>
          <w:highlight w:val="yellow"/>
        </w:rPr>
        <w:t>Require SG rubric elements to be scored on summary for Focused</w:t>
      </w:r>
    </w:p>
    <w:p w:rsidR="00A90B28" w:rsidRPr="00DF66AB" w:rsidRDefault="00A90B28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DF66AB">
        <w:rPr>
          <w:highlight w:val="yellow"/>
        </w:rPr>
        <w:t>If any of SG elements =1 then add * to final score “inquiry plan required”</w:t>
      </w:r>
    </w:p>
    <w:p w:rsidR="00546122" w:rsidRPr="001B55A5" w:rsidRDefault="00546122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1B55A5">
        <w:rPr>
          <w:highlight w:val="yellow"/>
        </w:rPr>
        <w:t>Summary rubric element section, top-align scores</w:t>
      </w:r>
    </w:p>
    <w:p w:rsidR="00546122" w:rsidRPr="00E77316" w:rsidRDefault="00CA165D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E77316">
        <w:rPr>
          <w:highlight w:val="yellow"/>
        </w:rPr>
        <w:t>On summary screen add note that the five most recent observations are included</w:t>
      </w:r>
    </w:p>
    <w:p w:rsidR="00271893" w:rsidRPr="00593DE5" w:rsidRDefault="00271893" w:rsidP="00A90B28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593DE5">
        <w:rPr>
          <w:highlight w:val="yellow"/>
        </w:rPr>
        <w:t>Evaluatee</w:t>
      </w:r>
      <w:proofErr w:type="spellEnd"/>
      <w:r w:rsidRPr="00593DE5">
        <w:rPr>
          <w:highlight w:val="yellow"/>
        </w:rPr>
        <w:t xml:space="preserve"> Dashboard width of goals column too wide</w:t>
      </w:r>
    </w:p>
    <w:p w:rsidR="00ED7DF0" w:rsidRDefault="00110249" w:rsidP="00A90B28">
      <w:pPr>
        <w:pStyle w:val="ListParagraph"/>
        <w:numPr>
          <w:ilvl w:val="0"/>
          <w:numId w:val="2"/>
        </w:numPr>
      </w:pPr>
      <w:r w:rsidRPr="00467048">
        <w:rPr>
          <w:highlight w:val="yellow"/>
        </w:rPr>
        <w:t>Self-assessment – leave focus checkbox, if focus show only focus tab</w:t>
      </w:r>
    </w:p>
    <w:p w:rsidR="00110249" w:rsidRPr="00103009" w:rsidRDefault="00A339D5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103009">
        <w:rPr>
          <w:highlight w:val="yellow"/>
        </w:rPr>
        <w:t>Discrepancy Report – option to show focus only</w:t>
      </w:r>
    </w:p>
    <w:p w:rsidR="00A339D5" w:rsidRDefault="00A339D5" w:rsidP="00A90B28">
      <w:pPr>
        <w:pStyle w:val="ListParagraph"/>
        <w:numPr>
          <w:ilvl w:val="0"/>
          <w:numId w:val="2"/>
        </w:numPr>
      </w:pPr>
      <w:r>
        <w:t>Discrepancy Report – only show elements where both scored</w:t>
      </w:r>
    </w:p>
    <w:p w:rsidR="00A339D5" w:rsidRPr="00467048" w:rsidRDefault="001650E6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467048">
        <w:rPr>
          <w:highlight w:val="yellow"/>
        </w:rPr>
        <w:t>Summative Score Report – leave as is</w:t>
      </w:r>
    </w:p>
    <w:p w:rsidR="00852FBE" w:rsidRPr="00103009" w:rsidRDefault="00852FBE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103009">
        <w:rPr>
          <w:highlight w:val="yellow"/>
        </w:rPr>
        <w:t>New Focus rules only for 2013-2014, 2012-2013 should work the same as last year.</w:t>
      </w:r>
    </w:p>
    <w:p w:rsidR="00852FBE" w:rsidRDefault="00694644" w:rsidP="00A90B28">
      <w:pPr>
        <w:pStyle w:val="ListParagraph"/>
        <w:numPr>
          <w:ilvl w:val="0"/>
          <w:numId w:val="2"/>
        </w:numPr>
      </w:pPr>
      <w:r>
        <w:t>Email DA on August 1</w:t>
      </w:r>
      <w:r w:rsidRPr="00694644">
        <w:rPr>
          <w:vertAlign w:val="superscript"/>
        </w:rPr>
        <w:t>st</w:t>
      </w:r>
      <w:r>
        <w:t xml:space="preserve"> about setting up 2013-2014 frameworks, assignments, link to document.</w:t>
      </w:r>
    </w:p>
    <w:p w:rsidR="003E5BEB" w:rsidRPr="00453CAC" w:rsidRDefault="003E5BEB" w:rsidP="00A90B28">
      <w:pPr>
        <w:pStyle w:val="ListParagraph"/>
        <w:numPr>
          <w:ilvl w:val="0"/>
          <w:numId w:val="2"/>
        </w:numPr>
        <w:rPr>
          <w:highlight w:val="yellow"/>
        </w:rPr>
      </w:pPr>
      <w:r w:rsidRPr="00453CAC">
        <w:rPr>
          <w:highlight w:val="yellow"/>
        </w:rPr>
        <w:t>Rubric performance descriptor hover should have an X in upper corner.</w:t>
      </w:r>
    </w:p>
    <w:p w:rsidR="00EB392E" w:rsidRDefault="00EB392E" w:rsidP="00EB392E">
      <w:r>
        <w:t>Sharing Ownership of Observations</w:t>
      </w:r>
    </w:p>
    <w:p w:rsidR="00EB392E" w:rsidRDefault="00EB392E" w:rsidP="00EB392E">
      <w:pPr>
        <w:pStyle w:val="ListParagraph"/>
        <w:numPr>
          <w:ilvl w:val="0"/>
          <w:numId w:val="3"/>
        </w:numPr>
      </w:pPr>
      <w:r>
        <w:t xml:space="preserve">PR writes notes, </w:t>
      </w:r>
      <w:proofErr w:type="gramStart"/>
      <w:r>
        <w:t>then</w:t>
      </w:r>
      <w:proofErr w:type="gramEnd"/>
      <w:r>
        <w:t xml:space="preserve"> passes control to </w:t>
      </w:r>
      <w:r>
        <w:tab/>
        <w:t xml:space="preserve">TR. </w:t>
      </w:r>
    </w:p>
    <w:p w:rsidR="008F15E2" w:rsidRDefault="00EB392E" w:rsidP="008F15E2">
      <w:pPr>
        <w:pStyle w:val="ListParagraph"/>
        <w:numPr>
          <w:ilvl w:val="0"/>
          <w:numId w:val="3"/>
        </w:numPr>
      </w:pPr>
      <w:r>
        <w:t>TR sees copy of PR notes in Notes Editor. PR notes are archived and viewable</w:t>
      </w:r>
    </w:p>
    <w:p w:rsidR="008F15E2" w:rsidRDefault="00EB392E" w:rsidP="008F15E2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EvaluatorDashboard</w:t>
      </w:r>
      <w:proofErr w:type="spellEnd"/>
      <w:r>
        <w:t xml:space="preserve"> to switch ownership. Dropdown with PR | TR options</w:t>
      </w:r>
      <w:r w:rsidR="008F15E2">
        <w:t>.</w:t>
      </w:r>
    </w:p>
    <w:p w:rsidR="008F15E2" w:rsidRDefault="008F15E2" w:rsidP="008F15E2">
      <w:pPr>
        <w:pStyle w:val="ListParagraph"/>
        <w:numPr>
          <w:ilvl w:val="0"/>
          <w:numId w:val="3"/>
        </w:numPr>
      </w:pPr>
      <w:proofErr w:type="spellStart"/>
      <w:r>
        <w:t>Who ever</w:t>
      </w:r>
      <w:proofErr w:type="spellEnd"/>
      <w:r>
        <w:t xml:space="preserve"> has control can perform any actions, scoring, notes, evidence</w:t>
      </w:r>
    </w:p>
    <w:p w:rsidR="008F15E2" w:rsidRDefault="008F15E2" w:rsidP="008F15E2">
      <w:pPr>
        <w:pStyle w:val="ListParagraph"/>
        <w:numPr>
          <w:ilvl w:val="0"/>
          <w:numId w:val="3"/>
        </w:numPr>
      </w:pPr>
      <w:r>
        <w:t xml:space="preserve">Separate section for PR </w:t>
      </w:r>
      <w:proofErr w:type="spellStart"/>
      <w:r>
        <w:t>vs</w:t>
      </w:r>
      <w:proofErr w:type="spellEnd"/>
      <w:r>
        <w:t xml:space="preserve"> TR evidence/notes.</w:t>
      </w:r>
    </w:p>
    <w:p w:rsidR="008F15E2" w:rsidRDefault="008F15E2" w:rsidP="008F15E2">
      <w:r>
        <w:t>Global Tab Visibility by DA</w:t>
      </w:r>
    </w:p>
    <w:p w:rsidR="003F727C" w:rsidRDefault="003F727C" w:rsidP="008F15E2"/>
    <w:p w:rsidR="003F727C" w:rsidRDefault="003F727C" w:rsidP="008F15E2">
      <w:r>
        <w:lastRenderedPageBreak/>
        <w:t>Artifact Uploads Panel in Observations/Self-Assessments</w:t>
      </w:r>
    </w:p>
    <w:p w:rsidR="003F727C" w:rsidRDefault="003F727C" w:rsidP="008F15E2">
      <w:r>
        <w:t xml:space="preserve">Should work like Goal Artifacts. Add an artifact, brings up the </w:t>
      </w:r>
      <w:proofErr w:type="spellStart"/>
      <w:r>
        <w:t>EditArtifact</w:t>
      </w:r>
      <w:proofErr w:type="spellEnd"/>
      <w:r>
        <w:t xml:space="preserve"> screen, but is a special type that is associated with an </w:t>
      </w:r>
      <w:proofErr w:type="spellStart"/>
      <w:r>
        <w:t>eval</w:t>
      </w:r>
      <w:proofErr w:type="spellEnd"/>
      <w:r>
        <w:t xml:space="preserve"> session. Shows up in Artifacts list, but can’t delete. Should it show up in Summary? What do we do for </w:t>
      </w:r>
      <w:proofErr w:type="gramStart"/>
      <w:r>
        <w:t>goals.</w:t>
      </w:r>
      <w:proofErr w:type="gramEnd"/>
      <w:r w:rsidR="008B3624">
        <w:t xml:space="preserve"> If it is removed from session, then change type to “Other” so it can be </w:t>
      </w:r>
      <w:proofErr w:type="gramStart"/>
      <w:r w:rsidR="008B3624">
        <w:t>managed/deleted</w:t>
      </w:r>
      <w:proofErr w:type="gramEnd"/>
      <w:r w:rsidR="008B3624">
        <w:t xml:space="preserve"> in Artifacts section.</w:t>
      </w:r>
    </w:p>
    <w:p w:rsidR="001910FE" w:rsidRDefault="001910FE" w:rsidP="008F15E2">
      <w:r>
        <w:t>Next Meeting August 19</w:t>
      </w:r>
      <w:r w:rsidRPr="001910FE">
        <w:rPr>
          <w:vertAlign w:val="superscript"/>
        </w:rPr>
        <w:t>th</w:t>
      </w:r>
      <w:r>
        <w:t xml:space="preserve"> 9-11:30</w:t>
      </w:r>
    </w:p>
    <w:p w:rsidR="003F727C" w:rsidRDefault="003F727C" w:rsidP="008F15E2"/>
    <w:p w:rsidR="008F15E2" w:rsidRDefault="008F15E2" w:rsidP="008F15E2">
      <w:pPr>
        <w:pStyle w:val="ListParagraph"/>
      </w:pPr>
    </w:p>
    <w:sectPr w:rsidR="008F15E2" w:rsidSect="008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77A59"/>
    <w:multiLevelType w:val="hybridMultilevel"/>
    <w:tmpl w:val="F7D2B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360F4"/>
    <w:multiLevelType w:val="hybridMultilevel"/>
    <w:tmpl w:val="905EE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7207E"/>
    <w:multiLevelType w:val="hybridMultilevel"/>
    <w:tmpl w:val="86FE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44698"/>
    <w:rsid w:val="00044698"/>
    <w:rsid w:val="00103009"/>
    <w:rsid w:val="00110249"/>
    <w:rsid w:val="00154385"/>
    <w:rsid w:val="001650E6"/>
    <w:rsid w:val="001910FE"/>
    <w:rsid w:val="001B55A5"/>
    <w:rsid w:val="00271893"/>
    <w:rsid w:val="002A50A3"/>
    <w:rsid w:val="0031023E"/>
    <w:rsid w:val="003E5BEB"/>
    <w:rsid w:val="003F727C"/>
    <w:rsid w:val="00453CAC"/>
    <w:rsid w:val="00467048"/>
    <w:rsid w:val="004D1F53"/>
    <w:rsid w:val="00504F7F"/>
    <w:rsid w:val="00546122"/>
    <w:rsid w:val="00593DE5"/>
    <w:rsid w:val="005975CC"/>
    <w:rsid w:val="00694644"/>
    <w:rsid w:val="007A3D66"/>
    <w:rsid w:val="007F1CC7"/>
    <w:rsid w:val="00852FBE"/>
    <w:rsid w:val="008B3624"/>
    <w:rsid w:val="008F15E2"/>
    <w:rsid w:val="008F1F29"/>
    <w:rsid w:val="00997581"/>
    <w:rsid w:val="00A339D5"/>
    <w:rsid w:val="00A90B28"/>
    <w:rsid w:val="00B03AB6"/>
    <w:rsid w:val="00CA165D"/>
    <w:rsid w:val="00DF66AB"/>
    <w:rsid w:val="00E77316"/>
    <w:rsid w:val="00EB392E"/>
    <w:rsid w:val="00ED7DF0"/>
    <w:rsid w:val="00F0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1EB04-E44C-49FF-9C97-9C8B4A98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28</cp:revision>
  <dcterms:created xsi:type="dcterms:W3CDTF">2013-07-18T20:24:00Z</dcterms:created>
  <dcterms:modified xsi:type="dcterms:W3CDTF">2013-07-22T23:23:00Z</dcterms:modified>
</cp:coreProperties>
</file>