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BF3" w:rsidRPr="00D342EC" w:rsidRDefault="00846DC4" w:rsidP="00D342EC">
      <w:pPr>
        <w:tabs>
          <w:tab w:val="left" w:pos="720"/>
        </w:tabs>
        <w:rPr>
          <w:b/>
          <w:sz w:val="36"/>
          <w:szCs w:val="36"/>
        </w:rPr>
      </w:pPr>
      <w:r>
        <w:rPr>
          <w:b/>
          <w:noProof/>
          <w:sz w:val="36"/>
          <w:szCs w:val="36"/>
        </w:rPr>
        <w:pict>
          <v:shapetype id="_x0000_t202" coordsize="21600,21600" o:spt="202" path="m,l,21600r21600,l21600,xe">
            <v:stroke joinstyle="miter"/>
            <v:path gradientshapeok="t" o:connecttype="rect"/>
          </v:shapetype>
          <v:shape id="_x0000_s1029" type="#_x0000_t202" style="position:absolute;margin-left:591.75pt;margin-top:59.15pt;width:124.5pt;height:36.65pt;z-index:251662336;mso-height-percent:200;mso-height-percent:200;mso-width-relative:margin;mso-height-relative:margin" stroked="f">
            <v:textbox style="mso-fit-shape-to-text:t">
              <w:txbxContent>
                <w:p w:rsidR="00CB617B" w:rsidRPr="00650B76" w:rsidRDefault="00CB617B" w:rsidP="00650B76">
                  <w:pPr>
                    <w:rPr>
                      <w:rFonts w:ascii="Tahoma" w:hAnsi="Tahoma" w:cs="Tahoma"/>
                      <w:b/>
                      <w:color w:val="17365D"/>
                      <w:sz w:val="28"/>
                      <w:szCs w:val="28"/>
                    </w:rPr>
                  </w:pPr>
                  <w:r w:rsidRPr="00650B76">
                    <w:rPr>
                      <w:rFonts w:ascii="Tahoma" w:hAnsi="Tahoma" w:cs="Tahoma"/>
                      <w:b/>
                      <w:color w:val="17365D"/>
                      <w:sz w:val="28"/>
                      <w:szCs w:val="28"/>
                    </w:rPr>
                    <w:t>CONSORTIUM</w:t>
                  </w:r>
                </w:p>
              </w:txbxContent>
            </v:textbox>
          </v:shape>
        </w:pict>
      </w:r>
      <w:r>
        <w:rPr>
          <w:b/>
          <w:noProof/>
          <w:sz w:val="36"/>
          <w:szCs w:val="36"/>
        </w:rPr>
        <w:pict>
          <v:shapetype id="_x0000_t32" coordsize="21600,21600" o:spt="32" o:oned="t" path="m,l21600,21600e" filled="f">
            <v:path arrowok="t" fillok="f" o:connecttype="none"/>
            <o:lock v:ext="edit" shapetype="t"/>
          </v:shapetype>
          <v:shape id="AutoShape 5" o:spid="_x0000_s1026" type="#_x0000_t32" style="position:absolute;margin-left:-2.75pt;margin-top:85.85pt;width:728.7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wSHw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" strokeweight="2.25pt"/>
        </w:pict>
      </w:r>
      <w:r>
        <w:rPr>
          <w:b/>
          <w:noProof/>
          <w:sz w:val="36"/>
          <w:szCs w:val="36"/>
        </w:rPr>
        <w:pict>
          <v:shape id="Text Box 4" o:spid="_x0000_s1027" type="#_x0000_t202" style="position:absolute;margin-left:2.8pt;margin-top:16.7pt;width:287.8pt;height:42.4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" stroked="f">
            <v:textbox style="mso-fit-shape-to-text:t">
              <w:txbxContent>
                <w:p w:rsidR="00CB617B" w:rsidRPr="00D342EC" w:rsidRDefault="00CB617B">
                  <w:pPr>
                    <w:rPr>
                      <w:b/>
                      <w:sz w:val="36"/>
                      <w:szCs w:val="36"/>
                    </w:rPr>
                  </w:pPr>
                  <w:r w:rsidRPr="00D342EC">
                    <w:rPr>
                      <w:b/>
                      <w:sz w:val="36"/>
                      <w:szCs w:val="36"/>
                    </w:rPr>
                    <w:t>Teacher-Principal Evaluation Pilot</w:t>
                  </w:r>
                </w:p>
              </w:txbxContent>
            </v:textbox>
          </v:shape>
        </w:pict>
      </w:r>
      <w:r w:rsidR="00EC2BF3">
        <w:rPr>
          <w:b/>
          <w:sz w:val="36"/>
          <w:szCs w:val="36"/>
        </w:rPr>
        <w:t xml:space="preserve">                                                                      </w:t>
      </w:r>
      <w:r w:rsidR="00D342EC">
        <w:rPr>
          <w:b/>
          <w:sz w:val="36"/>
          <w:szCs w:val="36"/>
        </w:rPr>
        <w:tab/>
      </w:r>
      <w:r w:rsidR="00D342EC">
        <w:rPr>
          <w:b/>
          <w:sz w:val="36"/>
          <w:szCs w:val="36"/>
        </w:rPr>
        <w:tab/>
      </w:r>
      <w:r w:rsidR="00D342EC">
        <w:rPr>
          <w:b/>
          <w:sz w:val="36"/>
          <w:szCs w:val="36"/>
        </w:rPr>
        <w:tab/>
      </w:r>
      <w:r w:rsidR="00D342EC">
        <w:rPr>
          <w:b/>
          <w:sz w:val="36"/>
          <w:szCs w:val="36"/>
        </w:rPr>
        <w:tab/>
      </w:r>
      <w:r w:rsidR="00D342EC">
        <w:rPr>
          <w:b/>
          <w:sz w:val="36"/>
          <w:szCs w:val="36"/>
        </w:rPr>
        <w:tab/>
      </w:r>
      <w:r w:rsidR="00D342EC">
        <w:rPr>
          <w:b/>
          <w:sz w:val="36"/>
          <w:szCs w:val="36"/>
        </w:rPr>
        <w:tab/>
      </w:r>
      <w:r w:rsidR="00D342EC">
        <w:rPr>
          <w:b/>
          <w:sz w:val="36"/>
          <w:szCs w:val="36"/>
        </w:rPr>
        <w:tab/>
      </w:r>
      <w:r w:rsidR="00D342EC">
        <w:rPr>
          <w:b/>
          <w:sz w:val="36"/>
          <w:szCs w:val="36"/>
        </w:rPr>
        <w:tab/>
      </w:r>
      <w:r w:rsidR="00650B76">
        <w:rPr>
          <w:b/>
          <w:sz w:val="36"/>
          <w:szCs w:val="36"/>
        </w:rPr>
        <w:t xml:space="preserve">          </w:t>
      </w:r>
      <w:r w:rsidR="00EC2BF3">
        <w:rPr>
          <w:b/>
          <w:sz w:val="36"/>
          <w:szCs w:val="36"/>
        </w:rPr>
        <w:t xml:space="preserve">   </w:t>
      </w:r>
      <w:r w:rsidR="00EC2BF3">
        <w:rPr>
          <w:b/>
          <w:noProof/>
          <w:sz w:val="36"/>
          <w:szCs w:val="36"/>
        </w:rPr>
        <w:drawing>
          <wp:inline distT="0" distB="0" distL="0" distR="0">
            <wp:extent cx="1362075" cy="912590"/>
            <wp:effectExtent l="19050" t="0" r="9525" b="0"/>
            <wp:docPr id="1" name="Picture 0" descr="New ES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ESD Logo.jpg"/>
                    <pic:cNvPicPr/>
                  </pic:nvPicPr>
                  <pic:blipFill>
                    <a:blip r:embed="rId6" cstate="print"/>
                    <a:stretch>
                      <a:fillRect/>
                    </a:stretch>
                  </pic:blipFill>
                  <pic:spPr>
                    <a:xfrm>
                      <a:off x="0" y="0"/>
                      <a:ext cx="1361054" cy="911906"/>
                    </a:xfrm>
                    <a:prstGeom prst="rect">
                      <a:avLst/>
                    </a:prstGeom>
                  </pic:spPr>
                </pic:pic>
              </a:graphicData>
            </a:graphic>
          </wp:inline>
        </w:drawing>
      </w:r>
    </w:p>
    <w:p w:rsidR="00D342EC" w:rsidRDefault="00D342EC" w:rsidP="00D342EC">
      <w:pPr>
        <w:pStyle w:val="NoSpacing"/>
      </w:pPr>
    </w:p>
    <w:p w:rsidR="00322D22" w:rsidRDefault="00A66EDB" w:rsidP="00322D22">
      <w:pPr>
        <w:jc w:val="center"/>
        <w:rPr>
          <w:b/>
          <w:sz w:val="32"/>
          <w:szCs w:val="32"/>
        </w:rPr>
      </w:pPr>
      <w:r w:rsidRPr="00EF3022">
        <w:rPr>
          <w:b/>
          <w:sz w:val="32"/>
          <w:szCs w:val="32"/>
        </w:rPr>
        <w:t xml:space="preserve">PRINCIPAL CRITERIA AND </w:t>
      </w:r>
      <w:r w:rsidR="00322D22">
        <w:rPr>
          <w:b/>
          <w:sz w:val="32"/>
          <w:szCs w:val="32"/>
        </w:rPr>
        <w:t>RUBRIC</w:t>
      </w:r>
    </w:p>
    <w:p w:rsidR="00C25BEC" w:rsidRDefault="00C25BEC" w:rsidP="00BC18EF">
      <w:pPr>
        <w:rPr>
          <w:sz w:val="24"/>
          <w:szCs w:val="24"/>
        </w:rPr>
      </w:pPr>
    </w:p>
    <w:p w:rsidR="00BC18EF" w:rsidRDefault="00BC18EF" w:rsidP="00BC18EF">
      <w:pPr>
        <w:rPr>
          <w:sz w:val="24"/>
          <w:szCs w:val="24"/>
        </w:rPr>
      </w:pPr>
      <w:r>
        <w:rPr>
          <w:sz w:val="24"/>
          <w:szCs w:val="24"/>
        </w:rPr>
        <w:t>Principal’s Name ____________________________________________________</w:t>
      </w:r>
      <w:r>
        <w:rPr>
          <w:sz w:val="24"/>
          <w:szCs w:val="24"/>
        </w:rPr>
        <w:tab/>
      </w:r>
      <w:r>
        <w:rPr>
          <w:sz w:val="24"/>
          <w:szCs w:val="24"/>
        </w:rPr>
        <w:tab/>
        <w:t>Date ___________________________________________</w:t>
      </w:r>
    </w:p>
    <w:p w:rsidR="00BC18EF" w:rsidRDefault="00BC18EF" w:rsidP="00650B76">
      <w:pPr>
        <w:pStyle w:val="NoSpacing"/>
      </w:pPr>
      <w:r>
        <w:t>Supervisor _________________________________________________________</w:t>
      </w:r>
      <w:r>
        <w:tab/>
      </w:r>
      <w:r>
        <w:tab/>
        <w:t>School __________________________________________</w:t>
      </w:r>
    </w:p>
    <w:p w:rsidR="00DE6F1D" w:rsidRDefault="00DE6F1D" w:rsidP="00DE6F1D">
      <w:pPr>
        <w:pStyle w:val="NoSpacing"/>
      </w:pPr>
    </w:p>
    <w:p w:rsidR="008E4C07" w:rsidRDefault="008E4C07" w:rsidP="00DE6F1D">
      <w:pPr>
        <w:pStyle w:val="NoSpacing"/>
      </w:pPr>
    </w:p>
    <w:p w:rsidR="00DE6F1D" w:rsidRDefault="00DE6F1D" w:rsidP="00DE6F1D">
      <w:pPr>
        <w:pStyle w:val="NoSpacing"/>
      </w:pPr>
      <w:r>
        <w:t>Please check the appropriate box</w:t>
      </w:r>
    </w:p>
    <w:p w:rsidR="00DE6F1D" w:rsidRPr="002E0C81" w:rsidRDefault="00DE6F1D" w:rsidP="00DE6F1D">
      <w:pPr>
        <w:pStyle w:val="NoSpacing"/>
        <w:rPr>
          <w:b/>
        </w:rPr>
      </w:pPr>
      <w:r w:rsidRPr="002E0C81">
        <w:rPr>
          <w:b/>
        </w:rPr>
        <w:sym w:font="Webdings" w:char="F063"/>
      </w:r>
      <w:r w:rsidRPr="002E0C81">
        <w:rPr>
          <w:b/>
        </w:rPr>
        <w:t xml:space="preserve">  Self Assessment     </w:t>
      </w:r>
      <w:r>
        <w:rPr>
          <w:b/>
        </w:rPr>
        <w:t xml:space="preserve">    </w:t>
      </w:r>
      <w:r w:rsidRPr="002E0C81">
        <w:rPr>
          <w:b/>
        </w:rPr>
        <w:tab/>
      </w:r>
      <w:r w:rsidRPr="002E0C81">
        <w:rPr>
          <w:b/>
        </w:rPr>
        <w:sym w:font="Webdings" w:char="F063"/>
      </w:r>
      <w:r w:rsidRPr="002E0C81">
        <w:rPr>
          <w:b/>
        </w:rPr>
        <w:t xml:space="preserve">  Mid-Year </w:t>
      </w:r>
      <w:r w:rsidR="00401C1F">
        <w:rPr>
          <w:b/>
        </w:rPr>
        <w:t>Self-Assessment</w:t>
      </w:r>
      <w:r w:rsidRPr="002E0C81">
        <w:rPr>
          <w:b/>
        </w:rPr>
        <w:tab/>
      </w:r>
      <w:r w:rsidRPr="002E0C81">
        <w:rPr>
          <w:b/>
        </w:rPr>
        <w:tab/>
      </w:r>
      <w:r w:rsidRPr="002E0C81">
        <w:rPr>
          <w:b/>
        </w:rPr>
        <w:sym w:font="Webdings" w:char="F063"/>
      </w:r>
      <w:r w:rsidRPr="002E0C81">
        <w:rPr>
          <w:b/>
        </w:rPr>
        <w:t xml:space="preserve">  Summative Evaluation</w:t>
      </w:r>
    </w:p>
    <w:p w:rsidR="00BC18EF" w:rsidRDefault="00BC18EF" w:rsidP="00650B76">
      <w:pPr>
        <w:pStyle w:val="NoSpacing"/>
        <w:rPr>
          <w:b/>
          <w:sz w:val="24"/>
          <w:szCs w:val="24"/>
        </w:rPr>
      </w:pPr>
    </w:p>
    <w:p w:rsidR="00650B76" w:rsidRPr="00C25BEC" w:rsidRDefault="00650B76" w:rsidP="00650B76">
      <w:pPr>
        <w:pStyle w:val="NoSpacing"/>
        <w:rPr>
          <w:b/>
          <w:sz w:val="16"/>
          <w:szCs w:val="16"/>
        </w:rPr>
      </w:pPr>
    </w:p>
    <w:p w:rsidR="008E4C07" w:rsidRDefault="008E4C07" w:rsidP="00650B76">
      <w:pPr>
        <w:pStyle w:val="NoSpacing"/>
        <w:rPr>
          <w:b/>
          <w:sz w:val="16"/>
          <w:szCs w:val="16"/>
        </w:rPr>
      </w:pPr>
    </w:p>
    <w:p w:rsidR="00C25BEC" w:rsidRDefault="00C25BEC" w:rsidP="00650B76">
      <w:pPr>
        <w:pStyle w:val="NoSpacing"/>
        <w:rPr>
          <w:b/>
          <w:sz w:val="16"/>
          <w:szCs w:val="16"/>
        </w:rPr>
      </w:pPr>
    </w:p>
    <w:p w:rsidR="00C25BEC" w:rsidRPr="00C25BEC" w:rsidRDefault="00C25BEC" w:rsidP="00650B76">
      <w:pPr>
        <w:pStyle w:val="NoSpacing"/>
        <w:rPr>
          <w:b/>
          <w:sz w:val="16"/>
          <w:szCs w:val="16"/>
        </w:rPr>
      </w:pPr>
    </w:p>
    <w:p w:rsidR="00322D22" w:rsidRPr="00322D22" w:rsidRDefault="00322D22" w:rsidP="00322D22">
      <w:pPr>
        <w:rPr>
          <w:b/>
          <w:sz w:val="28"/>
          <w:szCs w:val="28"/>
        </w:rPr>
      </w:pPr>
      <w:r>
        <w:rPr>
          <w:b/>
          <w:sz w:val="32"/>
          <w:szCs w:val="32"/>
        </w:rPr>
        <w:t xml:space="preserve"> </w:t>
      </w:r>
      <w:r w:rsidRPr="00322D22">
        <w:rPr>
          <w:b/>
          <w:sz w:val="28"/>
          <w:szCs w:val="28"/>
        </w:rPr>
        <w:t>DOMAIN</w:t>
      </w:r>
      <w:r w:rsidR="00650B76">
        <w:rPr>
          <w:b/>
          <w:sz w:val="28"/>
          <w:szCs w:val="28"/>
        </w:rPr>
        <w:t xml:space="preserve"> </w:t>
      </w:r>
      <w:r w:rsidRPr="00322D22">
        <w:rPr>
          <w:b/>
          <w:sz w:val="28"/>
          <w:szCs w:val="28"/>
        </w:rPr>
        <w:t xml:space="preserve">1: </w:t>
      </w:r>
      <w:r w:rsidR="00401C1F">
        <w:rPr>
          <w:b/>
          <w:sz w:val="28"/>
          <w:szCs w:val="28"/>
        </w:rPr>
        <w:t xml:space="preserve"> Leadership in </w:t>
      </w:r>
      <w:r w:rsidRPr="00322D22">
        <w:rPr>
          <w:b/>
          <w:sz w:val="28"/>
          <w:szCs w:val="28"/>
        </w:rPr>
        <w:t xml:space="preserve">Creating </w:t>
      </w:r>
      <w:r w:rsidR="00401C1F">
        <w:rPr>
          <w:b/>
          <w:sz w:val="28"/>
          <w:szCs w:val="28"/>
        </w:rPr>
        <w:t xml:space="preserve">a </w:t>
      </w:r>
      <w:r w:rsidRPr="00322D22">
        <w:rPr>
          <w:b/>
          <w:sz w:val="28"/>
          <w:szCs w:val="28"/>
        </w:rPr>
        <w:t>Shared Vision</w:t>
      </w:r>
      <w:r w:rsidR="005C1EB7">
        <w:rPr>
          <w:b/>
          <w:sz w:val="28"/>
          <w:szCs w:val="28"/>
        </w:rPr>
        <w:t xml:space="preserve"> </w:t>
      </w:r>
    </w:p>
    <w:p w:rsidR="00665F34" w:rsidRPr="00322D22" w:rsidRDefault="00322D22" w:rsidP="00322D22">
      <w:pPr>
        <w:jc w:val="center"/>
        <w:rPr>
          <w:b/>
          <w:sz w:val="32"/>
          <w:szCs w:val="32"/>
        </w:rPr>
      </w:pPr>
      <w:r>
        <w:rPr>
          <w:b/>
        </w:rPr>
        <w:t xml:space="preserve">Component 1a: (SC 1) </w:t>
      </w:r>
      <w:r w:rsidR="00665F34">
        <w:t xml:space="preserve">Creating a school culture that promotes the ongoing improvement of learning and </w:t>
      </w:r>
      <w:r w:rsidR="00364889">
        <w:t>teaching for students and staff:</w:t>
      </w:r>
      <w:r w:rsidR="00401C1F">
        <w:t xml:space="preserve">  I</w:t>
      </w:r>
      <w:r w:rsidR="00665F34">
        <w:t>nfluence, establish, and sustain a school culture conducive to continuous improvement for students and staff</w:t>
      </w:r>
      <w:r w:rsidR="00CA0F83">
        <w:t>.</w:t>
      </w:r>
    </w:p>
    <w:tbl>
      <w:tblPr>
        <w:tblStyle w:val="TableGrid"/>
        <w:tblW w:w="0" w:type="auto"/>
        <w:tblLook w:val="04A0"/>
      </w:tblPr>
      <w:tblGrid>
        <w:gridCol w:w="2923"/>
        <w:gridCol w:w="2923"/>
        <w:gridCol w:w="2923"/>
        <w:gridCol w:w="2923"/>
        <w:gridCol w:w="2924"/>
      </w:tblGrid>
      <w:tr w:rsidR="00A66EDB" w:rsidTr="00CB617B">
        <w:trPr>
          <w:trHeight w:val="665"/>
          <w:tblHeader/>
        </w:trPr>
        <w:tc>
          <w:tcPr>
            <w:tcW w:w="2923" w:type="dxa"/>
            <w:shd w:val="clear" w:color="auto" w:fill="BFBFBF" w:themeFill="background1" w:themeFillShade="BF"/>
            <w:vAlign w:val="center"/>
          </w:tcPr>
          <w:p w:rsidR="00A66EDB" w:rsidRPr="00322D22" w:rsidRDefault="00F92AEF" w:rsidP="00CB617B">
            <w:pPr>
              <w:jc w:val="center"/>
              <w:rPr>
                <w:b/>
                <w:sz w:val="28"/>
                <w:szCs w:val="28"/>
              </w:rPr>
            </w:pPr>
            <w:r>
              <w:rPr>
                <w:b/>
                <w:sz w:val="28"/>
                <w:szCs w:val="28"/>
              </w:rPr>
              <w:t>Element</w:t>
            </w:r>
          </w:p>
        </w:tc>
        <w:tc>
          <w:tcPr>
            <w:tcW w:w="2923" w:type="dxa"/>
            <w:shd w:val="clear" w:color="auto" w:fill="BFBFBF" w:themeFill="background1" w:themeFillShade="BF"/>
            <w:vAlign w:val="center"/>
          </w:tcPr>
          <w:p w:rsidR="00F92AEF" w:rsidRPr="00F92AEF" w:rsidRDefault="00F92AEF" w:rsidP="00CB617B">
            <w:pPr>
              <w:jc w:val="center"/>
              <w:rPr>
                <w:b/>
                <w:sz w:val="28"/>
                <w:szCs w:val="28"/>
              </w:rPr>
            </w:pPr>
            <w:r w:rsidRPr="00F92AEF">
              <w:rPr>
                <w:b/>
                <w:sz w:val="28"/>
                <w:szCs w:val="28"/>
              </w:rPr>
              <w:t>Unsatisfactory</w:t>
            </w:r>
          </w:p>
        </w:tc>
        <w:tc>
          <w:tcPr>
            <w:tcW w:w="2923" w:type="dxa"/>
            <w:shd w:val="clear" w:color="auto" w:fill="BFBFBF" w:themeFill="background1" w:themeFillShade="BF"/>
            <w:vAlign w:val="center"/>
          </w:tcPr>
          <w:p w:rsidR="00665F34" w:rsidRPr="00F92AEF" w:rsidRDefault="00F92AEF" w:rsidP="00CB617B">
            <w:pPr>
              <w:jc w:val="center"/>
              <w:rPr>
                <w:b/>
                <w:sz w:val="28"/>
                <w:szCs w:val="28"/>
              </w:rPr>
            </w:pPr>
            <w:r>
              <w:rPr>
                <w:b/>
                <w:sz w:val="28"/>
                <w:szCs w:val="28"/>
              </w:rPr>
              <w:t>Basic</w:t>
            </w:r>
          </w:p>
        </w:tc>
        <w:tc>
          <w:tcPr>
            <w:tcW w:w="2923" w:type="dxa"/>
            <w:shd w:val="clear" w:color="auto" w:fill="BFBFBF" w:themeFill="background1" w:themeFillShade="BF"/>
            <w:vAlign w:val="center"/>
          </w:tcPr>
          <w:p w:rsidR="00665F34" w:rsidRPr="00F92AEF" w:rsidRDefault="00F92AEF" w:rsidP="00CB617B">
            <w:pPr>
              <w:jc w:val="center"/>
              <w:rPr>
                <w:b/>
                <w:sz w:val="28"/>
                <w:szCs w:val="28"/>
              </w:rPr>
            </w:pPr>
            <w:r>
              <w:rPr>
                <w:b/>
                <w:sz w:val="28"/>
                <w:szCs w:val="28"/>
              </w:rPr>
              <w:t>Proficient</w:t>
            </w:r>
          </w:p>
        </w:tc>
        <w:tc>
          <w:tcPr>
            <w:tcW w:w="2924" w:type="dxa"/>
            <w:shd w:val="clear" w:color="auto" w:fill="BFBFBF" w:themeFill="background1" w:themeFillShade="BF"/>
            <w:vAlign w:val="center"/>
          </w:tcPr>
          <w:p w:rsidR="00665F34" w:rsidRPr="00F92AEF" w:rsidRDefault="00F92AEF" w:rsidP="00CB617B">
            <w:pPr>
              <w:jc w:val="center"/>
              <w:rPr>
                <w:b/>
                <w:sz w:val="28"/>
                <w:szCs w:val="28"/>
              </w:rPr>
            </w:pPr>
            <w:r>
              <w:rPr>
                <w:b/>
                <w:sz w:val="28"/>
                <w:szCs w:val="28"/>
              </w:rPr>
              <w:t>Distinguished</w:t>
            </w:r>
          </w:p>
        </w:tc>
      </w:tr>
      <w:tr w:rsidR="00A66EDB" w:rsidTr="00A66EDB">
        <w:tc>
          <w:tcPr>
            <w:tcW w:w="2923" w:type="dxa"/>
          </w:tcPr>
          <w:p w:rsidR="00A66EDB" w:rsidRPr="009D717D" w:rsidRDefault="00665F34" w:rsidP="00665F34">
            <w:pPr>
              <w:rPr>
                <w:b/>
                <w:sz w:val="20"/>
                <w:szCs w:val="20"/>
              </w:rPr>
            </w:pPr>
            <w:r w:rsidRPr="009D717D">
              <w:rPr>
                <w:b/>
                <w:sz w:val="20"/>
                <w:szCs w:val="20"/>
              </w:rPr>
              <w:t>Improvement and high expectations</w:t>
            </w:r>
          </w:p>
        </w:tc>
        <w:tc>
          <w:tcPr>
            <w:tcW w:w="2923" w:type="dxa"/>
          </w:tcPr>
          <w:p w:rsidR="00A66EDB" w:rsidRPr="00665F34" w:rsidRDefault="00665F34" w:rsidP="00665F34">
            <w:pPr>
              <w:rPr>
                <w:sz w:val="20"/>
                <w:szCs w:val="20"/>
              </w:rPr>
            </w:pPr>
            <w:r w:rsidRPr="00665F34">
              <w:rPr>
                <w:sz w:val="20"/>
                <w:szCs w:val="20"/>
              </w:rPr>
              <w:t>Principal inconsistently or incompetently articulates a vision for continuous improvement, high expectations, and lifelong learning within the entire school community</w:t>
            </w:r>
            <w:r w:rsidR="00364889">
              <w:rPr>
                <w:sz w:val="20"/>
                <w:szCs w:val="20"/>
              </w:rPr>
              <w:t>.</w:t>
            </w:r>
          </w:p>
        </w:tc>
        <w:tc>
          <w:tcPr>
            <w:tcW w:w="2923" w:type="dxa"/>
          </w:tcPr>
          <w:p w:rsidR="00A66EDB" w:rsidRPr="00665F34" w:rsidRDefault="00665F34" w:rsidP="00364889">
            <w:pPr>
              <w:rPr>
                <w:sz w:val="20"/>
                <w:szCs w:val="20"/>
              </w:rPr>
            </w:pPr>
            <w:r w:rsidRPr="00665F34">
              <w:rPr>
                <w:sz w:val="20"/>
                <w:szCs w:val="20"/>
              </w:rPr>
              <w:t>Principal articulates a vision for continuous improvement, high expectations, and lifelong learning within the entire school community</w:t>
            </w:r>
            <w:r w:rsidR="00364889">
              <w:rPr>
                <w:sz w:val="20"/>
                <w:szCs w:val="20"/>
              </w:rPr>
              <w:t>.</w:t>
            </w:r>
          </w:p>
        </w:tc>
        <w:tc>
          <w:tcPr>
            <w:tcW w:w="2923" w:type="dxa"/>
          </w:tcPr>
          <w:p w:rsidR="00A66EDB" w:rsidRPr="00665F34" w:rsidRDefault="00665F34" w:rsidP="00665F34">
            <w:pPr>
              <w:rPr>
                <w:sz w:val="20"/>
                <w:szCs w:val="20"/>
              </w:rPr>
            </w:pPr>
            <w:r w:rsidRPr="00665F34">
              <w:rPr>
                <w:sz w:val="20"/>
                <w:szCs w:val="20"/>
              </w:rPr>
              <w:t>Principal collaboratively develops a shared vision for continuous improvement, high expectations, and lifelong learning within the entire school community</w:t>
            </w:r>
            <w:r w:rsidR="00364889">
              <w:rPr>
                <w:sz w:val="20"/>
                <w:szCs w:val="20"/>
              </w:rPr>
              <w:t>.</w:t>
            </w:r>
          </w:p>
        </w:tc>
        <w:tc>
          <w:tcPr>
            <w:tcW w:w="2924" w:type="dxa"/>
          </w:tcPr>
          <w:p w:rsidR="00665F34" w:rsidRDefault="00665F34" w:rsidP="00665F34">
            <w:pPr>
              <w:rPr>
                <w:sz w:val="20"/>
                <w:szCs w:val="20"/>
              </w:rPr>
            </w:pPr>
            <w:r w:rsidRPr="00665F34">
              <w:rPr>
                <w:sz w:val="20"/>
                <w:szCs w:val="20"/>
              </w:rPr>
              <w:t>Principal empowers and inspires staff in their development of a shared vision for continuous improvement, high expectations, and motivation of lifelong learning within the entire school community</w:t>
            </w:r>
            <w:r w:rsidR="00364889">
              <w:rPr>
                <w:sz w:val="20"/>
                <w:szCs w:val="20"/>
              </w:rPr>
              <w:t>.</w:t>
            </w:r>
          </w:p>
          <w:p w:rsidR="00CB617B" w:rsidRPr="00665F34" w:rsidRDefault="00CB617B" w:rsidP="00665F34">
            <w:pPr>
              <w:rPr>
                <w:sz w:val="20"/>
                <w:szCs w:val="20"/>
              </w:rPr>
            </w:pPr>
          </w:p>
        </w:tc>
      </w:tr>
      <w:tr w:rsidR="00980F4D" w:rsidTr="00A66EDB">
        <w:tc>
          <w:tcPr>
            <w:tcW w:w="2923" w:type="dxa"/>
          </w:tcPr>
          <w:p w:rsidR="00980F4D" w:rsidRPr="009D717D" w:rsidRDefault="00980F4D" w:rsidP="00665F34">
            <w:pPr>
              <w:rPr>
                <w:b/>
                <w:sz w:val="20"/>
                <w:szCs w:val="20"/>
              </w:rPr>
            </w:pPr>
            <w:r w:rsidRPr="009D717D">
              <w:rPr>
                <w:b/>
                <w:sz w:val="20"/>
                <w:szCs w:val="20"/>
              </w:rPr>
              <w:lastRenderedPageBreak/>
              <w:t>School atmosphere</w:t>
            </w:r>
          </w:p>
        </w:tc>
        <w:tc>
          <w:tcPr>
            <w:tcW w:w="2923" w:type="dxa"/>
          </w:tcPr>
          <w:p w:rsidR="00980F4D" w:rsidRPr="00665F34" w:rsidRDefault="00980F4D" w:rsidP="00401C1F">
            <w:pPr>
              <w:pStyle w:val="ListParagraph"/>
              <w:autoSpaceDE w:val="0"/>
              <w:autoSpaceDN w:val="0"/>
              <w:adjustRightInd w:val="0"/>
              <w:ind w:left="0"/>
              <w:rPr>
                <w:rFonts w:cs="Arial"/>
                <w:sz w:val="20"/>
                <w:szCs w:val="20"/>
              </w:rPr>
            </w:pPr>
            <w:r>
              <w:rPr>
                <w:rFonts w:cs="Arial"/>
                <w:sz w:val="20"/>
                <w:szCs w:val="20"/>
              </w:rPr>
              <w:t>Principal in</w:t>
            </w:r>
            <w:r w:rsidR="00401C1F">
              <w:rPr>
                <w:rFonts w:cs="Arial"/>
                <w:sz w:val="20"/>
                <w:szCs w:val="20"/>
              </w:rPr>
              <w:t>effectivel</w:t>
            </w:r>
            <w:r>
              <w:rPr>
                <w:rFonts w:cs="Arial"/>
                <w:sz w:val="20"/>
                <w:szCs w:val="20"/>
              </w:rPr>
              <w:t xml:space="preserve">y </w:t>
            </w:r>
            <w:r w:rsidR="00401C1F">
              <w:rPr>
                <w:rFonts w:cs="Arial"/>
                <w:sz w:val="20"/>
                <w:szCs w:val="20"/>
              </w:rPr>
              <w:t>communicates</w:t>
            </w:r>
            <w:r w:rsidRPr="00665F34">
              <w:rPr>
                <w:rFonts w:cs="Arial"/>
                <w:sz w:val="20"/>
                <w:szCs w:val="20"/>
              </w:rPr>
              <w:t xml:space="preserve"> and model</w:t>
            </w:r>
            <w:r w:rsidR="00401C1F">
              <w:rPr>
                <w:rFonts w:cs="Arial"/>
                <w:sz w:val="20"/>
                <w:szCs w:val="20"/>
              </w:rPr>
              <w:t>s</w:t>
            </w:r>
            <w:r w:rsidRPr="00665F34">
              <w:rPr>
                <w:rFonts w:cs="Arial"/>
                <w:sz w:val="20"/>
                <w:szCs w:val="20"/>
              </w:rPr>
              <w:t xml:space="preserve"> an atmosphere of trust and respect with stakeholders.  Behavior is divisive and allows staff and students to engage in divisive behavior.</w:t>
            </w:r>
          </w:p>
        </w:tc>
        <w:tc>
          <w:tcPr>
            <w:tcW w:w="2923" w:type="dxa"/>
          </w:tcPr>
          <w:p w:rsidR="00980F4D" w:rsidRPr="00665F34" w:rsidRDefault="00980F4D" w:rsidP="00980F4D">
            <w:pPr>
              <w:pStyle w:val="ListParagraph"/>
              <w:autoSpaceDE w:val="0"/>
              <w:autoSpaceDN w:val="0"/>
              <w:adjustRightInd w:val="0"/>
              <w:ind w:left="0"/>
              <w:rPr>
                <w:rFonts w:cs="Arial"/>
                <w:sz w:val="20"/>
                <w:szCs w:val="20"/>
              </w:rPr>
            </w:pPr>
            <w:r>
              <w:rPr>
                <w:rFonts w:cs="Arial"/>
                <w:sz w:val="20"/>
                <w:szCs w:val="20"/>
              </w:rPr>
              <w:t xml:space="preserve">Principal shows some consistency and competence in communicating and modeling </w:t>
            </w:r>
            <w:r w:rsidRPr="00665F34">
              <w:rPr>
                <w:rFonts w:cs="Arial"/>
                <w:sz w:val="20"/>
                <w:szCs w:val="20"/>
              </w:rPr>
              <w:t>an</w:t>
            </w:r>
            <w:r>
              <w:rPr>
                <w:rFonts w:cs="Arial"/>
                <w:sz w:val="20"/>
                <w:szCs w:val="20"/>
              </w:rPr>
              <w:t xml:space="preserve">   atmosphere of trust and respect with stakeholders.  Behavior is sometimes divisive and allow</w:t>
            </w:r>
            <w:r w:rsidR="00C25BEC">
              <w:rPr>
                <w:rFonts w:cs="Arial"/>
                <w:sz w:val="20"/>
                <w:szCs w:val="20"/>
              </w:rPr>
              <w:t>s</w:t>
            </w:r>
            <w:r>
              <w:rPr>
                <w:rFonts w:cs="Arial"/>
                <w:sz w:val="20"/>
                <w:szCs w:val="20"/>
              </w:rPr>
              <w:t xml:space="preserve"> staff and students </w:t>
            </w:r>
            <w:r w:rsidR="00401C1F">
              <w:rPr>
                <w:rFonts w:cs="Arial"/>
                <w:sz w:val="20"/>
                <w:szCs w:val="20"/>
              </w:rPr>
              <w:t>to engage in divisive behavior.</w:t>
            </w:r>
          </w:p>
          <w:p w:rsidR="00980F4D" w:rsidRPr="00665F34" w:rsidRDefault="00980F4D" w:rsidP="000E2336">
            <w:pPr>
              <w:pStyle w:val="ListParagraph"/>
              <w:autoSpaceDE w:val="0"/>
              <w:autoSpaceDN w:val="0"/>
              <w:adjustRightInd w:val="0"/>
              <w:ind w:left="0"/>
              <w:rPr>
                <w:rFonts w:cs="Arial"/>
                <w:sz w:val="20"/>
                <w:szCs w:val="20"/>
              </w:rPr>
            </w:pPr>
          </w:p>
        </w:tc>
        <w:tc>
          <w:tcPr>
            <w:tcW w:w="2923" w:type="dxa"/>
          </w:tcPr>
          <w:p w:rsidR="00980F4D" w:rsidRPr="00665F34" w:rsidRDefault="00980F4D" w:rsidP="00980F4D">
            <w:pPr>
              <w:pStyle w:val="ListParagraph"/>
              <w:autoSpaceDE w:val="0"/>
              <w:autoSpaceDN w:val="0"/>
              <w:adjustRightInd w:val="0"/>
              <w:ind w:left="0"/>
              <w:rPr>
                <w:rFonts w:cs="Arial"/>
                <w:sz w:val="20"/>
                <w:szCs w:val="20"/>
              </w:rPr>
            </w:pPr>
            <w:r>
              <w:rPr>
                <w:rFonts w:cs="Arial"/>
                <w:sz w:val="20"/>
                <w:szCs w:val="20"/>
              </w:rPr>
              <w:t xml:space="preserve">Principal shows consistency and competence in communicating and modeling </w:t>
            </w:r>
            <w:r w:rsidRPr="00665F34">
              <w:rPr>
                <w:rFonts w:cs="Arial"/>
                <w:sz w:val="20"/>
                <w:szCs w:val="20"/>
              </w:rPr>
              <w:t>an</w:t>
            </w:r>
            <w:r>
              <w:rPr>
                <w:rFonts w:cs="Arial"/>
                <w:sz w:val="20"/>
                <w:szCs w:val="20"/>
              </w:rPr>
              <w:t xml:space="preserve"> atmosphere of trust and respect with stakeholders.  Behavior </w:t>
            </w:r>
            <w:r w:rsidR="00300230">
              <w:rPr>
                <w:rFonts w:cs="Arial"/>
                <w:sz w:val="20"/>
                <w:szCs w:val="20"/>
              </w:rPr>
              <w:t>is inclusive and</w:t>
            </w:r>
            <w:r>
              <w:rPr>
                <w:rFonts w:cs="Arial"/>
                <w:sz w:val="20"/>
                <w:szCs w:val="20"/>
              </w:rPr>
              <w:t xml:space="preserve"> allows staff and students to participate</w:t>
            </w:r>
            <w:r w:rsidR="00C87E33">
              <w:rPr>
                <w:rFonts w:cs="Arial"/>
                <w:sz w:val="20"/>
                <w:szCs w:val="20"/>
              </w:rPr>
              <w:t xml:space="preserve"> in the decision making process.</w:t>
            </w:r>
          </w:p>
        </w:tc>
        <w:tc>
          <w:tcPr>
            <w:tcW w:w="2924" w:type="dxa"/>
          </w:tcPr>
          <w:p w:rsidR="00C25BEC" w:rsidRDefault="00401C1F" w:rsidP="00300230">
            <w:pPr>
              <w:pStyle w:val="ListParagraph"/>
              <w:autoSpaceDE w:val="0"/>
              <w:autoSpaceDN w:val="0"/>
              <w:adjustRightInd w:val="0"/>
              <w:ind w:left="0"/>
              <w:rPr>
                <w:rFonts w:cs="Arial"/>
                <w:sz w:val="20"/>
                <w:szCs w:val="20"/>
              </w:rPr>
            </w:pPr>
            <w:r>
              <w:rPr>
                <w:rFonts w:cs="Arial"/>
                <w:sz w:val="20"/>
                <w:szCs w:val="20"/>
              </w:rPr>
              <w:t>Principal</w:t>
            </w:r>
            <w:r w:rsidR="00980F4D">
              <w:rPr>
                <w:rFonts w:cs="Arial"/>
                <w:sz w:val="20"/>
                <w:szCs w:val="20"/>
              </w:rPr>
              <w:t xml:space="preserve"> </w:t>
            </w:r>
            <w:r w:rsidR="00300230">
              <w:rPr>
                <w:rFonts w:cs="Arial"/>
                <w:sz w:val="20"/>
                <w:szCs w:val="20"/>
              </w:rPr>
              <w:t>shows</w:t>
            </w:r>
            <w:r w:rsidR="00C87E33">
              <w:rPr>
                <w:rFonts w:cs="Arial"/>
                <w:sz w:val="20"/>
                <w:szCs w:val="20"/>
              </w:rPr>
              <w:t xml:space="preserve"> clear</w:t>
            </w:r>
            <w:r w:rsidR="00300230">
              <w:rPr>
                <w:rFonts w:cs="Arial"/>
                <w:sz w:val="20"/>
                <w:szCs w:val="20"/>
              </w:rPr>
              <w:t>, consistent</w:t>
            </w:r>
            <w:r w:rsidR="00C87E33">
              <w:rPr>
                <w:rFonts w:cs="Arial"/>
                <w:sz w:val="20"/>
                <w:szCs w:val="20"/>
              </w:rPr>
              <w:t>,</w:t>
            </w:r>
            <w:r w:rsidR="00980F4D">
              <w:rPr>
                <w:rFonts w:cs="Arial"/>
                <w:sz w:val="20"/>
                <w:szCs w:val="20"/>
              </w:rPr>
              <w:t xml:space="preserve"> </w:t>
            </w:r>
            <w:r w:rsidR="00C87E33">
              <w:rPr>
                <w:rFonts w:cs="Arial"/>
                <w:sz w:val="20"/>
                <w:szCs w:val="20"/>
              </w:rPr>
              <w:t>competence in</w:t>
            </w:r>
            <w:r w:rsidR="00980F4D" w:rsidRPr="00665F34">
              <w:rPr>
                <w:rFonts w:cs="Arial"/>
                <w:sz w:val="20"/>
                <w:szCs w:val="20"/>
              </w:rPr>
              <w:t xml:space="preserve"> </w:t>
            </w:r>
            <w:r w:rsidR="00300230">
              <w:rPr>
                <w:rFonts w:cs="Arial"/>
                <w:sz w:val="20"/>
                <w:szCs w:val="20"/>
              </w:rPr>
              <w:t>communicating and modeling an atmosphere of trust and respect with stakeholders. Behavior is inclusive and allows and encourages staff and students to participate in the decision making process.</w:t>
            </w:r>
          </w:p>
          <w:p w:rsidR="00C25BEC" w:rsidRDefault="00C25BEC" w:rsidP="00300230">
            <w:pPr>
              <w:pStyle w:val="ListParagraph"/>
              <w:autoSpaceDE w:val="0"/>
              <w:autoSpaceDN w:val="0"/>
              <w:adjustRightInd w:val="0"/>
              <w:ind w:left="0"/>
              <w:rPr>
                <w:rFonts w:cs="Arial"/>
                <w:sz w:val="20"/>
                <w:szCs w:val="20"/>
              </w:rPr>
            </w:pPr>
          </w:p>
          <w:p w:rsidR="00C25BEC" w:rsidRPr="00665F34" w:rsidRDefault="00C25BEC" w:rsidP="00300230">
            <w:pPr>
              <w:pStyle w:val="ListParagraph"/>
              <w:autoSpaceDE w:val="0"/>
              <w:autoSpaceDN w:val="0"/>
              <w:adjustRightInd w:val="0"/>
              <w:ind w:left="0"/>
              <w:rPr>
                <w:rFonts w:cs="Arial"/>
                <w:sz w:val="20"/>
                <w:szCs w:val="20"/>
              </w:rPr>
            </w:pPr>
          </w:p>
        </w:tc>
      </w:tr>
      <w:tr w:rsidR="00980F4D" w:rsidTr="00A66EDB">
        <w:tc>
          <w:tcPr>
            <w:tcW w:w="2923" w:type="dxa"/>
          </w:tcPr>
          <w:p w:rsidR="00980F4D" w:rsidRPr="009D717D" w:rsidRDefault="00980F4D" w:rsidP="00EC2BF3">
            <w:pPr>
              <w:rPr>
                <w:b/>
                <w:sz w:val="20"/>
                <w:szCs w:val="20"/>
              </w:rPr>
            </w:pPr>
            <w:r w:rsidRPr="009D717D">
              <w:rPr>
                <w:b/>
                <w:sz w:val="20"/>
                <w:szCs w:val="20"/>
              </w:rPr>
              <w:t>Difficult issues</w:t>
            </w:r>
          </w:p>
        </w:tc>
        <w:tc>
          <w:tcPr>
            <w:tcW w:w="2923" w:type="dxa"/>
          </w:tcPr>
          <w:p w:rsidR="00980F4D" w:rsidRPr="00665F34" w:rsidRDefault="00980F4D" w:rsidP="00EC2BF3">
            <w:pPr>
              <w:rPr>
                <w:sz w:val="20"/>
                <w:szCs w:val="20"/>
              </w:rPr>
            </w:pPr>
            <w:r>
              <w:rPr>
                <w:sz w:val="20"/>
                <w:szCs w:val="20"/>
              </w:rPr>
              <w:t>Principal fails to deal with difficult issues or seeks solutions without input.</w:t>
            </w:r>
          </w:p>
        </w:tc>
        <w:tc>
          <w:tcPr>
            <w:tcW w:w="2923" w:type="dxa"/>
          </w:tcPr>
          <w:p w:rsidR="00980F4D" w:rsidRPr="00665F34" w:rsidRDefault="00980F4D" w:rsidP="00EC2BF3">
            <w:pPr>
              <w:rPr>
                <w:sz w:val="20"/>
                <w:szCs w:val="20"/>
              </w:rPr>
            </w:pPr>
            <w:r w:rsidRPr="00665F34">
              <w:rPr>
                <w:sz w:val="20"/>
                <w:szCs w:val="20"/>
              </w:rPr>
              <w:t>Principal demonstrates a reluctance to confront difficult issues and/or frequently seeks solutions without discussions or input from key stakeholders.</w:t>
            </w:r>
          </w:p>
        </w:tc>
        <w:tc>
          <w:tcPr>
            <w:tcW w:w="2923" w:type="dxa"/>
          </w:tcPr>
          <w:p w:rsidR="00980F4D" w:rsidRPr="00665F34" w:rsidRDefault="00980F4D" w:rsidP="00EC2BF3">
            <w:pPr>
              <w:rPr>
                <w:sz w:val="20"/>
                <w:szCs w:val="20"/>
              </w:rPr>
            </w:pPr>
            <w:r w:rsidRPr="00665F34">
              <w:rPr>
                <w:sz w:val="20"/>
                <w:szCs w:val="20"/>
              </w:rPr>
              <w:t xml:space="preserve">Principal effectively identifies and confronts difficult issues. </w:t>
            </w:r>
            <w:r w:rsidR="00401C1F">
              <w:rPr>
                <w:sz w:val="20"/>
                <w:szCs w:val="20"/>
              </w:rPr>
              <w:t>Input is considered</w:t>
            </w:r>
            <w:r w:rsidRPr="00665F34">
              <w:rPr>
                <w:sz w:val="20"/>
                <w:szCs w:val="20"/>
              </w:rPr>
              <w:t xml:space="preserve"> from key stakeholders to develop productive outcomes and solutions.</w:t>
            </w:r>
          </w:p>
        </w:tc>
        <w:tc>
          <w:tcPr>
            <w:tcW w:w="2924" w:type="dxa"/>
          </w:tcPr>
          <w:p w:rsidR="00980F4D" w:rsidRDefault="00980F4D" w:rsidP="009D746C">
            <w:pPr>
              <w:rPr>
                <w:sz w:val="20"/>
                <w:szCs w:val="20"/>
              </w:rPr>
            </w:pPr>
            <w:r w:rsidRPr="00665F34">
              <w:rPr>
                <w:sz w:val="20"/>
                <w:szCs w:val="20"/>
              </w:rPr>
              <w:t>Principal effectively</w:t>
            </w:r>
            <w:r>
              <w:rPr>
                <w:sz w:val="20"/>
                <w:szCs w:val="20"/>
              </w:rPr>
              <w:t xml:space="preserve"> anticipates and confronts difficult issues </w:t>
            </w:r>
            <w:r w:rsidR="00300230">
              <w:rPr>
                <w:sz w:val="20"/>
                <w:szCs w:val="20"/>
              </w:rPr>
              <w:t xml:space="preserve">in </w:t>
            </w:r>
            <w:r w:rsidR="00300230" w:rsidRPr="00665F34">
              <w:rPr>
                <w:sz w:val="20"/>
                <w:szCs w:val="20"/>
              </w:rPr>
              <w:t>collaboration</w:t>
            </w:r>
            <w:r w:rsidR="00300230">
              <w:rPr>
                <w:sz w:val="20"/>
                <w:szCs w:val="20"/>
              </w:rPr>
              <w:t xml:space="preserve"> with</w:t>
            </w:r>
            <w:r>
              <w:rPr>
                <w:sz w:val="20"/>
                <w:szCs w:val="20"/>
              </w:rPr>
              <w:t xml:space="preserve"> key </w:t>
            </w:r>
            <w:r w:rsidR="00300230">
              <w:rPr>
                <w:sz w:val="20"/>
                <w:szCs w:val="20"/>
              </w:rPr>
              <w:t xml:space="preserve">stakeholders </w:t>
            </w:r>
            <w:r w:rsidR="00300230" w:rsidRPr="00665F34">
              <w:rPr>
                <w:sz w:val="20"/>
                <w:szCs w:val="20"/>
              </w:rPr>
              <w:t>to</w:t>
            </w:r>
            <w:r w:rsidRPr="00665F34">
              <w:rPr>
                <w:sz w:val="20"/>
                <w:szCs w:val="20"/>
              </w:rPr>
              <w:t xml:space="preserve"> develop consensus </w:t>
            </w:r>
            <w:r w:rsidR="00300230">
              <w:rPr>
                <w:sz w:val="20"/>
                <w:szCs w:val="20"/>
              </w:rPr>
              <w:t xml:space="preserve">and </w:t>
            </w:r>
            <w:r w:rsidR="00300230" w:rsidRPr="00665F34">
              <w:rPr>
                <w:sz w:val="20"/>
                <w:szCs w:val="20"/>
              </w:rPr>
              <w:t>effective</w:t>
            </w:r>
            <w:r w:rsidRPr="00665F34">
              <w:rPr>
                <w:sz w:val="20"/>
                <w:szCs w:val="20"/>
              </w:rPr>
              <w:t xml:space="preserve"> solutions.</w:t>
            </w:r>
          </w:p>
          <w:p w:rsidR="00C25BEC" w:rsidRDefault="00C25BEC" w:rsidP="009D746C">
            <w:pPr>
              <w:rPr>
                <w:sz w:val="20"/>
                <w:szCs w:val="20"/>
              </w:rPr>
            </w:pPr>
          </w:p>
          <w:p w:rsidR="00C25BEC" w:rsidRPr="00665F34" w:rsidRDefault="00C25BEC" w:rsidP="009D746C">
            <w:pPr>
              <w:rPr>
                <w:sz w:val="20"/>
                <w:szCs w:val="20"/>
              </w:rPr>
            </w:pPr>
          </w:p>
        </w:tc>
      </w:tr>
      <w:tr w:rsidR="00980F4D" w:rsidTr="00A66EDB">
        <w:tc>
          <w:tcPr>
            <w:tcW w:w="2923" w:type="dxa"/>
          </w:tcPr>
          <w:p w:rsidR="00980F4D" w:rsidRPr="009D717D" w:rsidRDefault="00980F4D" w:rsidP="00EC2BF3">
            <w:pPr>
              <w:rPr>
                <w:b/>
                <w:sz w:val="20"/>
                <w:szCs w:val="20"/>
              </w:rPr>
            </w:pPr>
            <w:r w:rsidRPr="009D717D">
              <w:rPr>
                <w:b/>
                <w:sz w:val="20"/>
                <w:szCs w:val="20"/>
              </w:rPr>
              <w:t>Recognition</w:t>
            </w:r>
          </w:p>
        </w:tc>
        <w:tc>
          <w:tcPr>
            <w:tcW w:w="2923" w:type="dxa"/>
          </w:tcPr>
          <w:p w:rsidR="00980F4D" w:rsidRPr="00665F34" w:rsidRDefault="00980F4D" w:rsidP="00EC2BF3">
            <w:pPr>
              <w:autoSpaceDE w:val="0"/>
              <w:autoSpaceDN w:val="0"/>
              <w:adjustRightInd w:val="0"/>
              <w:rPr>
                <w:rFonts w:cs="Arial"/>
                <w:sz w:val="20"/>
                <w:szCs w:val="20"/>
              </w:rPr>
            </w:pPr>
            <w:r w:rsidRPr="00665F34">
              <w:rPr>
                <w:rFonts w:cs="Arial"/>
                <w:sz w:val="20"/>
                <w:szCs w:val="20"/>
              </w:rPr>
              <w:t xml:space="preserve">Principal </w:t>
            </w:r>
            <w:r>
              <w:rPr>
                <w:rFonts w:cs="Arial"/>
                <w:sz w:val="20"/>
                <w:szCs w:val="20"/>
              </w:rPr>
              <w:t>makes little or no effort to recognize efforts of staff and students, showing little awareness or lack of understanding of the school community.</w:t>
            </w:r>
            <w:r w:rsidRPr="00665F34">
              <w:rPr>
                <w:rFonts w:cs="Arial"/>
                <w:sz w:val="20"/>
                <w:szCs w:val="20"/>
              </w:rPr>
              <w:t xml:space="preserve">  </w:t>
            </w:r>
          </w:p>
          <w:p w:rsidR="00980F4D" w:rsidRPr="00665F34" w:rsidRDefault="00980F4D" w:rsidP="00EC2BF3">
            <w:pPr>
              <w:autoSpaceDE w:val="0"/>
              <w:autoSpaceDN w:val="0"/>
              <w:adjustRightInd w:val="0"/>
              <w:rPr>
                <w:rFonts w:cs="Arial"/>
                <w:sz w:val="20"/>
                <w:szCs w:val="20"/>
              </w:rPr>
            </w:pPr>
          </w:p>
        </w:tc>
        <w:tc>
          <w:tcPr>
            <w:tcW w:w="2923" w:type="dxa"/>
          </w:tcPr>
          <w:p w:rsidR="00980F4D" w:rsidRPr="00665F34" w:rsidRDefault="00980F4D" w:rsidP="00401C1F">
            <w:pPr>
              <w:autoSpaceDE w:val="0"/>
              <w:autoSpaceDN w:val="0"/>
              <w:adjustRightInd w:val="0"/>
              <w:rPr>
                <w:rFonts w:cs="Arial"/>
                <w:sz w:val="20"/>
                <w:szCs w:val="20"/>
              </w:rPr>
            </w:pPr>
            <w:r w:rsidRPr="00665F34">
              <w:rPr>
                <w:rFonts w:cs="Arial"/>
                <w:sz w:val="20"/>
                <w:szCs w:val="20"/>
              </w:rPr>
              <w:t xml:space="preserve">Principal </w:t>
            </w:r>
            <w:r>
              <w:rPr>
                <w:rFonts w:cs="Arial"/>
                <w:sz w:val="20"/>
                <w:szCs w:val="20"/>
              </w:rPr>
              <w:t xml:space="preserve">makes some effort to recognize efforts </w:t>
            </w:r>
            <w:r w:rsidRPr="00665F34">
              <w:rPr>
                <w:rFonts w:cs="Arial"/>
                <w:sz w:val="20"/>
                <w:szCs w:val="20"/>
              </w:rPr>
              <w:t>of staff and students.</w:t>
            </w:r>
            <w:r>
              <w:rPr>
                <w:rFonts w:cs="Arial"/>
                <w:sz w:val="20"/>
                <w:szCs w:val="20"/>
              </w:rPr>
              <w:t xml:space="preserve"> Show</w:t>
            </w:r>
            <w:r w:rsidR="00401C1F">
              <w:rPr>
                <w:rFonts w:cs="Arial"/>
                <w:sz w:val="20"/>
                <w:szCs w:val="20"/>
              </w:rPr>
              <w:t>s</w:t>
            </w:r>
            <w:r>
              <w:rPr>
                <w:rFonts w:cs="Arial"/>
                <w:sz w:val="20"/>
                <w:szCs w:val="20"/>
              </w:rPr>
              <w:t xml:space="preserve"> some awareness and understanding of the school community.</w:t>
            </w:r>
          </w:p>
        </w:tc>
        <w:tc>
          <w:tcPr>
            <w:tcW w:w="2923" w:type="dxa"/>
          </w:tcPr>
          <w:p w:rsidR="00980F4D" w:rsidRPr="00665F34" w:rsidRDefault="00980F4D" w:rsidP="00366CE9">
            <w:pPr>
              <w:autoSpaceDE w:val="0"/>
              <w:autoSpaceDN w:val="0"/>
              <w:adjustRightInd w:val="0"/>
              <w:rPr>
                <w:rFonts w:cs="Arial"/>
                <w:sz w:val="20"/>
                <w:szCs w:val="20"/>
              </w:rPr>
            </w:pPr>
            <w:r w:rsidRPr="00665F34">
              <w:rPr>
                <w:rFonts w:cs="Arial"/>
                <w:sz w:val="20"/>
                <w:szCs w:val="20"/>
              </w:rPr>
              <w:t>Principal develops and uses a systematic approach to recognize efforts of most staff and students</w:t>
            </w:r>
            <w:r>
              <w:rPr>
                <w:rFonts w:cs="Arial"/>
                <w:sz w:val="20"/>
                <w:szCs w:val="20"/>
              </w:rPr>
              <w:t xml:space="preserve"> and shows awareness and understanding of the school community.</w:t>
            </w:r>
          </w:p>
        </w:tc>
        <w:tc>
          <w:tcPr>
            <w:tcW w:w="2924" w:type="dxa"/>
          </w:tcPr>
          <w:p w:rsidR="00980F4D" w:rsidRDefault="00980F4D" w:rsidP="00EC2BF3">
            <w:pPr>
              <w:autoSpaceDE w:val="0"/>
              <w:autoSpaceDN w:val="0"/>
              <w:adjustRightInd w:val="0"/>
              <w:rPr>
                <w:rFonts w:cs="Arial"/>
                <w:sz w:val="20"/>
                <w:szCs w:val="20"/>
              </w:rPr>
            </w:pPr>
            <w:r w:rsidRPr="00665F34">
              <w:rPr>
                <w:rFonts w:cs="Arial"/>
                <w:sz w:val="20"/>
                <w:szCs w:val="20"/>
              </w:rPr>
              <w:t xml:space="preserve">Principal uses multiple strategies to show recognition for all staff and students.  Principal collaborates with school community to develop, plan and use a systematic approach to recognize efforts of staff and students.  Efforts result in recognition of those who are often under-represented.  </w:t>
            </w:r>
          </w:p>
          <w:p w:rsidR="00C25BEC" w:rsidRDefault="00C25BEC" w:rsidP="00EC2BF3">
            <w:pPr>
              <w:autoSpaceDE w:val="0"/>
              <w:autoSpaceDN w:val="0"/>
              <w:adjustRightInd w:val="0"/>
              <w:rPr>
                <w:rFonts w:cs="Arial"/>
                <w:sz w:val="20"/>
                <w:szCs w:val="20"/>
              </w:rPr>
            </w:pPr>
          </w:p>
          <w:p w:rsidR="00C25BEC" w:rsidRPr="00665F34" w:rsidRDefault="00C25BEC" w:rsidP="00EC2BF3">
            <w:pPr>
              <w:autoSpaceDE w:val="0"/>
              <w:autoSpaceDN w:val="0"/>
              <w:adjustRightInd w:val="0"/>
              <w:rPr>
                <w:rFonts w:cs="Arial"/>
                <w:sz w:val="20"/>
                <w:szCs w:val="20"/>
              </w:rPr>
            </w:pPr>
          </w:p>
        </w:tc>
      </w:tr>
      <w:tr w:rsidR="00980F4D" w:rsidTr="00A66EDB">
        <w:tc>
          <w:tcPr>
            <w:tcW w:w="2923" w:type="dxa"/>
          </w:tcPr>
          <w:p w:rsidR="00980F4D" w:rsidRPr="009D717D" w:rsidRDefault="00980F4D" w:rsidP="00EC2BF3">
            <w:pPr>
              <w:rPr>
                <w:b/>
                <w:sz w:val="20"/>
                <w:szCs w:val="20"/>
              </w:rPr>
            </w:pPr>
            <w:r w:rsidRPr="009D717D">
              <w:rPr>
                <w:b/>
                <w:sz w:val="20"/>
                <w:szCs w:val="20"/>
              </w:rPr>
              <w:t>Learning culture</w:t>
            </w:r>
          </w:p>
        </w:tc>
        <w:tc>
          <w:tcPr>
            <w:tcW w:w="2923" w:type="dxa"/>
          </w:tcPr>
          <w:p w:rsidR="00980F4D" w:rsidRPr="00665F34" w:rsidRDefault="00980F4D" w:rsidP="00EC2BF3">
            <w:pPr>
              <w:autoSpaceDE w:val="0"/>
              <w:autoSpaceDN w:val="0"/>
              <w:adjustRightInd w:val="0"/>
              <w:rPr>
                <w:rFonts w:cs="Arial"/>
                <w:sz w:val="20"/>
                <w:szCs w:val="20"/>
              </w:rPr>
            </w:pPr>
            <w:r w:rsidRPr="003E2C70">
              <w:rPr>
                <w:sz w:val="20"/>
                <w:szCs w:val="20"/>
              </w:rPr>
              <w:t>Principal does not show competence at developing or modeling a learning culture that is adaptive, collabora</w:t>
            </w:r>
            <w:r>
              <w:rPr>
                <w:sz w:val="20"/>
                <w:szCs w:val="20"/>
              </w:rPr>
              <w:t>tive, innovative</w:t>
            </w:r>
            <w:r w:rsidRPr="003E2C70">
              <w:rPr>
                <w:sz w:val="20"/>
                <w:szCs w:val="20"/>
              </w:rPr>
              <w:t xml:space="preserve"> or supportive. Principal is ineffective at developing a school culture that values and uses diversity to enhance the learning of the entire school community.</w:t>
            </w:r>
          </w:p>
        </w:tc>
        <w:tc>
          <w:tcPr>
            <w:tcW w:w="2923" w:type="dxa"/>
          </w:tcPr>
          <w:p w:rsidR="00980F4D" w:rsidRPr="00665F34" w:rsidRDefault="00980F4D" w:rsidP="00EC2BF3">
            <w:pPr>
              <w:autoSpaceDE w:val="0"/>
              <w:autoSpaceDN w:val="0"/>
              <w:adjustRightInd w:val="0"/>
              <w:rPr>
                <w:rFonts w:cs="Arial"/>
                <w:sz w:val="20"/>
                <w:szCs w:val="20"/>
              </w:rPr>
            </w:pPr>
            <w:r w:rsidRPr="00665F34">
              <w:rPr>
                <w:sz w:val="20"/>
                <w:szCs w:val="20"/>
              </w:rPr>
              <w:t>Principal attempts to model an approach to learning culture that is adaptive, co</w:t>
            </w:r>
            <w:r>
              <w:rPr>
                <w:sz w:val="20"/>
                <w:szCs w:val="20"/>
              </w:rPr>
              <w:t>llaborative, innovative</w:t>
            </w:r>
            <w:r w:rsidRPr="00665F34">
              <w:rPr>
                <w:sz w:val="20"/>
                <w:szCs w:val="20"/>
              </w:rPr>
              <w:t xml:space="preserve"> and supportive, but may be ineffective or sporadic in attempts to develop a culture within the school that values and uses diversity to enhance the learning of the entire school community.</w:t>
            </w:r>
          </w:p>
        </w:tc>
        <w:tc>
          <w:tcPr>
            <w:tcW w:w="2923" w:type="dxa"/>
          </w:tcPr>
          <w:p w:rsidR="00980F4D" w:rsidRPr="00665F34" w:rsidRDefault="00980F4D" w:rsidP="00EC2BF3">
            <w:pPr>
              <w:autoSpaceDE w:val="0"/>
              <w:autoSpaceDN w:val="0"/>
              <w:adjustRightInd w:val="0"/>
              <w:rPr>
                <w:rFonts w:cs="Arial"/>
                <w:sz w:val="20"/>
                <w:szCs w:val="20"/>
              </w:rPr>
            </w:pPr>
            <w:r w:rsidRPr="00665F34">
              <w:rPr>
                <w:sz w:val="20"/>
                <w:szCs w:val="20"/>
              </w:rPr>
              <w:t>Principal consistently models a learning culture that is adap</w:t>
            </w:r>
            <w:r>
              <w:rPr>
                <w:sz w:val="20"/>
                <w:szCs w:val="20"/>
              </w:rPr>
              <w:t>tive, collaborative, innovative</w:t>
            </w:r>
            <w:r w:rsidRPr="00665F34">
              <w:rPr>
                <w:sz w:val="20"/>
                <w:szCs w:val="20"/>
              </w:rPr>
              <w:t xml:space="preserve"> and supportive. Consistently and competently develops a learning culture that values and uses diversity to enhance the learning of the entire school community.</w:t>
            </w:r>
          </w:p>
        </w:tc>
        <w:tc>
          <w:tcPr>
            <w:tcW w:w="2924" w:type="dxa"/>
          </w:tcPr>
          <w:p w:rsidR="00980F4D" w:rsidRPr="00C25BEC" w:rsidRDefault="00980F4D" w:rsidP="00102238">
            <w:pPr>
              <w:autoSpaceDE w:val="0"/>
              <w:autoSpaceDN w:val="0"/>
              <w:adjustRightInd w:val="0"/>
              <w:rPr>
                <w:sz w:val="20"/>
                <w:szCs w:val="20"/>
              </w:rPr>
            </w:pPr>
            <w:r w:rsidRPr="00665F34">
              <w:rPr>
                <w:sz w:val="20"/>
                <w:szCs w:val="20"/>
              </w:rPr>
              <w:t>Principal consistently and effectively models a learning culture that is adaptive, collaborative, innovative and supportive. Consistently and competently promotes all members of the school community to actively participate in developing and celebrating a learning culture</w:t>
            </w:r>
            <w:r w:rsidR="00C25BEC">
              <w:rPr>
                <w:sz w:val="20"/>
                <w:szCs w:val="20"/>
              </w:rPr>
              <w:t xml:space="preserve"> that values and uses diversity.</w:t>
            </w:r>
          </w:p>
        </w:tc>
      </w:tr>
      <w:tr w:rsidR="00C25BEC" w:rsidTr="00C25BEC">
        <w:tc>
          <w:tcPr>
            <w:tcW w:w="14616" w:type="dxa"/>
            <w:gridSpan w:val="5"/>
          </w:tcPr>
          <w:p w:rsidR="00C25BEC" w:rsidRPr="00C25BEC" w:rsidRDefault="00C25BEC" w:rsidP="00EC2BF3">
            <w:pPr>
              <w:rPr>
                <w:b/>
                <w:i/>
                <w:sz w:val="20"/>
                <w:szCs w:val="20"/>
              </w:rPr>
            </w:pPr>
            <w:r w:rsidRPr="00C25BEC">
              <w:rPr>
                <w:b/>
                <w:i/>
                <w:sz w:val="20"/>
                <w:szCs w:val="20"/>
              </w:rPr>
              <w:t>Evidence</w:t>
            </w:r>
          </w:p>
          <w:p w:rsidR="00C25BEC" w:rsidRDefault="00C25BEC" w:rsidP="00EC2BF3">
            <w:pPr>
              <w:rPr>
                <w:sz w:val="20"/>
                <w:szCs w:val="20"/>
              </w:rPr>
            </w:pPr>
          </w:p>
          <w:p w:rsidR="00C25BEC" w:rsidRDefault="00C25BEC" w:rsidP="00EC2BF3">
            <w:pPr>
              <w:rPr>
                <w:sz w:val="20"/>
                <w:szCs w:val="20"/>
              </w:rPr>
            </w:pPr>
          </w:p>
          <w:p w:rsidR="00C25BEC" w:rsidRDefault="00C25BEC" w:rsidP="00EC2BF3">
            <w:pPr>
              <w:rPr>
                <w:sz w:val="20"/>
                <w:szCs w:val="20"/>
              </w:rPr>
            </w:pPr>
          </w:p>
          <w:p w:rsidR="00C25BEC" w:rsidRPr="00665F34" w:rsidRDefault="00C25BEC" w:rsidP="00102238">
            <w:pPr>
              <w:autoSpaceDE w:val="0"/>
              <w:autoSpaceDN w:val="0"/>
              <w:adjustRightInd w:val="0"/>
              <w:rPr>
                <w:sz w:val="20"/>
                <w:szCs w:val="20"/>
              </w:rPr>
            </w:pPr>
          </w:p>
        </w:tc>
      </w:tr>
    </w:tbl>
    <w:p w:rsidR="008E4C07" w:rsidRDefault="008E4C07" w:rsidP="00A84660">
      <w:pPr>
        <w:rPr>
          <w:b/>
          <w:u w:val="single"/>
        </w:rPr>
      </w:pPr>
    </w:p>
    <w:p w:rsidR="008E4C07" w:rsidRDefault="008E4C07" w:rsidP="00A84660">
      <w:pPr>
        <w:rPr>
          <w:b/>
          <w:u w:val="single"/>
        </w:rPr>
      </w:pPr>
    </w:p>
    <w:p w:rsidR="00A84660" w:rsidRPr="00E46BEB" w:rsidRDefault="00A84660" w:rsidP="00A84660">
      <w:pPr>
        <w:rPr>
          <w:color w:val="FF0000"/>
        </w:rPr>
      </w:pPr>
      <w:r>
        <w:rPr>
          <w:b/>
          <w:u w:val="single"/>
        </w:rPr>
        <w:t>Component 1b: (SC 3)</w:t>
      </w:r>
      <w:r>
        <w:tab/>
      </w:r>
      <w:r w:rsidRPr="00F4381F">
        <w:t>Planning with data: Leads development, implementation and evaluation of a data-driven school improvement plan in order to increase student achievement.</w:t>
      </w:r>
      <w:r w:rsidR="00FD01E6">
        <w:t xml:space="preserve"> </w:t>
      </w:r>
    </w:p>
    <w:tbl>
      <w:tblPr>
        <w:tblStyle w:val="TableGrid"/>
        <w:tblW w:w="0" w:type="auto"/>
        <w:tblLook w:val="04A0"/>
      </w:tblPr>
      <w:tblGrid>
        <w:gridCol w:w="2923"/>
        <w:gridCol w:w="2923"/>
        <w:gridCol w:w="2923"/>
        <w:gridCol w:w="2923"/>
        <w:gridCol w:w="2924"/>
      </w:tblGrid>
      <w:tr w:rsidR="00A84660" w:rsidTr="00C25BEC">
        <w:trPr>
          <w:tblHeader/>
        </w:trPr>
        <w:tc>
          <w:tcPr>
            <w:tcW w:w="2923" w:type="dxa"/>
            <w:shd w:val="clear" w:color="auto" w:fill="BFBFBF" w:themeFill="background1" w:themeFillShade="BF"/>
          </w:tcPr>
          <w:p w:rsidR="00A84660" w:rsidRPr="00B167C1" w:rsidRDefault="00A84660" w:rsidP="00C25BEC">
            <w:pPr>
              <w:jc w:val="center"/>
              <w:rPr>
                <w:b/>
                <w:sz w:val="28"/>
                <w:szCs w:val="28"/>
              </w:rPr>
            </w:pPr>
            <w:r>
              <w:rPr>
                <w:b/>
                <w:sz w:val="28"/>
                <w:szCs w:val="28"/>
              </w:rPr>
              <w:t>Element</w:t>
            </w:r>
          </w:p>
          <w:p w:rsidR="00A84660" w:rsidRPr="00665F34" w:rsidRDefault="00A84660" w:rsidP="00C25BEC">
            <w:pPr>
              <w:jc w:val="center"/>
              <w:rPr>
                <w:b/>
              </w:rPr>
            </w:pPr>
          </w:p>
        </w:tc>
        <w:tc>
          <w:tcPr>
            <w:tcW w:w="2923" w:type="dxa"/>
            <w:shd w:val="clear" w:color="auto" w:fill="BFBFBF" w:themeFill="background1" w:themeFillShade="BF"/>
          </w:tcPr>
          <w:p w:rsidR="00A84660" w:rsidRPr="00B167C1" w:rsidRDefault="00A84660" w:rsidP="00C25BEC">
            <w:pPr>
              <w:jc w:val="center"/>
              <w:rPr>
                <w:b/>
                <w:sz w:val="28"/>
                <w:szCs w:val="28"/>
              </w:rPr>
            </w:pPr>
            <w:r>
              <w:rPr>
                <w:b/>
                <w:sz w:val="28"/>
                <w:szCs w:val="28"/>
              </w:rPr>
              <w:t>Unsatisfactory</w:t>
            </w:r>
          </w:p>
        </w:tc>
        <w:tc>
          <w:tcPr>
            <w:tcW w:w="2923" w:type="dxa"/>
            <w:shd w:val="clear" w:color="auto" w:fill="BFBFBF" w:themeFill="background1" w:themeFillShade="BF"/>
          </w:tcPr>
          <w:p w:rsidR="00A84660" w:rsidRPr="00B167C1" w:rsidRDefault="00A84660" w:rsidP="00C25BEC">
            <w:pPr>
              <w:jc w:val="center"/>
              <w:rPr>
                <w:b/>
                <w:sz w:val="28"/>
                <w:szCs w:val="28"/>
              </w:rPr>
            </w:pPr>
            <w:r>
              <w:rPr>
                <w:b/>
                <w:sz w:val="28"/>
                <w:szCs w:val="28"/>
              </w:rPr>
              <w:t>Basic</w:t>
            </w:r>
          </w:p>
        </w:tc>
        <w:tc>
          <w:tcPr>
            <w:tcW w:w="2923" w:type="dxa"/>
            <w:shd w:val="clear" w:color="auto" w:fill="BFBFBF" w:themeFill="background1" w:themeFillShade="BF"/>
          </w:tcPr>
          <w:p w:rsidR="00A84660" w:rsidRPr="00B167C1" w:rsidRDefault="00A84660" w:rsidP="00C25BEC">
            <w:pPr>
              <w:jc w:val="center"/>
              <w:rPr>
                <w:b/>
                <w:sz w:val="28"/>
                <w:szCs w:val="28"/>
              </w:rPr>
            </w:pPr>
            <w:r>
              <w:rPr>
                <w:b/>
                <w:sz w:val="28"/>
                <w:szCs w:val="28"/>
              </w:rPr>
              <w:t>Proficient</w:t>
            </w:r>
          </w:p>
        </w:tc>
        <w:tc>
          <w:tcPr>
            <w:tcW w:w="2924" w:type="dxa"/>
            <w:shd w:val="clear" w:color="auto" w:fill="BFBFBF" w:themeFill="background1" w:themeFillShade="BF"/>
          </w:tcPr>
          <w:p w:rsidR="00A84660" w:rsidRPr="00B167C1" w:rsidRDefault="00A84660" w:rsidP="00C25BEC">
            <w:pPr>
              <w:jc w:val="center"/>
              <w:rPr>
                <w:b/>
                <w:sz w:val="28"/>
                <w:szCs w:val="28"/>
              </w:rPr>
            </w:pPr>
            <w:r>
              <w:rPr>
                <w:b/>
                <w:sz w:val="28"/>
                <w:szCs w:val="28"/>
              </w:rPr>
              <w:t>Distinguished</w:t>
            </w:r>
          </w:p>
        </w:tc>
      </w:tr>
      <w:tr w:rsidR="00A84660" w:rsidTr="00C25BEC">
        <w:tc>
          <w:tcPr>
            <w:tcW w:w="2923" w:type="dxa"/>
          </w:tcPr>
          <w:p w:rsidR="00A84660" w:rsidRPr="009D717D" w:rsidRDefault="00A84660" w:rsidP="00C25BEC">
            <w:pPr>
              <w:rPr>
                <w:b/>
                <w:sz w:val="20"/>
                <w:szCs w:val="20"/>
              </w:rPr>
            </w:pPr>
            <w:r w:rsidRPr="009D717D">
              <w:rPr>
                <w:b/>
                <w:sz w:val="20"/>
                <w:szCs w:val="20"/>
              </w:rPr>
              <w:t>SIP Development</w:t>
            </w:r>
          </w:p>
          <w:p w:rsidR="00A84660" w:rsidRPr="009D717D" w:rsidRDefault="00A84660" w:rsidP="00C25BEC">
            <w:pPr>
              <w:rPr>
                <w:b/>
                <w:sz w:val="20"/>
                <w:szCs w:val="20"/>
              </w:rPr>
            </w:pPr>
          </w:p>
          <w:p w:rsidR="00A84660" w:rsidRPr="009D717D" w:rsidRDefault="00A84660" w:rsidP="00CB388B">
            <w:pPr>
              <w:rPr>
                <w:b/>
                <w:sz w:val="20"/>
                <w:szCs w:val="20"/>
              </w:rPr>
            </w:pPr>
            <w:r w:rsidRPr="009D717D">
              <w:rPr>
                <w:b/>
                <w:sz w:val="20"/>
                <w:szCs w:val="20"/>
              </w:rPr>
              <w:t xml:space="preserve">  </w:t>
            </w:r>
          </w:p>
        </w:tc>
        <w:tc>
          <w:tcPr>
            <w:tcW w:w="2923" w:type="dxa"/>
          </w:tcPr>
          <w:p w:rsidR="00A84660" w:rsidRDefault="00A84660" w:rsidP="00C25BEC">
            <w:pPr>
              <w:rPr>
                <w:sz w:val="20"/>
                <w:szCs w:val="20"/>
              </w:rPr>
            </w:pPr>
            <w:r>
              <w:rPr>
                <w:sz w:val="20"/>
                <w:szCs w:val="20"/>
              </w:rPr>
              <w:t>Stakeholder groups were not represented nor had a voice in the development of the SIP.</w:t>
            </w:r>
          </w:p>
          <w:p w:rsidR="00A84660" w:rsidRDefault="00A84660" w:rsidP="00C25BEC">
            <w:pPr>
              <w:rPr>
                <w:sz w:val="20"/>
                <w:szCs w:val="20"/>
              </w:rPr>
            </w:pPr>
            <w:r>
              <w:rPr>
                <w:sz w:val="20"/>
                <w:szCs w:val="20"/>
              </w:rPr>
              <w:t>Data was not used in the development of the plan.</w:t>
            </w:r>
          </w:p>
          <w:p w:rsidR="00A84660" w:rsidRDefault="00A84660" w:rsidP="00C25BEC">
            <w:pPr>
              <w:rPr>
                <w:sz w:val="20"/>
                <w:szCs w:val="20"/>
              </w:rPr>
            </w:pPr>
            <w:r>
              <w:rPr>
                <w:sz w:val="20"/>
                <w:szCs w:val="20"/>
              </w:rPr>
              <w:t>The plan does not have a clear focus and it is unknown whether it is feasible.</w:t>
            </w:r>
          </w:p>
          <w:p w:rsidR="00A84660" w:rsidRDefault="00A84660" w:rsidP="00C25BEC">
            <w:pPr>
              <w:rPr>
                <w:sz w:val="20"/>
                <w:szCs w:val="20"/>
              </w:rPr>
            </w:pPr>
          </w:p>
          <w:p w:rsidR="00A84660" w:rsidRPr="0079382E" w:rsidRDefault="00A84660" w:rsidP="00C25BEC">
            <w:pPr>
              <w:rPr>
                <w:sz w:val="20"/>
                <w:szCs w:val="20"/>
              </w:rPr>
            </w:pPr>
          </w:p>
        </w:tc>
        <w:tc>
          <w:tcPr>
            <w:tcW w:w="2923" w:type="dxa"/>
          </w:tcPr>
          <w:p w:rsidR="00A84660" w:rsidRDefault="00A84660" w:rsidP="00C25BEC">
            <w:pPr>
              <w:rPr>
                <w:sz w:val="20"/>
                <w:szCs w:val="20"/>
              </w:rPr>
            </w:pPr>
            <w:r>
              <w:rPr>
                <w:sz w:val="20"/>
                <w:szCs w:val="20"/>
              </w:rPr>
              <w:t>Some representation from stakeholder groups is evident and there is slight evidence of their voice in the development process.</w:t>
            </w:r>
            <w:r w:rsidR="00CB388B">
              <w:rPr>
                <w:sz w:val="20"/>
                <w:szCs w:val="20"/>
              </w:rPr>
              <w:t xml:space="preserve"> </w:t>
            </w:r>
            <w:r>
              <w:rPr>
                <w:sz w:val="20"/>
                <w:szCs w:val="20"/>
              </w:rPr>
              <w:t>Some select (not comprehensive) data was used in the development of the plan.</w:t>
            </w:r>
          </w:p>
          <w:p w:rsidR="00A84660" w:rsidRPr="0079382E" w:rsidRDefault="00A84660" w:rsidP="00C25BEC">
            <w:pPr>
              <w:rPr>
                <w:sz w:val="20"/>
                <w:szCs w:val="20"/>
              </w:rPr>
            </w:pPr>
            <w:r>
              <w:rPr>
                <w:sz w:val="20"/>
                <w:szCs w:val="20"/>
              </w:rPr>
              <w:t>There is inconsistent evidence of focus and uncertainty about feasibility.</w:t>
            </w:r>
          </w:p>
        </w:tc>
        <w:tc>
          <w:tcPr>
            <w:tcW w:w="2923" w:type="dxa"/>
          </w:tcPr>
          <w:p w:rsidR="00A84660" w:rsidRDefault="00A84660" w:rsidP="00C25BEC">
            <w:pPr>
              <w:rPr>
                <w:sz w:val="20"/>
                <w:szCs w:val="20"/>
              </w:rPr>
            </w:pPr>
            <w:r w:rsidRPr="0079382E">
              <w:rPr>
                <w:sz w:val="20"/>
                <w:szCs w:val="20"/>
              </w:rPr>
              <w:t>All stakeholder groups ha</w:t>
            </w:r>
            <w:r>
              <w:rPr>
                <w:sz w:val="20"/>
                <w:szCs w:val="20"/>
              </w:rPr>
              <w:t>ve</w:t>
            </w:r>
            <w:r w:rsidRPr="0079382E">
              <w:rPr>
                <w:sz w:val="20"/>
                <w:szCs w:val="20"/>
              </w:rPr>
              <w:t xml:space="preserve"> representation and a voice in the development process.  </w:t>
            </w:r>
          </w:p>
          <w:p w:rsidR="00A84660" w:rsidRPr="0079382E" w:rsidRDefault="00A84660" w:rsidP="00C25BEC">
            <w:pPr>
              <w:rPr>
                <w:sz w:val="20"/>
                <w:szCs w:val="20"/>
              </w:rPr>
            </w:pPr>
            <w:r w:rsidRPr="0079382E">
              <w:rPr>
                <w:sz w:val="20"/>
                <w:szCs w:val="20"/>
              </w:rPr>
              <w:t>A comprehensive collection of data</w:t>
            </w:r>
            <w:r>
              <w:rPr>
                <w:sz w:val="20"/>
                <w:szCs w:val="20"/>
              </w:rPr>
              <w:t xml:space="preserve"> has</w:t>
            </w:r>
            <w:r w:rsidRPr="0079382E">
              <w:rPr>
                <w:sz w:val="20"/>
                <w:szCs w:val="20"/>
              </w:rPr>
              <w:t xml:space="preserve"> been utilized.  The plan is focused </w:t>
            </w:r>
            <w:r w:rsidR="00CB388B" w:rsidRPr="0079382E">
              <w:rPr>
                <w:sz w:val="20"/>
                <w:szCs w:val="20"/>
              </w:rPr>
              <w:t>and feasible</w:t>
            </w:r>
            <w:r w:rsidRPr="0079382E">
              <w:rPr>
                <w:sz w:val="20"/>
                <w:szCs w:val="20"/>
              </w:rPr>
              <w:t xml:space="preserve"> with available resources.</w:t>
            </w:r>
          </w:p>
        </w:tc>
        <w:tc>
          <w:tcPr>
            <w:tcW w:w="2924" w:type="dxa"/>
          </w:tcPr>
          <w:p w:rsidR="00A84660" w:rsidRPr="0079382E" w:rsidRDefault="00A84660" w:rsidP="00C25BEC">
            <w:pPr>
              <w:rPr>
                <w:sz w:val="20"/>
                <w:szCs w:val="20"/>
              </w:rPr>
            </w:pPr>
            <w:r w:rsidRPr="0079382E">
              <w:rPr>
                <w:sz w:val="20"/>
                <w:szCs w:val="20"/>
              </w:rPr>
              <w:t xml:space="preserve">Collaboration among stakeholder groups is a self-sustaining process.  </w:t>
            </w:r>
          </w:p>
          <w:p w:rsidR="00A84660" w:rsidRPr="0079382E" w:rsidRDefault="00A84660" w:rsidP="00C25BEC">
            <w:pPr>
              <w:rPr>
                <w:sz w:val="20"/>
                <w:szCs w:val="20"/>
              </w:rPr>
            </w:pPr>
            <w:r w:rsidRPr="0079382E">
              <w:rPr>
                <w:sz w:val="20"/>
                <w:szCs w:val="20"/>
              </w:rPr>
              <w:t xml:space="preserve">A comprehensive collection </w:t>
            </w:r>
          </w:p>
          <w:p w:rsidR="00A84660" w:rsidRPr="0079382E" w:rsidRDefault="00A84660" w:rsidP="00C25BEC">
            <w:pPr>
              <w:rPr>
                <w:sz w:val="20"/>
                <w:szCs w:val="20"/>
              </w:rPr>
            </w:pPr>
            <w:r w:rsidRPr="0079382E">
              <w:rPr>
                <w:sz w:val="20"/>
                <w:szCs w:val="20"/>
              </w:rPr>
              <w:t xml:space="preserve">of data has been fully utilized.  The plan is focused and fully feasible with available resources. </w:t>
            </w:r>
          </w:p>
          <w:p w:rsidR="00A84660" w:rsidRPr="0079382E" w:rsidRDefault="00A84660" w:rsidP="00C25BEC">
            <w:pPr>
              <w:rPr>
                <w:sz w:val="20"/>
                <w:szCs w:val="20"/>
              </w:rPr>
            </w:pPr>
          </w:p>
        </w:tc>
      </w:tr>
      <w:tr w:rsidR="00A84660" w:rsidTr="00C25BEC">
        <w:tc>
          <w:tcPr>
            <w:tcW w:w="2923" w:type="dxa"/>
          </w:tcPr>
          <w:p w:rsidR="00A84660" w:rsidRPr="009D717D" w:rsidRDefault="00A84660" w:rsidP="00C25BEC">
            <w:pPr>
              <w:rPr>
                <w:b/>
                <w:sz w:val="20"/>
                <w:szCs w:val="20"/>
              </w:rPr>
            </w:pPr>
            <w:r w:rsidRPr="009D717D">
              <w:rPr>
                <w:b/>
                <w:sz w:val="20"/>
                <w:szCs w:val="20"/>
              </w:rPr>
              <w:t>SIP Implementation</w:t>
            </w:r>
          </w:p>
          <w:p w:rsidR="00A84660" w:rsidRPr="009D717D" w:rsidRDefault="00A84660" w:rsidP="00C25BEC">
            <w:pPr>
              <w:rPr>
                <w:b/>
                <w:sz w:val="20"/>
                <w:szCs w:val="20"/>
              </w:rPr>
            </w:pPr>
          </w:p>
          <w:p w:rsidR="00A84660" w:rsidRPr="009D717D" w:rsidRDefault="00A84660" w:rsidP="00CB388B">
            <w:pPr>
              <w:rPr>
                <w:b/>
                <w:sz w:val="20"/>
                <w:szCs w:val="20"/>
              </w:rPr>
            </w:pPr>
          </w:p>
        </w:tc>
        <w:tc>
          <w:tcPr>
            <w:tcW w:w="2923" w:type="dxa"/>
          </w:tcPr>
          <w:p w:rsidR="00A84660" w:rsidRPr="0079382E" w:rsidRDefault="00A84660" w:rsidP="00C25BEC">
            <w:pPr>
              <w:rPr>
                <w:sz w:val="20"/>
                <w:szCs w:val="20"/>
              </w:rPr>
            </w:pPr>
            <w:r>
              <w:rPr>
                <w:sz w:val="20"/>
                <w:szCs w:val="20"/>
              </w:rPr>
              <w:t>Little to no evidence of communication exists among stakeholders. Int</w:t>
            </w:r>
            <w:r w:rsidR="00736E2A">
              <w:rPr>
                <w:sz w:val="20"/>
                <w:szCs w:val="20"/>
              </w:rPr>
              <w:t>ent of SIP is unknown to others and resources are minimally allocated and utilized</w:t>
            </w:r>
          </w:p>
        </w:tc>
        <w:tc>
          <w:tcPr>
            <w:tcW w:w="2923" w:type="dxa"/>
          </w:tcPr>
          <w:p w:rsidR="00A84660" w:rsidRPr="0079382E" w:rsidRDefault="00FD01E6" w:rsidP="00CB388B">
            <w:pPr>
              <w:rPr>
                <w:sz w:val="20"/>
                <w:szCs w:val="20"/>
              </w:rPr>
            </w:pPr>
            <w:r>
              <w:rPr>
                <w:sz w:val="20"/>
                <w:szCs w:val="20"/>
              </w:rPr>
              <w:t>Some evidence</w:t>
            </w:r>
            <w:r w:rsidR="00A84660">
              <w:rPr>
                <w:sz w:val="20"/>
                <w:szCs w:val="20"/>
              </w:rPr>
              <w:t xml:space="preserve"> of communication exists among stakeholders</w:t>
            </w:r>
            <w:r w:rsidR="00736E2A">
              <w:rPr>
                <w:sz w:val="20"/>
                <w:szCs w:val="20"/>
              </w:rPr>
              <w:t xml:space="preserve">. Intent of SIP is </w:t>
            </w:r>
            <w:r w:rsidR="00CB388B">
              <w:rPr>
                <w:sz w:val="20"/>
                <w:szCs w:val="20"/>
              </w:rPr>
              <w:t>known to some</w:t>
            </w:r>
            <w:r w:rsidR="00736E2A">
              <w:rPr>
                <w:sz w:val="20"/>
                <w:szCs w:val="20"/>
              </w:rPr>
              <w:t xml:space="preserve"> </w:t>
            </w:r>
            <w:r w:rsidR="00CB617B">
              <w:rPr>
                <w:sz w:val="20"/>
                <w:szCs w:val="20"/>
              </w:rPr>
              <w:t>and resources</w:t>
            </w:r>
            <w:r w:rsidR="00736E2A">
              <w:rPr>
                <w:sz w:val="20"/>
                <w:szCs w:val="20"/>
              </w:rPr>
              <w:t xml:space="preserve"> are </w:t>
            </w:r>
            <w:r w:rsidR="00CB388B">
              <w:rPr>
                <w:sz w:val="20"/>
                <w:szCs w:val="20"/>
              </w:rPr>
              <w:t xml:space="preserve">not evenly </w:t>
            </w:r>
            <w:r w:rsidR="00736E2A">
              <w:rPr>
                <w:sz w:val="20"/>
                <w:szCs w:val="20"/>
              </w:rPr>
              <w:t>allocated and utilized.</w:t>
            </w:r>
          </w:p>
        </w:tc>
        <w:tc>
          <w:tcPr>
            <w:tcW w:w="2923" w:type="dxa"/>
          </w:tcPr>
          <w:p w:rsidR="00A84660" w:rsidRPr="0079382E" w:rsidRDefault="00A84660" w:rsidP="00C25BEC">
            <w:pPr>
              <w:tabs>
                <w:tab w:val="left" w:pos="702"/>
              </w:tabs>
              <w:rPr>
                <w:sz w:val="20"/>
                <w:szCs w:val="20"/>
              </w:rPr>
            </w:pPr>
            <w:r>
              <w:rPr>
                <w:sz w:val="20"/>
                <w:szCs w:val="20"/>
              </w:rPr>
              <w:t>Regular communication exists among stakeholders and the intent is understood by many.</w:t>
            </w:r>
            <w:r w:rsidR="00736E2A">
              <w:rPr>
                <w:sz w:val="20"/>
                <w:szCs w:val="20"/>
              </w:rPr>
              <w:t xml:space="preserve"> Resources are successfully allocated and utilized</w:t>
            </w:r>
          </w:p>
        </w:tc>
        <w:tc>
          <w:tcPr>
            <w:tcW w:w="2924" w:type="dxa"/>
          </w:tcPr>
          <w:p w:rsidR="00A84660" w:rsidRPr="0079382E" w:rsidRDefault="00A84660" w:rsidP="00CB388B">
            <w:pPr>
              <w:rPr>
                <w:sz w:val="20"/>
                <w:szCs w:val="20"/>
              </w:rPr>
            </w:pPr>
            <w:r w:rsidRPr="0079382E">
              <w:rPr>
                <w:sz w:val="20"/>
                <w:szCs w:val="20"/>
              </w:rPr>
              <w:t xml:space="preserve">Clear and consistent communication </w:t>
            </w:r>
            <w:r>
              <w:rPr>
                <w:sz w:val="20"/>
                <w:szCs w:val="20"/>
              </w:rPr>
              <w:t>among</w:t>
            </w:r>
            <w:r w:rsidRPr="0079382E">
              <w:rPr>
                <w:sz w:val="20"/>
                <w:szCs w:val="20"/>
              </w:rPr>
              <w:t xml:space="preserve"> all stakeholders using a variety of vehicles</w:t>
            </w:r>
            <w:r>
              <w:rPr>
                <w:sz w:val="20"/>
                <w:szCs w:val="20"/>
              </w:rPr>
              <w:t xml:space="preserve"> is </w:t>
            </w:r>
            <w:r w:rsidR="00CB388B">
              <w:rPr>
                <w:sz w:val="20"/>
                <w:szCs w:val="20"/>
              </w:rPr>
              <w:t>evident. Intent o</w:t>
            </w:r>
            <w:r w:rsidR="00736E2A">
              <w:rPr>
                <w:sz w:val="20"/>
                <w:szCs w:val="20"/>
              </w:rPr>
              <w:t xml:space="preserve">f SIP is understood by all.  Thoughts and ideas about allocation and utilization of resources are solicited </w:t>
            </w:r>
            <w:r w:rsidR="0008339C">
              <w:rPr>
                <w:sz w:val="20"/>
                <w:szCs w:val="20"/>
              </w:rPr>
              <w:t>from stakeholders throughout the year and used.</w:t>
            </w:r>
          </w:p>
        </w:tc>
      </w:tr>
      <w:tr w:rsidR="00A84660" w:rsidTr="00C25BEC">
        <w:tc>
          <w:tcPr>
            <w:tcW w:w="2923" w:type="dxa"/>
          </w:tcPr>
          <w:p w:rsidR="00A84660" w:rsidRPr="009D717D" w:rsidRDefault="00A84660" w:rsidP="00C25BEC">
            <w:pPr>
              <w:rPr>
                <w:b/>
                <w:sz w:val="20"/>
                <w:szCs w:val="20"/>
              </w:rPr>
            </w:pPr>
            <w:r w:rsidRPr="009D717D">
              <w:rPr>
                <w:b/>
                <w:sz w:val="20"/>
                <w:szCs w:val="20"/>
              </w:rPr>
              <w:t>SIP Evaluation, Refinement</w:t>
            </w:r>
          </w:p>
          <w:p w:rsidR="00A84660" w:rsidRPr="009D717D" w:rsidRDefault="00A84660" w:rsidP="00C25BEC">
            <w:pPr>
              <w:rPr>
                <w:b/>
                <w:sz w:val="20"/>
                <w:szCs w:val="20"/>
              </w:rPr>
            </w:pPr>
          </w:p>
          <w:p w:rsidR="00A84660" w:rsidRPr="009D717D" w:rsidRDefault="00A84660" w:rsidP="00CB388B">
            <w:pPr>
              <w:rPr>
                <w:b/>
                <w:sz w:val="20"/>
                <w:szCs w:val="20"/>
              </w:rPr>
            </w:pPr>
          </w:p>
        </w:tc>
        <w:tc>
          <w:tcPr>
            <w:tcW w:w="2923" w:type="dxa"/>
          </w:tcPr>
          <w:p w:rsidR="00A84660" w:rsidRPr="0079382E" w:rsidRDefault="00A84660" w:rsidP="0008339C">
            <w:pPr>
              <w:rPr>
                <w:sz w:val="20"/>
                <w:szCs w:val="20"/>
              </w:rPr>
            </w:pPr>
            <w:r>
              <w:rPr>
                <w:sz w:val="20"/>
                <w:szCs w:val="20"/>
              </w:rPr>
              <w:t>Little to no evidence exists to point to a cycle of review and refinement. No data is collected. No evidenc</w:t>
            </w:r>
            <w:r w:rsidR="0008339C">
              <w:rPr>
                <w:sz w:val="20"/>
                <w:szCs w:val="20"/>
              </w:rPr>
              <w:t>e of stakeholder groups involvement</w:t>
            </w:r>
            <w:r>
              <w:rPr>
                <w:sz w:val="20"/>
                <w:szCs w:val="20"/>
              </w:rPr>
              <w:t xml:space="preserve"> in the </w:t>
            </w:r>
            <w:r w:rsidR="0008339C">
              <w:rPr>
                <w:sz w:val="20"/>
                <w:szCs w:val="20"/>
              </w:rPr>
              <w:t xml:space="preserve">school improvement </w:t>
            </w:r>
            <w:r>
              <w:rPr>
                <w:sz w:val="20"/>
                <w:szCs w:val="20"/>
              </w:rPr>
              <w:t>process</w:t>
            </w:r>
          </w:p>
        </w:tc>
        <w:tc>
          <w:tcPr>
            <w:tcW w:w="2923" w:type="dxa"/>
          </w:tcPr>
          <w:p w:rsidR="00A84660" w:rsidRPr="0079382E" w:rsidRDefault="00A84660" w:rsidP="0008339C">
            <w:pPr>
              <w:rPr>
                <w:sz w:val="20"/>
                <w:szCs w:val="20"/>
              </w:rPr>
            </w:pPr>
            <w:r>
              <w:rPr>
                <w:sz w:val="20"/>
                <w:szCs w:val="20"/>
              </w:rPr>
              <w:t xml:space="preserve">Some evidence points to a cycle of review and refinement. There </w:t>
            </w:r>
            <w:r w:rsidR="0008339C">
              <w:rPr>
                <w:sz w:val="20"/>
                <w:szCs w:val="20"/>
              </w:rPr>
              <w:t>is some data collected for the review process.  Some evidence of stakeholder group</w:t>
            </w:r>
            <w:r>
              <w:rPr>
                <w:sz w:val="20"/>
                <w:szCs w:val="20"/>
              </w:rPr>
              <w:t xml:space="preserve"> involve</w:t>
            </w:r>
            <w:r w:rsidR="0008339C">
              <w:rPr>
                <w:sz w:val="20"/>
                <w:szCs w:val="20"/>
              </w:rPr>
              <w:t>ment</w:t>
            </w:r>
            <w:r>
              <w:rPr>
                <w:sz w:val="20"/>
                <w:szCs w:val="20"/>
              </w:rPr>
              <w:t xml:space="preserve"> in the </w:t>
            </w:r>
            <w:r w:rsidR="0008339C">
              <w:rPr>
                <w:sz w:val="20"/>
                <w:szCs w:val="20"/>
              </w:rPr>
              <w:t xml:space="preserve">school improvement </w:t>
            </w:r>
            <w:r>
              <w:rPr>
                <w:sz w:val="20"/>
                <w:szCs w:val="20"/>
              </w:rPr>
              <w:t>process.</w:t>
            </w:r>
          </w:p>
        </w:tc>
        <w:tc>
          <w:tcPr>
            <w:tcW w:w="2923" w:type="dxa"/>
          </w:tcPr>
          <w:p w:rsidR="00A84660" w:rsidRPr="0079382E" w:rsidRDefault="00A84660" w:rsidP="00C25BEC">
            <w:pPr>
              <w:rPr>
                <w:sz w:val="20"/>
                <w:szCs w:val="20"/>
              </w:rPr>
            </w:pPr>
            <w:r>
              <w:rPr>
                <w:sz w:val="20"/>
                <w:szCs w:val="20"/>
              </w:rPr>
              <w:t>Consistent evidence points to a regular cycle of review, modification and re-implementation as part of the school improvement process. Data collection and analysis as well as collaborative processes are part of the review cycle.</w:t>
            </w:r>
            <w:r w:rsidR="0008339C">
              <w:rPr>
                <w:sz w:val="20"/>
                <w:szCs w:val="20"/>
              </w:rPr>
              <w:t xml:space="preserve"> Stakeholder group involvement in the process is evident.</w:t>
            </w:r>
          </w:p>
        </w:tc>
        <w:tc>
          <w:tcPr>
            <w:tcW w:w="2924" w:type="dxa"/>
          </w:tcPr>
          <w:p w:rsidR="00A84660" w:rsidRPr="0079382E" w:rsidRDefault="00A84660" w:rsidP="00C25BEC">
            <w:pPr>
              <w:rPr>
                <w:sz w:val="20"/>
                <w:szCs w:val="20"/>
              </w:rPr>
            </w:pPr>
            <w:r>
              <w:rPr>
                <w:sz w:val="20"/>
                <w:szCs w:val="20"/>
              </w:rPr>
              <w:t>A c</w:t>
            </w:r>
            <w:r w:rsidRPr="0079382E">
              <w:rPr>
                <w:sz w:val="20"/>
                <w:szCs w:val="20"/>
              </w:rPr>
              <w:t>ycle of review, modification and re-implementation</w:t>
            </w:r>
            <w:r>
              <w:rPr>
                <w:sz w:val="20"/>
                <w:szCs w:val="20"/>
              </w:rPr>
              <w:t xml:space="preserve"> is a fundamental and effective part of the school improvement process</w:t>
            </w:r>
            <w:r w:rsidRPr="0079382E">
              <w:rPr>
                <w:sz w:val="20"/>
                <w:szCs w:val="20"/>
              </w:rPr>
              <w:t xml:space="preserve">.  </w:t>
            </w:r>
            <w:r>
              <w:rPr>
                <w:sz w:val="20"/>
                <w:szCs w:val="20"/>
              </w:rPr>
              <w:t>The u</w:t>
            </w:r>
            <w:r w:rsidRPr="0079382E">
              <w:rPr>
                <w:sz w:val="20"/>
                <w:szCs w:val="20"/>
              </w:rPr>
              <w:t xml:space="preserve">se of </w:t>
            </w:r>
            <w:r>
              <w:rPr>
                <w:sz w:val="20"/>
                <w:szCs w:val="20"/>
              </w:rPr>
              <w:t xml:space="preserve">data from all domains and stakeholder </w:t>
            </w:r>
            <w:r w:rsidRPr="0079382E">
              <w:rPr>
                <w:sz w:val="20"/>
                <w:szCs w:val="20"/>
              </w:rPr>
              <w:t>collaboration</w:t>
            </w:r>
            <w:r>
              <w:rPr>
                <w:sz w:val="20"/>
                <w:szCs w:val="20"/>
              </w:rPr>
              <w:t xml:space="preserve"> </w:t>
            </w:r>
            <w:r w:rsidR="0082077C">
              <w:rPr>
                <w:sz w:val="20"/>
                <w:szCs w:val="20"/>
              </w:rPr>
              <w:t>is used</w:t>
            </w:r>
            <w:r w:rsidR="006759D9">
              <w:rPr>
                <w:sz w:val="20"/>
                <w:szCs w:val="20"/>
              </w:rPr>
              <w:t xml:space="preserve"> to further refine the school improvement process.</w:t>
            </w:r>
          </w:p>
          <w:p w:rsidR="00A84660" w:rsidRPr="0079382E" w:rsidRDefault="00A84660" w:rsidP="00C25BEC">
            <w:pPr>
              <w:tabs>
                <w:tab w:val="center" w:pos="1062"/>
                <w:tab w:val="right" w:pos="2124"/>
              </w:tabs>
              <w:rPr>
                <w:sz w:val="20"/>
                <w:szCs w:val="20"/>
              </w:rPr>
            </w:pPr>
          </w:p>
        </w:tc>
      </w:tr>
      <w:tr w:rsidR="00C25BEC" w:rsidTr="00C25BEC">
        <w:tc>
          <w:tcPr>
            <w:tcW w:w="14616" w:type="dxa"/>
            <w:gridSpan w:val="5"/>
          </w:tcPr>
          <w:p w:rsidR="00C25BEC" w:rsidRPr="00C25BEC" w:rsidRDefault="00C25BEC" w:rsidP="00C25BEC">
            <w:pPr>
              <w:rPr>
                <w:b/>
                <w:i/>
                <w:sz w:val="20"/>
                <w:szCs w:val="20"/>
              </w:rPr>
            </w:pPr>
            <w:r w:rsidRPr="00C25BEC">
              <w:rPr>
                <w:b/>
                <w:i/>
                <w:sz w:val="20"/>
                <w:szCs w:val="20"/>
              </w:rPr>
              <w:t>Evidence</w:t>
            </w:r>
          </w:p>
          <w:p w:rsidR="00C25BEC" w:rsidRDefault="00C25BEC" w:rsidP="00C25BEC">
            <w:pPr>
              <w:rPr>
                <w:sz w:val="20"/>
                <w:szCs w:val="20"/>
              </w:rPr>
            </w:pPr>
          </w:p>
          <w:p w:rsidR="00C25BEC" w:rsidRDefault="00C25BEC" w:rsidP="00C25BEC">
            <w:pPr>
              <w:rPr>
                <w:sz w:val="20"/>
                <w:szCs w:val="20"/>
              </w:rPr>
            </w:pPr>
          </w:p>
          <w:p w:rsidR="00C25BEC" w:rsidRDefault="00C25BEC" w:rsidP="00C25BEC">
            <w:pPr>
              <w:rPr>
                <w:sz w:val="20"/>
                <w:szCs w:val="20"/>
              </w:rPr>
            </w:pPr>
          </w:p>
          <w:p w:rsidR="00C25BEC" w:rsidRDefault="00C25BEC" w:rsidP="00C25BEC">
            <w:pPr>
              <w:rPr>
                <w:sz w:val="20"/>
                <w:szCs w:val="20"/>
              </w:rPr>
            </w:pPr>
          </w:p>
        </w:tc>
      </w:tr>
    </w:tbl>
    <w:p w:rsidR="00650B76" w:rsidRDefault="00650B76" w:rsidP="00CA0F83">
      <w:pPr>
        <w:rPr>
          <w:color w:val="FF0000"/>
        </w:rPr>
      </w:pPr>
    </w:p>
    <w:p w:rsidR="00C25BEC" w:rsidRDefault="00C25BEC" w:rsidP="00CA0F83">
      <w:pPr>
        <w:rPr>
          <w:color w:val="FF0000"/>
        </w:rPr>
      </w:pPr>
    </w:p>
    <w:p w:rsidR="00A84660" w:rsidRDefault="00A84660" w:rsidP="00A84660">
      <w:r w:rsidRPr="00A84660">
        <w:rPr>
          <w:b/>
          <w:sz w:val="24"/>
          <w:szCs w:val="24"/>
        </w:rPr>
        <w:t>Component 1c: (SC 7):</w:t>
      </w:r>
      <w:r>
        <w:rPr>
          <w:b/>
          <w:sz w:val="24"/>
          <w:szCs w:val="24"/>
        </w:rPr>
        <w:t xml:space="preserve"> </w:t>
      </w:r>
      <w:r w:rsidRPr="00A84660">
        <w:rPr>
          <w:sz w:val="24"/>
          <w:szCs w:val="24"/>
        </w:rPr>
        <w:t>P</w:t>
      </w:r>
      <w:r>
        <w:t xml:space="preserve">artnering with the school community to promote student learning.   Principal builds collegial and collaborative relationships with and among school staff members in order to establish and maintain a common focus, coordinate effort, and </w:t>
      </w:r>
      <w:r w:rsidR="006759D9">
        <w:t xml:space="preserve">minimize </w:t>
      </w:r>
      <w:r>
        <w:t>and reso</w:t>
      </w:r>
      <w:r w:rsidR="006759D9">
        <w:t>lve</w:t>
      </w:r>
      <w:r>
        <w:t xml:space="preserve"> conflicts.    </w:t>
      </w:r>
    </w:p>
    <w:tbl>
      <w:tblPr>
        <w:tblStyle w:val="TableGrid"/>
        <w:tblW w:w="0" w:type="auto"/>
        <w:tblLook w:val="04A0"/>
      </w:tblPr>
      <w:tblGrid>
        <w:gridCol w:w="2923"/>
        <w:gridCol w:w="2923"/>
        <w:gridCol w:w="2923"/>
        <w:gridCol w:w="2923"/>
        <w:gridCol w:w="2924"/>
      </w:tblGrid>
      <w:tr w:rsidR="00A84660" w:rsidTr="00CB617B">
        <w:trPr>
          <w:trHeight w:val="576"/>
          <w:tblHeader/>
        </w:trPr>
        <w:tc>
          <w:tcPr>
            <w:tcW w:w="2923" w:type="dxa"/>
            <w:shd w:val="clear" w:color="auto" w:fill="BFBFBF" w:themeFill="background1" w:themeFillShade="BF"/>
            <w:vAlign w:val="center"/>
          </w:tcPr>
          <w:p w:rsidR="00CB617B" w:rsidRPr="00F922F0" w:rsidRDefault="00A84660" w:rsidP="00CB617B">
            <w:pPr>
              <w:jc w:val="center"/>
              <w:rPr>
                <w:b/>
                <w:sz w:val="28"/>
                <w:szCs w:val="28"/>
              </w:rPr>
            </w:pPr>
            <w:r w:rsidRPr="00F922F0">
              <w:rPr>
                <w:b/>
                <w:sz w:val="28"/>
                <w:szCs w:val="28"/>
              </w:rPr>
              <w:t>Element</w:t>
            </w:r>
          </w:p>
        </w:tc>
        <w:tc>
          <w:tcPr>
            <w:tcW w:w="2923" w:type="dxa"/>
            <w:shd w:val="clear" w:color="auto" w:fill="BFBFBF" w:themeFill="background1" w:themeFillShade="BF"/>
            <w:vAlign w:val="center"/>
          </w:tcPr>
          <w:p w:rsidR="00CB617B" w:rsidRPr="00F922F0" w:rsidRDefault="00A84660" w:rsidP="00CB617B">
            <w:pPr>
              <w:jc w:val="center"/>
              <w:rPr>
                <w:b/>
                <w:sz w:val="28"/>
                <w:szCs w:val="28"/>
              </w:rPr>
            </w:pPr>
            <w:r w:rsidRPr="00F922F0">
              <w:rPr>
                <w:b/>
                <w:sz w:val="28"/>
                <w:szCs w:val="28"/>
              </w:rPr>
              <w:t>Unsatisfactory</w:t>
            </w:r>
          </w:p>
        </w:tc>
        <w:tc>
          <w:tcPr>
            <w:tcW w:w="2923" w:type="dxa"/>
            <w:shd w:val="clear" w:color="auto" w:fill="BFBFBF" w:themeFill="background1" w:themeFillShade="BF"/>
            <w:vAlign w:val="center"/>
          </w:tcPr>
          <w:p w:rsidR="00A84660" w:rsidRPr="00F922F0" w:rsidRDefault="00A84660" w:rsidP="00CB617B">
            <w:pPr>
              <w:jc w:val="center"/>
              <w:rPr>
                <w:b/>
                <w:sz w:val="28"/>
                <w:szCs w:val="28"/>
              </w:rPr>
            </w:pPr>
            <w:r w:rsidRPr="00F922F0">
              <w:rPr>
                <w:b/>
                <w:sz w:val="28"/>
                <w:szCs w:val="28"/>
              </w:rPr>
              <w:t>Basic</w:t>
            </w:r>
          </w:p>
        </w:tc>
        <w:tc>
          <w:tcPr>
            <w:tcW w:w="2923" w:type="dxa"/>
            <w:shd w:val="clear" w:color="auto" w:fill="BFBFBF" w:themeFill="background1" w:themeFillShade="BF"/>
            <w:vAlign w:val="center"/>
          </w:tcPr>
          <w:p w:rsidR="00A84660" w:rsidRPr="00F922F0" w:rsidRDefault="00A84660" w:rsidP="00CB617B">
            <w:pPr>
              <w:jc w:val="center"/>
              <w:rPr>
                <w:b/>
                <w:sz w:val="28"/>
                <w:szCs w:val="28"/>
              </w:rPr>
            </w:pPr>
            <w:r w:rsidRPr="00F922F0">
              <w:rPr>
                <w:b/>
                <w:sz w:val="28"/>
                <w:szCs w:val="28"/>
              </w:rPr>
              <w:t>Proficient</w:t>
            </w:r>
          </w:p>
        </w:tc>
        <w:tc>
          <w:tcPr>
            <w:tcW w:w="2924" w:type="dxa"/>
            <w:shd w:val="clear" w:color="auto" w:fill="BFBFBF" w:themeFill="background1" w:themeFillShade="BF"/>
            <w:vAlign w:val="center"/>
          </w:tcPr>
          <w:p w:rsidR="00A84660" w:rsidRPr="00F922F0" w:rsidRDefault="00A84660" w:rsidP="00CB617B">
            <w:pPr>
              <w:jc w:val="center"/>
              <w:rPr>
                <w:b/>
                <w:sz w:val="28"/>
                <w:szCs w:val="28"/>
              </w:rPr>
            </w:pPr>
            <w:r w:rsidRPr="00F922F0">
              <w:rPr>
                <w:b/>
                <w:sz w:val="28"/>
                <w:szCs w:val="28"/>
              </w:rPr>
              <w:t>Distinguished</w:t>
            </w:r>
          </w:p>
        </w:tc>
      </w:tr>
      <w:tr w:rsidR="00A84660" w:rsidTr="00C25BEC">
        <w:tc>
          <w:tcPr>
            <w:tcW w:w="2923" w:type="dxa"/>
          </w:tcPr>
          <w:p w:rsidR="00A84660" w:rsidRPr="009D717D" w:rsidRDefault="00A84660" w:rsidP="00C25BEC">
            <w:pPr>
              <w:rPr>
                <w:b/>
                <w:sz w:val="20"/>
                <w:szCs w:val="20"/>
              </w:rPr>
            </w:pPr>
            <w:r w:rsidRPr="009D717D">
              <w:rPr>
                <w:b/>
                <w:sz w:val="20"/>
                <w:szCs w:val="20"/>
              </w:rPr>
              <w:t>Builder of collegial and collaborative relationships</w:t>
            </w:r>
          </w:p>
        </w:tc>
        <w:tc>
          <w:tcPr>
            <w:tcW w:w="2923" w:type="dxa"/>
          </w:tcPr>
          <w:p w:rsidR="00A84660" w:rsidRPr="0079382E" w:rsidRDefault="00836C7D" w:rsidP="00836C7D">
            <w:pPr>
              <w:rPr>
                <w:sz w:val="20"/>
                <w:szCs w:val="20"/>
              </w:rPr>
            </w:pPr>
            <w:r>
              <w:rPr>
                <w:sz w:val="20"/>
                <w:szCs w:val="20"/>
              </w:rPr>
              <w:t>P</w:t>
            </w:r>
            <w:r w:rsidR="00A84660">
              <w:rPr>
                <w:sz w:val="20"/>
                <w:szCs w:val="20"/>
              </w:rPr>
              <w:t>rincipal does not demonstrate competence in building collegial and collabor</w:t>
            </w:r>
            <w:r w:rsidR="006759D9">
              <w:rPr>
                <w:sz w:val="20"/>
                <w:szCs w:val="20"/>
              </w:rPr>
              <w:t xml:space="preserve">ative relationships with others </w:t>
            </w:r>
            <w:r w:rsidR="0003727F">
              <w:rPr>
                <w:sz w:val="20"/>
                <w:szCs w:val="20"/>
              </w:rPr>
              <w:t>and minimize</w:t>
            </w:r>
            <w:r w:rsidR="006759D9">
              <w:rPr>
                <w:sz w:val="20"/>
                <w:szCs w:val="20"/>
              </w:rPr>
              <w:t xml:space="preserve"> conflict.</w:t>
            </w:r>
          </w:p>
        </w:tc>
        <w:tc>
          <w:tcPr>
            <w:tcW w:w="2923" w:type="dxa"/>
          </w:tcPr>
          <w:p w:rsidR="00A84660" w:rsidRPr="0079382E" w:rsidRDefault="00A84660" w:rsidP="0003727F">
            <w:pPr>
              <w:rPr>
                <w:sz w:val="20"/>
                <w:szCs w:val="20"/>
              </w:rPr>
            </w:pPr>
            <w:r w:rsidRPr="0079382E">
              <w:rPr>
                <w:sz w:val="20"/>
                <w:szCs w:val="20"/>
              </w:rPr>
              <w:t xml:space="preserve">Principal builds </w:t>
            </w:r>
            <w:r w:rsidR="0003727F">
              <w:rPr>
                <w:sz w:val="20"/>
                <w:szCs w:val="20"/>
              </w:rPr>
              <w:t xml:space="preserve">some </w:t>
            </w:r>
            <w:r w:rsidRPr="0079382E">
              <w:rPr>
                <w:sz w:val="20"/>
                <w:szCs w:val="20"/>
              </w:rPr>
              <w:t xml:space="preserve">collegial and collaborative relationships with and among school staff members in order to establish and maintain a common </w:t>
            </w:r>
            <w:r w:rsidR="0003727F" w:rsidRPr="0079382E">
              <w:rPr>
                <w:sz w:val="20"/>
                <w:szCs w:val="20"/>
              </w:rPr>
              <w:t>focus.</w:t>
            </w:r>
            <w:r w:rsidR="0003727F">
              <w:rPr>
                <w:sz w:val="20"/>
                <w:szCs w:val="20"/>
              </w:rPr>
              <w:t xml:space="preserve"> Some skill is evident in the ability to minimize and resolve conflicts. </w:t>
            </w:r>
          </w:p>
        </w:tc>
        <w:tc>
          <w:tcPr>
            <w:tcW w:w="2923" w:type="dxa"/>
          </w:tcPr>
          <w:p w:rsidR="00A84660" w:rsidRDefault="00A84660" w:rsidP="00C25BEC">
            <w:pPr>
              <w:rPr>
                <w:sz w:val="20"/>
                <w:szCs w:val="20"/>
              </w:rPr>
            </w:pPr>
            <w:r w:rsidRPr="0079382E">
              <w:rPr>
                <w:sz w:val="20"/>
                <w:szCs w:val="20"/>
              </w:rPr>
              <w:t xml:space="preserve">Principal builds collegial and collaborative relationships with and among </w:t>
            </w:r>
            <w:r w:rsidR="0003727F">
              <w:rPr>
                <w:sz w:val="20"/>
                <w:szCs w:val="20"/>
              </w:rPr>
              <w:t xml:space="preserve">most </w:t>
            </w:r>
            <w:r w:rsidRPr="0079382E">
              <w:rPr>
                <w:sz w:val="20"/>
                <w:szCs w:val="20"/>
              </w:rPr>
              <w:t xml:space="preserve">school staff members in order to establish and maintain a common focus, coordinate effort </w:t>
            </w:r>
            <w:r w:rsidR="0082077C" w:rsidRPr="0079382E">
              <w:rPr>
                <w:sz w:val="20"/>
                <w:szCs w:val="20"/>
              </w:rPr>
              <w:t>and</w:t>
            </w:r>
            <w:r w:rsidR="0082077C">
              <w:rPr>
                <w:sz w:val="20"/>
                <w:szCs w:val="20"/>
              </w:rPr>
              <w:t xml:space="preserve"> </w:t>
            </w:r>
            <w:r w:rsidR="0082077C" w:rsidRPr="0079382E">
              <w:rPr>
                <w:sz w:val="20"/>
                <w:szCs w:val="20"/>
              </w:rPr>
              <w:t>minimize</w:t>
            </w:r>
            <w:r w:rsidR="0003727F">
              <w:rPr>
                <w:sz w:val="20"/>
                <w:szCs w:val="20"/>
              </w:rPr>
              <w:t xml:space="preserve"> and </w:t>
            </w:r>
            <w:r w:rsidR="00836C7D">
              <w:rPr>
                <w:sz w:val="20"/>
                <w:szCs w:val="20"/>
              </w:rPr>
              <w:t>resolve</w:t>
            </w:r>
            <w:r w:rsidR="0003727F">
              <w:rPr>
                <w:sz w:val="20"/>
                <w:szCs w:val="20"/>
              </w:rPr>
              <w:t xml:space="preserve"> </w:t>
            </w:r>
            <w:r w:rsidRPr="0079382E">
              <w:rPr>
                <w:sz w:val="20"/>
                <w:szCs w:val="20"/>
              </w:rPr>
              <w:t>conflicts.</w:t>
            </w:r>
          </w:p>
          <w:p w:rsidR="00A84660" w:rsidRPr="0079382E" w:rsidRDefault="00A84660" w:rsidP="00C25BEC">
            <w:pPr>
              <w:rPr>
                <w:sz w:val="20"/>
                <w:szCs w:val="20"/>
              </w:rPr>
            </w:pPr>
          </w:p>
          <w:p w:rsidR="00A84660" w:rsidRPr="0079382E" w:rsidRDefault="00A84660" w:rsidP="00C25BEC">
            <w:pPr>
              <w:rPr>
                <w:sz w:val="20"/>
                <w:szCs w:val="20"/>
              </w:rPr>
            </w:pPr>
          </w:p>
        </w:tc>
        <w:tc>
          <w:tcPr>
            <w:tcW w:w="2924" w:type="dxa"/>
          </w:tcPr>
          <w:p w:rsidR="00A84660" w:rsidRPr="0079382E" w:rsidRDefault="00401C1F" w:rsidP="00401C1F">
            <w:pPr>
              <w:rPr>
                <w:sz w:val="20"/>
                <w:szCs w:val="20"/>
              </w:rPr>
            </w:pPr>
            <w:r>
              <w:rPr>
                <w:sz w:val="20"/>
                <w:szCs w:val="20"/>
              </w:rPr>
              <w:t>P</w:t>
            </w:r>
            <w:r w:rsidR="0003727F">
              <w:rPr>
                <w:sz w:val="20"/>
                <w:szCs w:val="20"/>
              </w:rPr>
              <w:t xml:space="preserve">rincipal </w:t>
            </w:r>
            <w:r w:rsidR="0082077C">
              <w:rPr>
                <w:sz w:val="20"/>
                <w:szCs w:val="20"/>
              </w:rPr>
              <w:t>builds a</w:t>
            </w:r>
            <w:r w:rsidR="00A84660" w:rsidRPr="0079382E">
              <w:rPr>
                <w:sz w:val="20"/>
                <w:szCs w:val="20"/>
              </w:rPr>
              <w:t xml:space="preserve"> school community </w:t>
            </w:r>
            <w:r w:rsidR="0003727F">
              <w:rPr>
                <w:sz w:val="20"/>
                <w:szCs w:val="20"/>
              </w:rPr>
              <w:t xml:space="preserve">that </w:t>
            </w:r>
            <w:r w:rsidR="00A84660" w:rsidRPr="0079382E">
              <w:rPr>
                <w:sz w:val="20"/>
                <w:szCs w:val="20"/>
              </w:rPr>
              <w:t>demonstrates a culture effectively using collaborative strategies in order t</w:t>
            </w:r>
            <w:r w:rsidR="00A84660">
              <w:rPr>
                <w:sz w:val="20"/>
                <w:szCs w:val="20"/>
              </w:rPr>
              <w:t>o establish a common focus, coordinate effort and</w:t>
            </w:r>
            <w:r w:rsidR="0003727F">
              <w:rPr>
                <w:sz w:val="20"/>
                <w:szCs w:val="20"/>
              </w:rPr>
              <w:t xml:space="preserve"> </w:t>
            </w:r>
            <w:r w:rsidR="00A84660">
              <w:rPr>
                <w:sz w:val="20"/>
                <w:szCs w:val="20"/>
              </w:rPr>
              <w:t>minimize and resolve conflicts.</w:t>
            </w:r>
          </w:p>
        </w:tc>
      </w:tr>
      <w:tr w:rsidR="00A84660" w:rsidTr="00C25BEC">
        <w:tc>
          <w:tcPr>
            <w:tcW w:w="2923" w:type="dxa"/>
          </w:tcPr>
          <w:p w:rsidR="00A84660" w:rsidRPr="009D717D" w:rsidRDefault="00A84660" w:rsidP="00C25BEC">
            <w:pPr>
              <w:rPr>
                <w:b/>
                <w:sz w:val="20"/>
                <w:szCs w:val="20"/>
              </w:rPr>
            </w:pPr>
            <w:r w:rsidRPr="009D717D">
              <w:rPr>
                <w:b/>
                <w:sz w:val="20"/>
                <w:szCs w:val="20"/>
              </w:rPr>
              <w:t>Facilitator of community involvement</w:t>
            </w:r>
          </w:p>
        </w:tc>
        <w:tc>
          <w:tcPr>
            <w:tcW w:w="2923" w:type="dxa"/>
          </w:tcPr>
          <w:p w:rsidR="00A84660" w:rsidRPr="0079382E" w:rsidRDefault="00836C7D" w:rsidP="00C25BEC">
            <w:pPr>
              <w:rPr>
                <w:sz w:val="20"/>
                <w:szCs w:val="20"/>
              </w:rPr>
            </w:pPr>
            <w:r>
              <w:rPr>
                <w:sz w:val="20"/>
                <w:szCs w:val="20"/>
              </w:rPr>
              <w:t>P</w:t>
            </w:r>
            <w:r w:rsidR="00A84660">
              <w:rPr>
                <w:sz w:val="20"/>
                <w:szCs w:val="20"/>
              </w:rPr>
              <w:t>rincipal does not demonstrate competence in facilitating community involvement with the school.</w:t>
            </w:r>
          </w:p>
        </w:tc>
        <w:tc>
          <w:tcPr>
            <w:tcW w:w="2923" w:type="dxa"/>
          </w:tcPr>
          <w:p w:rsidR="00A84660" w:rsidRPr="0079382E" w:rsidRDefault="00A84660" w:rsidP="0082077C">
            <w:pPr>
              <w:rPr>
                <w:sz w:val="20"/>
                <w:szCs w:val="20"/>
              </w:rPr>
            </w:pPr>
            <w:r w:rsidRPr="0079382E">
              <w:rPr>
                <w:sz w:val="20"/>
                <w:szCs w:val="20"/>
              </w:rPr>
              <w:t>Principal inconsistently</w:t>
            </w:r>
            <w:r>
              <w:rPr>
                <w:sz w:val="20"/>
                <w:szCs w:val="20"/>
              </w:rPr>
              <w:t xml:space="preserve"> </w:t>
            </w:r>
            <w:r w:rsidRPr="0079382E">
              <w:rPr>
                <w:sz w:val="20"/>
                <w:szCs w:val="20"/>
              </w:rPr>
              <w:t>identifies and involves business and community leaders, families and other key communicators for the purposes of g</w:t>
            </w:r>
            <w:r w:rsidR="0082077C">
              <w:rPr>
                <w:sz w:val="20"/>
                <w:szCs w:val="20"/>
              </w:rPr>
              <w:t xml:space="preserve">arnering </w:t>
            </w:r>
            <w:r w:rsidR="00A9394B">
              <w:rPr>
                <w:sz w:val="20"/>
                <w:szCs w:val="20"/>
              </w:rPr>
              <w:t xml:space="preserve"> </w:t>
            </w:r>
            <w:r w:rsidRPr="0079382E">
              <w:rPr>
                <w:sz w:val="20"/>
                <w:szCs w:val="20"/>
              </w:rPr>
              <w:t xml:space="preserve"> community support.</w:t>
            </w:r>
          </w:p>
        </w:tc>
        <w:tc>
          <w:tcPr>
            <w:tcW w:w="2923" w:type="dxa"/>
          </w:tcPr>
          <w:p w:rsidR="00A84660" w:rsidRDefault="00A84660" w:rsidP="00C25BEC">
            <w:pPr>
              <w:rPr>
                <w:sz w:val="20"/>
                <w:szCs w:val="20"/>
              </w:rPr>
            </w:pPr>
            <w:r w:rsidRPr="0079382E">
              <w:rPr>
                <w:sz w:val="20"/>
                <w:szCs w:val="20"/>
              </w:rPr>
              <w:t>Principal identifies and involves business and community leaders, families and other key communicators for the purposes</w:t>
            </w:r>
            <w:r>
              <w:rPr>
                <w:sz w:val="20"/>
                <w:szCs w:val="20"/>
              </w:rPr>
              <w:t xml:space="preserve"> of garnering community support</w:t>
            </w:r>
            <w:r w:rsidRPr="0079382E">
              <w:rPr>
                <w:sz w:val="20"/>
                <w:szCs w:val="20"/>
              </w:rPr>
              <w:t xml:space="preserve"> and gathering data regarding attitudes toward student learning and the school.</w:t>
            </w:r>
          </w:p>
          <w:p w:rsidR="00A84660" w:rsidRPr="0079382E" w:rsidRDefault="00A84660" w:rsidP="00C25BEC">
            <w:pPr>
              <w:rPr>
                <w:sz w:val="20"/>
                <w:szCs w:val="20"/>
              </w:rPr>
            </w:pPr>
          </w:p>
        </w:tc>
        <w:tc>
          <w:tcPr>
            <w:tcW w:w="2924" w:type="dxa"/>
          </w:tcPr>
          <w:p w:rsidR="00A84660" w:rsidRPr="0079382E" w:rsidRDefault="00A84660" w:rsidP="00C25BEC">
            <w:pPr>
              <w:rPr>
                <w:sz w:val="20"/>
                <w:szCs w:val="20"/>
              </w:rPr>
            </w:pPr>
            <w:r w:rsidRPr="0079382E">
              <w:rPr>
                <w:sz w:val="20"/>
                <w:szCs w:val="20"/>
              </w:rPr>
              <w:t>Principal systematically involves</w:t>
            </w:r>
            <w:r>
              <w:rPr>
                <w:sz w:val="20"/>
                <w:szCs w:val="20"/>
              </w:rPr>
              <w:t xml:space="preserve"> business and community leaders, families and other key communicators for the purposes of garnering community support and gathering data regarding attitudes toward student learning and the school.</w:t>
            </w:r>
          </w:p>
        </w:tc>
      </w:tr>
      <w:tr w:rsidR="00A84660" w:rsidTr="00C25BEC">
        <w:tc>
          <w:tcPr>
            <w:tcW w:w="2923" w:type="dxa"/>
          </w:tcPr>
          <w:p w:rsidR="00A84660" w:rsidRPr="00CB617B" w:rsidRDefault="009D746C" w:rsidP="00A9394B">
            <w:pPr>
              <w:rPr>
                <w:b/>
                <w:sz w:val="20"/>
                <w:szCs w:val="20"/>
              </w:rPr>
            </w:pPr>
            <w:r w:rsidRPr="00CB617B">
              <w:rPr>
                <w:b/>
                <w:sz w:val="20"/>
                <w:szCs w:val="20"/>
              </w:rPr>
              <w:t xml:space="preserve">Communications </w:t>
            </w:r>
          </w:p>
        </w:tc>
        <w:tc>
          <w:tcPr>
            <w:tcW w:w="2923" w:type="dxa"/>
          </w:tcPr>
          <w:p w:rsidR="00A84660" w:rsidRPr="0079382E" w:rsidRDefault="00B80555" w:rsidP="00C25BEC">
            <w:pPr>
              <w:rPr>
                <w:sz w:val="20"/>
                <w:szCs w:val="20"/>
              </w:rPr>
            </w:pPr>
            <w:r>
              <w:rPr>
                <w:sz w:val="20"/>
                <w:szCs w:val="20"/>
              </w:rPr>
              <w:t>P</w:t>
            </w:r>
            <w:r w:rsidR="00A84660">
              <w:rPr>
                <w:sz w:val="20"/>
                <w:szCs w:val="20"/>
              </w:rPr>
              <w:t xml:space="preserve">rincipal does not demonstrate competence in communicating challenges and successes. </w:t>
            </w:r>
          </w:p>
        </w:tc>
        <w:tc>
          <w:tcPr>
            <w:tcW w:w="2923" w:type="dxa"/>
          </w:tcPr>
          <w:p w:rsidR="00A84660" w:rsidRPr="0079382E" w:rsidRDefault="00A84660" w:rsidP="00C25BEC">
            <w:pPr>
              <w:rPr>
                <w:sz w:val="20"/>
                <w:szCs w:val="20"/>
              </w:rPr>
            </w:pPr>
            <w:r w:rsidRPr="0079382E">
              <w:rPr>
                <w:sz w:val="20"/>
                <w:szCs w:val="20"/>
              </w:rPr>
              <w:t>Principal is developing strategies to</w:t>
            </w:r>
            <w:r>
              <w:rPr>
                <w:sz w:val="20"/>
                <w:szCs w:val="20"/>
              </w:rPr>
              <w:t xml:space="preserve"> communicate </w:t>
            </w:r>
            <w:r w:rsidRPr="0079382E">
              <w:rPr>
                <w:sz w:val="20"/>
                <w:szCs w:val="20"/>
              </w:rPr>
              <w:t>challenges and s</w:t>
            </w:r>
            <w:r w:rsidR="00A9394B">
              <w:rPr>
                <w:sz w:val="20"/>
                <w:szCs w:val="20"/>
              </w:rPr>
              <w:t>uccesses about student learning and uses them inconsistently</w:t>
            </w:r>
          </w:p>
        </w:tc>
        <w:tc>
          <w:tcPr>
            <w:tcW w:w="2923" w:type="dxa"/>
          </w:tcPr>
          <w:p w:rsidR="00A84660" w:rsidRDefault="00A84660" w:rsidP="00C25BEC">
            <w:pPr>
              <w:rPr>
                <w:sz w:val="20"/>
                <w:szCs w:val="20"/>
              </w:rPr>
            </w:pPr>
            <w:r w:rsidRPr="0079382E">
              <w:rPr>
                <w:sz w:val="20"/>
                <w:szCs w:val="20"/>
              </w:rPr>
              <w:t>Principal uses a variety of tools to communicate challenges and successes about student learning with all constituents and to celebrate successes within the school community.</w:t>
            </w:r>
          </w:p>
          <w:p w:rsidR="00A84660" w:rsidRDefault="00A84660" w:rsidP="00C25BEC">
            <w:pPr>
              <w:rPr>
                <w:sz w:val="20"/>
                <w:szCs w:val="20"/>
              </w:rPr>
            </w:pPr>
          </w:p>
          <w:p w:rsidR="00A84660" w:rsidRPr="0079382E" w:rsidRDefault="00A84660" w:rsidP="00C25BEC">
            <w:pPr>
              <w:rPr>
                <w:sz w:val="20"/>
                <w:szCs w:val="20"/>
              </w:rPr>
            </w:pPr>
          </w:p>
          <w:p w:rsidR="00A84660" w:rsidRPr="0079382E" w:rsidRDefault="00A84660" w:rsidP="00C25BEC">
            <w:pPr>
              <w:rPr>
                <w:sz w:val="20"/>
                <w:szCs w:val="20"/>
              </w:rPr>
            </w:pPr>
          </w:p>
        </w:tc>
        <w:tc>
          <w:tcPr>
            <w:tcW w:w="2924" w:type="dxa"/>
          </w:tcPr>
          <w:p w:rsidR="00A84660" w:rsidRPr="0079382E" w:rsidRDefault="00A84660" w:rsidP="00C25BEC">
            <w:pPr>
              <w:rPr>
                <w:sz w:val="20"/>
                <w:szCs w:val="20"/>
              </w:rPr>
            </w:pPr>
            <w:r w:rsidRPr="0079382E">
              <w:rPr>
                <w:sz w:val="20"/>
                <w:szCs w:val="20"/>
              </w:rPr>
              <w:t>Principal systematically involves stakeholders to communicat</w:t>
            </w:r>
            <w:r>
              <w:rPr>
                <w:sz w:val="20"/>
                <w:szCs w:val="20"/>
              </w:rPr>
              <w:t>e challenges and successes about student learning with all constituents and to celebrate success within the school community.</w:t>
            </w:r>
          </w:p>
        </w:tc>
      </w:tr>
      <w:tr w:rsidR="00A84660" w:rsidTr="00C25BEC">
        <w:tc>
          <w:tcPr>
            <w:tcW w:w="2923" w:type="dxa"/>
          </w:tcPr>
          <w:p w:rsidR="00A84660" w:rsidRPr="00CB617B" w:rsidRDefault="00D92233" w:rsidP="00C25BEC">
            <w:pPr>
              <w:rPr>
                <w:b/>
                <w:sz w:val="20"/>
                <w:szCs w:val="20"/>
              </w:rPr>
            </w:pPr>
            <w:r w:rsidRPr="00CB617B">
              <w:rPr>
                <w:b/>
                <w:sz w:val="20"/>
                <w:szCs w:val="20"/>
              </w:rPr>
              <w:t>Relationship with colleagues</w:t>
            </w:r>
            <w:r w:rsidR="00973B49" w:rsidRPr="00CB617B">
              <w:rPr>
                <w:b/>
                <w:sz w:val="20"/>
                <w:szCs w:val="20"/>
              </w:rPr>
              <w:t xml:space="preserve"> </w:t>
            </w:r>
          </w:p>
        </w:tc>
        <w:tc>
          <w:tcPr>
            <w:tcW w:w="2923" w:type="dxa"/>
          </w:tcPr>
          <w:p w:rsidR="00A84660" w:rsidRPr="0079382E" w:rsidRDefault="00A84660" w:rsidP="00C25BEC">
            <w:pPr>
              <w:rPr>
                <w:sz w:val="20"/>
                <w:szCs w:val="20"/>
              </w:rPr>
            </w:pPr>
            <w:r>
              <w:rPr>
                <w:sz w:val="20"/>
                <w:szCs w:val="20"/>
              </w:rPr>
              <w:t>The principal does not demonstrate competence in developing collaborative relationships with other administrators.</w:t>
            </w:r>
          </w:p>
        </w:tc>
        <w:tc>
          <w:tcPr>
            <w:tcW w:w="2923" w:type="dxa"/>
          </w:tcPr>
          <w:p w:rsidR="00A84660" w:rsidRPr="0079382E" w:rsidRDefault="00A84660" w:rsidP="00973B49">
            <w:pPr>
              <w:rPr>
                <w:sz w:val="20"/>
                <w:szCs w:val="20"/>
              </w:rPr>
            </w:pPr>
            <w:r>
              <w:rPr>
                <w:sz w:val="20"/>
                <w:szCs w:val="20"/>
              </w:rPr>
              <w:t xml:space="preserve">The principal inconsistently </w:t>
            </w:r>
            <w:r w:rsidRPr="0079382E">
              <w:rPr>
                <w:sz w:val="20"/>
                <w:szCs w:val="20"/>
              </w:rPr>
              <w:t>partners and collaborates with other administrators.</w:t>
            </w:r>
          </w:p>
        </w:tc>
        <w:tc>
          <w:tcPr>
            <w:tcW w:w="2923" w:type="dxa"/>
          </w:tcPr>
          <w:p w:rsidR="00A84660" w:rsidRPr="0079382E" w:rsidRDefault="00A84660" w:rsidP="00C25BEC">
            <w:pPr>
              <w:rPr>
                <w:sz w:val="20"/>
                <w:szCs w:val="20"/>
              </w:rPr>
            </w:pPr>
            <w:r>
              <w:rPr>
                <w:sz w:val="20"/>
                <w:szCs w:val="20"/>
              </w:rPr>
              <w:t>The p</w:t>
            </w:r>
            <w:r w:rsidRPr="0079382E">
              <w:rPr>
                <w:sz w:val="20"/>
                <w:szCs w:val="20"/>
              </w:rPr>
              <w:t>rincipal partners and collaborates with other administrators.</w:t>
            </w:r>
          </w:p>
        </w:tc>
        <w:tc>
          <w:tcPr>
            <w:tcW w:w="2924" w:type="dxa"/>
          </w:tcPr>
          <w:p w:rsidR="00A84660" w:rsidRPr="0079382E" w:rsidRDefault="00401C1F" w:rsidP="00C25BEC">
            <w:pPr>
              <w:rPr>
                <w:sz w:val="20"/>
                <w:szCs w:val="20"/>
              </w:rPr>
            </w:pPr>
            <w:r>
              <w:rPr>
                <w:sz w:val="20"/>
                <w:szCs w:val="20"/>
              </w:rPr>
              <w:t>P</w:t>
            </w:r>
            <w:r w:rsidR="00A84660" w:rsidRPr="0079382E">
              <w:rPr>
                <w:sz w:val="20"/>
                <w:szCs w:val="20"/>
              </w:rPr>
              <w:t>rincipal systematically collaborates with other administrators t</w:t>
            </w:r>
            <w:r w:rsidR="00A9394B">
              <w:rPr>
                <w:sz w:val="20"/>
                <w:szCs w:val="20"/>
              </w:rPr>
              <w:t>o solve problems of practice in the</w:t>
            </w:r>
            <w:r w:rsidR="00A84660" w:rsidRPr="0079382E">
              <w:rPr>
                <w:sz w:val="20"/>
                <w:szCs w:val="20"/>
              </w:rPr>
              <w:t xml:space="preserve"> school and throughout the </w:t>
            </w:r>
            <w:r w:rsidR="00A84660">
              <w:rPr>
                <w:sz w:val="20"/>
                <w:szCs w:val="20"/>
              </w:rPr>
              <w:t>d</w:t>
            </w:r>
            <w:r w:rsidR="00A84660" w:rsidRPr="0079382E">
              <w:rPr>
                <w:sz w:val="20"/>
                <w:szCs w:val="20"/>
              </w:rPr>
              <w:t>istrict.</w:t>
            </w:r>
          </w:p>
          <w:p w:rsidR="00A84660" w:rsidRPr="0079382E" w:rsidRDefault="00A84660" w:rsidP="00C25BEC">
            <w:pPr>
              <w:rPr>
                <w:sz w:val="20"/>
                <w:szCs w:val="20"/>
              </w:rPr>
            </w:pPr>
          </w:p>
        </w:tc>
      </w:tr>
      <w:tr w:rsidR="00C25BEC" w:rsidTr="00C25BEC">
        <w:tc>
          <w:tcPr>
            <w:tcW w:w="14616" w:type="dxa"/>
            <w:gridSpan w:val="5"/>
          </w:tcPr>
          <w:p w:rsidR="00C25BEC" w:rsidRPr="00C25BEC" w:rsidRDefault="00C25BEC" w:rsidP="00C25BEC">
            <w:pPr>
              <w:rPr>
                <w:b/>
                <w:i/>
                <w:sz w:val="20"/>
                <w:szCs w:val="20"/>
              </w:rPr>
            </w:pPr>
            <w:r w:rsidRPr="00C25BEC">
              <w:rPr>
                <w:b/>
                <w:i/>
                <w:sz w:val="20"/>
                <w:szCs w:val="20"/>
              </w:rPr>
              <w:t>Evidence</w:t>
            </w:r>
          </w:p>
          <w:p w:rsidR="00C25BEC" w:rsidRDefault="00C25BEC" w:rsidP="00C25BEC">
            <w:pPr>
              <w:rPr>
                <w:sz w:val="20"/>
                <w:szCs w:val="20"/>
              </w:rPr>
            </w:pPr>
          </w:p>
          <w:p w:rsidR="00C25BEC" w:rsidRDefault="00C25BEC" w:rsidP="00C25BEC">
            <w:pPr>
              <w:rPr>
                <w:sz w:val="20"/>
                <w:szCs w:val="20"/>
              </w:rPr>
            </w:pPr>
          </w:p>
          <w:p w:rsidR="00C25BEC" w:rsidRDefault="00C25BEC" w:rsidP="00C25BEC">
            <w:pPr>
              <w:rPr>
                <w:sz w:val="20"/>
                <w:szCs w:val="20"/>
              </w:rPr>
            </w:pPr>
          </w:p>
          <w:p w:rsidR="00C25BEC" w:rsidRDefault="00C25BEC" w:rsidP="00C25BEC">
            <w:pPr>
              <w:rPr>
                <w:sz w:val="20"/>
                <w:szCs w:val="20"/>
              </w:rPr>
            </w:pPr>
          </w:p>
        </w:tc>
      </w:tr>
    </w:tbl>
    <w:p w:rsidR="008E4C07" w:rsidRDefault="008E4C07" w:rsidP="00A84660">
      <w:pPr>
        <w:rPr>
          <w:b/>
          <w:color w:val="FF0000"/>
        </w:rPr>
      </w:pPr>
    </w:p>
    <w:p w:rsidR="00C25BEC" w:rsidRDefault="00C25BEC" w:rsidP="00A84660">
      <w:pPr>
        <w:rPr>
          <w:b/>
          <w:color w:val="FF0000"/>
        </w:rPr>
      </w:pPr>
    </w:p>
    <w:p w:rsidR="00C25BEC" w:rsidRDefault="00C25BEC" w:rsidP="00A84660">
      <w:pPr>
        <w:rPr>
          <w:b/>
          <w:color w:val="FF0000"/>
        </w:rPr>
      </w:pPr>
    </w:p>
    <w:p w:rsidR="00C25BEC" w:rsidRDefault="00C25BEC" w:rsidP="00A84660">
      <w:pPr>
        <w:rPr>
          <w:b/>
          <w:color w:val="FF0000"/>
        </w:rPr>
      </w:pPr>
    </w:p>
    <w:p w:rsidR="00C25BEC" w:rsidRDefault="00C25BEC" w:rsidP="00A84660">
      <w:pPr>
        <w:rPr>
          <w:b/>
          <w:color w:val="FF0000"/>
        </w:rPr>
      </w:pPr>
    </w:p>
    <w:p w:rsidR="00C25BEC" w:rsidRDefault="00C25BEC" w:rsidP="00A84660">
      <w:pPr>
        <w:rPr>
          <w:b/>
          <w:color w:val="FF0000"/>
        </w:rPr>
      </w:pPr>
    </w:p>
    <w:p w:rsidR="00C25BEC" w:rsidRDefault="00C25BEC" w:rsidP="00A84660">
      <w:pPr>
        <w:rPr>
          <w:b/>
          <w:color w:val="FF0000"/>
        </w:rPr>
      </w:pPr>
    </w:p>
    <w:p w:rsidR="00A84660" w:rsidRPr="00A84660" w:rsidRDefault="00A84660" w:rsidP="00A84660">
      <w:pPr>
        <w:rPr>
          <w:b/>
          <w:u w:val="single"/>
        </w:rPr>
      </w:pPr>
      <w:r w:rsidRPr="00A84660">
        <w:rPr>
          <w:b/>
          <w:sz w:val="28"/>
          <w:szCs w:val="28"/>
        </w:rPr>
        <w:t>DOMAIN 2: Instructional Leadership</w:t>
      </w:r>
    </w:p>
    <w:p w:rsidR="00A84660" w:rsidRPr="0079382E" w:rsidRDefault="00A84660" w:rsidP="00A84660">
      <w:pPr>
        <w:rPr>
          <w:strike/>
        </w:rPr>
      </w:pPr>
      <w:r w:rsidRPr="00A84660">
        <w:rPr>
          <w:b/>
        </w:rPr>
        <w:t>Component 2a: (SC</w:t>
      </w:r>
      <w:r w:rsidR="00973B49">
        <w:rPr>
          <w:b/>
        </w:rPr>
        <w:t xml:space="preserve"> 2</w:t>
      </w:r>
      <w:r w:rsidRPr="00A84660">
        <w:rPr>
          <w:b/>
        </w:rPr>
        <w:t>)</w:t>
      </w:r>
      <w:r>
        <w:tab/>
        <w:t xml:space="preserve">Demonstrating commitment to closing the achievement gap.  Principal understands (and effectively communicates) factors contributing to the need to address diverse learners.   Principal creates systems that </w:t>
      </w:r>
      <w:r w:rsidR="0059627C">
        <w:t>ensure that the</w:t>
      </w:r>
      <w:r>
        <w:t xml:space="preserve"> </w:t>
      </w:r>
      <w:r w:rsidR="0059627C">
        <w:t xml:space="preserve">academic needs of all </w:t>
      </w:r>
      <w:r>
        <w:t>students</w:t>
      </w:r>
      <w:r w:rsidR="0059627C">
        <w:t xml:space="preserve"> are being met.</w:t>
      </w:r>
      <w:r>
        <w:t xml:space="preserve">  </w:t>
      </w:r>
    </w:p>
    <w:tbl>
      <w:tblPr>
        <w:tblStyle w:val="TableGrid"/>
        <w:tblW w:w="0" w:type="auto"/>
        <w:tblLook w:val="04A0"/>
      </w:tblPr>
      <w:tblGrid>
        <w:gridCol w:w="2923"/>
        <w:gridCol w:w="2923"/>
        <w:gridCol w:w="2923"/>
        <w:gridCol w:w="2923"/>
        <w:gridCol w:w="2924"/>
      </w:tblGrid>
      <w:tr w:rsidR="00A84660" w:rsidTr="00C25BEC">
        <w:trPr>
          <w:tblHeader/>
        </w:trPr>
        <w:tc>
          <w:tcPr>
            <w:tcW w:w="2923" w:type="dxa"/>
            <w:shd w:val="clear" w:color="auto" w:fill="BFBFBF" w:themeFill="background1" w:themeFillShade="BF"/>
          </w:tcPr>
          <w:p w:rsidR="00A84660" w:rsidRPr="00F922F0" w:rsidRDefault="00A84660" w:rsidP="00C25BEC">
            <w:pPr>
              <w:jc w:val="center"/>
              <w:rPr>
                <w:b/>
                <w:sz w:val="28"/>
                <w:szCs w:val="28"/>
              </w:rPr>
            </w:pPr>
            <w:r w:rsidRPr="00F922F0">
              <w:rPr>
                <w:b/>
                <w:sz w:val="28"/>
                <w:szCs w:val="28"/>
              </w:rPr>
              <w:t>Element</w:t>
            </w:r>
          </w:p>
        </w:tc>
        <w:tc>
          <w:tcPr>
            <w:tcW w:w="2923" w:type="dxa"/>
            <w:shd w:val="clear" w:color="auto" w:fill="BFBFBF" w:themeFill="background1" w:themeFillShade="BF"/>
          </w:tcPr>
          <w:p w:rsidR="00A84660" w:rsidRPr="00F922F0" w:rsidRDefault="00A84660" w:rsidP="00C25BEC">
            <w:pPr>
              <w:jc w:val="center"/>
              <w:rPr>
                <w:b/>
                <w:sz w:val="28"/>
                <w:szCs w:val="28"/>
              </w:rPr>
            </w:pPr>
            <w:r w:rsidRPr="00F922F0">
              <w:rPr>
                <w:b/>
                <w:sz w:val="28"/>
                <w:szCs w:val="28"/>
              </w:rPr>
              <w:t>Unsatisfactory</w:t>
            </w:r>
          </w:p>
        </w:tc>
        <w:tc>
          <w:tcPr>
            <w:tcW w:w="2923" w:type="dxa"/>
            <w:shd w:val="clear" w:color="auto" w:fill="BFBFBF" w:themeFill="background1" w:themeFillShade="BF"/>
          </w:tcPr>
          <w:p w:rsidR="00A84660" w:rsidRPr="00F922F0" w:rsidRDefault="00A84660" w:rsidP="00C25BEC">
            <w:pPr>
              <w:jc w:val="center"/>
              <w:rPr>
                <w:b/>
                <w:sz w:val="28"/>
                <w:szCs w:val="28"/>
              </w:rPr>
            </w:pPr>
            <w:r w:rsidRPr="00F922F0">
              <w:rPr>
                <w:b/>
                <w:sz w:val="28"/>
                <w:szCs w:val="28"/>
              </w:rPr>
              <w:t>Basic</w:t>
            </w:r>
          </w:p>
        </w:tc>
        <w:tc>
          <w:tcPr>
            <w:tcW w:w="2923" w:type="dxa"/>
            <w:shd w:val="clear" w:color="auto" w:fill="BFBFBF" w:themeFill="background1" w:themeFillShade="BF"/>
          </w:tcPr>
          <w:p w:rsidR="00A84660" w:rsidRPr="00F922F0" w:rsidRDefault="00A84660" w:rsidP="00C25BEC">
            <w:pPr>
              <w:jc w:val="center"/>
              <w:rPr>
                <w:b/>
                <w:sz w:val="28"/>
                <w:szCs w:val="28"/>
              </w:rPr>
            </w:pPr>
            <w:r w:rsidRPr="00F922F0">
              <w:rPr>
                <w:b/>
                <w:sz w:val="28"/>
                <w:szCs w:val="28"/>
              </w:rPr>
              <w:t>Proficient</w:t>
            </w:r>
          </w:p>
        </w:tc>
        <w:tc>
          <w:tcPr>
            <w:tcW w:w="2924" w:type="dxa"/>
            <w:shd w:val="clear" w:color="auto" w:fill="BFBFBF" w:themeFill="background1" w:themeFillShade="BF"/>
          </w:tcPr>
          <w:p w:rsidR="00A84660" w:rsidRPr="00F922F0" w:rsidRDefault="00A84660" w:rsidP="00C25BEC">
            <w:pPr>
              <w:jc w:val="center"/>
              <w:rPr>
                <w:b/>
                <w:sz w:val="28"/>
                <w:szCs w:val="28"/>
              </w:rPr>
            </w:pPr>
            <w:r w:rsidRPr="00F922F0">
              <w:rPr>
                <w:b/>
                <w:sz w:val="28"/>
                <w:szCs w:val="28"/>
              </w:rPr>
              <w:t>Distinguished</w:t>
            </w:r>
          </w:p>
        </w:tc>
      </w:tr>
      <w:tr w:rsidR="00CA1653" w:rsidTr="00CA1653">
        <w:trPr>
          <w:trHeight w:val="1853"/>
        </w:trPr>
        <w:tc>
          <w:tcPr>
            <w:tcW w:w="2923" w:type="dxa"/>
          </w:tcPr>
          <w:p w:rsidR="00CA1653" w:rsidRPr="00CB617B" w:rsidRDefault="00CB617B" w:rsidP="00C25BEC">
            <w:pPr>
              <w:rPr>
                <w:b/>
                <w:sz w:val="20"/>
                <w:szCs w:val="20"/>
              </w:rPr>
            </w:pPr>
            <w:r>
              <w:rPr>
                <w:b/>
                <w:sz w:val="20"/>
                <w:szCs w:val="20"/>
              </w:rPr>
              <w:t>Identify g</w:t>
            </w:r>
            <w:r w:rsidR="00CA1653" w:rsidRPr="00CB617B">
              <w:rPr>
                <w:b/>
                <w:sz w:val="20"/>
                <w:szCs w:val="20"/>
              </w:rPr>
              <w:t>aps</w:t>
            </w:r>
          </w:p>
        </w:tc>
        <w:tc>
          <w:tcPr>
            <w:tcW w:w="2923" w:type="dxa"/>
          </w:tcPr>
          <w:p w:rsidR="00CA1653" w:rsidRPr="00E040AD" w:rsidRDefault="00CA1653" w:rsidP="00CA1653">
            <w:pPr>
              <w:rPr>
                <w:sz w:val="20"/>
                <w:szCs w:val="20"/>
              </w:rPr>
            </w:pPr>
            <w:r>
              <w:rPr>
                <w:sz w:val="20"/>
                <w:szCs w:val="20"/>
              </w:rPr>
              <w:t>Principal does not demonstrate competence in analyzing or using multiple forms of data for early identification of achievement   gaps.</w:t>
            </w:r>
          </w:p>
        </w:tc>
        <w:tc>
          <w:tcPr>
            <w:tcW w:w="2923" w:type="dxa"/>
          </w:tcPr>
          <w:p w:rsidR="00CA1653" w:rsidRDefault="00CA1653" w:rsidP="00C25BEC">
            <w:pPr>
              <w:rPr>
                <w:sz w:val="20"/>
                <w:szCs w:val="20"/>
              </w:rPr>
            </w:pPr>
            <w:r>
              <w:rPr>
                <w:sz w:val="20"/>
                <w:szCs w:val="20"/>
              </w:rPr>
              <w:t xml:space="preserve">Principal demonstrates some competence in analyzing and </w:t>
            </w:r>
            <w:r w:rsidR="00763DC3">
              <w:rPr>
                <w:sz w:val="20"/>
                <w:szCs w:val="20"/>
              </w:rPr>
              <w:t>using multiple</w:t>
            </w:r>
            <w:r>
              <w:rPr>
                <w:sz w:val="20"/>
                <w:szCs w:val="20"/>
              </w:rPr>
              <w:t xml:space="preserve"> forms of data for early identification of achievement   gaps.</w:t>
            </w:r>
          </w:p>
          <w:p w:rsidR="00CA1653" w:rsidRDefault="00CA1653" w:rsidP="00C25BEC">
            <w:pPr>
              <w:rPr>
                <w:sz w:val="20"/>
                <w:szCs w:val="20"/>
              </w:rPr>
            </w:pPr>
          </w:p>
          <w:p w:rsidR="00CA1653" w:rsidRPr="00E040AD" w:rsidRDefault="00CA1653" w:rsidP="00C25BEC">
            <w:pPr>
              <w:rPr>
                <w:sz w:val="20"/>
                <w:szCs w:val="20"/>
              </w:rPr>
            </w:pPr>
          </w:p>
        </w:tc>
        <w:tc>
          <w:tcPr>
            <w:tcW w:w="2923" w:type="dxa"/>
          </w:tcPr>
          <w:p w:rsidR="00CA1653" w:rsidRDefault="00CA1653" w:rsidP="00C25BEC">
            <w:pPr>
              <w:rPr>
                <w:sz w:val="20"/>
                <w:szCs w:val="20"/>
              </w:rPr>
            </w:pPr>
            <w:r>
              <w:rPr>
                <w:sz w:val="20"/>
                <w:szCs w:val="20"/>
              </w:rPr>
              <w:t xml:space="preserve">Principal demonstrates </w:t>
            </w:r>
            <w:r w:rsidR="00763DC3">
              <w:rPr>
                <w:sz w:val="20"/>
                <w:szCs w:val="20"/>
              </w:rPr>
              <w:t xml:space="preserve">solid </w:t>
            </w:r>
            <w:r>
              <w:rPr>
                <w:sz w:val="20"/>
                <w:szCs w:val="20"/>
              </w:rPr>
              <w:t xml:space="preserve">competence in analyzing and </w:t>
            </w:r>
            <w:r w:rsidR="00763DC3">
              <w:rPr>
                <w:sz w:val="20"/>
                <w:szCs w:val="20"/>
              </w:rPr>
              <w:t>using multiple</w:t>
            </w:r>
            <w:r>
              <w:rPr>
                <w:sz w:val="20"/>
                <w:szCs w:val="20"/>
              </w:rPr>
              <w:t xml:space="preserve"> forms of data for early identification of achievement   gaps.</w:t>
            </w:r>
          </w:p>
          <w:p w:rsidR="00CA1653" w:rsidRPr="00E040AD" w:rsidRDefault="00CA1653" w:rsidP="00C25BEC">
            <w:pPr>
              <w:rPr>
                <w:sz w:val="20"/>
                <w:szCs w:val="20"/>
              </w:rPr>
            </w:pPr>
          </w:p>
        </w:tc>
        <w:tc>
          <w:tcPr>
            <w:tcW w:w="2924" w:type="dxa"/>
          </w:tcPr>
          <w:p w:rsidR="00CA1653" w:rsidRPr="00E040AD" w:rsidRDefault="00CA1653" w:rsidP="00CA1653">
            <w:pPr>
              <w:rPr>
                <w:sz w:val="20"/>
                <w:szCs w:val="20"/>
              </w:rPr>
            </w:pPr>
            <w:r>
              <w:rPr>
                <w:sz w:val="20"/>
                <w:szCs w:val="20"/>
              </w:rPr>
              <w:t>Principal demonstrates clear, consistent and effective competence in analyzing and using multiple forms of data for early identification of achievement   gaps.</w:t>
            </w:r>
          </w:p>
        </w:tc>
      </w:tr>
      <w:tr w:rsidR="0009770D" w:rsidTr="00C25BEC">
        <w:tc>
          <w:tcPr>
            <w:tcW w:w="2923" w:type="dxa"/>
          </w:tcPr>
          <w:p w:rsidR="0009770D" w:rsidRPr="00CB617B" w:rsidRDefault="0009770D" w:rsidP="00C25BEC">
            <w:pPr>
              <w:rPr>
                <w:b/>
                <w:sz w:val="20"/>
                <w:szCs w:val="20"/>
              </w:rPr>
            </w:pPr>
            <w:r w:rsidRPr="00CB617B">
              <w:rPr>
                <w:b/>
                <w:sz w:val="20"/>
                <w:szCs w:val="20"/>
              </w:rPr>
              <w:t>Analyze data with respect to equity issues</w:t>
            </w:r>
          </w:p>
        </w:tc>
        <w:tc>
          <w:tcPr>
            <w:tcW w:w="2923" w:type="dxa"/>
          </w:tcPr>
          <w:p w:rsidR="0009770D" w:rsidRPr="00E040AD" w:rsidRDefault="0009770D" w:rsidP="00C25BEC">
            <w:pPr>
              <w:rPr>
                <w:sz w:val="20"/>
                <w:szCs w:val="20"/>
              </w:rPr>
            </w:pPr>
            <w:r>
              <w:rPr>
                <w:sz w:val="20"/>
                <w:szCs w:val="20"/>
              </w:rPr>
              <w:t>Principal does not demonstrate competence in analyzing discipline, attendance, master schedule and representation of students being served by special programs data with respect to equity issues.</w:t>
            </w:r>
          </w:p>
        </w:tc>
        <w:tc>
          <w:tcPr>
            <w:tcW w:w="2923" w:type="dxa"/>
          </w:tcPr>
          <w:p w:rsidR="0009770D" w:rsidRPr="00E040AD" w:rsidRDefault="0009770D" w:rsidP="0009770D">
            <w:pPr>
              <w:rPr>
                <w:sz w:val="20"/>
                <w:szCs w:val="20"/>
              </w:rPr>
            </w:pPr>
            <w:r>
              <w:rPr>
                <w:sz w:val="20"/>
                <w:szCs w:val="20"/>
              </w:rPr>
              <w:t>Principal demonstrates some competence in analyzing discipline, attendance, master schedule and representation of students being served by special programs data with respect to equity issues.</w:t>
            </w:r>
          </w:p>
        </w:tc>
        <w:tc>
          <w:tcPr>
            <w:tcW w:w="2923" w:type="dxa"/>
          </w:tcPr>
          <w:p w:rsidR="0009770D" w:rsidRPr="00E040AD" w:rsidRDefault="00763DC3" w:rsidP="0009770D">
            <w:pPr>
              <w:rPr>
                <w:sz w:val="20"/>
                <w:szCs w:val="20"/>
              </w:rPr>
            </w:pPr>
            <w:r>
              <w:rPr>
                <w:sz w:val="20"/>
                <w:szCs w:val="20"/>
              </w:rPr>
              <w:t>Principal demonstrates</w:t>
            </w:r>
            <w:r w:rsidR="0009770D">
              <w:rPr>
                <w:sz w:val="20"/>
                <w:szCs w:val="20"/>
              </w:rPr>
              <w:t xml:space="preserve"> competence in analyzing discipline, attendance, master schedule and representation of students being served by special programs data with respect to equity issues.</w:t>
            </w:r>
          </w:p>
        </w:tc>
        <w:tc>
          <w:tcPr>
            <w:tcW w:w="2924" w:type="dxa"/>
          </w:tcPr>
          <w:p w:rsidR="0009770D" w:rsidRPr="00E040AD" w:rsidRDefault="00763DC3" w:rsidP="00C25BEC">
            <w:pPr>
              <w:rPr>
                <w:sz w:val="20"/>
                <w:szCs w:val="20"/>
              </w:rPr>
            </w:pPr>
            <w:r>
              <w:rPr>
                <w:sz w:val="20"/>
                <w:szCs w:val="20"/>
              </w:rPr>
              <w:t>Principal demonstrates</w:t>
            </w:r>
            <w:r w:rsidR="0009770D">
              <w:rPr>
                <w:sz w:val="20"/>
                <w:szCs w:val="20"/>
              </w:rPr>
              <w:t xml:space="preserve"> clear, consistent and effective competence in analyzing discipline, attendance, master schedule and representation of students being served by special programs data with respect to equity issues.</w:t>
            </w:r>
          </w:p>
        </w:tc>
      </w:tr>
      <w:tr w:rsidR="0009770D" w:rsidTr="00C25BEC">
        <w:tc>
          <w:tcPr>
            <w:tcW w:w="2923" w:type="dxa"/>
          </w:tcPr>
          <w:p w:rsidR="0009770D" w:rsidRPr="00CB617B" w:rsidRDefault="0009770D" w:rsidP="00C25BEC">
            <w:pPr>
              <w:rPr>
                <w:b/>
                <w:sz w:val="20"/>
                <w:szCs w:val="20"/>
              </w:rPr>
            </w:pPr>
            <w:r w:rsidRPr="00CB617B">
              <w:rPr>
                <w:b/>
                <w:sz w:val="20"/>
                <w:szCs w:val="20"/>
              </w:rPr>
              <w:t>Monitors progress of underachieving students.</w:t>
            </w:r>
          </w:p>
        </w:tc>
        <w:tc>
          <w:tcPr>
            <w:tcW w:w="2923" w:type="dxa"/>
          </w:tcPr>
          <w:p w:rsidR="0009770D" w:rsidRPr="00E040AD" w:rsidRDefault="0009770D" w:rsidP="00A014F2">
            <w:pPr>
              <w:rPr>
                <w:sz w:val="20"/>
                <w:szCs w:val="20"/>
              </w:rPr>
            </w:pPr>
            <w:r>
              <w:rPr>
                <w:sz w:val="20"/>
                <w:szCs w:val="20"/>
              </w:rPr>
              <w:t>Principal does not demonstrate competence in creating systems of int</w:t>
            </w:r>
            <w:r w:rsidR="00763DC3">
              <w:rPr>
                <w:sz w:val="20"/>
                <w:szCs w:val="20"/>
              </w:rPr>
              <w:t>ervention</w:t>
            </w:r>
            <w:r>
              <w:rPr>
                <w:sz w:val="20"/>
                <w:szCs w:val="20"/>
              </w:rPr>
              <w:t xml:space="preserve"> that address the individual needs of underachieving students</w:t>
            </w:r>
            <w:r w:rsidR="00763DC3">
              <w:rPr>
                <w:sz w:val="20"/>
                <w:szCs w:val="20"/>
              </w:rPr>
              <w:t>.</w:t>
            </w:r>
          </w:p>
        </w:tc>
        <w:tc>
          <w:tcPr>
            <w:tcW w:w="2923" w:type="dxa"/>
          </w:tcPr>
          <w:p w:rsidR="0009770D" w:rsidRDefault="0009770D" w:rsidP="00C25BEC">
            <w:pPr>
              <w:rPr>
                <w:sz w:val="20"/>
                <w:szCs w:val="20"/>
              </w:rPr>
            </w:pPr>
            <w:r>
              <w:rPr>
                <w:sz w:val="20"/>
                <w:szCs w:val="20"/>
              </w:rPr>
              <w:t>P</w:t>
            </w:r>
            <w:r w:rsidRPr="00E040AD">
              <w:rPr>
                <w:sz w:val="20"/>
                <w:szCs w:val="20"/>
              </w:rPr>
              <w:t xml:space="preserve">rincipal </w:t>
            </w:r>
            <w:r>
              <w:rPr>
                <w:sz w:val="20"/>
                <w:szCs w:val="20"/>
              </w:rPr>
              <w:t xml:space="preserve">demonstrates some competence </w:t>
            </w:r>
            <w:r w:rsidRPr="00E040AD">
              <w:rPr>
                <w:sz w:val="20"/>
                <w:szCs w:val="20"/>
              </w:rPr>
              <w:t>in</w:t>
            </w:r>
            <w:r>
              <w:rPr>
                <w:sz w:val="20"/>
                <w:szCs w:val="20"/>
              </w:rPr>
              <w:t xml:space="preserve"> creating </w:t>
            </w:r>
            <w:r w:rsidRPr="00E040AD">
              <w:rPr>
                <w:sz w:val="20"/>
                <w:szCs w:val="20"/>
              </w:rPr>
              <w:t>systems</w:t>
            </w:r>
            <w:r>
              <w:rPr>
                <w:sz w:val="20"/>
                <w:szCs w:val="20"/>
              </w:rPr>
              <w:t xml:space="preserve"> of intervention</w:t>
            </w:r>
            <w:r w:rsidRPr="00E040AD">
              <w:rPr>
                <w:sz w:val="20"/>
                <w:szCs w:val="20"/>
              </w:rPr>
              <w:t xml:space="preserve"> that address </w:t>
            </w:r>
            <w:r>
              <w:rPr>
                <w:sz w:val="20"/>
                <w:szCs w:val="20"/>
              </w:rPr>
              <w:t xml:space="preserve">the </w:t>
            </w:r>
            <w:r w:rsidRPr="00E040AD">
              <w:rPr>
                <w:sz w:val="20"/>
                <w:szCs w:val="20"/>
              </w:rPr>
              <w:t xml:space="preserve">individual needs </w:t>
            </w:r>
            <w:r w:rsidR="00763DC3" w:rsidRPr="00E040AD">
              <w:rPr>
                <w:sz w:val="20"/>
                <w:szCs w:val="20"/>
              </w:rPr>
              <w:t xml:space="preserve">of </w:t>
            </w:r>
            <w:r w:rsidR="00763DC3">
              <w:rPr>
                <w:sz w:val="20"/>
                <w:szCs w:val="20"/>
              </w:rPr>
              <w:t>underachieving</w:t>
            </w:r>
            <w:r>
              <w:rPr>
                <w:sz w:val="20"/>
                <w:szCs w:val="20"/>
              </w:rPr>
              <w:t xml:space="preserve"> </w:t>
            </w:r>
            <w:r w:rsidRPr="00E040AD">
              <w:rPr>
                <w:sz w:val="20"/>
                <w:szCs w:val="20"/>
              </w:rPr>
              <w:t>students</w:t>
            </w:r>
            <w:r>
              <w:rPr>
                <w:sz w:val="20"/>
                <w:szCs w:val="20"/>
              </w:rPr>
              <w:t>.</w:t>
            </w:r>
          </w:p>
          <w:p w:rsidR="0009770D" w:rsidRPr="00E040AD" w:rsidRDefault="0009770D" w:rsidP="00C25BEC">
            <w:pPr>
              <w:rPr>
                <w:sz w:val="20"/>
                <w:szCs w:val="20"/>
              </w:rPr>
            </w:pPr>
          </w:p>
        </w:tc>
        <w:tc>
          <w:tcPr>
            <w:tcW w:w="2923" w:type="dxa"/>
          </w:tcPr>
          <w:p w:rsidR="0009770D" w:rsidRDefault="0009770D" w:rsidP="00C25BEC">
            <w:pPr>
              <w:rPr>
                <w:sz w:val="20"/>
                <w:szCs w:val="20"/>
              </w:rPr>
            </w:pPr>
            <w:r>
              <w:rPr>
                <w:sz w:val="20"/>
                <w:szCs w:val="20"/>
              </w:rPr>
              <w:t>P</w:t>
            </w:r>
            <w:r w:rsidRPr="00E040AD">
              <w:rPr>
                <w:sz w:val="20"/>
                <w:szCs w:val="20"/>
              </w:rPr>
              <w:t xml:space="preserve">rincipal </w:t>
            </w:r>
            <w:r>
              <w:rPr>
                <w:sz w:val="20"/>
                <w:szCs w:val="20"/>
              </w:rPr>
              <w:t xml:space="preserve">demonstrates solid competence </w:t>
            </w:r>
            <w:r w:rsidRPr="00E040AD">
              <w:rPr>
                <w:sz w:val="20"/>
                <w:szCs w:val="20"/>
              </w:rPr>
              <w:t>in</w:t>
            </w:r>
            <w:r>
              <w:rPr>
                <w:sz w:val="20"/>
                <w:szCs w:val="20"/>
              </w:rPr>
              <w:t xml:space="preserve"> creating </w:t>
            </w:r>
            <w:r w:rsidRPr="00E040AD">
              <w:rPr>
                <w:sz w:val="20"/>
                <w:szCs w:val="20"/>
              </w:rPr>
              <w:t>systems</w:t>
            </w:r>
            <w:r>
              <w:rPr>
                <w:sz w:val="20"/>
                <w:szCs w:val="20"/>
              </w:rPr>
              <w:t xml:space="preserve"> of intervention</w:t>
            </w:r>
            <w:r w:rsidRPr="00E040AD">
              <w:rPr>
                <w:sz w:val="20"/>
                <w:szCs w:val="20"/>
              </w:rPr>
              <w:t xml:space="preserve"> that address </w:t>
            </w:r>
            <w:r>
              <w:rPr>
                <w:sz w:val="20"/>
                <w:szCs w:val="20"/>
              </w:rPr>
              <w:t xml:space="preserve">the </w:t>
            </w:r>
            <w:r w:rsidRPr="00E040AD">
              <w:rPr>
                <w:sz w:val="20"/>
                <w:szCs w:val="20"/>
              </w:rPr>
              <w:t xml:space="preserve">individual needs of </w:t>
            </w:r>
            <w:r>
              <w:rPr>
                <w:sz w:val="20"/>
                <w:szCs w:val="20"/>
              </w:rPr>
              <w:t xml:space="preserve">underachieving </w:t>
            </w:r>
            <w:r w:rsidRPr="00E040AD">
              <w:rPr>
                <w:sz w:val="20"/>
                <w:szCs w:val="20"/>
              </w:rPr>
              <w:t>students.</w:t>
            </w:r>
          </w:p>
          <w:p w:rsidR="0009770D" w:rsidRPr="00E040AD" w:rsidRDefault="0009770D" w:rsidP="00C25BEC">
            <w:pPr>
              <w:rPr>
                <w:sz w:val="20"/>
                <w:szCs w:val="20"/>
              </w:rPr>
            </w:pPr>
          </w:p>
        </w:tc>
        <w:tc>
          <w:tcPr>
            <w:tcW w:w="2924" w:type="dxa"/>
          </w:tcPr>
          <w:p w:rsidR="0009770D" w:rsidRDefault="0009770D" w:rsidP="00C25BEC">
            <w:pPr>
              <w:rPr>
                <w:sz w:val="20"/>
                <w:szCs w:val="20"/>
              </w:rPr>
            </w:pPr>
            <w:r w:rsidRPr="00E040AD">
              <w:rPr>
                <w:sz w:val="20"/>
                <w:szCs w:val="20"/>
              </w:rPr>
              <w:t xml:space="preserve">Systems are in place in which the entire school community contributes to meeting the </w:t>
            </w:r>
            <w:r w:rsidR="00A9394B" w:rsidRPr="00E040AD">
              <w:rPr>
                <w:sz w:val="20"/>
                <w:szCs w:val="20"/>
              </w:rPr>
              <w:t xml:space="preserve">individual </w:t>
            </w:r>
            <w:r w:rsidR="00A9394B">
              <w:rPr>
                <w:sz w:val="20"/>
                <w:szCs w:val="20"/>
              </w:rPr>
              <w:t>needs</w:t>
            </w:r>
            <w:r w:rsidRPr="00E040AD">
              <w:rPr>
                <w:sz w:val="20"/>
                <w:szCs w:val="20"/>
              </w:rPr>
              <w:t xml:space="preserve"> of </w:t>
            </w:r>
            <w:r>
              <w:rPr>
                <w:sz w:val="20"/>
                <w:szCs w:val="20"/>
              </w:rPr>
              <w:t xml:space="preserve">underachieving </w:t>
            </w:r>
            <w:r w:rsidRPr="00E040AD">
              <w:rPr>
                <w:sz w:val="20"/>
                <w:szCs w:val="20"/>
              </w:rPr>
              <w:t>stu</w:t>
            </w:r>
            <w:r>
              <w:rPr>
                <w:sz w:val="20"/>
                <w:szCs w:val="20"/>
              </w:rPr>
              <w:t>dents.</w:t>
            </w:r>
          </w:p>
          <w:p w:rsidR="0009770D" w:rsidRPr="00E040AD" w:rsidRDefault="0009770D" w:rsidP="00C25BEC">
            <w:pPr>
              <w:rPr>
                <w:sz w:val="20"/>
                <w:szCs w:val="20"/>
              </w:rPr>
            </w:pPr>
          </w:p>
        </w:tc>
      </w:tr>
      <w:tr w:rsidR="00B80555" w:rsidTr="00C25BEC">
        <w:tc>
          <w:tcPr>
            <w:tcW w:w="2923" w:type="dxa"/>
          </w:tcPr>
          <w:p w:rsidR="00B80555" w:rsidRPr="00CB617B" w:rsidRDefault="00B80555" w:rsidP="00C25BEC">
            <w:pPr>
              <w:rPr>
                <w:b/>
                <w:sz w:val="20"/>
                <w:szCs w:val="20"/>
              </w:rPr>
            </w:pPr>
            <w:r w:rsidRPr="00CB617B">
              <w:rPr>
                <w:b/>
                <w:sz w:val="20"/>
                <w:szCs w:val="20"/>
              </w:rPr>
              <w:t>Responsiveness to diversity issues in the community</w:t>
            </w:r>
          </w:p>
          <w:p w:rsidR="00B80555" w:rsidRPr="00CB617B" w:rsidRDefault="00B80555" w:rsidP="00C25BEC">
            <w:pPr>
              <w:rPr>
                <w:b/>
                <w:sz w:val="20"/>
                <w:szCs w:val="20"/>
              </w:rPr>
            </w:pPr>
          </w:p>
          <w:p w:rsidR="00B80555" w:rsidRPr="00CB617B" w:rsidRDefault="00B80555" w:rsidP="00C25BEC">
            <w:pPr>
              <w:rPr>
                <w:b/>
                <w:sz w:val="20"/>
                <w:szCs w:val="20"/>
              </w:rPr>
            </w:pPr>
          </w:p>
        </w:tc>
        <w:tc>
          <w:tcPr>
            <w:tcW w:w="2923" w:type="dxa"/>
          </w:tcPr>
          <w:p w:rsidR="00B80555" w:rsidRDefault="00B80555" w:rsidP="00A014F2">
            <w:pPr>
              <w:rPr>
                <w:sz w:val="20"/>
                <w:szCs w:val="20"/>
              </w:rPr>
            </w:pPr>
            <w:r>
              <w:rPr>
                <w:sz w:val="20"/>
                <w:szCs w:val="20"/>
              </w:rPr>
              <w:t>Principal does not demonstrate competence in understanding the diversity issues in the community and how these effect closing the achievement gap.</w:t>
            </w:r>
          </w:p>
        </w:tc>
        <w:tc>
          <w:tcPr>
            <w:tcW w:w="2923" w:type="dxa"/>
          </w:tcPr>
          <w:p w:rsidR="00B80555" w:rsidRDefault="00B80555" w:rsidP="00B80555">
            <w:pPr>
              <w:rPr>
                <w:sz w:val="20"/>
                <w:szCs w:val="20"/>
              </w:rPr>
            </w:pPr>
            <w:r>
              <w:rPr>
                <w:sz w:val="20"/>
                <w:szCs w:val="20"/>
              </w:rPr>
              <w:t>Principal demonstrates some competence in understanding the diversity issues in the community and how these effect closing the achievement gap.</w:t>
            </w:r>
          </w:p>
        </w:tc>
        <w:tc>
          <w:tcPr>
            <w:tcW w:w="2923" w:type="dxa"/>
          </w:tcPr>
          <w:p w:rsidR="00B80555" w:rsidRDefault="00B80555" w:rsidP="00B80555">
            <w:pPr>
              <w:rPr>
                <w:sz w:val="20"/>
                <w:szCs w:val="20"/>
              </w:rPr>
            </w:pPr>
            <w:r>
              <w:rPr>
                <w:sz w:val="20"/>
                <w:szCs w:val="20"/>
              </w:rPr>
              <w:t>Principal demonstrates solid competence in understanding the diversity issues in the community and how these effect closing the achievement gap.</w:t>
            </w:r>
          </w:p>
        </w:tc>
        <w:tc>
          <w:tcPr>
            <w:tcW w:w="2924" w:type="dxa"/>
          </w:tcPr>
          <w:p w:rsidR="00B80555" w:rsidRPr="00E040AD" w:rsidRDefault="00B80555" w:rsidP="00C25BEC">
            <w:pPr>
              <w:rPr>
                <w:sz w:val="20"/>
                <w:szCs w:val="20"/>
              </w:rPr>
            </w:pPr>
            <w:r>
              <w:rPr>
                <w:sz w:val="20"/>
                <w:szCs w:val="20"/>
              </w:rPr>
              <w:t>Principal demonstrates clear, convincing and consistent competence in understanding the diversity issues and has included key community stakeholders in the decision-making process.</w:t>
            </w:r>
          </w:p>
        </w:tc>
      </w:tr>
      <w:tr w:rsidR="00C25BEC" w:rsidTr="00C25BEC">
        <w:tc>
          <w:tcPr>
            <w:tcW w:w="14616" w:type="dxa"/>
            <w:gridSpan w:val="5"/>
          </w:tcPr>
          <w:p w:rsidR="00C25BEC" w:rsidRPr="00C25BEC" w:rsidRDefault="00C25BEC" w:rsidP="00C25BEC">
            <w:pPr>
              <w:rPr>
                <w:b/>
                <w:i/>
                <w:sz w:val="20"/>
                <w:szCs w:val="20"/>
              </w:rPr>
            </w:pPr>
            <w:r w:rsidRPr="00C25BEC">
              <w:rPr>
                <w:b/>
                <w:i/>
                <w:sz w:val="20"/>
                <w:szCs w:val="20"/>
              </w:rPr>
              <w:t>Evidence</w:t>
            </w:r>
          </w:p>
          <w:p w:rsidR="00C25BEC" w:rsidRDefault="00C25BEC" w:rsidP="00C25BEC">
            <w:pPr>
              <w:rPr>
                <w:sz w:val="20"/>
                <w:szCs w:val="20"/>
              </w:rPr>
            </w:pPr>
          </w:p>
          <w:p w:rsidR="00C25BEC" w:rsidRDefault="00C25BEC" w:rsidP="00C25BEC">
            <w:pPr>
              <w:rPr>
                <w:sz w:val="20"/>
                <w:szCs w:val="20"/>
              </w:rPr>
            </w:pPr>
          </w:p>
          <w:p w:rsidR="00C25BEC" w:rsidRDefault="00C25BEC" w:rsidP="00C25BEC">
            <w:pPr>
              <w:rPr>
                <w:sz w:val="20"/>
                <w:szCs w:val="20"/>
              </w:rPr>
            </w:pPr>
          </w:p>
          <w:p w:rsidR="00C25BEC" w:rsidRDefault="00C25BEC" w:rsidP="00C25BEC">
            <w:pPr>
              <w:rPr>
                <w:sz w:val="20"/>
                <w:szCs w:val="20"/>
              </w:rPr>
            </w:pPr>
          </w:p>
        </w:tc>
      </w:tr>
    </w:tbl>
    <w:p w:rsidR="00A84660" w:rsidRDefault="00A84660" w:rsidP="00401C1F">
      <w:r w:rsidRPr="00A84660">
        <w:rPr>
          <w:b/>
        </w:rPr>
        <w:t>Component 2b: (SC4)</w:t>
      </w:r>
      <w:r>
        <w:rPr>
          <w:color w:val="FF0000"/>
        </w:rPr>
        <w:t xml:space="preserve"> </w:t>
      </w:r>
      <w:r w:rsidR="00401C1F">
        <w:rPr>
          <w:color w:val="FF0000"/>
        </w:rPr>
        <w:t xml:space="preserve"> </w:t>
      </w:r>
      <w:r>
        <w:t xml:space="preserve">Aligning curriculum: assisting instructional staff with alignment of curriculum, instruction and assessment with state and local district </w:t>
      </w:r>
      <w:r w:rsidR="00401C1F">
        <w:t xml:space="preserve">   </w:t>
      </w:r>
      <w:r>
        <w:t>learning goals.</w:t>
      </w:r>
    </w:p>
    <w:tbl>
      <w:tblPr>
        <w:tblStyle w:val="TableGrid"/>
        <w:tblW w:w="0" w:type="auto"/>
        <w:tblLook w:val="04A0"/>
      </w:tblPr>
      <w:tblGrid>
        <w:gridCol w:w="2923"/>
        <w:gridCol w:w="2923"/>
        <w:gridCol w:w="2923"/>
        <w:gridCol w:w="2923"/>
        <w:gridCol w:w="2924"/>
      </w:tblGrid>
      <w:tr w:rsidR="00A84660" w:rsidTr="00C25BEC">
        <w:trPr>
          <w:tblHeader/>
        </w:trPr>
        <w:tc>
          <w:tcPr>
            <w:tcW w:w="2923" w:type="dxa"/>
            <w:shd w:val="clear" w:color="auto" w:fill="BFBFBF" w:themeFill="background1" w:themeFillShade="BF"/>
          </w:tcPr>
          <w:p w:rsidR="00A84660" w:rsidRDefault="00A84660" w:rsidP="00C25BEC">
            <w:pPr>
              <w:jc w:val="center"/>
              <w:rPr>
                <w:b/>
              </w:rPr>
            </w:pPr>
          </w:p>
          <w:p w:rsidR="00A84660" w:rsidRPr="007C71C5" w:rsidRDefault="00A84660" w:rsidP="00C25BEC">
            <w:pPr>
              <w:jc w:val="center"/>
              <w:rPr>
                <w:b/>
                <w:sz w:val="28"/>
                <w:szCs w:val="28"/>
              </w:rPr>
            </w:pPr>
            <w:r>
              <w:rPr>
                <w:b/>
                <w:sz w:val="28"/>
                <w:szCs w:val="28"/>
              </w:rPr>
              <w:t>Element</w:t>
            </w:r>
          </w:p>
        </w:tc>
        <w:tc>
          <w:tcPr>
            <w:tcW w:w="2923" w:type="dxa"/>
            <w:shd w:val="clear" w:color="auto" w:fill="BFBFBF" w:themeFill="background1" w:themeFillShade="BF"/>
          </w:tcPr>
          <w:p w:rsidR="00A84660" w:rsidRDefault="00A84660" w:rsidP="00C25BEC">
            <w:pPr>
              <w:jc w:val="center"/>
              <w:rPr>
                <w:b/>
                <w:sz w:val="28"/>
                <w:szCs w:val="28"/>
              </w:rPr>
            </w:pPr>
          </w:p>
          <w:p w:rsidR="00A84660" w:rsidRPr="007C71C5" w:rsidRDefault="00A84660" w:rsidP="00C25BEC">
            <w:pPr>
              <w:jc w:val="center"/>
              <w:rPr>
                <w:b/>
                <w:sz w:val="28"/>
                <w:szCs w:val="28"/>
              </w:rPr>
            </w:pPr>
            <w:r>
              <w:rPr>
                <w:b/>
                <w:sz w:val="28"/>
                <w:szCs w:val="28"/>
              </w:rPr>
              <w:t>Unsatisfactory</w:t>
            </w:r>
          </w:p>
        </w:tc>
        <w:tc>
          <w:tcPr>
            <w:tcW w:w="2923" w:type="dxa"/>
            <w:shd w:val="clear" w:color="auto" w:fill="BFBFBF" w:themeFill="background1" w:themeFillShade="BF"/>
          </w:tcPr>
          <w:p w:rsidR="00A84660" w:rsidRDefault="00A84660" w:rsidP="00C25BEC">
            <w:pPr>
              <w:jc w:val="center"/>
              <w:rPr>
                <w:b/>
                <w:sz w:val="28"/>
                <w:szCs w:val="28"/>
              </w:rPr>
            </w:pPr>
          </w:p>
          <w:p w:rsidR="00A84660" w:rsidRPr="007C71C5" w:rsidRDefault="00A84660" w:rsidP="00C25BEC">
            <w:pPr>
              <w:jc w:val="center"/>
              <w:rPr>
                <w:b/>
                <w:sz w:val="28"/>
                <w:szCs w:val="28"/>
              </w:rPr>
            </w:pPr>
            <w:r w:rsidRPr="007C71C5">
              <w:rPr>
                <w:b/>
                <w:sz w:val="28"/>
                <w:szCs w:val="28"/>
              </w:rPr>
              <w:t>Basic</w:t>
            </w:r>
          </w:p>
        </w:tc>
        <w:tc>
          <w:tcPr>
            <w:tcW w:w="2923" w:type="dxa"/>
            <w:shd w:val="clear" w:color="auto" w:fill="BFBFBF" w:themeFill="background1" w:themeFillShade="BF"/>
          </w:tcPr>
          <w:p w:rsidR="00A84660" w:rsidRDefault="00A84660" w:rsidP="00C25BEC">
            <w:pPr>
              <w:jc w:val="center"/>
              <w:rPr>
                <w:b/>
                <w:sz w:val="28"/>
                <w:szCs w:val="28"/>
              </w:rPr>
            </w:pPr>
          </w:p>
          <w:p w:rsidR="00A84660" w:rsidRPr="007C71C5" w:rsidRDefault="00A84660" w:rsidP="00C25BEC">
            <w:pPr>
              <w:jc w:val="center"/>
              <w:rPr>
                <w:b/>
                <w:sz w:val="28"/>
                <w:szCs w:val="28"/>
              </w:rPr>
            </w:pPr>
            <w:r w:rsidRPr="007C71C5">
              <w:rPr>
                <w:b/>
                <w:sz w:val="28"/>
                <w:szCs w:val="28"/>
              </w:rPr>
              <w:t>Proficient</w:t>
            </w:r>
          </w:p>
        </w:tc>
        <w:tc>
          <w:tcPr>
            <w:tcW w:w="2924" w:type="dxa"/>
            <w:shd w:val="clear" w:color="auto" w:fill="BFBFBF" w:themeFill="background1" w:themeFillShade="BF"/>
          </w:tcPr>
          <w:p w:rsidR="00A84660" w:rsidRDefault="00A84660" w:rsidP="00C25BEC">
            <w:pPr>
              <w:jc w:val="center"/>
              <w:rPr>
                <w:b/>
                <w:sz w:val="28"/>
                <w:szCs w:val="28"/>
              </w:rPr>
            </w:pPr>
          </w:p>
          <w:p w:rsidR="00A84660" w:rsidRPr="007C71C5" w:rsidRDefault="00A84660" w:rsidP="00C25BEC">
            <w:pPr>
              <w:jc w:val="center"/>
              <w:rPr>
                <w:b/>
                <w:sz w:val="28"/>
                <w:szCs w:val="28"/>
              </w:rPr>
            </w:pPr>
            <w:r w:rsidRPr="007C71C5">
              <w:rPr>
                <w:b/>
                <w:sz w:val="28"/>
                <w:szCs w:val="28"/>
              </w:rPr>
              <w:t>Distinguished</w:t>
            </w:r>
          </w:p>
        </w:tc>
      </w:tr>
      <w:tr w:rsidR="00A84660" w:rsidTr="00C25BEC">
        <w:tc>
          <w:tcPr>
            <w:tcW w:w="2923" w:type="dxa"/>
          </w:tcPr>
          <w:p w:rsidR="00A84660" w:rsidRPr="00CB617B" w:rsidRDefault="00A84660" w:rsidP="00C25BEC">
            <w:pPr>
              <w:rPr>
                <w:b/>
                <w:sz w:val="20"/>
                <w:szCs w:val="20"/>
              </w:rPr>
            </w:pPr>
            <w:r w:rsidRPr="00CB617B">
              <w:rPr>
                <w:b/>
                <w:sz w:val="20"/>
                <w:szCs w:val="20"/>
              </w:rPr>
              <w:t>Assessment, data and interventions</w:t>
            </w:r>
          </w:p>
        </w:tc>
        <w:tc>
          <w:tcPr>
            <w:tcW w:w="2923" w:type="dxa"/>
          </w:tcPr>
          <w:p w:rsidR="00A84660" w:rsidRPr="0079382E" w:rsidRDefault="00A84660" w:rsidP="00C25BEC">
            <w:pPr>
              <w:rPr>
                <w:sz w:val="20"/>
                <w:szCs w:val="20"/>
              </w:rPr>
            </w:pPr>
            <w:r w:rsidRPr="0079382E">
              <w:rPr>
                <w:sz w:val="20"/>
                <w:szCs w:val="20"/>
              </w:rPr>
              <w:t xml:space="preserve">Assessments and data have no connection to intervention. </w:t>
            </w:r>
          </w:p>
        </w:tc>
        <w:tc>
          <w:tcPr>
            <w:tcW w:w="2923" w:type="dxa"/>
          </w:tcPr>
          <w:p w:rsidR="00A84660" w:rsidRPr="0079382E" w:rsidRDefault="00A84660" w:rsidP="00C25BEC">
            <w:pPr>
              <w:rPr>
                <w:sz w:val="20"/>
                <w:szCs w:val="20"/>
              </w:rPr>
            </w:pPr>
            <w:r w:rsidRPr="0079382E">
              <w:rPr>
                <w:sz w:val="20"/>
                <w:szCs w:val="20"/>
              </w:rPr>
              <w:t>Assessments and data are used to design</w:t>
            </w:r>
            <w:r>
              <w:rPr>
                <w:sz w:val="20"/>
                <w:szCs w:val="20"/>
              </w:rPr>
              <w:t xml:space="preserve"> some </w:t>
            </w:r>
            <w:r w:rsidRPr="0079382E">
              <w:rPr>
                <w:sz w:val="20"/>
                <w:szCs w:val="20"/>
              </w:rPr>
              <w:t>interventions.</w:t>
            </w:r>
          </w:p>
        </w:tc>
        <w:tc>
          <w:tcPr>
            <w:tcW w:w="2923" w:type="dxa"/>
          </w:tcPr>
          <w:p w:rsidR="00A84660" w:rsidRPr="0079382E" w:rsidRDefault="00A84660" w:rsidP="00C25BEC">
            <w:pPr>
              <w:rPr>
                <w:sz w:val="20"/>
                <w:szCs w:val="20"/>
              </w:rPr>
            </w:pPr>
            <w:r>
              <w:rPr>
                <w:sz w:val="20"/>
                <w:szCs w:val="20"/>
              </w:rPr>
              <w:t xml:space="preserve">Assessments and data are </w:t>
            </w:r>
            <w:r w:rsidRPr="0079382E">
              <w:rPr>
                <w:sz w:val="20"/>
                <w:szCs w:val="20"/>
              </w:rPr>
              <w:t>used to design and monitor effectiveness of interventions.</w:t>
            </w:r>
          </w:p>
        </w:tc>
        <w:tc>
          <w:tcPr>
            <w:tcW w:w="2924" w:type="dxa"/>
          </w:tcPr>
          <w:p w:rsidR="00A84660" w:rsidRPr="0079382E" w:rsidRDefault="00A84660" w:rsidP="00C25BEC">
            <w:pPr>
              <w:tabs>
                <w:tab w:val="center" w:pos="1062"/>
                <w:tab w:val="right" w:pos="2124"/>
              </w:tabs>
              <w:rPr>
                <w:sz w:val="20"/>
                <w:szCs w:val="20"/>
              </w:rPr>
            </w:pPr>
            <w:r w:rsidRPr="0079382E">
              <w:rPr>
                <w:sz w:val="20"/>
                <w:szCs w:val="20"/>
              </w:rPr>
              <w:t>Assessments and</w:t>
            </w:r>
            <w:r>
              <w:rPr>
                <w:sz w:val="20"/>
                <w:szCs w:val="20"/>
              </w:rPr>
              <w:t xml:space="preserve"> data are used collaboratively </w:t>
            </w:r>
            <w:r w:rsidRPr="0079382E">
              <w:rPr>
                <w:sz w:val="20"/>
                <w:szCs w:val="20"/>
              </w:rPr>
              <w:t>to design, individualize and monitor effectiveness of interventions.</w:t>
            </w:r>
          </w:p>
          <w:p w:rsidR="00A84660" w:rsidRPr="0079382E" w:rsidRDefault="00A84660" w:rsidP="00C25BEC">
            <w:pPr>
              <w:tabs>
                <w:tab w:val="center" w:pos="1062"/>
                <w:tab w:val="right" w:pos="2124"/>
              </w:tabs>
              <w:rPr>
                <w:sz w:val="20"/>
                <w:szCs w:val="20"/>
              </w:rPr>
            </w:pPr>
          </w:p>
        </w:tc>
      </w:tr>
      <w:tr w:rsidR="00A84660" w:rsidTr="00C25BEC">
        <w:tc>
          <w:tcPr>
            <w:tcW w:w="2923" w:type="dxa"/>
          </w:tcPr>
          <w:p w:rsidR="00A84660" w:rsidRPr="00CB617B" w:rsidRDefault="00A84660" w:rsidP="00C25BEC">
            <w:pPr>
              <w:rPr>
                <w:b/>
                <w:sz w:val="20"/>
                <w:szCs w:val="20"/>
              </w:rPr>
            </w:pPr>
            <w:r w:rsidRPr="00CB617B">
              <w:rPr>
                <w:b/>
                <w:sz w:val="20"/>
                <w:szCs w:val="20"/>
              </w:rPr>
              <w:t>Improving instruction</w:t>
            </w:r>
          </w:p>
        </w:tc>
        <w:tc>
          <w:tcPr>
            <w:tcW w:w="2923" w:type="dxa"/>
          </w:tcPr>
          <w:p w:rsidR="00A84660" w:rsidRPr="0079382E" w:rsidRDefault="00A84660" w:rsidP="00C25BEC">
            <w:pPr>
              <w:rPr>
                <w:sz w:val="20"/>
                <w:szCs w:val="20"/>
              </w:rPr>
            </w:pPr>
            <w:r w:rsidRPr="0079382E">
              <w:rPr>
                <w:sz w:val="20"/>
                <w:szCs w:val="20"/>
              </w:rPr>
              <w:t>Principal does not demonstrate evidence of knowledge, coaching or observation of best instructional and assessment practices.</w:t>
            </w:r>
          </w:p>
        </w:tc>
        <w:tc>
          <w:tcPr>
            <w:tcW w:w="2923" w:type="dxa"/>
          </w:tcPr>
          <w:p w:rsidR="00A84660" w:rsidRPr="0079382E" w:rsidRDefault="00A84660" w:rsidP="00C25BEC">
            <w:pPr>
              <w:rPr>
                <w:sz w:val="20"/>
                <w:szCs w:val="20"/>
              </w:rPr>
            </w:pPr>
            <w:r>
              <w:rPr>
                <w:sz w:val="20"/>
                <w:szCs w:val="20"/>
              </w:rPr>
              <w:t xml:space="preserve">Principal demonstrates some evidence of </w:t>
            </w:r>
            <w:r w:rsidRPr="0079382E">
              <w:rPr>
                <w:sz w:val="20"/>
                <w:szCs w:val="20"/>
              </w:rPr>
              <w:t>knowledge</w:t>
            </w:r>
            <w:r>
              <w:rPr>
                <w:sz w:val="20"/>
                <w:szCs w:val="20"/>
              </w:rPr>
              <w:t>, coaching or observation</w:t>
            </w:r>
            <w:r w:rsidRPr="0079382E">
              <w:rPr>
                <w:sz w:val="20"/>
                <w:szCs w:val="20"/>
              </w:rPr>
              <w:t xml:space="preserve"> of best practices to give</w:t>
            </w:r>
            <w:r>
              <w:rPr>
                <w:sz w:val="20"/>
                <w:szCs w:val="20"/>
              </w:rPr>
              <w:t>s inconsistent</w:t>
            </w:r>
            <w:r w:rsidRPr="0079382E">
              <w:rPr>
                <w:sz w:val="20"/>
                <w:szCs w:val="20"/>
              </w:rPr>
              <w:t xml:space="preserve"> feedback about classroom instruction.</w:t>
            </w:r>
          </w:p>
        </w:tc>
        <w:tc>
          <w:tcPr>
            <w:tcW w:w="2923" w:type="dxa"/>
          </w:tcPr>
          <w:p w:rsidR="00A84660" w:rsidRPr="0079382E" w:rsidRDefault="00A84660" w:rsidP="00C25BEC">
            <w:pPr>
              <w:rPr>
                <w:sz w:val="20"/>
                <w:szCs w:val="20"/>
              </w:rPr>
            </w:pPr>
            <w:r>
              <w:rPr>
                <w:sz w:val="20"/>
                <w:szCs w:val="20"/>
              </w:rPr>
              <w:t>Principal u</w:t>
            </w:r>
            <w:r w:rsidRPr="0079382E">
              <w:rPr>
                <w:sz w:val="20"/>
                <w:szCs w:val="20"/>
              </w:rPr>
              <w:t>ses knowledge of best practices</w:t>
            </w:r>
            <w:r>
              <w:rPr>
                <w:sz w:val="20"/>
                <w:szCs w:val="20"/>
              </w:rPr>
              <w:t>, coaching and observation</w:t>
            </w:r>
            <w:r w:rsidRPr="0079382E">
              <w:rPr>
                <w:sz w:val="20"/>
                <w:szCs w:val="20"/>
              </w:rPr>
              <w:t xml:space="preserve"> to give constructive feedback and provides professional development opportunities to improve classroom instruction. </w:t>
            </w:r>
          </w:p>
        </w:tc>
        <w:tc>
          <w:tcPr>
            <w:tcW w:w="2924" w:type="dxa"/>
          </w:tcPr>
          <w:p w:rsidR="00A84660" w:rsidRPr="0079382E" w:rsidRDefault="00A84660" w:rsidP="00C25BEC">
            <w:pPr>
              <w:tabs>
                <w:tab w:val="center" w:pos="1062"/>
                <w:tab w:val="right" w:pos="2124"/>
              </w:tabs>
              <w:rPr>
                <w:sz w:val="20"/>
                <w:szCs w:val="20"/>
              </w:rPr>
            </w:pPr>
            <w:r>
              <w:rPr>
                <w:sz w:val="20"/>
                <w:szCs w:val="20"/>
              </w:rPr>
              <w:t>Principal u</w:t>
            </w:r>
            <w:r w:rsidRPr="0079382E">
              <w:rPr>
                <w:sz w:val="20"/>
                <w:szCs w:val="20"/>
              </w:rPr>
              <w:t>ses knowledge of best practices of instruction and assessment to give feedback to improve classroom instruction. Engages staff in frequent conversations and reflection about classroom practices.</w:t>
            </w:r>
          </w:p>
          <w:p w:rsidR="00A84660" w:rsidRPr="0079382E" w:rsidRDefault="00A84660" w:rsidP="00C25BEC">
            <w:pPr>
              <w:tabs>
                <w:tab w:val="center" w:pos="1062"/>
                <w:tab w:val="right" w:pos="2124"/>
              </w:tabs>
              <w:rPr>
                <w:sz w:val="20"/>
                <w:szCs w:val="20"/>
              </w:rPr>
            </w:pPr>
          </w:p>
        </w:tc>
      </w:tr>
      <w:tr w:rsidR="00A84660" w:rsidTr="00C25BEC">
        <w:tc>
          <w:tcPr>
            <w:tcW w:w="2923" w:type="dxa"/>
          </w:tcPr>
          <w:p w:rsidR="00A84660" w:rsidRPr="00CB617B" w:rsidRDefault="00A84660" w:rsidP="00C25BEC">
            <w:pPr>
              <w:rPr>
                <w:b/>
                <w:sz w:val="20"/>
                <w:szCs w:val="20"/>
              </w:rPr>
            </w:pPr>
            <w:r w:rsidRPr="00CB617B">
              <w:rPr>
                <w:b/>
                <w:sz w:val="20"/>
                <w:szCs w:val="20"/>
              </w:rPr>
              <w:t>Curriculum alignment</w:t>
            </w:r>
          </w:p>
          <w:p w:rsidR="00A84660" w:rsidRPr="00CB617B" w:rsidRDefault="00A84660" w:rsidP="00C25BEC">
            <w:pPr>
              <w:rPr>
                <w:b/>
                <w:sz w:val="20"/>
                <w:szCs w:val="20"/>
              </w:rPr>
            </w:pPr>
          </w:p>
        </w:tc>
        <w:tc>
          <w:tcPr>
            <w:tcW w:w="2923" w:type="dxa"/>
          </w:tcPr>
          <w:p w:rsidR="00A84660" w:rsidRPr="0079382E" w:rsidRDefault="00A84660" w:rsidP="00C25BEC">
            <w:pPr>
              <w:rPr>
                <w:sz w:val="20"/>
                <w:szCs w:val="20"/>
              </w:rPr>
            </w:pPr>
            <w:r>
              <w:rPr>
                <w:sz w:val="20"/>
                <w:szCs w:val="20"/>
              </w:rPr>
              <w:t>Principal does not demonstrate understanding of curriculum alignment and its importance.</w:t>
            </w:r>
          </w:p>
        </w:tc>
        <w:tc>
          <w:tcPr>
            <w:tcW w:w="2923" w:type="dxa"/>
          </w:tcPr>
          <w:p w:rsidR="00A84660" w:rsidRPr="0079382E" w:rsidRDefault="00A84660" w:rsidP="00C25BEC">
            <w:pPr>
              <w:rPr>
                <w:sz w:val="20"/>
                <w:szCs w:val="20"/>
              </w:rPr>
            </w:pPr>
            <w:r>
              <w:rPr>
                <w:sz w:val="20"/>
                <w:szCs w:val="20"/>
              </w:rPr>
              <w:t>Principal demonstrates some understanding of curriculum alignment and its importance and attempts to discuss with staff.</w:t>
            </w:r>
          </w:p>
        </w:tc>
        <w:tc>
          <w:tcPr>
            <w:tcW w:w="2923" w:type="dxa"/>
          </w:tcPr>
          <w:p w:rsidR="00A84660" w:rsidRPr="0079382E" w:rsidRDefault="00A84660" w:rsidP="00C25BEC">
            <w:pPr>
              <w:rPr>
                <w:sz w:val="20"/>
                <w:szCs w:val="20"/>
              </w:rPr>
            </w:pPr>
            <w:r>
              <w:rPr>
                <w:sz w:val="20"/>
                <w:szCs w:val="20"/>
              </w:rPr>
              <w:t>Principal demonstrates an understanding of curriculum and its importance and consistently engages staff in the curriculum alignment process.</w:t>
            </w:r>
          </w:p>
        </w:tc>
        <w:tc>
          <w:tcPr>
            <w:tcW w:w="2924" w:type="dxa"/>
          </w:tcPr>
          <w:p w:rsidR="00A84660" w:rsidRPr="0079382E" w:rsidRDefault="00A84660" w:rsidP="00C25BEC">
            <w:pPr>
              <w:tabs>
                <w:tab w:val="center" w:pos="1062"/>
                <w:tab w:val="right" w:pos="2124"/>
              </w:tabs>
              <w:rPr>
                <w:sz w:val="20"/>
                <w:szCs w:val="20"/>
              </w:rPr>
            </w:pPr>
            <w:r>
              <w:rPr>
                <w:sz w:val="20"/>
                <w:szCs w:val="20"/>
              </w:rPr>
              <w:t xml:space="preserve">Principal deeply understands curriculum alignment and its importance and collaborates </w:t>
            </w:r>
            <w:r w:rsidR="002636D7">
              <w:rPr>
                <w:sz w:val="20"/>
                <w:szCs w:val="20"/>
              </w:rPr>
              <w:t>and leads</w:t>
            </w:r>
            <w:r w:rsidR="00C25BEC">
              <w:rPr>
                <w:sz w:val="20"/>
                <w:szCs w:val="20"/>
              </w:rPr>
              <w:t xml:space="preserve"> </w:t>
            </w:r>
            <w:r>
              <w:rPr>
                <w:sz w:val="20"/>
                <w:szCs w:val="20"/>
              </w:rPr>
              <w:t>the staff through the process as well as follow-up on application and implementation.</w:t>
            </w:r>
          </w:p>
        </w:tc>
      </w:tr>
      <w:tr w:rsidR="00C25BEC" w:rsidTr="00C25BEC">
        <w:tc>
          <w:tcPr>
            <w:tcW w:w="14616" w:type="dxa"/>
            <w:gridSpan w:val="5"/>
          </w:tcPr>
          <w:p w:rsidR="00C25BEC" w:rsidRPr="00C25BEC" w:rsidRDefault="00C25BEC" w:rsidP="00C25BEC">
            <w:pPr>
              <w:rPr>
                <w:b/>
                <w:i/>
                <w:sz w:val="20"/>
                <w:szCs w:val="20"/>
              </w:rPr>
            </w:pPr>
            <w:r w:rsidRPr="00C25BEC">
              <w:rPr>
                <w:b/>
                <w:i/>
                <w:sz w:val="20"/>
                <w:szCs w:val="20"/>
              </w:rPr>
              <w:t>Evidence</w:t>
            </w:r>
          </w:p>
          <w:p w:rsidR="00C25BEC" w:rsidRDefault="00C25BEC" w:rsidP="00C25BEC">
            <w:pPr>
              <w:rPr>
                <w:sz w:val="20"/>
                <w:szCs w:val="20"/>
              </w:rPr>
            </w:pPr>
          </w:p>
          <w:p w:rsidR="00C25BEC" w:rsidRDefault="00C25BEC" w:rsidP="00C25BEC">
            <w:pPr>
              <w:rPr>
                <w:sz w:val="20"/>
                <w:szCs w:val="20"/>
              </w:rPr>
            </w:pPr>
          </w:p>
          <w:p w:rsidR="00C25BEC" w:rsidRDefault="00C25BEC" w:rsidP="00C25BEC">
            <w:pPr>
              <w:rPr>
                <w:sz w:val="20"/>
                <w:szCs w:val="20"/>
              </w:rPr>
            </w:pPr>
          </w:p>
          <w:p w:rsidR="00C25BEC" w:rsidRDefault="00C25BEC" w:rsidP="00C25BEC">
            <w:pPr>
              <w:tabs>
                <w:tab w:val="center" w:pos="1062"/>
                <w:tab w:val="right" w:pos="2124"/>
              </w:tabs>
              <w:rPr>
                <w:sz w:val="20"/>
                <w:szCs w:val="20"/>
              </w:rPr>
            </w:pPr>
          </w:p>
        </w:tc>
      </w:tr>
    </w:tbl>
    <w:p w:rsidR="00C25BEC" w:rsidRDefault="00C25BEC" w:rsidP="00401C1F">
      <w:pPr>
        <w:pStyle w:val="NoSpacing"/>
        <w:ind w:left="2160" w:hanging="2160"/>
        <w:rPr>
          <w:b/>
        </w:rPr>
      </w:pPr>
    </w:p>
    <w:p w:rsidR="00C25BEC" w:rsidRDefault="00C25BEC" w:rsidP="00401C1F">
      <w:pPr>
        <w:pStyle w:val="NoSpacing"/>
        <w:ind w:left="2160" w:hanging="2160"/>
        <w:rPr>
          <w:b/>
        </w:rPr>
      </w:pPr>
    </w:p>
    <w:p w:rsidR="00C25BEC" w:rsidRDefault="00C25BEC" w:rsidP="00401C1F">
      <w:pPr>
        <w:pStyle w:val="NoSpacing"/>
        <w:ind w:left="2160" w:hanging="2160"/>
        <w:rPr>
          <w:b/>
        </w:rPr>
      </w:pPr>
    </w:p>
    <w:p w:rsidR="00C25BEC" w:rsidRDefault="00C25BEC" w:rsidP="00401C1F">
      <w:pPr>
        <w:pStyle w:val="NoSpacing"/>
        <w:ind w:left="2160" w:hanging="2160"/>
        <w:rPr>
          <w:b/>
        </w:rPr>
      </w:pPr>
    </w:p>
    <w:p w:rsidR="00C25BEC" w:rsidRDefault="00C25BEC" w:rsidP="00401C1F">
      <w:pPr>
        <w:pStyle w:val="NoSpacing"/>
        <w:ind w:left="2160" w:hanging="2160"/>
        <w:rPr>
          <w:b/>
        </w:rPr>
      </w:pPr>
    </w:p>
    <w:p w:rsidR="00C25BEC" w:rsidRDefault="00C25BEC" w:rsidP="00401C1F">
      <w:pPr>
        <w:pStyle w:val="NoSpacing"/>
        <w:ind w:left="2160" w:hanging="2160"/>
        <w:rPr>
          <w:b/>
        </w:rPr>
      </w:pPr>
    </w:p>
    <w:p w:rsidR="00C25BEC" w:rsidRDefault="00C25BEC" w:rsidP="00401C1F">
      <w:pPr>
        <w:pStyle w:val="NoSpacing"/>
        <w:ind w:left="2160" w:hanging="2160"/>
        <w:rPr>
          <w:b/>
        </w:rPr>
      </w:pPr>
    </w:p>
    <w:p w:rsidR="00C25BEC" w:rsidRDefault="00C25BEC" w:rsidP="00401C1F">
      <w:pPr>
        <w:pStyle w:val="NoSpacing"/>
        <w:ind w:left="2160" w:hanging="2160"/>
        <w:rPr>
          <w:b/>
        </w:rPr>
      </w:pPr>
    </w:p>
    <w:p w:rsidR="00C25BEC" w:rsidRDefault="00C25BEC" w:rsidP="00401C1F">
      <w:pPr>
        <w:pStyle w:val="NoSpacing"/>
        <w:ind w:left="2160" w:hanging="2160"/>
        <w:rPr>
          <w:b/>
        </w:rPr>
      </w:pPr>
    </w:p>
    <w:p w:rsidR="00C25BEC" w:rsidRDefault="00C25BEC" w:rsidP="00401C1F">
      <w:pPr>
        <w:pStyle w:val="NoSpacing"/>
        <w:ind w:left="2160" w:hanging="2160"/>
        <w:rPr>
          <w:b/>
        </w:rPr>
      </w:pPr>
    </w:p>
    <w:p w:rsidR="00401C1F" w:rsidRDefault="00A84660" w:rsidP="00401C1F">
      <w:pPr>
        <w:pStyle w:val="NoSpacing"/>
        <w:ind w:left="2160" w:hanging="2160"/>
      </w:pPr>
      <w:r w:rsidRPr="00A84660">
        <w:rPr>
          <w:b/>
        </w:rPr>
        <w:t>Component 2c: (SC5)</w:t>
      </w:r>
      <w:r w:rsidRPr="00A84660">
        <w:tab/>
        <w:t>Improving instruction:  The principal is fundamental to the monitoring, assisting and evaluating effec</w:t>
      </w:r>
      <w:r w:rsidR="00401C1F">
        <w:t>tive instruction and assessment</w:t>
      </w:r>
    </w:p>
    <w:p w:rsidR="00A84660" w:rsidRPr="00A84660" w:rsidRDefault="00A84660" w:rsidP="00401C1F">
      <w:pPr>
        <w:pStyle w:val="NoSpacing"/>
        <w:ind w:left="2160" w:hanging="2160"/>
      </w:pPr>
      <w:r w:rsidRPr="00A84660">
        <w:t>practices</w:t>
      </w:r>
      <w:r w:rsidRPr="00A84660">
        <w:rPr>
          <w:b/>
        </w:rPr>
        <w:t>.</w:t>
      </w:r>
    </w:p>
    <w:tbl>
      <w:tblPr>
        <w:tblStyle w:val="TableGrid"/>
        <w:tblW w:w="0" w:type="auto"/>
        <w:tblLook w:val="04A0"/>
      </w:tblPr>
      <w:tblGrid>
        <w:gridCol w:w="2923"/>
        <w:gridCol w:w="2923"/>
        <w:gridCol w:w="2923"/>
        <w:gridCol w:w="2923"/>
        <w:gridCol w:w="2924"/>
      </w:tblGrid>
      <w:tr w:rsidR="00182016" w:rsidTr="00C25BEC">
        <w:trPr>
          <w:tblHeader/>
        </w:trPr>
        <w:tc>
          <w:tcPr>
            <w:tcW w:w="2923" w:type="dxa"/>
            <w:shd w:val="clear" w:color="auto" w:fill="BFBFBF" w:themeFill="background1" w:themeFillShade="BF"/>
          </w:tcPr>
          <w:p w:rsidR="00182016" w:rsidRPr="00984509" w:rsidRDefault="00182016" w:rsidP="00C25BEC">
            <w:pPr>
              <w:jc w:val="center"/>
              <w:rPr>
                <w:b/>
                <w:sz w:val="28"/>
                <w:szCs w:val="28"/>
              </w:rPr>
            </w:pPr>
            <w:r w:rsidRPr="00984509">
              <w:rPr>
                <w:b/>
                <w:sz w:val="28"/>
                <w:szCs w:val="28"/>
              </w:rPr>
              <w:t>Element</w:t>
            </w:r>
          </w:p>
        </w:tc>
        <w:tc>
          <w:tcPr>
            <w:tcW w:w="2923" w:type="dxa"/>
            <w:shd w:val="clear" w:color="auto" w:fill="BFBFBF" w:themeFill="background1" w:themeFillShade="BF"/>
          </w:tcPr>
          <w:p w:rsidR="00182016" w:rsidRPr="00984509" w:rsidRDefault="00182016" w:rsidP="00C25BEC">
            <w:pPr>
              <w:jc w:val="center"/>
              <w:rPr>
                <w:b/>
                <w:sz w:val="28"/>
                <w:szCs w:val="28"/>
              </w:rPr>
            </w:pPr>
            <w:r w:rsidRPr="00984509">
              <w:rPr>
                <w:b/>
                <w:sz w:val="28"/>
                <w:szCs w:val="28"/>
              </w:rPr>
              <w:t>Unsatisfactory</w:t>
            </w:r>
          </w:p>
        </w:tc>
        <w:tc>
          <w:tcPr>
            <w:tcW w:w="2923" w:type="dxa"/>
            <w:shd w:val="clear" w:color="auto" w:fill="BFBFBF" w:themeFill="background1" w:themeFillShade="BF"/>
          </w:tcPr>
          <w:p w:rsidR="00182016" w:rsidRPr="00984509" w:rsidRDefault="00182016" w:rsidP="00C25BEC">
            <w:pPr>
              <w:jc w:val="center"/>
              <w:rPr>
                <w:b/>
                <w:sz w:val="28"/>
                <w:szCs w:val="28"/>
              </w:rPr>
            </w:pPr>
            <w:r w:rsidRPr="00984509">
              <w:rPr>
                <w:b/>
                <w:sz w:val="28"/>
                <w:szCs w:val="28"/>
              </w:rPr>
              <w:t>Basic</w:t>
            </w:r>
          </w:p>
        </w:tc>
        <w:tc>
          <w:tcPr>
            <w:tcW w:w="2923" w:type="dxa"/>
            <w:shd w:val="clear" w:color="auto" w:fill="BFBFBF" w:themeFill="background1" w:themeFillShade="BF"/>
          </w:tcPr>
          <w:p w:rsidR="00182016" w:rsidRPr="00984509" w:rsidRDefault="00182016" w:rsidP="00C25BEC">
            <w:pPr>
              <w:jc w:val="center"/>
              <w:rPr>
                <w:b/>
                <w:sz w:val="28"/>
                <w:szCs w:val="28"/>
              </w:rPr>
            </w:pPr>
            <w:r w:rsidRPr="00984509">
              <w:rPr>
                <w:b/>
                <w:sz w:val="28"/>
                <w:szCs w:val="28"/>
              </w:rPr>
              <w:t>Proficient</w:t>
            </w:r>
          </w:p>
        </w:tc>
        <w:tc>
          <w:tcPr>
            <w:tcW w:w="2924" w:type="dxa"/>
            <w:shd w:val="clear" w:color="auto" w:fill="BFBFBF" w:themeFill="background1" w:themeFillShade="BF"/>
          </w:tcPr>
          <w:p w:rsidR="00182016" w:rsidRPr="00984509" w:rsidRDefault="00182016" w:rsidP="00C25BEC">
            <w:pPr>
              <w:jc w:val="center"/>
              <w:rPr>
                <w:b/>
                <w:sz w:val="28"/>
                <w:szCs w:val="28"/>
              </w:rPr>
            </w:pPr>
            <w:r w:rsidRPr="00984509">
              <w:rPr>
                <w:b/>
                <w:sz w:val="28"/>
                <w:szCs w:val="28"/>
              </w:rPr>
              <w:t>Distinguished</w:t>
            </w:r>
          </w:p>
        </w:tc>
      </w:tr>
      <w:tr w:rsidR="005C4DED" w:rsidTr="00C25BEC">
        <w:tc>
          <w:tcPr>
            <w:tcW w:w="2923" w:type="dxa"/>
          </w:tcPr>
          <w:p w:rsidR="005C4DED" w:rsidRPr="00CB617B" w:rsidRDefault="005C4DED" w:rsidP="00C25BEC">
            <w:pPr>
              <w:rPr>
                <w:b/>
                <w:sz w:val="20"/>
                <w:szCs w:val="20"/>
              </w:rPr>
            </w:pPr>
            <w:r w:rsidRPr="00CB617B">
              <w:rPr>
                <w:b/>
                <w:sz w:val="20"/>
                <w:szCs w:val="20"/>
              </w:rPr>
              <w:t>Evaluation</w:t>
            </w:r>
          </w:p>
          <w:p w:rsidR="005C4DED" w:rsidRPr="00CB617B" w:rsidRDefault="005C4DED" w:rsidP="00C25BEC">
            <w:pPr>
              <w:rPr>
                <w:b/>
                <w:sz w:val="20"/>
                <w:szCs w:val="20"/>
              </w:rPr>
            </w:pPr>
          </w:p>
          <w:p w:rsidR="005C4DED" w:rsidRPr="00CB617B" w:rsidRDefault="005C4DED" w:rsidP="00C25BEC">
            <w:pPr>
              <w:rPr>
                <w:b/>
                <w:sz w:val="20"/>
                <w:szCs w:val="20"/>
              </w:rPr>
            </w:pPr>
          </w:p>
          <w:p w:rsidR="005C4DED" w:rsidRPr="00CB617B" w:rsidRDefault="005C4DED" w:rsidP="005C4DED">
            <w:pPr>
              <w:rPr>
                <w:b/>
                <w:sz w:val="20"/>
                <w:szCs w:val="20"/>
              </w:rPr>
            </w:pPr>
          </w:p>
        </w:tc>
        <w:tc>
          <w:tcPr>
            <w:tcW w:w="2923" w:type="dxa"/>
          </w:tcPr>
          <w:p w:rsidR="005C4DED" w:rsidRPr="005C4DED" w:rsidRDefault="005C4DED" w:rsidP="005C4DED">
            <w:pPr>
              <w:rPr>
                <w:sz w:val="20"/>
                <w:szCs w:val="20"/>
              </w:rPr>
            </w:pPr>
            <w:r>
              <w:rPr>
                <w:sz w:val="20"/>
                <w:szCs w:val="20"/>
              </w:rPr>
              <w:t>There is little or no evidence that the principal assesses teacher or student performance as a part of monitoring and evaluating the instructional program.*</w:t>
            </w:r>
          </w:p>
        </w:tc>
        <w:tc>
          <w:tcPr>
            <w:tcW w:w="2923" w:type="dxa"/>
          </w:tcPr>
          <w:p w:rsidR="005C4DED" w:rsidRPr="0079382E" w:rsidRDefault="005C4DED" w:rsidP="00C25BEC">
            <w:pPr>
              <w:rPr>
                <w:sz w:val="20"/>
                <w:szCs w:val="20"/>
              </w:rPr>
            </w:pPr>
            <w:r>
              <w:rPr>
                <w:sz w:val="20"/>
                <w:szCs w:val="20"/>
              </w:rPr>
              <w:t>There is limited evidence that the principal assesses teacher or student performance, or has made any link between instruction and student achievement.*</w:t>
            </w:r>
          </w:p>
        </w:tc>
        <w:tc>
          <w:tcPr>
            <w:tcW w:w="2923" w:type="dxa"/>
          </w:tcPr>
          <w:p w:rsidR="005C4DED" w:rsidRPr="0079382E" w:rsidRDefault="005C4DED" w:rsidP="005C4DED">
            <w:pPr>
              <w:rPr>
                <w:sz w:val="20"/>
                <w:szCs w:val="20"/>
              </w:rPr>
            </w:pPr>
            <w:r>
              <w:rPr>
                <w:sz w:val="20"/>
                <w:szCs w:val="20"/>
              </w:rPr>
              <w:t xml:space="preserve">There is clear evidence that the principal has created a system of periodically appraising teacher and student performance and that this information is usually used to inform instructional decisisons.* </w:t>
            </w:r>
          </w:p>
        </w:tc>
        <w:tc>
          <w:tcPr>
            <w:tcW w:w="2924" w:type="dxa"/>
          </w:tcPr>
          <w:p w:rsidR="005C4DED" w:rsidRPr="0079382E" w:rsidRDefault="00CB617B" w:rsidP="005C4DED">
            <w:pPr>
              <w:rPr>
                <w:sz w:val="20"/>
                <w:szCs w:val="20"/>
              </w:rPr>
            </w:pPr>
            <w:r>
              <w:rPr>
                <w:sz w:val="20"/>
                <w:szCs w:val="20"/>
              </w:rPr>
              <w:t xml:space="preserve">There is clear, convincing and consistent evidence that the principal has created an ongoing system of appraising teacher and student performance and that this information is systematically used to inform instructional decisions throughout the school year.* </w:t>
            </w:r>
          </w:p>
        </w:tc>
      </w:tr>
      <w:tr w:rsidR="002B0338" w:rsidTr="00C25BEC">
        <w:tc>
          <w:tcPr>
            <w:tcW w:w="2923" w:type="dxa"/>
          </w:tcPr>
          <w:p w:rsidR="002B0338" w:rsidRPr="00CB617B" w:rsidRDefault="00401C1F" w:rsidP="00C25BEC">
            <w:pPr>
              <w:rPr>
                <w:b/>
                <w:sz w:val="20"/>
                <w:szCs w:val="20"/>
              </w:rPr>
            </w:pPr>
            <w:r w:rsidRPr="00CB617B">
              <w:rPr>
                <w:b/>
                <w:sz w:val="20"/>
                <w:szCs w:val="20"/>
              </w:rPr>
              <w:t xml:space="preserve">Professional </w:t>
            </w:r>
            <w:r w:rsidR="009067CF" w:rsidRPr="00CB617B">
              <w:rPr>
                <w:b/>
                <w:sz w:val="20"/>
                <w:szCs w:val="20"/>
              </w:rPr>
              <w:t>Development</w:t>
            </w:r>
          </w:p>
        </w:tc>
        <w:tc>
          <w:tcPr>
            <w:tcW w:w="2923" w:type="dxa"/>
          </w:tcPr>
          <w:p w:rsidR="002B0338" w:rsidRPr="0079382E" w:rsidRDefault="002B0338" w:rsidP="00C25BEC">
            <w:pPr>
              <w:rPr>
                <w:sz w:val="20"/>
                <w:szCs w:val="20"/>
              </w:rPr>
            </w:pPr>
            <w:r>
              <w:rPr>
                <w:sz w:val="20"/>
                <w:szCs w:val="20"/>
              </w:rPr>
              <w:t>There is little or no evidence that the principal has engaged staff in professional development activities to improve instruction based on school and district goals.*</w:t>
            </w:r>
          </w:p>
        </w:tc>
        <w:tc>
          <w:tcPr>
            <w:tcW w:w="2923" w:type="dxa"/>
          </w:tcPr>
          <w:p w:rsidR="002B0338" w:rsidRPr="0079382E" w:rsidRDefault="002B0338" w:rsidP="003B47DF">
            <w:pPr>
              <w:rPr>
                <w:sz w:val="20"/>
                <w:szCs w:val="20"/>
              </w:rPr>
            </w:pPr>
            <w:r>
              <w:rPr>
                <w:sz w:val="20"/>
                <w:szCs w:val="20"/>
              </w:rPr>
              <w:t>There is limited evidence that the principal has engaged staff in professional development activities to improve instruction based on school and district goals.*</w:t>
            </w:r>
          </w:p>
        </w:tc>
        <w:tc>
          <w:tcPr>
            <w:tcW w:w="2923" w:type="dxa"/>
          </w:tcPr>
          <w:p w:rsidR="002B0338" w:rsidRPr="0079382E" w:rsidRDefault="002B0338" w:rsidP="003B47DF">
            <w:pPr>
              <w:rPr>
                <w:sz w:val="20"/>
                <w:szCs w:val="20"/>
              </w:rPr>
            </w:pPr>
            <w:r>
              <w:rPr>
                <w:sz w:val="20"/>
                <w:szCs w:val="20"/>
              </w:rPr>
              <w:t>There is clear evidence that the principal has engaged staff in professional development activities to improve instruction based on school and district goals.*</w:t>
            </w:r>
          </w:p>
        </w:tc>
        <w:tc>
          <w:tcPr>
            <w:tcW w:w="2924" w:type="dxa"/>
          </w:tcPr>
          <w:p w:rsidR="002B0338" w:rsidRPr="0079382E" w:rsidRDefault="002B0338" w:rsidP="002B0338">
            <w:pPr>
              <w:rPr>
                <w:sz w:val="20"/>
                <w:szCs w:val="20"/>
              </w:rPr>
            </w:pPr>
            <w:r>
              <w:rPr>
                <w:sz w:val="20"/>
                <w:szCs w:val="20"/>
              </w:rPr>
              <w:t xml:space="preserve">There is clear, convincing evidence that the principal has created a learning community in which staff are provided opportunities for appropriate professional growth and reflection to improve instruction based on school and district goals.* </w:t>
            </w:r>
          </w:p>
        </w:tc>
      </w:tr>
      <w:tr w:rsidR="009067CF" w:rsidTr="00C25BEC">
        <w:tc>
          <w:tcPr>
            <w:tcW w:w="2923" w:type="dxa"/>
          </w:tcPr>
          <w:p w:rsidR="009067CF" w:rsidRPr="00CB617B" w:rsidRDefault="009067CF" w:rsidP="00C25BEC">
            <w:pPr>
              <w:rPr>
                <w:b/>
                <w:sz w:val="20"/>
                <w:szCs w:val="20"/>
              </w:rPr>
            </w:pPr>
            <w:r w:rsidRPr="00CB617B">
              <w:rPr>
                <w:b/>
                <w:sz w:val="20"/>
                <w:szCs w:val="20"/>
              </w:rPr>
              <w:t>Hiring</w:t>
            </w:r>
          </w:p>
          <w:p w:rsidR="009067CF" w:rsidRPr="00CB617B" w:rsidRDefault="009067CF" w:rsidP="00C25BEC">
            <w:pPr>
              <w:rPr>
                <w:b/>
                <w:sz w:val="20"/>
                <w:szCs w:val="20"/>
              </w:rPr>
            </w:pPr>
          </w:p>
          <w:p w:rsidR="009067CF" w:rsidRPr="00CB617B" w:rsidRDefault="009067CF" w:rsidP="00C25BEC">
            <w:pPr>
              <w:rPr>
                <w:b/>
                <w:sz w:val="20"/>
                <w:szCs w:val="20"/>
              </w:rPr>
            </w:pPr>
          </w:p>
          <w:p w:rsidR="009067CF" w:rsidRPr="00CB617B" w:rsidRDefault="009067CF" w:rsidP="00C25BEC">
            <w:pPr>
              <w:rPr>
                <w:b/>
                <w:sz w:val="20"/>
                <w:szCs w:val="20"/>
              </w:rPr>
            </w:pPr>
          </w:p>
        </w:tc>
        <w:tc>
          <w:tcPr>
            <w:tcW w:w="2923" w:type="dxa"/>
          </w:tcPr>
          <w:p w:rsidR="009067CF" w:rsidRPr="0079382E" w:rsidRDefault="009067CF" w:rsidP="00C25BEC">
            <w:pPr>
              <w:rPr>
                <w:sz w:val="20"/>
                <w:szCs w:val="20"/>
              </w:rPr>
            </w:pPr>
            <w:r>
              <w:rPr>
                <w:sz w:val="20"/>
                <w:szCs w:val="20"/>
              </w:rPr>
              <w:t>There is little or no evidence that the principal uses knowledge of policies, laws and regulations that govern the hiring of staff to bring about any positive change in the improvement of instruction.**</w:t>
            </w:r>
          </w:p>
        </w:tc>
        <w:tc>
          <w:tcPr>
            <w:tcW w:w="2923" w:type="dxa"/>
          </w:tcPr>
          <w:p w:rsidR="009067CF" w:rsidRPr="0079382E" w:rsidRDefault="009067CF" w:rsidP="00C25BEC">
            <w:pPr>
              <w:rPr>
                <w:sz w:val="20"/>
                <w:szCs w:val="20"/>
              </w:rPr>
            </w:pPr>
            <w:r>
              <w:rPr>
                <w:sz w:val="20"/>
                <w:szCs w:val="20"/>
              </w:rPr>
              <w:t>There is limited evidence that the principal uses knowledge of policies, laws and regulations that govern the hiring of staff to bring about any positive change in the improvement of instruction.**</w:t>
            </w:r>
          </w:p>
        </w:tc>
        <w:tc>
          <w:tcPr>
            <w:tcW w:w="2923" w:type="dxa"/>
          </w:tcPr>
          <w:p w:rsidR="009067CF" w:rsidRPr="0079382E" w:rsidRDefault="009067CF" w:rsidP="00C25BEC">
            <w:pPr>
              <w:rPr>
                <w:sz w:val="20"/>
                <w:szCs w:val="20"/>
              </w:rPr>
            </w:pPr>
            <w:r>
              <w:rPr>
                <w:sz w:val="20"/>
                <w:szCs w:val="20"/>
              </w:rPr>
              <w:t>There is clear evidence that the principal uses knowledge of policies, laws and regulations that govern the hiring of staff to bring about positive change in the improvement of instruction.**</w:t>
            </w:r>
          </w:p>
        </w:tc>
        <w:tc>
          <w:tcPr>
            <w:tcW w:w="2924" w:type="dxa"/>
          </w:tcPr>
          <w:p w:rsidR="009067CF" w:rsidRPr="0079382E" w:rsidRDefault="009067CF" w:rsidP="00C25BEC">
            <w:pPr>
              <w:rPr>
                <w:sz w:val="20"/>
                <w:szCs w:val="20"/>
              </w:rPr>
            </w:pPr>
            <w:r>
              <w:rPr>
                <w:sz w:val="20"/>
                <w:szCs w:val="20"/>
              </w:rPr>
              <w:t xml:space="preserve">There is </w:t>
            </w:r>
            <w:r w:rsidR="00C25BEC">
              <w:rPr>
                <w:sz w:val="20"/>
                <w:szCs w:val="20"/>
              </w:rPr>
              <w:t>clear</w:t>
            </w:r>
            <w:r>
              <w:rPr>
                <w:sz w:val="20"/>
                <w:szCs w:val="20"/>
              </w:rPr>
              <w:t>, consistent and convincing evidence that the principal uses knowledge of policies, laws and regulations that govern the hiring of staff to bring about positive change in the improvement of instruction.**</w:t>
            </w:r>
          </w:p>
        </w:tc>
      </w:tr>
      <w:tr w:rsidR="00C25BEC" w:rsidTr="00C25BEC">
        <w:tc>
          <w:tcPr>
            <w:tcW w:w="14616" w:type="dxa"/>
            <w:gridSpan w:val="5"/>
          </w:tcPr>
          <w:p w:rsidR="00C25BEC" w:rsidRPr="00C25BEC" w:rsidRDefault="00C25BEC" w:rsidP="00C25BEC">
            <w:pPr>
              <w:rPr>
                <w:b/>
                <w:i/>
                <w:sz w:val="20"/>
                <w:szCs w:val="20"/>
              </w:rPr>
            </w:pPr>
            <w:r w:rsidRPr="00C25BEC">
              <w:rPr>
                <w:b/>
                <w:i/>
                <w:sz w:val="20"/>
                <w:szCs w:val="20"/>
              </w:rPr>
              <w:t>Evidence</w:t>
            </w:r>
          </w:p>
          <w:p w:rsidR="00C25BEC" w:rsidRDefault="00C25BEC" w:rsidP="00C25BEC">
            <w:pPr>
              <w:rPr>
                <w:sz w:val="20"/>
                <w:szCs w:val="20"/>
              </w:rPr>
            </w:pPr>
          </w:p>
          <w:p w:rsidR="00C25BEC" w:rsidRDefault="00C25BEC" w:rsidP="00C25BEC">
            <w:pPr>
              <w:rPr>
                <w:sz w:val="20"/>
                <w:szCs w:val="20"/>
              </w:rPr>
            </w:pPr>
          </w:p>
          <w:p w:rsidR="00C25BEC" w:rsidRDefault="00C25BEC" w:rsidP="00C25BEC">
            <w:pPr>
              <w:rPr>
                <w:sz w:val="20"/>
                <w:szCs w:val="20"/>
              </w:rPr>
            </w:pPr>
          </w:p>
          <w:p w:rsidR="00C25BEC" w:rsidRDefault="00C25BEC" w:rsidP="00C25BEC">
            <w:pPr>
              <w:rPr>
                <w:sz w:val="20"/>
                <w:szCs w:val="20"/>
              </w:rPr>
            </w:pPr>
          </w:p>
        </w:tc>
      </w:tr>
    </w:tbl>
    <w:p w:rsidR="00BC18EF" w:rsidRPr="00650B76" w:rsidRDefault="00BC18EF" w:rsidP="00CA0F83">
      <w:pPr>
        <w:rPr>
          <w:b/>
          <w:sz w:val="24"/>
          <w:szCs w:val="24"/>
        </w:rPr>
      </w:pPr>
    </w:p>
    <w:p w:rsidR="00BC18EF" w:rsidRDefault="00BC18EF" w:rsidP="00CA0F83">
      <w:pPr>
        <w:rPr>
          <w:b/>
          <w:sz w:val="24"/>
          <w:szCs w:val="24"/>
        </w:rPr>
      </w:pPr>
    </w:p>
    <w:p w:rsidR="00C25BEC" w:rsidRDefault="00C25BEC" w:rsidP="00CA0F83">
      <w:pPr>
        <w:rPr>
          <w:b/>
          <w:sz w:val="24"/>
          <w:szCs w:val="24"/>
        </w:rPr>
      </w:pPr>
    </w:p>
    <w:p w:rsidR="00182016" w:rsidRPr="00182016" w:rsidRDefault="00182016" w:rsidP="00CA0F83">
      <w:pPr>
        <w:rPr>
          <w:b/>
          <w:sz w:val="28"/>
          <w:szCs w:val="28"/>
        </w:rPr>
      </w:pPr>
      <w:r>
        <w:rPr>
          <w:b/>
          <w:sz w:val="28"/>
          <w:szCs w:val="28"/>
        </w:rPr>
        <w:t>Domain 3: Managing the School Environment</w:t>
      </w:r>
    </w:p>
    <w:p w:rsidR="00CA0F83" w:rsidRPr="00182016" w:rsidRDefault="006C38AE" w:rsidP="00CA0F83">
      <w:r w:rsidRPr="00182016">
        <w:rPr>
          <w:b/>
        </w:rPr>
        <w:t xml:space="preserve">Component 3a: </w:t>
      </w:r>
      <w:r w:rsidR="00C576A6" w:rsidRPr="00182016">
        <w:rPr>
          <w:b/>
        </w:rPr>
        <w:t xml:space="preserve">(SC 8) </w:t>
      </w:r>
      <w:r w:rsidR="007C71C5" w:rsidRPr="00182016">
        <w:rPr>
          <w:b/>
        </w:rPr>
        <w:t>P</w:t>
      </w:r>
      <w:r w:rsidR="007C71C5" w:rsidRPr="00182016">
        <w:t>roviding</w:t>
      </w:r>
      <w:r w:rsidR="006269C6" w:rsidRPr="00182016">
        <w:t xml:space="preserve"> for school safety: The principal l</w:t>
      </w:r>
      <w:r w:rsidR="00CA0F83" w:rsidRPr="00182016">
        <w:t>ead</w:t>
      </w:r>
      <w:r w:rsidR="006269C6" w:rsidRPr="00182016">
        <w:t>s</w:t>
      </w:r>
      <w:r w:rsidR="00CA0F83" w:rsidRPr="00182016">
        <w:t xml:space="preserve"> the development and annual update of a comprehensive safe schools plan that includes prevention, intervention, crisis response and recovery.</w:t>
      </w:r>
    </w:p>
    <w:tbl>
      <w:tblPr>
        <w:tblStyle w:val="TableGrid"/>
        <w:tblW w:w="0" w:type="auto"/>
        <w:tblLook w:val="04A0"/>
      </w:tblPr>
      <w:tblGrid>
        <w:gridCol w:w="2923"/>
        <w:gridCol w:w="2923"/>
        <w:gridCol w:w="2923"/>
        <w:gridCol w:w="2923"/>
        <w:gridCol w:w="2924"/>
      </w:tblGrid>
      <w:tr w:rsidR="00CA0F83" w:rsidTr="00CB617B">
        <w:trPr>
          <w:tblHeader/>
        </w:trPr>
        <w:tc>
          <w:tcPr>
            <w:tcW w:w="2923" w:type="dxa"/>
            <w:shd w:val="clear" w:color="auto" w:fill="BFBFBF" w:themeFill="background1" w:themeFillShade="BF"/>
            <w:vAlign w:val="center"/>
          </w:tcPr>
          <w:p w:rsidR="00CA0F83" w:rsidRPr="005F6823" w:rsidRDefault="005F6823" w:rsidP="00CB617B">
            <w:pPr>
              <w:jc w:val="center"/>
              <w:rPr>
                <w:b/>
                <w:sz w:val="28"/>
                <w:szCs w:val="28"/>
              </w:rPr>
            </w:pPr>
            <w:r>
              <w:rPr>
                <w:b/>
                <w:sz w:val="28"/>
                <w:szCs w:val="28"/>
              </w:rPr>
              <w:t>Element</w:t>
            </w:r>
          </w:p>
        </w:tc>
        <w:tc>
          <w:tcPr>
            <w:tcW w:w="2923" w:type="dxa"/>
            <w:shd w:val="clear" w:color="auto" w:fill="BFBFBF" w:themeFill="background1" w:themeFillShade="BF"/>
            <w:vAlign w:val="center"/>
          </w:tcPr>
          <w:p w:rsidR="00CA0F83" w:rsidRPr="005F6823" w:rsidRDefault="005F6823" w:rsidP="00CB617B">
            <w:pPr>
              <w:jc w:val="center"/>
              <w:rPr>
                <w:b/>
                <w:sz w:val="28"/>
                <w:szCs w:val="28"/>
              </w:rPr>
            </w:pPr>
            <w:r>
              <w:rPr>
                <w:b/>
                <w:sz w:val="28"/>
                <w:szCs w:val="28"/>
              </w:rPr>
              <w:t>Unsatisfactory</w:t>
            </w:r>
          </w:p>
        </w:tc>
        <w:tc>
          <w:tcPr>
            <w:tcW w:w="2923" w:type="dxa"/>
            <w:shd w:val="clear" w:color="auto" w:fill="BFBFBF" w:themeFill="background1" w:themeFillShade="BF"/>
            <w:vAlign w:val="center"/>
          </w:tcPr>
          <w:p w:rsidR="00CA0F83" w:rsidRPr="005F6823" w:rsidRDefault="005F6823" w:rsidP="00CB617B">
            <w:pPr>
              <w:jc w:val="center"/>
              <w:rPr>
                <w:b/>
                <w:sz w:val="28"/>
                <w:szCs w:val="28"/>
              </w:rPr>
            </w:pPr>
            <w:r>
              <w:rPr>
                <w:b/>
                <w:sz w:val="28"/>
                <w:szCs w:val="28"/>
              </w:rPr>
              <w:t>Basic</w:t>
            </w:r>
          </w:p>
        </w:tc>
        <w:tc>
          <w:tcPr>
            <w:tcW w:w="2923" w:type="dxa"/>
            <w:shd w:val="clear" w:color="auto" w:fill="BFBFBF" w:themeFill="background1" w:themeFillShade="BF"/>
            <w:vAlign w:val="center"/>
          </w:tcPr>
          <w:p w:rsidR="00CA0F83" w:rsidRPr="005F6823" w:rsidRDefault="005F6823" w:rsidP="00CB617B">
            <w:pPr>
              <w:jc w:val="center"/>
              <w:rPr>
                <w:b/>
                <w:sz w:val="28"/>
                <w:szCs w:val="28"/>
              </w:rPr>
            </w:pPr>
            <w:r>
              <w:rPr>
                <w:b/>
                <w:sz w:val="28"/>
                <w:szCs w:val="28"/>
              </w:rPr>
              <w:t>Proficient</w:t>
            </w:r>
          </w:p>
        </w:tc>
        <w:tc>
          <w:tcPr>
            <w:tcW w:w="2924" w:type="dxa"/>
            <w:shd w:val="clear" w:color="auto" w:fill="BFBFBF" w:themeFill="background1" w:themeFillShade="BF"/>
            <w:vAlign w:val="center"/>
          </w:tcPr>
          <w:p w:rsidR="00CA0F83" w:rsidRPr="005F6823" w:rsidRDefault="005F6823" w:rsidP="00CB617B">
            <w:pPr>
              <w:jc w:val="center"/>
              <w:rPr>
                <w:b/>
                <w:sz w:val="28"/>
                <w:szCs w:val="28"/>
              </w:rPr>
            </w:pPr>
            <w:r>
              <w:rPr>
                <w:b/>
                <w:sz w:val="28"/>
                <w:szCs w:val="28"/>
              </w:rPr>
              <w:t>Distinguished</w:t>
            </w:r>
          </w:p>
        </w:tc>
      </w:tr>
      <w:tr w:rsidR="00CA0F83" w:rsidTr="00EC2BF3">
        <w:tc>
          <w:tcPr>
            <w:tcW w:w="2923" w:type="dxa"/>
          </w:tcPr>
          <w:p w:rsidR="00CA0F83" w:rsidRPr="00CB617B" w:rsidRDefault="00CA0F83" w:rsidP="00EC2BF3">
            <w:pPr>
              <w:rPr>
                <w:b/>
                <w:sz w:val="20"/>
                <w:szCs w:val="20"/>
              </w:rPr>
            </w:pPr>
            <w:r w:rsidRPr="00CB617B">
              <w:rPr>
                <w:b/>
                <w:sz w:val="20"/>
                <w:szCs w:val="20"/>
              </w:rPr>
              <w:t>School safety and crisis plans</w:t>
            </w:r>
          </w:p>
        </w:tc>
        <w:tc>
          <w:tcPr>
            <w:tcW w:w="2923" w:type="dxa"/>
          </w:tcPr>
          <w:p w:rsidR="00CA0F83" w:rsidRPr="0079382E" w:rsidRDefault="00CA0F83" w:rsidP="00EC2BF3">
            <w:pPr>
              <w:rPr>
                <w:sz w:val="20"/>
                <w:szCs w:val="20"/>
              </w:rPr>
            </w:pPr>
            <w:r w:rsidRPr="0079382E">
              <w:rPr>
                <w:sz w:val="20"/>
                <w:szCs w:val="20"/>
              </w:rPr>
              <w:t xml:space="preserve">Principal does not demonstrate competence in analyzing and/or implementing school safety and </w:t>
            </w:r>
            <w:bookmarkStart w:id="0" w:name="_GoBack"/>
            <w:bookmarkEnd w:id="0"/>
            <w:r w:rsidRPr="0079382E">
              <w:rPr>
                <w:sz w:val="20"/>
                <w:szCs w:val="20"/>
              </w:rPr>
              <w:t xml:space="preserve">discipline crisis plans </w:t>
            </w:r>
            <w:r w:rsidR="00C576A6">
              <w:rPr>
                <w:sz w:val="20"/>
                <w:szCs w:val="20"/>
              </w:rPr>
              <w:t xml:space="preserve">based on school data </w:t>
            </w:r>
            <w:r w:rsidRPr="0079382E">
              <w:rPr>
                <w:sz w:val="20"/>
                <w:szCs w:val="20"/>
              </w:rPr>
              <w:t>and utilizing community resources.</w:t>
            </w:r>
          </w:p>
        </w:tc>
        <w:tc>
          <w:tcPr>
            <w:tcW w:w="2923" w:type="dxa"/>
          </w:tcPr>
          <w:p w:rsidR="00CA0F83" w:rsidRPr="0079382E" w:rsidRDefault="00CA0F83" w:rsidP="00C576A6">
            <w:pPr>
              <w:rPr>
                <w:sz w:val="20"/>
                <w:szCs w:val="20"/>
              </w:rPr>
            </w:pPr>
            <w:r w:rsidRPr="0079382E">
              <w:rPr>
                <w:sz w:val="20"/>
                <w:szCs w:val="20"/>
              </w:rPr>
              <w:t>Principal</w:t>
            </w:r>
            <w:r w:rsidR="00C576A6">
              <w:rPr>
                <w:sz w:val="20"/>
                <w:szCs w:val="20"/>
              </w:rPr>
              <w:t xml:space="preserve"> demonstrates some competence </w:t>
            </w:r>
            <w:r w:rsidR="00766193">
              <w:rPr>
                <w:sz w:val="20"/>
                <w:szCs w:val="20"/>
              </w:rPr>
              <w:t xml:space="preserve">in </w:t>
            </w:r>
            <w:r w:rsidR="00766193" w:rsidRPr="0079382E">
              <w:rPr>
                <w:sz w:val="20"/>
                <w:szCs w:val="20"/>
              </w:rPr>
              <w:t>analyzing</w:t>
            </w:r>
            <w:r w:rsidRPr="0079382E">
              <w:rPr>
                <w:sz w:val="20"/>
                <w:szCs w:val="20"/>
              </w:rPr>
              <w:t xml:space="preserve"> and</w:t>
            </w:r>
            <w:r w:rsidR="00C576A6">
              <w:rPr>
                <w:sz w:val="20"/>
                <w:szCs w:val="20"/>
              </w:rPr>
              <w:t xml:space="preserve">/or </w:t>
            </w:r>
            <w:r w:rsidR="00766193">
              <w:rPr>
                <w:sz w:val="20"/>
                <w:szCs w:val="20"/>
              </w:rPr>
              <w:t>implementing</w:t>
            </w:r>
            <w:r w:rsidR="00766193" w:rsidRPr="0079382E">
              <w:rPr>
                <w:sz w:val="20"/>
                <w:szCs w:val="20"/>
              </w:rPr>
              <w:t xml:space="preserve"> </w:t>
            </w:r>
            <w:r w:rsidR="00766193">
              <w:rPr>
                <w:sz w:val="20"/>
                <w:szCs w:val="20"/>
              </w:rPr>
              <w:t>some</w:t>
            </w:r>
            <w:r w:rsidR="00C576A6">
              <w:rPr>
                <w:sz w:val="20"/>
                <w:szCs w:val="20"/>
              </w:rPr>
              <w:t xml:space="preserve"> </w:t>
            </w:r>
            <w:r w:rsidRPr="0079382E">
              <w:rPr>
                <w:sz w:val="20"/>
                <w:szCs w:val="20"/>
              </w:rPr>
              <w:t>school safety and discipline crisis plans based on school data and utilizing community resources.</w:t>
            </w:r>
          </w:p>
        </w:tc>
        <w:tc>
          <w:tcPr>
            <w:tcW w:w="2923" w:type="dxa"/>
          </w:tcPr>
          <w:p w:rsidR="00CA0F83" w:rsidRPr="0079382E" w:rsidRDefault="00CA1653" w:rsidP="00CB617B">
            <w:pPr>
              <w:rPr>
                <w:sz w:val="20"/>
                <w:szCs w:val="20"/>
              </w:rPr>
            </w:pPr>
            <w:r>
              <w:rPr>
                <w:sz w:val="20"/>
                <w:szCs w:val="20"/>
              </w:rPr>
              <w:t>P</w:t>
            </w:r>
            <w:r w:rsidR="00CA0F83" w:rsidRPr="0079382E">
              <w:rPr>
                <w:sz w:val="20"/>
                <w:szCs w:val="20"/>
              </w:rPr>
              <w:t>rincipal</w:t>
            </w:r>
            <w:r w:rsidR="00766193">
              <w:rPr>
                <w:sz w:val="20"/>
                <w:szCs w:val="20"/>
              </w:rPr>
              <w:t xml:space="preserve"> demonstrates competence and </w:t>
            </w:r>
            <w:r w:rsidR="00CA0F83" w:rsidRPr="0079382E">
              <w:rPr>
                <w:sz w:val="20"/>
                <w:szCs w:val="20"/>
              </w:rPr>
              <w:t>collaboratively analyzes and implements school safety and discipline crisis plans based on school data and utilizing community resources.</w:t>
            </w:r>
          </w:p>
        </w:tc>
        <w:tc>
          <w:tcPr>
            <w:tcW w:w="2924" w:type="dxa"/>
          </w:tcPr>
          <w:p w:rsidR="00CB617B" w:rsidRPr="0079382E" w:rsidRDefault="00CA1653" w:rsidP="00F4381F">
            <w:pPr>
              <w:tabs>
                <w:tab w:val="center" w:pos="1062"/>
                <w:tab w:val="right" w:pos="2124"/>
              </w:tabs>
              <w:rPr>
                <w:sz w:val="20"/>
                <w:szCs w:val="20"/>
              </w:rPr>
            </w:pPr>
            <w:r>
              <w:rPr>
                <w:sz w:val="20"/>
                <w:szCs w:val="20"/>
              </w:rPr>
              <w:t>P</w:t>
            </w:r>
            <w:r w:rsidR="00CA0F83" w:rsidRPr="0079382E">
              <w:rPr>
                <w:sz w:val="20"/>
                <w:szCs w:val="20"/>
              </w:rPr>
              <w:t xml:space="preserve">rincipal consistently </w:t>
            </w:r>
            <w:r w:rsidR="00766193">
              <w:rPr>
                <w:sz w:val="20"/>
                <w:szCs w:val="20"/>
              </w:rPr>
              <w:t xml:space="preserve">and effectively </w:t>
            </w:r>
            <w:r w:rsidR="00CA0F83" w:rsidRPr="0079382E">
              <w:rPr>
                <w:sz w:val="20"/>
                <w:szCs w:val="20"/>
              </w:rPr>
              <w:t>analyzes and systematically implements school safety and discipline crisis plans based on school data and utilizing community resources.</w:t>
            </w:r>
          </w:p>
        </w:tc>
      </w:tr>
      <w:tr w:rsidR="00CA0F83" w:rsidTr="00EC2BF3">
        <w:tc>
          <w:tcPr>
            <w:tcW w:w="2923" w:type="dxa"/>
          </w:tcPr>
          <w:p w:rsidR="00CA0F83" w:rsidRPr="00CB617B" w:rsidRDefault="00CA0F83" w:rsidP="00CA0F83">
            <w:pPr>
              <w:rPr>
                <w:b/>
                <w:sz w:val="20"/>
                <w:szCs w:val="20"/>
              </w:rPr>
            </w:pPr>
            <w:r w:rsidRPr="00CB617B">
              <w:rPr>
                <w:b/>
                <w:sz w:val="20"/>
                <w:szCs w:val="20"/>
              </w:rPr>
              <w:t>Safe classroom environment</w:t>
            </w:r>
          </w:p>
        </w:tc>
        <w:tc>
          <w:tcPr>
            <w:tcW w:w="2923" w:type="dxa"/>
          </w:tcPr>
          <w:p w:rsidR="00CA0F83" w:rsidRPr="0079382E" w:rsidRDefault="00102238" w:rsidP="00EC2BF3">
            <w:pPr>
              <w:rPr>
                <w:sz w:val="20"/>
                <w:szCs w:val="20"/>
              </w:rPr>
            </w:pPr>
            <w:r>
              <w:rPr>
                <w:sz w:val="20"/>
                <w:szCs w:val="20"/>
              </w:rPr>
              <w:t>P</w:t>
            </w:r>
            <w:r w:rsidR="00CA0F83" w:rsidRPr="0079382E">
              <w:rPr>
                <w:sz w:val="20"/>
                <w:szCs w:val="20"/>
              </w:rPr>
              <w:t xml:space="preserve">rincipal does not effectively supervise teachers’ instructional </w:t>
            </w:r>
            <w:r>
              <w:rPr>
                <w:sz w:val="20"/>
                <w:szCs w:val="20"/>
              </w:rPr>
              <w:t>practices, classroom management</w:t>
            </w:r>
            <w:r w:rsidR="00CA0F83" w:rsidRPr="0079382E">
              <w:rPr>
                <w:sz w:val="20"/>
                <w:szCs w:val="20"/>
              </w:rPr>
              <w:t xml:space="preserve"> and discipline to ensure a safe classroom environment.</w:t>
            </w:r>
          </w:p>
        </w:tc>
        <w:tc>
          <w:tcPr>
            <w:tcW w:w="2923" w:type="dxa"/>
          </w:tcPr>
          <w:p w:rsidR="00CA0F83" w:rsidRPr="0079382E" w:rsidRDefault="00102238" w:rsidP="00102238">
            <w:pPr>
              <w:rPr>
                <w:sz w:val="20"/>
                <w:szCs w:val="20"/>
              </w:rPr>
            </w:pPr>
            <w:r>
              <w:rPr>
                <w:sz w:val="20"/>
                <w:szCs w:val="20"/>
              </w:rPr>
              <w:t>P</w:t>
            </w:r>
            <w:r w:rsidR="00CA0F83" w:rsidRPr="0079382E">
              <w:rPr>
                <w:sz w:val="20"/>
                <w:szCs w:val="20"/>
              </w:rPr>
              <w:t xml:space="preserve">rincipal supervises </w:t>
            </w:r>
            <w:r w:rsidR="00766193">
              <w:rPr>
                <w:sz w:val="20"/>
                <w:szCs w:val="20"/>
              </w:rPr>
              <w:t xml:space="preserve">some </w:t>
            </w:r>
            <w:r w:rsidR="00CA0F83" w:rsidRPr="0079382E">
              <w:rPr>
                <w:sz w:val="20"/>
                <w:szCs w:val="20"/>
              </w:rPr>
              <w:t>teachers’ instructional practices, classroom management and discipline to ensure a safe classroom environment.</w:t>
            </w:r>
          </w:p>
        </w:tc>
        <w:tc>
          <w:tcPr>
            <w:tcW w:w="2923" w:type="dxa"/>
          </w:tcPr>
          <w:p w:rsidR="00CB617B" w:rsidRPr="0079382E" w:rsidRDefault="00102238" w:rsidP="00F4381F">
            <w:pPr>
              <w:tabs>
                <w:tab w:val="left" w:pos="702"/>
              </w:tabs>
              <w:rPr>
                <w:sz w:val="20"/>
                <w:szCs w:val="20"/>
              </w:rPr>
            </w:pPr>
            <w:r>
              <w:rPr>
                <w:sz w:val="20"/>
                <w:szCs w:val="20"/>
              </w:rPr>
              <w:t>P</w:t>
            </w:r>
            <w:r w:rsidR="00CA0F83" w:rsidRPr="0079382E">
              <w:rPr>
                <w:sz w:val="20"/>
                <w:szCs w:val="20"/>
              </w:rPr>
              <w:t>rincipal effectively supervises and provides feedback that shapes teachers’ instructional practices</w:t>
            </w:r>
            <w:r>
              <w:rPr>
                <w:sz w:val="20"/>
                <w:szCs w:val="20"/>
              </w:rPr>
              <w:t>, classroom management</w:t>
            </w:r>
            <w:r w:rsidR="00CA0F83" w:rsidRPr="0079382E">
              <w:rPr>
                <w:sz w:val="20"/>
                <w:szCs w:val="20"/>
              </w:rPr>
              <w:t xml:space="preserve"> and discipline to ensure a safe classroom environment.</w:t>
            </w:r>
          </w:p>
        </w:tc>
        <w:tc>
          <w:tcPr>
            <w:tcW w:w="2924" w:type="dxa"/>
          </w:tcPr>
          <w:p w:rsidR="00CA0F83" w:rsidRPr="0079382E" w:rsidRDefault="00102238" w:rsidP="00CB617B">
            <w:pPr>
              <w:tabs>
                <w:tab w:val="center" w:pos="1062"/>
                <w:tab w:val="right" w:pos="2124"/>
              </w:tabs>
              <w:rPr>
                <w:sz w:val="20"/>
                <w:szCs w:val="20"/>
              </w:rPr>
            </w:pPr>
            <w:r>
              <w:rPr>
                <w:sz w:val="20"/>
                <w:szCs w:val="20"/>
              </w:rPr>
              <w:t>P</w:t>
            </w:r>
            <w:r w:rsidR="00CA0F83" w:rsidRPr="0079382E">
              <w:rPr>
                <w:sz w:val="20"/>
                <w:szCs w:val="20"/>
              </w:rPr>
              <w:t xml:space="preserve">rincipal supervises, guides, and </w:t>
            </w:r>
            <w:r w:rsidR="00766193">
              <w:rPr>
                <w:sz w:val="20"/>
                <w:szCs w:val="20"/>
              </w:rPr>
              <w:t>collaborates with the teachers</w:t>
            </w:r>
            <w:r w:rsidR="00CA0F83" w:rsidRPr="0079382E">
              <w:rPr>
                <w:sz w:val="20"/>
                <w:szCs w:val="20"/>
              </w:rPr>
              <w:t xml:space="preserve"> </w:t>
            </w:r>
            <w:r w:rsidR="00766193">
              <w:rPr>
                <w:sz w:val="20"/>
                <w:szCs w:val="20"/>
              </w:rPr>
              <w:t xml:space="preserve">to develop </w:t>
            </w:r>
            <w:r w:rsidR="00CA0F83" w:rsidRPr="0079382E">
              <w:rPr>
                <w:sz w:val="20"/>
                <w:szCs w:val="20"/>
              </w:rPr>
              <w:t>instructional practices, classroom management and discipline to ensure a safe classroom environment.</w:t>
            </w:r>
          </w:p>
        </w:tc>
      </w:tr>
      <w:tr w:rsidR="00D978C5" w:rsidRPr="00D978C5" w:rsidTr="00CB617B">
        <w:tc>
          <w:tcPr>
            <w:tcW w:w="2923" w:type="dxa"/>
          </w:tcPr>
          <w:p w:rsidR="00CA0F83" w:rsidRPr="00CB617B" w:rsidRDefault="00CA0F83" w:rsidP="00366CE9">
            <w:pPr>
              <w:rPr>
                <w:b/>
                <w:sz w:val="20"/>
                <w:szCs w:val="20"/>
              </w:rPr>
            </w:pPr>
            <w:r w:rsidRPr="00CB617B">
              <w:rPr>
                <w:b/>
                <w:sz w:val="20"/>
                <w:szCs w:val="20"/>
              </w:rPr>
              <w:t>Policy</w:t>
            </w:r>
            <w:r w:rsidR="00366CE9" w:rsidRPr="00CB617B">
              <w:rPr>
                <w:b/>
                <w:sz w:val="20"/>
                <w:szCs w:val="20"/>
              </w:rPr>
              <w:t xml:space="preserve"> </w:t>
            </w:r>
            <w:r w:rsidRPr="00CB617B">
              <w:rPr>
                <w:b/>
                <w:sz w:val="20"/>
                <w:szCs w:val="20"/>
              </w:rPr>
              <w:t xml:space="preserve"> and law requirements </w:t>
            </w:r>
          </w:p>
        </w:tc>
        <w:tc>
          <w:tcPr>
            <w:tcW w:w="2923" w:type="dxa"/>
          </w:tcPr>
          <w:p w:rsidR="00CA0F83" w:rsidRPr="00CA7377" w:rsidRDefault="00D978C5" w:rsidP="00083BD3">
            <w:pPr>
              <w:rPr>
                <w:color w:val="002060"/>
                <w:sz w:val="20"/>
                <w:szCs w:val="20"/>
              </w:rPr>
            </w:pPr>
            <w:r w:rsidRPr="00CA7377">
              <w:rPr>
                <w:sz w:val="20"/>
                <w:szCs w:val="20"/>
              </w:rPr>
              <w:t>Principal is not aware of p</w:t>
            </w:r>
            <w:r w:rsidR="00CA0F83" w:rsidRPr="00CA7377">
              <w:rPr>
                <w:sz w:val="20"/>
                <w:szCs w:val="20"/>
              </w:rPr>
              <w:t>olicy and law requirements regarding discipline and safety</w:t>
            </w:r>
            <w:r w:rsidR="00CA7377" w:rsidRPr="00CA7377">
              <w:rPr>
                <w:sz w:val="20"/>
                <w:szCs w:val="20"/>
              </w:rPr>
              <w:t>.</w:t>
            </w:r>
          </w:p>
        </w:tc>
        <w:tc>
          <w:tcPr>
            <w:tcW w:w="2923" w:type="dxa"/>
          </w:tcPr>
          <w:p w:rsidR="00CA0F83" w:rsidRPr="00CB617B" w:rsidRDefault="00CA7377" w:rsidP="00CB617B">
            <w:pPr>
              <w:pStyle w:val="NoSpacing"/>
              <w:rPr>
                <w:color w:val="002060"/>
                <w:sz w:val="20"/>
                <w:szCs w:val="20"/>
              </w:rPr>
            </w:pPr>
            <w:r w:rsidRPr="00CB617B">
              <w:rPr>
                <w:sz w:val="20"/>
                <w:szCs w:val="20"/>
              </w:rPr>
              <w:t>P</w:t>
            </w:r>
            <w:r w:rsidR="00CA0F83" w:rsidRPr="00CB617B">
              <w:rPr>
                <w:sz w:val="20"/>
                <w:szCs w:val="20"/>
              </w:rPr>
              <w:t xml:space="preserve">rincipal </w:t>
            </w:r>
            <w:r w:rsidR="004168EF" w:rsidRPr="00CB617B">
              <w:rPr>
                <w:sz w:val="20"/>
                <w:szCs w:val="20"/>
              </w:rPr>
              <w:t xml:space="preserve">is </w:t>
            </w:r>
            <w:r w:rsidR="00CA0F83" w:rsidRPr="00CB617B">
              <w:rPr>
                <w:sz w:val="20"/>
                <w:szCs w:val="20"/>
              </w:rPr>
              <w:t xml:space="preserve">aware of </w:t>
            </w:r>
            <w:r w:rsidRPr="00CB617B">
              <w:rPr>
                <w:sz w:val="20"/>
                <w:szCs w:val="20"/>
              </w:rPr>
              <w:t xml:space="preserve">some </w:t>
            </w:r>
            <w:r w:rsidR="00CA0F83" w:rsidRPr="00CB617B">
              <w:rPr>
                <w:sz w:val="20"/>
                <w:szCs w:val="20"/>
              </w:rPr>
              <w:t>policy and law requirements</w:t>
            </w:r>
            <w:r w:rsidR="00083BD3" w:rsidRPr="00CB617B">
              <w:rPr>
                <w:sz w:val="20"/>
                <w:szCs w:val="20"/>
              </w:rPr>
              <w:t xml:space="preserve"> regarding discipline and safety</w:t>
            </w:r>
            <w:r w:rsidR="00CA0F83" w:rsidRPr="00CB617B">
              <w:rPr>
                <w:sz w:val="20"/>
                <w:szCs w:val="20"/>
              </w:rPr>
              <w:t xml:space="preserve"> </w:t>
            </w:r>
            <w:r w:rsidR="00CB617B" w:rsidRPr="00CB617B">
              <w:rPr>
                <w:sz w:val="20"/>
                <w:szCs w:val="20"/>
              </w:rPr>
              <w:t>and addresses</w:t>
            </w:r>
            <w:r w:rsidR="00CA0F83" w:rsidRPr="00CB617B">
              <w:rPr>
                <w:sz w:val="20"/>
                <w:szCs w:val="20"/>
              </w:rPr>
              <w:t xml:space="preserve"> </w:t>
            </w:r>
            <w:r w:rsidR="00D978C5" w:rsidRPr="00CB617B">
              <w:rPr>
                <w:sz w:val="20"/>
                <w:szCs w:val="20"/>
              </w:rPr>
              <w:t xml:space="preserve">some </w:t>
            </w:r>
            <w:r w:rsidR="00CA0F83" w:rsidRPr="00CB617B">
              <w:rPr>
                <w:sz w:val="20"/>
                <w:szCs w:val="20"/>
              </w:rPr>
              <w:t>concerns as they arise</w:t>
            </w:r>
            <w:r w:rsidR="00CB617B" w:rsidRPr="00CB617B">
              <w:rPr>
                <w:sz w:val="20"/>
                <w:szCs w:val="20"/>
              </w:rPr>
              <w:t>.</w:t>
            </w:r>
          </w:p>
        </w:tc>
        <w:tc>
          <w:tcPr>
            <w:tcW w:w="2923" w:type="dxa"/>
          </w:tcPr>
          <w:p w:rsidR="00B167C1" w:rsidRPr="00CB617B" w:rsidRDefault="00CA0F83" w:rsidP="00EC2BF3">
            <w:pPr>
              <w:rPr>
                <w:sz w:val="20"/>
                <w:szCs w:val="20"/>
              </w:rPr>
            </w:pPr>
            <w:r w:rsidRPr="00202C8B">
              <w:rPr>
                <w:sz w:val="20"/>
                <w:szCs w:val="20"/>
              </w:rPr>
              <w:t xml:space="preserve">Principal </w:t>
            </w:r>
            <w:r w:rsidR="00D978C5" w:rsidRPr="00202C8B">
              <w:rPr>
                <w:sz w:val="20"/>
                <w:szCs w:val="20"/>
              </w:rPr>
              <w:t xml:space="preserve">is aware </w:t>
            </w:r>
            <w:r w:rsidRPr="00202C8B">
              <w:rPr>
                <w:sz w:val="20"/>
                <w:szCs w:val="20"/>
              </w:rPr>
              <w:t xml:space="preserve">and systematically applies </w:t>
            </w:r>
            <w:r w:rsidR="00CA7377" w:rsidRPr="00202C8B">
              <w:rPr>
                <w:sz w:val="20"/>
                <w:szCs w:val="20"/>
              </w:rPr>
              <w:t>policy</w:t>
            </w:r>
            <w:r w:rsidRPr="00202C8B">
              <w:rPr>
                <w:sz w:val="20"/>
                <w:szCs w:val="20"/>
              </w:rPr>
              <w:t xml:space="preserve"> and </w:t>
            </w:r>
            <w:r w:rsidR="00202C8B" w:rsidRPr="00202C8B">
              <w:rPr>
                <w:sz w:val="20"/>
                <w:szCs w:val="20"/>
              </w:rPr>
              <w:t xml:space="preserve">law </w:t>
            </w:r>
            <w:r w:rsidRPr="00202C8B">
              <w:rPr>
                <w:sz w:val="20"/>
                <w:szCs w:val="20"/>
              </w:rPr>
              <w:t xml:space="preserve">requirements </w:t>
            </w:r>
            <w:r w:rsidR="00D978C5" w:rsidRPr="00202C8B">
              <w:rPr>
                <w:sz w:val="20"/>
                <w:szCs w:val="20"/>
              </w:rPr>
              <w:t>regarding discipline and safety</w:t>
            </w:r>
            <w:r w:rsidR="00083BD3">
              <w:rPr>
                <w:sz w:val="20"/>
                <w:szCs w:val="20"/>
              </w:rPr>
              <w:t>;</w:t>
            </w:r>
            <w:r w:rsidR="00202C8B">
              <w:rPr>
                <w:color w:val="FF0000"/>
                <w:sz w:val="20"/>
                <w:szCs w:val="20"/>
              </w:rPr>
              <w:t xml:space="preserve"> </w:t>
            </w:r>
            <w:r w:rsidR="00202C8B" w:rsidRPr="00083BD3">
              <w:rPr>
                <w:sz w:val="20"/>
                <w:szCs w:val="20"/>
              </w:rPr>
              <w:t>anticipates</w:t>
            </w:r>
            <w:r w:rsidR="00083BD3">
              <w:rPr>
                <w:sz w:val="20"/>
                <w:szCs w:val="20"/>
              </w:rPr>
              <w:t xml:space="preserve"> concerns before they arise and effectively addresses most of them.</w:t>
            </w:r>
          </w:p>
        </w:tc>
        <w:tc>
          <w:tcPr>
            <w:tcW w:w="2924" w:type="dxa"/>
          </w:tcPr>
          <w:p w:rsidR="00CA0F83" w:rsidRPr="00D978C5" w:rsidRDefault="00766193" w:rsidP="005734DE">
            <w:pPr>
              <w:tabs>
                <w:tab w:val="center" w:pos="1062"/>
                <w:tab w:val="right" w:pos="2124"/>
              </w:tabs>
              <w:rPr>
                <w:color w:val="FF0000"/>
                <w:sz w:val="20"/>
                <w:szCs w:val="20"/>
              </w:rPr>
            </w:pPr>
            <w:r w:rsidRPr="00202C8B">
              <w:rPr>
                <w:sz w:val="20"/>
                <w:szCs w:val="20"/>
              </w:rPr>
              <w:t>Principal</w:t>
            </w:r>
            <w:r w:rsidR="005734DE">
              <w:rPr>
                <w:sz w:val="20"/>
                <w:szCs w:val="20"/>
              </w:rPr>
              <w:t xml:space="preserve"> is proactive with addressing</w:t>
            </w:r>
            <w:r w:rsidRPr="00202C8B">
              <w:rPr>
                <w:sz w:val="20"/>
                <w:szCs w:val="20"/>
              </w:rPr>
              <w:t xml:space="preserve"> </w:t>
            </w:r>
            <w:r w:rsidR="005734DE" w:rsidRPr="005734DE">
              <w:rPr>
                <w:sz w:val="20"/>
                <w:szCs w:val="20"/>
              </w:rPr>
              <w:t>discipline and safety issues in the school</w:t>
            </w:r>
            <w:r w:rsidR="00D978C5" w:rsidRPr="00202C8B">
              <w:rPr>
                <w:sz w:val="20"/>
                <w:szCs w:val="20"/>
              </w:rPr>
              <w:t xml:space="preserve"> and seeks input from staff regarding implementation of policy and law requirements</w:t>
            </w:r>
            <w:r w:rsidR="00202C8B" w:rsidRPr="00202C8B">
              <w:rPr>
                <w:sz w:val="20"/>
                <w:szCs w:val="20"/>
              </w:rPr>
              <w:t xml:space="preserve"> related to discipline and safety</w:t>
            </w:r>
            <w:r w:rsidR="00CB617B" w:rsidRPr="00202C8B">
              <w:rPr>
                <w:sz w:val="20"/>
                <w:szCs w:val="20"/>
              </w:rPr>
              <w:t>.</w:t>
            </w:r>
          </w:p>
        </w:tc>
      </w:tr>
      <w:tr w:rsidR="00CA0F83" w:rsidTr="00EC2BF3">
        <w:tc>
          <w:tcPr>
            <w:tcW w:w="2923" w:type="dxa"/>
          </w:tcPr>
          <w:p w:rsidR="00CA0F83" w:rsidRPr="00CB617B" w:rsidRDefault="00CA0F83" w:rsidP="00EC2BF3">
            <w:pPr>
              <w:rPr>
                <w:b/>
                <w:sz w:val="20"/>
                <w:szCs w:val="20"/>
              </w:rPr>
            </w:pPr>
            <w:r w:rsidRPr="00CB617B">
              <w:rPr>
                <w:b/>
                <w:sz w:val="20"/>
                <w:szCs w:val="20"/>
              </w:rPr>
              <w:t>School-wide discipline plan</w:t>
            </w:r>
          </w:p>
        </w:tc>
        <w:tc>
          <w:tcPr>
            <w:tcW w:w="2923" w:type="dxa"/>
          </w:tcPr>
          <w:p w:rsidR="00CA0F83" w:rsidRPr="00CB617B" w:rsidRDefault="00202C8B" w:rsidP="00202C8B">
            <w:pPr>
              <w:rPr>
                <w:sz w:val="20"/>
                <w:szCs w:val="20"/>
              </w:rPr>
            </w:pPr>
            <w:r w:rsidRPr="00CB617B">
              <w:rPr>
                <w:sz w:val="20"/>
                <w:szCs w:val="20"/>
              </w:rPr>
              <w:t>There is n</w:t>
            </w:r>
            <w:r w:rsidR="00CA0F83" w:rsidRPr="00CB617B">
              <w:rPr>
                <w:sz w:val="20"/>
                <w:szCs w:val="20"/>
              </w:rPr>
              <w:t>o evidence of a school-wide discipline plan.</w:t>
            </w:r>
          </w:p>
        </w:tc>
        <w:tc>
          <w:tcPr>
            <w:tcW w:w="2923" w:type="dxa"/>
          </w:tcPr>
          <w:p w:rsidR="00CA0F83" w:rsidRPr="00CB617B" w:rsidRDefault="00495DCF" w:rsidP="00CB617B">
            <w:pPr>
              <w:rPr>
                <w:sz w:val="20"/>
                <w:szCs w:val="20"/>
              </w:rPr>
            </w:pPr>
            <w:r w:rsidRPr="00CB617B">
              <w:rPr>
                <w:sz w:val="20"/>
                <w:szCs w:val="20"/>
              </w:rPr>
              <w:t>A</w:t>
            </w:r>
            <w:r w:rsidR="00AA3E46" w:rsidRPr="00CB617B">
              <w:rPr>
                <w:sz w:val="20"/>
                <w:szCs w:val="20"/>
              </w:rPr>
              <w:t xml:space="preserve"> s</w:t>
            </w:r>
            <w:r w:rsidR="00CA0F83" w:rsidRPr="00CB617B">
              <w:rPr>
                <w:sz w:val="20"/>
                <w:szCs w:val="20"/>
              </w:rPr>
              <w:t xml:space="preserve">chool-wide discipline plan is </w:t>
            </w:r>
            <w:r w:rsidR="005734DE" w:rsidRPr="00CB617B">
              <w:rPr>
                <w:sz w:val="20"/>
                <w:szCs w:val="20"/>
              </w:rPr>
              <w:t>developed that</w:t>
            </w:r>
            <w:r w:rsidRPr="00CB617B">
              <w:rPr>
                <w:color w:val="FF0000"/>
                <w:sz w:val="20"/>
                <w:szCs w:val="20"/>
              </w:rPr>
              <w:t xml:space="preserve"> </w:t>
            </w:r>
            <w:r w:rsidRPr="00CB617B">
              <w:rPr>
                <w:sz w:val="20"/>
                <w:szCs w:val="20"/>
              </w:rPr>
              <w:t>includes prevention, intervention, crisis response and recovery.</w:t>
            </w:r>
            <w:r w:rsidRPr="00CB617B">
              <w:rPr>
                <w:color w:val="FF0000"/>
                <w:sz w:val="20"/>
                <w:szCs w:val="20"/>
              </w:rPr>
              <w:t xml:space="preserve"> </w:t>
            </w:r>
            <w:r w:rsidRPr="00CB617B">
              <w:rPr>
                <w:sz w:val="20"/>
                <w:szCs w:val="20"/>
              </w:rPr>
              <w:t>The principal is inconsistent regarding</w:t>
            </w:r>
            <w:r w:rsidR="00CB617B" w:rsidRPr="00CB617B">
              <w:rPr>
                <w:sz w:val="20"/>
                <w:szCs w:val="20"/>
              </w:rPr>
              <w:t xml:space="preserve">, </w:t>
            </w:r>
            <w:r w:rsidR="00202C8B" w:rsidRPr="00CB617B">
              <w:rPr>
                <w:sz w:val="20"/>
                <w:szCs w:val="20"/>
              </w:rPr>
              <w:t>communicat</w:t>
            </w:r>
            <w:r w:rsidRPr="00CB617B">
              <w:rPr>
                <w:sz w:val="20"/>
                <w:szCs w:val="20"/>
              </w:rPr>
              <w:t>ion</w:t>
            </w:r>
            <w:r w:rsidR="00202C8B" w:rsidRPr="00CB617B">
              <w:rPr>
                <w:sz w:val="20"/>
                <w:szCs w:val="20"/>
              </w:rPr>
              <w:t xml:space="preserve"> a</w:t>
            </w:r>
            <w:r w:rsidRPr="00CB617B">
              <w:rPr>
                <w:sz w:val="20"/>
                <w:szCs w:val="20"/>
              </w:rPr>
              <w:t>nd application of the plan.</w:t>
            </w:r>
          </w:p>
        </w:tc>
        <w:tc>
          <w:tcPr>
            <w:tcW w:w="2923" w:type="dxa"/>
          </w:tcPr>
          <w:p w:rsidR="00CA0F83" w:rsidRPr="00CB617B" w:rsidRDefault="00495DCF" w:rsidP="00495DCF">
            <w:pPr>
              <w:rPr>
                <w:sz w:val="20"/>
                <w:szCs w:val="20"/>
              </w:rPr>
            </w:pPr>
            <w:r w:rsidRPr="00CB617B">
              <w:rPr>
                <w:sz w:val="20"/>
                <w:szCs w:val="20"/>
              </w:rPr>
              <w:t>A</w:t>
            </w:r>
            <w:r w:rsidR="00713405" w:rsidRPr="00CB617B">
              <w:rPr>
                <w:sz w:val="20"/>
                <w:szCs w:val="20"/>
              </w:rPr>
              <w:t xml:space="preserve"> s</w:t>
            </w:r>
            <w:r w:rsidR="00CA0F83" w:rsidRPr="00CB617B">
              <w:rPr>
                <w:sz w:val="20"/>
                <w:szCs w:val="20"/>
              </w:rPr>
              <w:t>chool-wid</w:t>
            </w:r>
            <w:r w:rsidR="00202C8B" w:rsidRPr="00CB617B">
              <w:rPr>
                <w:sz w:val="20"/>
                <w:szCs w:val="20"/>
              </w:rPr>
              <w:t xml:space="preserve">e discipline plan is </w:t>
            </w:r>
            <w:r w:rsidR="005734DE" w:rsidRPr="00CB617B">
              <w:rPr>
                <w:sz w:val="20"/>
                <w:szCs w:val="20"/>
              </w:rPr>
              <w:t>developed, with</w:t>
            </w:r>
            <w:r w:rsidR="00202C8B" w:rsidRPr="00CB617B">
              <w:rPr>
                <w:sz w:val="20"/>
                <w:szCs w:val="20"/>
              </w:rPr>
              <w:t xml:space="preserve"> </w:t>
            </w:r>
            <w:r w:rsidR="005734DE" w:rsidRPr="00CB617B">
              <w:rPr>
                <w:sz w:val="20"/>
                <w:szCs w:val="20"/>
              </w:rPr>
              <w:t>input</w:t>
            </w:r>
            <w:r w:rsidR="00202C8B" w:rsidRPr="00CB617B">
              <w:rPr>
                <w:sz w:val="20"/>
                <w:szCs w:val="20"/>
              </w:rPr>
              <w:t xml:space="preserve"> from stakeholders</w:t>
            </w:r>
            <w:r w:rsidRPr="00CB617B">
              <w:rPr>
                <w:color w:val="FF0000"/>
                <w:sz w:val="20"/>
                <w:szCs w:val="20"/>
              </w:rPr>
              <w:t xml:space="preserve"> </w:t>
            </w:r>
            <w:r w:rsidRPr="00CB617B">
              <w:rPr>
                <w:sz w:val="20"/>
                <w:szCs w:val="20"/>
              </w:rPr>
              <w:t>that includes prevention, intervention, crisis response and recovery.</w:t>
            </w:r>
            <w:r w:rsidR="00202C8B" w:rsidRPr="00CB617B">
              <w:rPr>
                <w:sz w:val="20"/>
                <w:szCs w:val="20"/>
              </w:rPr>
              <w:t xml:space="preserve"> </w:t>
            </w:r>
            <w:r w:rsidRPr="00CB617B">
              <w:rPr>
                <w:sz w:val="20"/>
                <w:szCs w:val="20"/>
              </w:rPr>
              <w:t xml:space="preserve">The </w:t>
            </w:r>
            <w:r w:rsidR="005734DE" w:rsidRPr="00CB617B">
              <w:rPr>
                <w:sz w:val="20"/>
                <w:szCs w:val="20"/>
              </w:rPr>
              <w:t>principal</w:t>
            </w:r>
            <w:r w:rsidR="00202C8B" w:rsidRPr="00CB617B">
              <w:rPr>
                <w:sz w:val="20"/>
                <w:szCs w:val="20"/>
              </w:rPr>
              <w:t xml:space="preserve"> </w:t>
            </w:r>
            <w:r w:rsidRPr="00CB617B">
              <w:rPr>
                <w:sz w:val="20"/>
                <w:szCs w:val="20"/>
              </w:rPr>
              <w:t xml:space="preserve">consistently </w:t>
            </w:r>
            <w:r w:rsidR="005734DE" w:rsidRPr="00CB617B">
              <w:rPr>
                <w:sz w:val="20"/>
                <w:szCs w:val="20"/>
              </w:rPr>
              <w:t>communicates</w:t>
            </w:r>
            <w:r w:rsidR="00CA0F83" w:rsidRPr="00CB617B">
              <w:rPr>
                <w:sz w:val="20"/>
                <w:szCs w:val="20"/>
              </w:rPr>
              <w:t xml:space="preserve"> and applie</w:t>
            </w:r>
            <w:r w:rsidRPr="00CB617B">
              <w:rPr>
                <w:sz w:val="20"/>
                <w:szCs w:val="20"/>
              </w:rPr>
              <w:t>s the plan</w:t>
            </w:r>
            <w:r w:rsidR="00CA0F83" w:rsidRPr="00CB617B">
              <w:rPr>
                <w:sz w:val="20"/>
                <w:szCs w:val="20"/>
              </w:rPr>
              <w:t>.</w:t>
            </w:r>
          </w:p>
        </w:tc>
        <w:tc>
          <w:tcPr>
            <w:tcW w:w="2924" w:type="dxa"/>
          </w:tcPr>
          <w:p w:rsidR="00CA0F83" w:rsidRDefault="009A2323" w:rsidP="00EC2BF3">
            <w:pPr>
              <w:tabs>
                <w:tab w:val="center" w:pos="1062"/>
                <w:tab w:val="right" w:pos="2124"/>
              </w:tabs>
              <w:rPr>
                <w:sz w:val="20"/>
                <w:szCs w:val="20"/>
              </w:rPr>
            </w:pPr>
            <w:r>
              <w:rPr>
                <w:sz w:val="20"/>
                <w:szCs w:val="20"/>
              </w:rPr>
              <w:t>A systematic, self-sustaining</w:t>
            </w:r>
            <w:r w:rsidR="00CA0F83" w:rsidRPr="0079382E">
              <w:rPr>
                <w:sz w:val="20"/>
                <w:szCs w:val="20"/>
              </w:rPr>
              <w:t xml:space="preserve"> approach to a </w:t>
            </w:r>
            <w:r w:rsidR="00102238">
              <w:rPr>
                <w:sz w:val="20"/>
                <w:szCs w:val="20"/>
              </w:rPr>
              <w:t xml:space="preserve">  </w:t>
            </w:r>
            <w:r w:rsidR="00CA0F83" w:rsidRPr="0079382E">
              <w:rPr>
                <w:sz w:val="20"/>
                <w:szCs w:val="20"/>
              </w:rPr>
              <w:t>school-w</w:t>
            </w:r>
            <w:r w:rsidR="007C71C5">
              <w:rPr>
                <w:sz w:val="20"/>
                <w:szCs w:val="20"/>
              </w:rPr>
              <w:t xml:space="preserve">ide discipline plan is </w:t>
            </w:r>
            <w:r w:rsidR="00202C8B">
              <w:rPr>
                <w:sz w:val="20"/>
                <w:szCs w:val="20"/>
              </w:rPr>
              <w:t>collaboratively dev</w:t>
            </w:r>
            <w:r w:rsidR="00495DCF">
              <w:rPr>
                <w:sz w:val="20"/>
                <w:szCs w:val="20"/>
              </w:rPr>
              <w:t>eloped with</w:t>
            </w:r>
            <w:r w:rsidR="00202C8B">
              <w:rPr>
                <w:sz w:val="20"/>
                <w:szCs w:val="20"/>
              </w:rPr>
              <w:t xml:space="preserve"> stakeholder </w:t>
            </w:r>
            <w:r w:rsidR="00495DCF">
              <w:rPr>
                <w:sz w:val="20"/>
                <w:szCs w:val="20"/>
              </w:rPr>
              <w:t>input</w:t>
            </w:r>
            <w:r>
              <w:rPr>
                <w:sz w:val="20"/>
                <w:szCs w:val="20"/>
              </w:rPr>
              <w:t>.</w:t>
            </w:r>
            <w:r w:rsidR="00495DCF">
              <w:rPr>
                <w:sz w:val="20"/>
                <w:szCs w:val="20"/>
              </w:rPr>
              <w:t xml:space="preserve"> The principal is proactive and </w:t>
            </w:r>
            <w:r>
              <w:rPr>
                <w:sz w:val="20"/>
                <w:szCs w:val="20"/>
              </w:rPr>
              <w:t>consistently communicates</w:t>
            </w:r>
            <w:r w:rsidR="007C71C5">
              <w:rPr>
                <w:sz w:val="20"/>
                <w:szCs w:val="20"/>
              </w:rPr>
              <w:t xml:space="preserve"> </w:t>
            </w:r>
            <w:r w:rsidR="00495DCF">
              <w:rPr>
                <w:sz w:val="20"/>
                <w:szCs w:val="20"/>
              </w:rPr>
              <w:t>and applies the plan.</w:t>
            </w:r>
          </w:p>
          <w:p w:rsidR="0079382E" w:rsidRPr="0079382E" w:rsidRDefault="0079382E" w:rsidP="00EC2BF3">
            <w:pPr>
              <w:tabs>
                <w:tab w:val="center" w:pos="1062"/>
                <w:tab w:val="right" w:pos="2124"/>
              </w:tabs>
              <w:rPr>
                <w:sz w:val="20"/>
                <w:szCs w:val="20"/>
              </w:rPr>
            </w:pPr>
          </w:p>
        </w:tc>
      </w:tr>
      <w:tr w:rsidR="00CB617B" w:rsidTr="00CB617B">
        <w:tc>
          <w:tcPr>
            <w:tcW w:w="14616" w:type="dxa"/>
            <w:gridSpan w:val="5"/>
          </w:tcPr>
          <w:p w:rsidR="00CB617B" w:rsidRPr="00CB617B" w:rsidRDefault="00CB617B" w:rsidP="00EC2BF3">
            <w:pPr>
              <w:rPr>
                <w:b/>
                <w:i/>
                <w:sz w:val="20"/>
                <w:szCs w:val="20"/>
              </w:rPr>
            </w:pPr>
            <w:r w:rsidRPr="00CB617B">
              <w:rPr>
                <w:b/>
                <w:i/>
                <w:sz w:val="20"/>
                <w:szCs w:val="20"/>
              </w:rPr>
              <w:t>Evidence</w:t>
            </w:r>
          </w:p>
          <w:p w:rsidR="00CB617B" w:rsidRDefault="00CB617B" w:rsidP="00EC2BF3">
            <w:pPr>
              <w:rPr>
                <w:sz w:val="20"/>
                <w:szCs w:val="20"/>
              </w:rPr>
            </w:pPr>
          </w:p>
          <w:p w:rsidR="00CB617B" w:rsidRDefault="00CB617B" w:rsidP="00EC2BF3">
            <w:pPr>
              <w:rPr>
                <w:sz w:val="20"/>
                <w:szCs w:val="20"/>
              </w:rPr>
            </w:pPr>
          </w:p>
          <w:p w:rsidR="00CB617B" w:rsidRDefault="00CB617B" w:rsidP="00EC2BF3">
            <w:pPr>
              <w:rPr>
                <w:sz w:val="20"/>
                <w:szCs w:val="20"/>
              </w:rPr>
            </w:pPr>
          </w:p>
          <w:p w:rsidR="00CB617B" w:rsidRDefault="00CB617B" w:rsidP="00EC2BF3">
            <w:pPr>
              <w:tabs>
                <w:tab w:val="center" w:pos="1062"/>
                <w:tab w:val="right" w:pos="2124"/>
              </w:tabs>
              <w:rPr>
                <w:sz w:val="20"/>
                <w:szCs w:val="20"/>
              </w:rPr>
            </w:pPr>
          </w:p>
        </w:tc>
      </w:tr>
    </w:tbl>
    <w:p w:rsidR="00CB617B" w:rsidRDefault="00CB617B" w:rsidP="00CA0F83">
      <w:pPr>
        <w:rPr>
          <w:b/>
          <w:sz w:val="28"/>
          <w:szCs w:val="28"/>
        </w:rPr>
      </w:pPr>
    </w:p>
    <w:p w:rsidR="00984509" w:rsidRPr="00182016" w:rsidRDefault="00984509" w:rsidP="00CA0F83">
      <w:pPr>
        <w:rPr>
          <w:b/>
          <w:sz w:val="28"/>
          <w:szCs w:val="28"/>
        </w:rPr>
      </w:pPr>
      <w:r w:rsidRPr="00182016">
        <w:rPr>
          <w:b/>
          <w:sz w:val="28"/>
          <w:szCs w:val="28"/>
        </w:rPr>
        <w:t>DOMAIN 4: Managing Human and Fiscal Resources</w:t>
      </w:r>
    </w:p>
    <w:p w:rsidR="00CA0F83" w:rsidRDefault="00984509" w:rsidP="00984D45">
      <w:pPr>
        <w:pStyle w:val="NoSpacing"/>
      </w:pPr>
      <w:r w:rsidRPr="00182016">
        <w:rPr>
          <w:b/>
          <w:sz w:val="24"/>
          <w:szCs w:val="24"/>
        </w:rPr>
        <w:t>Component 4a: (SC 6)</w:t>
      </w:r>
      <w:r>
        <w:rPr>
          <w:b/>
        </w:rPr>
        <w:t xml:space="preserve"> </w:t>
      </w:r>
      <w:r w:rsidR="00CA0F83">
        <w:t>Managing both staff and fiscal resources to support student achievement and legal responsibilities.</w:t>
      </w:r>
    </w:p>
    <w:p w:rsidR="009A2323" w:rsidRDefault="009A2323" w:rsidP="00984D45">
      <w:pPr>
        <w:pStyle w:val="NoSpacing"/>
      </w:pPr>
    </w:p>
    <w:tbl>
      <w:tblPr>
        <w:tblStyle w:val="TableGrid"/>
        <w:tblW w:w="0" w:type="auto"/>
        <w:tblLook w:val="04A0"/>
      </w:tblPr>
      <w:tblGrid>
        <w:gridCol w:w="2923"/>
        <w:gridCol w:w="2923"/>
        <w:gridCol w:w="2923"/>
        <w:gridCol w:w="2923"/>
        <w:gridCol w:w="2924"/>
      </w:tblGrid>
      <w:tr w:rsidR="00CA0F83" w:rsidTr="00EC2BF3">
        <w:trPr>
          <w:tblHeader/>
        </w:trPr>
        <w:tc>
          <w:tcPr>
            <w:tcW w:w="2923" w:type="dxa"/>
            <w:shd w:val="clear" w:color="auto" w:fill="BFBFBF" w:themeFill="background1" w:themeFillShade="BF"/>
          </w:tcPr>
          <w:p w:rsidR="00CA0F83" w:rsidRPr="00984509" w:rsidRDefault="00984509" w:rsidP="00EC2BF3">
            <w:pPr>
              <w:jc w:val="center"/>
              <w:rPr>
                <w:b/>
                <w:sz w:val="28"/>
                <w:szCs w:val="28"/>
              </w:rPr>
            </w:pPr>
            <w:r w:rsidRPr="00984509">
              <w:rPr>
                <w:b/>
                <w:sz w:val="28"/>
                <w:szCs w:val="28"/>
              </w:rPr>
              <w:t>Elements</w:t>
            </w:r>
          </w:p>
        </w:tc>
        <w:tc>
          <w:tcPr>
            <w:tcW w:w="2923" w:type="dxa"/>
            <w:shd w:val="clear" w:color="auto" w:fill="BFBFBF" w:themeFill="background1" w:themeFillShade="BF"/>
          </w:tcPr>
          <w:p w:rsidR="00CA0F83" w:rsidRPr="00984509" w:rsidRDefault="00984509" w:rsidP="00EC2BF3">
            <w:pPr>
              <w:jc w:val="center"/>
              <w:rPr>
                <w:b/>
                <w:sz w:val="28"/>
                <w:szCs w:val="28"/>
              </w:rPr>
            </w:pPr>
            <w:r w:rsidRPr="00984509">
              <w:rPr>
                <w:b/>
                <w:sz w:val="28"/>
                <w:szCs w:val="28"/>
              </w:rPr>
              <w:t>Unsatisfactory</w:t>
            </w:r>
          </w:p>
        </w:tc>
        <w:tc>
          <w:tcPr>
            <w:tcW w:w="2923" w:type="dxa"/>
            <w:shd w:val="clear" w:color="auto" w:fill="BFBFBF" w:themeFill="background1" w:themeFillShade="BF"/>
          </w:tcPr>
          <w:p w:rsidR="00CA0F83" w:rsidRPr="00984509" w:rsidRDefault="00984509" w:rsidP="00EC2BF3">
            <w:pPr>
              <w:jc w:val="center"/>
              <w:rPr>
                <w:b/>
                <w:sz w:val="28"/>
                <w:szCs w:val="28"/>
              </w:rPr>
            </w:pPr>
            <w:r w:rsidRPr="00984509">
              <w:rPr>
                <w:b/>
                <w:sz w:val="28"/>
                <w:szCs w:val="28"/>
              </w:rPr>
              <w:t>Basic</w:t>
            </w:r>
          </w:p>
        </w:tc>
        <w:tc>
          <w:tcPr>
            <w:tcW w:w="2923" w:type="dxa"/>
            <w:shd w:val="clear" w:color="auto" w:fill="BFBFBF" w:themeFill="background1" w:themeFillShade="BF"/>
          </w:tcPr>
          <w:p w:rsidR="00CA0F83" w:rsidRPr="00984509" w:rsidRDefault="00984509" w:rsidP="00364889">
            <w:pPr>
              <w:jc w:val="center"/>
              <w:rPr>
                <w:b/>
                <w:sz w:val="28"/>
                <w:szCs w:val="28"/>
              </w:rPr>
            </w:pPr>
            <w:r w:rsidRPr="00984509">
              <w:rPr>
                <w:b/>
                <w:sz w:val="28"/>
                <w:szCs w:val="28"/>
              </w:rPr>
              <w:t>Proficient</w:t>
            </w:r>
          </w:p>
        </w:tc>
        <w:tc>
          <w:tcPr>
            <w:tcW w:w="2924" w:type="dxa"/>
            <w:shd w:val="clear" w:color="auto" w:fill="BFBFBF" w:themeFill="background1" w:themeFillShade="BF"/>
          </w:tcPr>
          <w:p w:rsidR="00CA0F83" w:rsidRPr="00984509" w:rsidRDefault="00984509" w:rsidP="00EC2BF3">
            <w:pPr>
              <w:jc w:val="center"/>
              <w:rPr>
                <w:b/>
                <w:sz w:val="28"/>
                <w:szCs w:val="28"/>
              </w:rPr>
            </w:pPr>
            <w:r w:rsidRPr="00984509">
              <w:rPr>
                <w:b/>
                <w:sz w:val="28"/>
                <w:szCs w:val="28"/>
              </w:rPr>
              <w:t>Distinguished</w:t>
            </w:r>
          </w:p>
        </w:tc>
      </w:tr>
      <w:tr w:rsidR="00122A71" w:rsidTr="00EC2BF3">
        <w:tc>
          <w:tcPr>
            <w:tcW w:w="2923" w:type="dxa"/>
          </w:tcPr>
          <w:p w:rsidR="00122A71" w:rsidRPr="00CB617B" w:rsidRDefault="00122A71" w:rsidP="00EC2BF3">
            <w:pPr>
              <w:rPr>
                <w:b/>
                <w:sz w:val="20"/>
                <w:szCs w:val="20"/>
              </w:rPr>
            </w:pPr>
            <w:r w:rsidRPr="00CB617B">
              <w:rPr>
                <w:b/>
                <w:sz w:val="20"/>
                <w:szCs w:val="20"/>
              </w:rPr>
              <w:t xml:space="preserve">Manages within legal and accepted practice </w:t>
            </w:r>
          </w:p>
          <w:p w:rsidR="00122A71" w:rsidRPr="00CB617B" w:rsidRDefault="00122A71" w:rsidP="00EC2BF3">
            <w:pPr>
              <w:pStyle w:val="ListParagraph"/>
              <w:rPr>
                <w:b/>
                <w:sz w:val="20"/>
                <w:szCs w:val="20"/>
              </w:rPr>
            </w:pPr>
          </w:p>
        </w:tc>
        <w:tc>
          <w:tcPr>
            <w:tcW w:w="2923" w:type="dxa"/>
          </w:tcPr>
          <w:p w:rsidR="00122A71" w:rsidRPr="0079382E" w:rsidRDefault="00122A71" w:rsidP="00122A71">
            <w:pPr>
              <w:rPr>
                <w:sz w:val="20"/>
                <w:szCs w:val="20"/>
              </w:rPr>
            </w:pPr>
            <w:r>
              <w:rPr>
                <w:sz w:val="20"/>
                <w:szCs w:val="20"/>
              </w:rPr>
              <w:t xml:space="preserve">Principal does not demonstrate knowledge of </w:t>
            </w:r>
            <w:r w:rsidRPr="0079382E">
              <w:rPr>
                <w:sz w:val="20"/>
                <w:szCs w:val="20"/>
              </w:rPr>
              <w:t>laws, policies and procedures related to financial, human and time resources</w:t>
            </w:r>
            <w:r>
              <w:rPr>
                <w:sz w:val="20"/>
                <w:szCs w:val="20"/>
              </w:rPr>
              <w:t>. Principal does not demonstrate competence in managing within legal and accepted practice.</w:t>
            </w:r>
          </w:p>
        </w:tc>
        <w:tc>
          <w:tcPr>
            <w:tcW w:w="2923" w:type="dxa"/>
          </w:tcPr>
          <w:p w:rsidR="00122A71" w:rsidRPr="0079382E" w:rsidRDefault="009A2323" w:rsidP="00122A71">
            <w:pPr>
              <w:rPr>
                <w:sz w:val="20"/>
                <w:szCs w:val="20"/>
              </w:rPr>
            </w:pPr>
            <w:r>
              <w:rPr>
                <w:sz w:val="20"/>
                <w:szCs w:val="20"/>
              </w:rPr>
              <w:t>Principal demonstrates</w:t>
            </w:r>
            <w:r w:rsidR="00122A71">
              <w:rPr>
                <w:sz w:val="20"/>
                <w:szCs w:val="20"/>
              </w:rPr>
              <w:t xml:space="preserve"> some knowledge of </w:t>
            </w:r>
            <w:r w:rsidR="00122A71" w:rsidRPr="0079382E">
              <w:rPr>
                <w:sz w:val="20"/>
                <w:szCs w:val="20"/>
              </w:rPr>
              <w:t>laws, policies and procedures related to financial, human and time resources</w:t>
            </w:r>
            <w:r w:rsidR="00122A71">
              <w:rPr>
                <w:sz w:val="20"/>
                <w:szCs w:val="20"/>
              </w:rPr>
              <w:t xml:space="preserve">. </w:t>
            </w:r>
            <w:r>
              <w:rPr>
                <w:sz w:val="20"/>
                <w:szCs w:val="20"/>
              </w:rPr>
              <w:t>Principal demonstrates</w:t>
            </w:r>
            <w:r w:rsidR="00122A71">
              <w:rPr>
                <w:sz w:val="20"/>
                <w:szCs w:val="20"/>
              </w:rPr>
              <w:t xml:space="preserve"> some competence in managing within legal and accepted practice.</w:t>
            </w:r>
          </w:p>
        </w:tc>
        <w:tc>
          <w:tcPr>
            <w:tcW w:w="2923" w:type="dxa"/>
          </w:tcPr>
          <w:p w:rsidR="00122A71" w:rsidRPr="0079382E" w:rsidRDefault="009A2323" w:rsidP="00122A71">
            <w:pPr>
              <w:rPr>
                <w:sz w:val="20"/>
                <w:szCs w:val="20"/>
              </w:rPr>
            </w:pPr>
            <w:r>
              <w:rPr>
                <w:sz w:val="20"/>
                <w:szCs w:val="20"/>
              </w:rPr>
              <w:t>Principal demonstrates</w:t>
            </w:r>
            <w:r w:rsidR="00122A71">
              <w:rPr>
                <w:sz w:val="20"/>
                <w:szCs w:val="20"/>
              </w:rPr>
              <w:t xml:space="preserve"> solid knowledge of </w:t>
            </w:r>
            <w:r w:rsidR="00122A71" w:rsidRPr="0079382E">
              <w:rPr>
                <w:sz w:val="20"/>
                <w:szCs w:val="20"/>
              </w:rPr>
              <w:t>laws, policies and procedures related to financial, human and time resources</w:t>
            </w:r>
            <w:r w:rsidR="00122A71">
              <w:rPr>
                <w:sz w:val="20"/>
                <w:szCs w:val="20"/>
              </w:rPr>
              <w:t xml:space="preserve">. </w:t>
            </w:r>
            <w:r>
              <w:rPr>
                <w:sz w:val="20"/>
                <w:szCs w:val="20"/>
              </w:rPr>
              <w:t>Principal demonstrates</w:t>
            </w:r>
            <w:r w:rsidR="00122A71">
              <w:rPr>
                <w:sz w:val="20"/>
                <w:szCs w:val="20"/>
              </w:rPr>
              <w:t xml:space="preserve"> solid competence in managing within legal and accepted practice.</w:t>
            </w:r>
          </w:p>
        </w:tc>
        <w:tc>
          <w:tcPr>
            <w:tcW w:w="2924" w:type="dxa"/>
          </w:tcPr>
          <w:p w:rsidR="00122A71" w:rsidRPr="0079382E" w:rsidRDefault="00122A71" w:rsidP="00BA6EA1">
            <w:pPr>
              <w:rPr>
                <w:sz w:val="20"/>
                <w:szCs w:val="20"/>
              </w:rPr>
            </w:pPr>
            <w:r w:rsidRPr="0079382E">
              <w:rPr>
                <w:sz w:val="20"/>
                <w:szCs w:val="20"/>
              </w:rPr>
              <w:t>Princ</w:t>
            </w:r>
            <w:r w:rsidR="009A2323">
              <w:rPr>
                <w:color w:val="002060"/>
                <w:sz w:val="20"/>
                <w:szCs w:val="20"/>
              </w:rPr>
              <w:t xml:space="preserve">ipal demonstrates </w:t>
            </w:r>
            <w:r w:rsidR="00BA6EA1">
              <w:rPr>
                <w:color w:val="002060"/>
                <w:sz w:val="20"/>
                <w:szCs w:val="20"/>
              </w:rPr>
              <w:t>exceptional knowledge</w:t>
            </w:r>
            <w:r w:rsidRPr="0079382E">
              <w:rPr>
                <w:sz w:val="20"/>
                <w:szCs w:val="20"/>
              </w:rPr>
              <w:t xml:space="preserve"> of laws, policies and procedures related to financial, human and time resources. Principal models research</w:t>
            </w:r>
            <w:r>
              <w:rPr>
                <w:sz w:val="20"/>
                <w:szCs w:val="20"/>
              </w:rPr>
              <w:t>-</w:t>
            </w:r>
            <w:r w:rsidRPr="0079382E">
              <w:rPr>
                <w:sz w:val="20"/>
                <w:szCs w:val="20"/>
              </w:rPr>
              <w:t xml:space="preserve"> based best practices</w:t>
            </w:r>
            <w:r w:rsidR="00BA6EA1">
              <w:rPr>
                <w:sz w:val="20"/>
                <w:szCs w:val="20"/>
              </w:rPr>
              <w:t xml:space="preserve"> and demonstrates exceptional competence in managing within legal and accepted </w:t>
            </w:r>
            <w:r w:rsidR="00BB03E7">
              <w:rPr>
                <w:sz w:val="20"/>
                <w:szCs w:val="20"/>
              </w:rPr>
              <w:t>practice</w:t>
            </w:r>
            <w:r w:rsidRPr="0079382E">
              <w:rPr>
                <w:sz w:val="20"/>
                <w:szCs w:val="20"/>
              </w:rPr>
              <w:t>.</w:t>
            </w:r>
          </w:p>
        </w:tc>
      </w:tr>
      <w:tr w:rsidR="0002214F" w:rsidTr="00EC2BF3">
        <w:tc>
          <w:tcPr>
            <w:tcW w:w="2923" w:type="dxa"/>
          </w:tcPr>
          <w:p w:rsidR="0002214F" w:rsidRPr="00CB617B" w:rsidRDefault="0002214F" w:rsidP="00EC2BF3">
            <w:pPr>
              <w:rPr>
                <w:b/>
                <w:sz w:val="20"/>
                <w:szCs w:val="20"/>
              </w:rPr>
            </w:pPr>
            <w:r w:rsidRPr="00CB617B">
              <w:rPr>
                <w:b/>
                <w:sz w:val="20"/>
                <w:szCs w:val="20"/>
              </w:rPr>
              <w:t>Manages collaboratively</w:t>
            </w:r>
          </w:p>
        </w:tc>
        <w:tc>
          <w:tcPr>
            <w:tcW w:w="2923" w:type="dxa"/>
          </w:tcPr>
          <w:p w:rsidR="0002214F" w:rsidRPr="00BA6EA1" w:rsidRDefault="00CB617B" w:rsidP="00BB03E7">
            <w:pPr>
              <w:rPr>
                <w:color w:val="FF0000"/>
                <w:sz w:val="20"/>
                <w:szCs w:val="20"/>
              </w:rPr>
            </w:pPr>
            <w:r w:rsidRPr="0079382E">
              <w:rPr>
                <w:sz w:val="20"/>
                <w:szCs w:val="20"/>
              </w:rPr>
              <w:t>Principal</w:t>
            </w:r>
            <w:r w:rsidR="0002214F" w:rsidRPr="0079382E">
              <w:rPr>
                <w:sz w:val="20"/>
                <w:szCs w:val="20"/>
              </w:rPr>
              <w:t xml:space="preserve"> d</w:t>
            </w:r>
            <w:r w:rsidR="0002214F">
              <w:rPr>
                <w:sz w:val="20"/>
                <w:szCs w:val="20"/>
              </w:rPr>
              <w:t>oes not guide or facilitate collaboration with others to use</w:t>
            </w:r>
            <w:r w:rsidR="0002214F" w:rsidRPr="0079382E">
              <w:rPr>
                <w:sz w:val="20"/>
                <w:szCs w:val="20"/>
              </w:rPr>
              <w:t xml:space="preserve"> data to create, evaluate and manage school financial, human and time resources.</w:t>
            </w:r>
          </w:p>
        </w:tc>
        <w:tc>
          <w:tcPr>
            <w:tcW w:w="2923" w:type="dxa"/>
          </w:tcPr>
          <w:p w:rsidR="0002214F" w:rsidRPr="0079382E" w:rsidRDefault="0002214F" w:rsidP="00683501">
            <w:pPr>
              <w:rPr>
                <w:sz w:val="20"/>
                <w:szCs w:val="20"/>
              </w:rPr>
            </w:pPr>
            <w:r w:rsidRPr="0079382E">
              <w:rPr>
                <w:sz w:val="20"/>
                <w:szCs w:val="20"/>
              </w:rPr>
              <w:t>Principal</w:t>
            </w:r>
            <w:r>
              <w:rPr>
                <w:sz w:val="20"/>
                <w:szCs w:val="20"/>
              </w:rPr>
              <w:t xml:space="preserve"> </w:t>
            </w:r>
            <w:r w:rsidR="00CB617B">
              <w:rPr>
                <w:sz w:val="20"/>
                <w:szCs w:val="20"/>
              </w:rPr>
              <w:t>minimally guides</w:t>
            </w:r>
            <w:r>
              <w:rPr>
                <w:sz w:val="20"/>
                <w:szCs w:val="20"/>
              </w:rPr>
              <w:t xml:space="preserve"> or facilitates collaboration with others to use</w:t>
            </w:r>
            <w:r w:rsidRPr="0079382E">
              <w:rPr>
                <w:sz w:val="20"/>
                <w:szCs w:val="20"/>
              </w:rPr>
              <w:t xml:space="preserve"> data to create, evaluate and manage school financial, human and time resources.</w:t>
            </w:r>
          </w:p>
        </w:tc>
        <w:tc>
          <w:tcPr>
            <w:tcW w:w="2923" w:type="dxa"/>
          </w:tcPr>
          <w:p w:rsidR="0002214F" w:rsidRPr="0079382E" w:rsidRDefault="0002214F" w:rsidP="0002214F">
            <w:pPr>
              <w:rPr>
                <w:sz w:val="20"/>
                <w:szCs w:val="20"/>
              </w:rPr>
            </w:pPr>
            <w:r w:rsidRPr="0079382E">
              <w:rPr>
                <w:sz w:val="20"/>
                <w:szCs w:val="20"/>
              </w:rPr>
              <w:t>Principal,</w:t>
            </w:r>
            <w:r>
              <w:rPr>
                <w:sz w:val="20"/>
                <w:szCs w:val="20"/>
              </w:rPr>
              <w:t xml:space="preserve"> consistently, guides and facilitates</w:t>
            </w:r>
            <w:r w:rsidRPr="0079382E">
              <w:rPr>
                <w:sz w:val="20"/>
                <w:szCs w:val="20"/>
              </w:rPr>
              <w:t xml:space="preserve"> collaboration with others,</w:t>
            </w:r>
            <w:r>
              <w:rPr>
                <w:sz w:val="20"/>
                <w:szCs w:val="20"/>
              </w:rPr>
              <w:t xml:space="preserve"> to use</w:t>
            </w:r>
            <w:r w:rsidRPr="0079382E">
              <w:rPr>
                <w:sz w:val="20"/>
                <w:szCs w:val="20"/>
              </w:rPr>
              <w:t xml:space="preserve"> data to create, evaluate and manage school financial, human and time resources.</w:t>
            </w:r>
          </w:p>
        </w:tc>
        <w:tc>
          <w:tcPr>
            <w:tcW w:w="2924" w:type="dxa"/>
          </w:tcPr>
          <w:p w:rsidR="0002214F" w:rsidRPr="00D978C5" w:rsidRDefault="0002214F" w:rsidP="00BB03E7">
            <w:pPr>
              <w:tabs>
                <w:tab w:val="center" w:pos="1062"/>
                <w:tab w:val="right" w:pos="2124"/>
              </w:tabs>
              <w:rPr>
                <w:color w:val="FF0000"/>
                <w:sz w:val="20"/>
                <w:szCs w:val="20"/>
              </w:rPr>
            </w:pPr>
            <w:r w:rsidRPr="00202C8B">
              <w:rPr>
                <w:sz w:val="20"/>
                <w:szCs w:val="20"/>
              </w:rPr>
              <w:t>Principal is proactive</w:t>
            </w:r>
            <w:r>
              <w:rPr>
                <w:sz w:val="20"/>
                <w:szCs w:val="20"/>
              </w:rPr>
              <w:t xml:space="preserve"> and anticipates opportunities to guide and collaborate with staff regarding effective use of data to create, evaluate and manage school financial, human and time resources.</w:t>
            </w:r>
          </w:p>
        </w:tc>
      </w:tr>
      <w:tr w:rsidR="0002214F" w:rsidTr="00EC2BF3">
        <w:tc>
          <w:tcPr>
            <w:tcW w:w="2923" w:type="dxa"/>
          </w:tcPr>
          <w:p w:rsidR="0002214F" w:rsidRPr="00CB617B" w:rsidRDefault="0002214F" w:rsidP="00EC2BF3">
            <w:pPr>
              <w:rPr>
                <w:b/>
                <w:sz w:val="20"/>
                <w:szCs w:val="20"/>
              </w:rPr>
            </w:pPr>
            <w:r w:rsidRPr="00CB617B">
              <w:rPr>
                <w:b/>
                <w:sz w:val="20"/>
                <w:szCs w:val="20"/>
              </w:rPr>
              <w:t>Manages resources to provide professional development</w:t>
            </w:r>
          </w:p>
        </w:tc>
        <w:tc>
          <w:tcPr>
            <w:tcW w:w="2923" w:type="dxa"/>
          </w:tcPr>
          <w:p w:rsidR="0002214F" w:rsidRPr="0079382E" w:rsidRDefault="0002214F" w:rsidP="00EC2BF3">
            <w:pPr>
              <w:rPr>
                <w:sz w:val="20"/>
                <w:szCs w:val="20"/>
              </w:rPr>
            </w:pPr>
            <w:r>
              <w:rPr>
                <w:sz w:val="20"/>
                <w:szCs w:val="20"/>
              </w:rPr>
              <w:t xml:space="preserve">Principal does not demonstrate competence in managing resources so that staff can engage in </w:t>
            </w:r>
            <w:r w:rsidR="00BB03E7">
              <w:rPr>
                <w:sz w:val="20"/>
                <w:szCs w:val="20"/>
              </w:rPr>
              <w:t xml:space="preserve">appropriate, meaningful </w:t>
            </w:r>
            <w:r>
              <w:rPr>
                <w:sz w:val="20"/>
                <w:szCs w:val="20"/>
              </w:rPr>
              <w:t>professional development</w:t>
            </w:r>
            <w:r w:rsidR="00BB03E7">
              <w:rPr>
                <w:sz w:val="20"/>
                <w:szCs w:val="20"/>
              </w:rPr>
              <w:t xml:space="preserve"> that increases student achievement.</w:t>
            </w:r>
          </w:p>
        </w:tc>
        <w:tc>
          <w:tcPr>
            <w:tcW w:w="2923" w:type="dxa"/>
          </w:tcPr>
          <w:p w:rsidR="0002214F" w:rsidRPr="0079382E" w:rsidRDefault="0002214F" w:rsidP="00BB03E7">
            <w:pPr>
              <w:rPr>
                <w:sz w:val="20"/>
                <w:szCs w:val="20"/>
              </w:rPr>
            </w:pPr>
            <w:r>
              <w:rPr>
                <w:sz w:val="20"/>
                <w:szCs w:val="20"/>
              </w:rPr>
              <w:t xml:space="preserve">Principal provides an inconsistent level of resources so that staff can </w:t>
            </w:r>
            <w:r w:rsidR="00BB03E7">
              <w:rPr>
                <w:sz w:val="20"/>
                <w:szCs w:val="20"/>
              </w:rPr>
              <w:t>engage in appropriate, meaningful professional development that increases student achievement.</w:t>
            </w:r>
          </w:p>
        </w:tc>
        <w:tc>
          <w:tcPr>
            <w:tcW w:w="2923" w:type="dxa"/>
          </w:tcPr>
          <w:p w:rsidR="0002214F" w:rsidRPr="0079382E" w:rsidRDefault="0002214F" w:rsidP="00CB617B">
            <w:pPr>
              <w:rPr>
                <w:sz w:val="20"/>
                <w:szCs w:val="20"/>
              </w:rPr>
            </w:pPr>
            <w:r>
              <w:rPr>
                <w:sz w:val="20"/>
                <w:szCs w:val="20"/>
              </w:rPr>
              <w:t xml:space="preserve">Principal provides </w:t>
            </w:r>
            <w:r w:rsidR="00BB03E7">
              <w:rPr>
                <w:sz w:val="20"/>
                <w:szCs w:val="20"/>
              </w:rPr>
              <w:t>the</w:t>
            </w:r>
            <w:r>
              <w:rPr>
                <w:sz w:val="20"/>
                <w:szCs w:val="20"/>
              </w:rPr>
              <w:t xml:space="preserve"> level of resources</w:t>
            </w:r>
            <w:r w:rsidR="00BB03E7">
              <w:rPr>
                <w:sz w:val="20"/>
                <w:szCs w:val="20"/>
              </w:rPr>
              <w:t xml:space="preserve"> needed</w:t>
            </w:r>
            <w:r>
              <w:rPr>
                <w:sz w:val="20"/>
                <w:szCs w:val="20"/>
              </w:rPr>
              <w:t xml:space="preserve"> so that staff can </w:t>
            </w:r>
            <w:r w:rsidR="00BB03E7">
              <w:rPr>
                <w:sz w:val="20"/>
                <w:szCs w:val="20"/>
              </w:rPr>
              <w:t>engage</w:t>
            </w:r>
            <w:r>
              <w:rPr>
                <w:sz w:val="20"/>
                <w:szCs w:val="20"/>
              </w:rPr>
              <w:t xml:space="preserve"> in </w:t>
            </w:r>
            <w:r w:rsidR="00BB03E7">
              <w:rPr>
                <w:sz w:val="20"/>
                <w:szCs w:val="20"/>
              </w:rPr>
              <w:t xml:space="preserve">appropriate, meaningful </w:t>
            </w:r>
            <w:r>
              <w:rPr>
                <w:sz w:val="20"/>
                <w:szCs w:val="20"/>
              </w:rPr>
              <w:t>professional development</w:t>
            </w:r>
            <w:r w:rsidR="00BB03E7">
              <w:rPr>
                <w:sz w:val="20"/>
                <w:szCs w:val="20"/>
              </w:rPr>
              <w:t xml:space="preserve"> that increases student achievement.</w:t>
            </w:r>
          </w:p>
        </w:tc>
        <w:tc>
          <w:tcPr>
            <w:tcW w:w="2924" w:type="dxa"/>
          </w:tcPr>
          <w:p w:rsidR="0002214F" w:rsidRPr="0079382E" w:rsidRDefault="0002214F" w:rsidP="00BB03E7">
            <w:pPr>
              <w:rPr>
                <w:sz w:val="20"/>
                <w:szCs w:val="20"/>
              </w:rPr>
            </w:pPr>
            <w:r w:rsidRPr="0079382E">
              <w:rPr>
                <w:sz w:val="20"/>
                <w:szCs w:val="20"/>
              </w:rPr>
              <w:t xml:space="preserve">Principal provides time, structure and opportunities for </w:t>
            </w:r>
            <w:r>
              <w:rPr>
                <w:sz w:val="20"/>
                <w:szCs w:val="20"/>
              </w:rPr>
              <w:t>staff</w:t>
            </w:r>
            <w:r w:rsidRPr="0079382E">
              <w:rPr>
                <w:sz w:val="20"/>
                <w:szCs w:val="20"/>
              </w:rPr>
              <w:t xml:space="preserve"> to plan, work, reflect and celebrate tog</w:t>
            </w:r>
            <w:r w:rsidR="00BB03E7">
              <w:rPr>
                <w:sz w:val="20"/>
                <w:szCs w:val="20"/>
              </w:rPr>
              <w:t>ether to improve best practices and student achievement.</w:t>
            </w:r>
            <w:r w:rsidR="00BB03E7" w:rsidRPr="0079382E">
              <w:rPr>
                <w:sz w:val="20"/>
                <w:szCs w:val="20"/>
              </w:rPr>
              <w:t xml:space="preserve"> </w:t>
            </w:r>
          </w:p>
        </w:tc>
      </w:tr>
      <w:tr w:rsidR="00CB617B" w:rsidTr="00CB617B">
        <w:tc>
          <w:tcPr>
            <w:tcW w:w="14616" w:type="dxa"/>
            <w:gridSpan w:val="5"/>
          </w:tcPr>
          <w:p w:rsidR="00CB617B" w:rsidRPr="00CB617B" w:rsidRDefault="00CB617B" w:rsidP="00EC2BF3">
            <w:pPr>
              <w:rPr>
                <w:b/>
                <w:i/>
                <w:sz w:val="20"/>
                <w:szCs w:val="20"/>
              </w:rPr>
            </w:pPr>
            <w:r w:rsidRPr="00CB617B">
              <w:rPr>
                <w:b/>
                <w:i/>
                <w:sz w:val="20"/>
                <w:szCs w:val="20"/>
              </w:rPr>
              <w:t>Evidence</w:t>
            </w:r>
          </w:p>
          <w:p w:rsidR="00CB617B" w:rsidRDefault="00CB617B" w:rsidP="00EC2BF3">
            <w:pPr>
              <w:rPr>
                <w:sz w:val="20"/>
                <w:szCs w:val="20"/>
              </w:rPr>
            </w:pPr>
          </w:p>
          <w:p w:rsidR="00CB617B" w:rsidRDefault="00CB617B" w:rsidP="00EC2BF3">
            <w:pPr>
              <w:rPr>
                <w:sz w:val="20"/>
                <w:szCs w:val="20"/>
              </w:rPr>
            </w:pPr>
          </w:p>
          <w:p w:rsidR="00CB617B" w:rsidRDefault="00CB617B" w:rsidP="00EC2BF3">
            <w:pPr>
              <w:rPr>
                <w:sz w:val="20"/>
                <w:szCs w:val="20"/>
              </w:rPr>
            </w:pPr>
          </w:p>
          <w:p w:rsidR="00CB617B" w:rsidRPr="0079382E" w:rsidRDefault="00CB617B" w:rsidP="00BB03E7">
            <w:pPr>
              <w:rPr>
                <w:sz w:val="20"/>
                <w:szCs w:val="20"/>
              </w:rPr>
            </w:pPr>
          </w:p>
        </w:tc>
      </w:tr>
    </w:tbl>
    <w:p w:rsidR="00CA0F83" w:rsidRDefault="00CA0F83"/>
    <w:sectPr w:rsidR="00CA0F83" w:rsidSect="00C25BEC">
      <w:headerReference w:type="default" r:id="rId7"/>
      <w:footerReference w:type="default" r:id="rId8"/>
      <w:pgSz w:w="15840" w:h="12240" w:orient="landscape"/>
      <w:pgMar w:top="450" w:right="720" w:bottom="72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17B" w:rsidRDefault="00CB617B" w:rsidP="00A66EDB">
      <w:pPr>
        <w:spacing w:after="0" w:line="240" w:lineRule="auto"/>
      </w:pPr>
      <w:r>
        <w:separator/>
      </w:r>
    </w:p>
  </w:endnote>
  <w:endnote w:type="continuationSeparator" w:id="0">
    <w:p w:rsidR="00CB617B" w:rsidRDefault="00CB617B" w:rsidP="00A66E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7B" w:rsidRDefault="00CB617B" w:rsidP="00650B76">
    <w:pPr>
      <w:pStyle w:val="Footer"/>
      <w:ind w:left="-540"/>
      <w:rPr>
        <w:sz w:val="18"/>
        <w:szCs w:val="18"/>
      </w:rPr>
    </w:pPr>
  </w:p>
  <w:p w:rsidR="00CB617B" w:rsidRPr="00375409" w:rsidRDefault="00CB617B" w:rsidP="00C25BEC">
    <w:pPr>
      <w:pStyle w:val="Footer"/>
      <w:ind w:left="-540"/>
      <w:rPr>
        <w:sz w:val="18"/>
        <w:szCs w:val="18"/>
      </w:rPr>
    </w:pPr>
    <w:r>
      <w:rPr>
        <w:sz w:val="18"/>
        <w:szCs w:val="18"/>
      </w:rPr>
      <w:t xml:space="preserve">                                                         </w:t>
    </w:r>
    <w:r w:rsidRPr="00375409">
      <w:rPr>
        <w:sz w:val="18"/>
        <w:szCs w:val="18"/>
      </w:rPr>
      <w:t xml:space="preserve">NEWESD 101 </w:t>
    </w:r>
    <w:r>
      <w:rPr>
        <w:sz w:val="18"/>
        <w:szCs w:val="18"/>
      </w:rPr>
      <w:t>CONSORTIUM</w:t>
    </w:r>
    <w:r w:rsidRPr="00375409">
      <w:rPr>
        <w:sz w:val="18"/>
        <w:szCs w:val="18"/>
      </w:rPr>
      <w:t xml:space="preserve">:         Almira      </w:t>
    </w:r>
    <w:r>
      <w:rPr>
        <w:sz w:val="18"/>
        <w:szCs w:val="18"/>
      </w:rPr>
      <w:t xml:space="preserve">  </w:t>
    </w:r>
    <w:r w:rsidRPr="00375409">
      <w:rPr>
        <w:sz w:val="18"/>
        <w:szCs w:val="18"/>
      </w:rPr>
      <w:t xml:space="preserve">Davenport     </w:t>
    </w:r>
    <w:r>
      <w:rPr>
        <w:sz w:val="18"/>
        <w:szCs w:val="18"/>
      </w:rPr>
      <w:t xml:space="preserve">  </w:t>
    </w:r>
    <w:r w:rsidRPr="00375409">
      <w:rPr>
        <w:sz w:val="18"/>
        <w:szCs w:val="18"/>
      </w:rPr>
      <w:t xml:space="preserve"> Liberty </w:t>
    </w:r>
    <w:r>
      <w:rPr>
        <w:sz w:val="18"/>
        <w:szCs w:val="18"/>
      </w:rPr>
      <w:t xml:space="preserve">  </w:t>
    </w:r>
    <w:r w:rsidRPr="00375409">
      <w:rPr>
        <w:sz w:val="18"/>
        <w:szCs w:val="18"/>
      </w:rPr>
      <w:t xml:space="preserve">     Medical Lake  </w:t>
    </w:r>
    <w:r>
      <w:rPr>
        <w:sz w:val="18"/>
        <w:szCs w:val="18"/>
      </w:rPr>
      <w:t xml:space="preserve">  </w:t>
    </w:r>
    <w:r w:rsidRPr="00375409">
      <w:rPr>
        <w:sz w:val="18"/>
        <w:szCs w:val="18"/>
      </w:rPr>
      <w:t xml:space="preserve">   Pullman      </w:t>
    </w:r>
    <w:r>
      <w:rPr>
        <w:sz w:val="18"/>
        <w:szCs w:val="18"/>
      </w:rPr>
      <w:t xml:space="preserve">  Reardan</w:t>
    </w:r>
    <w:r w:rsidRPr="00375409">
      <w:rPr>
        <w:sz w:val="18"/>
        <w:szCs w:val="18"/>
      </w:rPr>
      <w:t xml:space="preserve">   </w:t>
    </w:r>
    <w:r>
      <w:rPr>
        <w:sz w:val="18"/>
        <w:szCs w:val="18"/>
      </w:rPr>
      <w:t xml:space="preserve">  </w:t>
    </w:r>
    <w:r w:rsidRPr="00375409">
      <w:rPr>
        <w:sz w:val="18"/>
        <w:szCs w:val="18"/>
      </w:rPr>
      <w:t xml:space="preserve">   Wellpinit    </w:t>
    </w:r>
    <w:r>
      <w:rPr>
        <w:sz w:val="18"/>
        <w:szCs w:val="18"/>
      </w:rPr>
      <w:t xml:space="preserve">  </w:t>
    </w:r>
    <w:r w:rsidRPr="00375409">
      <w:rPr>
        <w:sz w:val="18"/>
        <w:szCs w:val="18"/>
      </w:rPr>
      <w:t xml:space="preserve">  Wilbur</w:t>
    </w:r>
    <w:r>
      <w:rPr>
        <w:sz w:val="18"/>
        <w:szCs w:val="18"/>
      </w:rPr>
      <w:t xml:space="preserve">                                                           </w:t>
    </w:r>
    <w:r w:rsidRPr="00401C1F">
      <w:rPr>
        <w:sz w:val="12"/>
        <w:szCs w:val="18"/>
      </w:rPr>
      <w:t>8/24/11</w:t>
    </w:r>
  </w:p>
  <w:p w:rsidR="00CB617B" w:rsidRDefault="00CB617B">
    <w:pPr>
      <w:pStyle w:val="Footer"/>
    </w:pPr>
  </w:p>
  <w:p w:rsidR="00CB617B" w:rsidRDefault="00CB6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17B" w:rsidRDefault="00CB617B" w:rsidP="00A66EDB">
      <w:pPr>
        <w:spacing w:after="0" w:line="240" w:lineRule="auto"/>
      </w:pPr>
      <w:r>
        <w:separator/>
      </w:r>
    </w:p>
  </w:footnote>
  <w:footnote w:type="continuationSeparator" w:id="0">
    <w:p w:rsidR="00CB617B" w:rsidRDefault="00CB617B" w:rsidP="00A66E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94688"/>
      <w:docPartObj>
        <w:docPartGallery w:val="Watermarks"/>
        <w:docPartUnique/>
      </w:docPartObj>
    </w:sdtPr>
    <w:sdtContent>
      <w:p w:rsidR="00CB617B" w:rsidRDefault="00846DC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4097" type="#_x0000_t136" style="position:absolute;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useFELayout/>
  </w:compat>
  <w:rsids>
    <w:rsidRoot w:val="00A66EDB"/>
    <w:rsid w:val="0002214F"/>
    <w:rsid w:val="0003727F"/>
    <w:rsid w:val="00060BA6"/>
    <w:rsid w:val="00077F8D"/>
    <w:rsid w:val="0008339C"/>
    <w:rsid w:val="00083BD3"/>
    <w:rsid w:val="00083C4B"/>
    <w:rsid w:val="00093597"/>
    <w:rsid w:val="0009770D"/>
    <w:rsid w:val="000E2336"/>
    <w:rsid w:val="000F77C2"/>
    <w:rsid w:val="00102238"/>
    <w:rsid w:val="00103EF5"/>
    <w:rsid w:val="00122A71"/>
    <w:rsid w:val="00132634"/>
    <w:rsid w:val="00154596"/>
    <w:rsid w:val="001559F0"/>
    <w:rsid w:val="001604BF"/>
    <w:rsid w:val="00182016"/>
    <w:rsid w:val="001D57D4"/>
    <w:rsid w:val="00202859"/>
    <w:rsid w:val="00202C8B"/>
    <w:rsid w:val="00203EE3"/>
    <w:rsid w:val="00204B15"/>
    <w:rsid w:val="00204E1E"/>
    <w:rsid w:val="0021686B"/>
    <w:rsid w:val="0022640F"/>
    <w:rsid w:val="002355DE"/>
    <w:rsid w:val="0025605E"/>
    <w:rsid w:val="00262CEA"/>
    <w:rsid w:val="002636D7"/>
    <w:rsid w:val="0026372C"/>
    <w:rsid w:val="0029255E"/>
    <w:rsid w:val="002B0338"/>
    <w:rsid w:val="002B5A5E"/>
    <w:rsid w:val="00300230"/>
    <w:rsid w:val="00322D22"/>
    <w:rsid w:val="00350828"/>
    <w:rsid w:val="00364889"/>
    <w:rsid w:val="00364EB5"/>
    <w:rsid w:val="00366CE9"/>
    <w:rsid w:val="00371ECC"/>
    <w:rsid w:val="00373BA8"/>
    <w:rsid w:val="00384AE4"/>
    <w:rsid w:val="003A7040"/>
    <w:rsid w:val="003B47DF"/>
    <w:rsid w:val="003F01BD"/>
    <w:rsid w:val="00401C1F"/>
    <w:rsid w:val="004106BA"/>
    <w:rsid w:val="004168EF"/>
    <w:rsid w:val="004561F7"/>
    <w:rsid w:val="00462227"/>
    <w:rsid w:val="00466A44"/>
    <w:rsid w:val="00495DCF"/>
    <w:rsid w:val="004A216B"/>
    <w:rsid w:val="004B3726"/>
    <w:rsid w:val="004E4C52"/>
    <w:rsid w:val="005510FC"/>
    <w:rsid w:val="00555D22"/>
    <w:rsid w:val="005734DE"/>
    <w:rsid w:val="0059627C"/>
    <w:rsid w:val="005C1EB7"/>
    <w:rsid w:val="005C4DED"/>
    <w:rsid w:val="005E080B"/>
    <w:rsid w:val="005F2773"/>
    <w:rsid w:val="005F6823"/>
    <w:rsid w:val="00624363"/>
    <w:rsid w:val="006269C6"/>
    <w:rsid w:val="006277CA"/>
    <w:rsid w:val="00633171"/>
    <w:rsid w:val="00644122"/>
    <w:rsid w:val="00650B76"/>
    <w:rsid w:val="006617FB"/>
    <w:rsid w:val="00665F34"/>
    <w:rsid w:val="00670BD0"/>
    <w:rsid w:val="006759D9"/>
    <w:rsid w:val="00683501"/>
    <w:rsid w:val="006B253A"/>
    <w:rsid w:val="006C38AE"/>
    <w:rsid w:val="006C48B8"/>
    <w:rsid w:val="006C7C6A"/>
    <w:rsid w:val="006D4F55"/>
    <w:rsid w:val="006E137F"/>
    <w:rsid w:val="00713405"/>
    <w:rsid w:val="00733749"/>
    <w:rsid w:val="00736E2A"/>
    <w:rsid w:val="00763DC3"/>
    <w:rsid w:val="00766193"/>
    <w:rsid w:val="00767018"/>
    <w:rsid w:val="0079382E"/>
    <w:rsid w:val="007C71C5"/>
    <w:rsid w:val="00812C64"/>
    <w:rsid w:val="0082077C"/>
    <w:rsid w:val="00836C7D"/>
    <w:rsid w:val="00846DC4"/>
    <w:rsid w:val="008E4C07"/>
    <w:rsid w:val="008F56CF"/>
    <w:rsid w:val="009067CF"/>
    <w:rsid w:val="009108D9"/>
    <w:rsid w:val="00943E76"/>
    <w:rsid w:val="00945D68"/>
    <w:rsid w:val="00954322"/>
    <w:rsid w:val="00973B49"/>
    <w:rsid w:val="00980F4D"/>
    <w:rsid w:val="009839C0"/>
    <w:rsid w:val="00984509"/>
    <w:rsid w:val="00984D45"/>
    <w:rsid w:val="009A2323"/>
    <w:rsid w:val="009B371A"/>
    <w:rsid w:val="009C76C4"/>
    <w:rsid w:val="009D717D"/>
    <w:rsid w:val="009D746C"/>
    <w:rsid w:val="009E76BA"/>
    <w:rsid w:val="00A014F2"/>
    <w:rsid w:val="00A50B95"/>
    <w:rsid w:val="00A66EDB"/>
    <w:rsid w:val="00A726AF"/>
    <w:rsid w:val="00A84660"/>
    <w:rsid w:val="00A9394B"/>
    <w:rsid w:val="00AA3E46"/>
    <w:rsid w:val="00AA66D7"/>
    <w:rsid w:val="00AF04E7"/>
    <w:rsid w:val="00B02C70"/>
    <w:rsid w:val="00B167C1"/>
    <w:rsid w:val="00B64B2B"/>
    <w:rsid w:val="00B80555"/>
    <w:rsid w:val="00B85A3A"/>
    <w:rsid w:val="00BA6EA1"/>
    <w:rsid w:val="00BB03E7"/>
    <w:rsid w:val="00BC18EF"/>
    <w:rsid w:val="00BD7B16"/>
    <w:rsid w:val="00BE5F97"/>
    <w:rsid w:val="00BF0148"/>
    <w:rsid w:val="00C25BEC"/>
    <w:rsid w:val="00C576A6"/>
    <w:rsid w:val="00C64FD3"/>
    <w:rsid w:val="00C87E33"/>
    <w:rsid w:val="00CA0F83"/>
    <w:rsid w:val="00CA1653"/>
    <w:rsid w:val="00CA2DF1"/>
    <w:rsid w:val="00CA7377"/>
    <w:rsid w:val="00CB388B"/>
    <w:rsid w:val="00CB617B"/>
    <w:rsid w:val="00CD2237"/>
    <w:rsid w:val="00CE415A"/>
    <w:rsid w:val="00D119F3"/>
    <w:rsid w:val="00D342EC"/>
    <w:rsid w:val="00D46A8C"/>
    <w:rsid w:val="00D57553"/>
    <w:rsid w:val="00D66847"/>
    <w:rsid w:val="00D92233"/>
    <w:rsid w:val="00D978C5"/>
    <w:rsid w:val="00DA667B"/>
    <w:rsid w:val="00DD216B"/>
    <w:rsid w:val="00DE6F1D"/>
    <w:rsid w:val="00DF3862"/>
    <w:rsid w:val="00E040AD"/>
    <w:rsid w:val="00E46BEB"/>
    <w:rsid w:val="00E65C6D"/>
    <w:rsid w:val="00E70140"/>
    <w:rsid w:val="00E76748"/>
    <w:rsid w:val="00E9788A"/>
    <w:rsid w:val="00EC2BF3"/>
    <w:rsid w:val="00EE7615"/>
    <w:rsid w:val="00EF3022"/>
    <w:rsid w:val="00F030DF"/>
    <w:rsid w:val="00F4381F"/>
    <w:rsid w:val="00F76C5D"/>
    <w:rsid w:val="00F922F0"/>
    <w:rsid w:val="00F92AEF"/>
    <w:rsid w:val="00F93CE9"/>
    <w:rsid w:val="00FA0349"/>
    <w:rsid w:val="00FD01E6"/>
    <w:rsid w:val="00FF30CE"/>
    <w:rsid w:val="00FF3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6E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66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EDB"/>
  </w:style>
  <w:style w:type="paragraph" w:styleId="Footer">
    <w:name w:val="footer"/>
    <w:basedOn w:val="Normal"/>
    <w:link w:val="FooterChar"/>
    <w:uiPriority w:val="99"/>
    <w:unhideWhenUsed/>
    <w:rsid w:val="00A66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EDB"/>
  </w:style>
  <w:style w:type="paragraph" w:styleId="BalloonText">
    <w:name w:val="Balloon Text"/>
    <w:basedOn w:val="Normal"/>
    <w:link w:val="BalloonTextChar"/>
    <w:uiPriority w:val="99"/>
    <w:semiHidden/>
    <w:unhideWhenUsed/>
    <w:rsid w:val="00A66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EDB"/>
    <w:rPr>
      <w:rFonts w:ascii="Tahoma" w:hAnsi="Tahoma" w:cs="Tahoma"/>
      <w:sz w:val="16"/>
      <w:szCs w:val="16"/>
    </w:rPr>
  </w:style>
  <w:style w:type="paragraph" w:styleId="NoSpacing">
    <w:name w:val="No Spacing"/>
    <w:uiPriority w:val="1"/>
    <w:qFormat/>
    <w:rsid w:val="00A66EDB"/>
    <w:pPr>
      <w:spacing w:after="0" w:line="240" w:lineRule="auto"/>
    </w:pPr>
  </w:style>
  <w:style w:type="paragraph" w:styleId="ListParagraph">
    <w:name w:val="List Paragraph"/>
    <w:basedOn w:val="Normal"/>
    <w:uiPriority w:val="99"/>
    <w:qFormat/>
    <w:rsid w:val="00665F34"/>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6E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66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EDB"/>
  </w:style>
  <w:style w:type="paragraph" w:styleId="Footer">
    <w:name w:val="footer"/>
    <w:basedOn w:val="Normal"/>
    <w:link w:val="FooterChar"/>
    <w:uiPriority w:val="99"/>
    <w:unhideWhenUsed/>
    <w:rsid w:val="00A66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EDB"/>
  </w:style>
  <w:style w:type="paragraph" w:styleId="BalloonText">
    <w:name w:val="Balloon Text"/>
    <w:basedOn w:val="Normal"/>
    <w:link w:val="BalloonTextChar"/>
    <w:uiPriority w:val="99"/>
    <w:semiHidden/>
    <w:unhideWhenUsed/>
    <w:rsid w:val="00A66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EDB"/>
    <w:rPr>
      <w:rFonts w:ascii="Tahoma" w:hAnsi="Tahoma" w:cs="Tahoma"/>
      <w:sz w:val="16"/>
      <w:szCs w:val="16"/>
    </w:rPr>
  </w:style>
  <w:style w:type="paragraph" w:styleId="NoSpacing">
    <w:name w:val="No Spacing"/>
    <w:uiPriority w:val="1"/>
    <w:qFormat/>
    <w:rsid w:val="00A66EDB"/>
    <w:pPr>
      <w:spacing w:after="0" w:line="240" w:lineRule="auto"/>
    </w:pPr>
  </w:style>
  <w:style w:type="paragraph" w:styleId="ListParagraph">
    <w:name w:val="List Paragraph"/>
    <w:basedOn w:val="Normal"/>
    <w:uiPriority w:val="99"/>
    <w:qFormat/>
    <w:rsid w:val="00665F34"/>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3568</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lsmith</dc:creator>
  <cp:lastModifiedBy>lsmith</cp:lastModifiedBy>
  <cp:revision>2</cp:revision>
  <cp:lastPrinted>2011-08-13T00:38:00Z</cp:lastPrinted>
  <dcterms:created xsi:type="dcterms:W3CDTF">2011-08-29T17:01:00Z</dcterms:created>
  <dcterms:modified xsi:type="dcterms:W3CDTF">2011-08-29T17:01:00Z</dcterms:modified>
</cp:coreProperties>
</file>