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4068"/>
        <w:gridCol w:w="4590"/>
      </w:tblGrid>
      <w:tr w:rsidR="00041601">
        <w:tc>
          <w:tcPr>
            <w:tcW w:w="4068" w:type="dxa"/>
            <w:tcBorders>
              <w:top w:val="single" w:sz="4" w:space="0" w:color="000000"/>
              <w:left w:val="single" w:sz="4" w:space="0" w:color="000000"/>
              <w:bottom w:val="single" w:sz="4" w:space="0" w:color="000000"/>
              <w:right w:val="single" w:sz="4" w:space="0" w:color="000000"/>
            </w:tcBorders>
            <w:shd w:val="clear" w:color="auto" w:fill="C6D9F1"/>
          </w:tcPr>
          <w:p w:rsidR="00041601" w:rsidRDefault="00041601">
            <w:pPr>
              <w:pStyle w:val="FreeForm"/>
              <w:jc w:val="center"/>
              <w:rPr>
                <w:rFonts w:ascii="Times" w:hAnsi="Times"/>
                <w:b/>
              </w:rPr>
            </w:pPr>
            <w:r>
              <w:rPr>
                <w:rFonts w:ascii="Times" w:hAnsi="Times"/>
                <w:b/>
              </w:rPr>
              <w:t>Criterion #1</w:t>
            </w:r>
          </w:p>
          <w:p w:rsidR="00041601" w:rsidRDefault="00041601">
            <w:pPr>
              <w:pStyle w:val="FreeForm"/>
              <w:jc w:val="center"/>
              <w:rPr>
                <w:rFonts w:ascii="Times" w:hAnsi="Times"/>
                <w:b/>
              </w:rPr>
            </w:pPr>
            <w:r>
              <w:rPr>
                <w:rFonts w:ascii="Times" w:hAnsi="Times"/>
                <w:b/>
              </w:rPr>
              <w:t>Observable</w:t>
            </w:r>
          </w:p>
        </w:tc>
        <w:tc>
          <w:tcPr>
            <w:tcW w:w="4590" w:type="dxa"/>
            <w:tcBorders>
              <w:top w:val="single" w:sz="4" w:space="0" w:color="000000"/>
              <w:left w:val="single" w:sz="4" w:space="0" w:color="000000"/>
              <w:bottom w:val="single" w:sz="4" w:space="0" w:color="000000"/>
              <w:right w:val="single" w:sz="4" w:space="0" w:color="000000"/>
            </w:tcBorders>
            <w:shd w:val="clear" w:color="auto" w:fill="C6D9F1"/>
          </w:tcPr>
          <w:p w:rsidR="00041601" w:rsidRDefault="00041601">
            <w:pPr>
              <w:pStyle w:val="FreeForm"/>
              <w:jc w:val="center"/>
              <w:rPr>
                <w:rFonts w:ascii="Times" w:hAnsi="Times"/>
                <w:b/>
              </w:rPr>
            </w:pPr>
            <w:r>
              <w:rPr>
                <w:rFonts w:ascii="Times" w:hAnsi="Times"/>
                <w:b/>
              </w:rPr>
              <w:t>Criterion #1 Professional Development and Resources</w:t>
            </w:r>
          </w:p>
        </w:tc>
      </w:tr>
      <w:tr w:rsidR="00041601">
        <w:tc>
          <w:tcPr>
            <w:tcW w:w="4068" w:type="dxa"/>
            <w:tcBorders>
              <w:top w:val="single" w:sz="4" w:space="0" w:color="000000"/>
              <w:left w:val="single" w:sz="4" w:space="0" w:color="000000"/>
              <w:bottom w:val="single" w:sz="4" w:space="0" w:color="000000"/>
              <w:right w:val="single" w:sz="4" w:space="0" w:color="000000"/>
            </w:tcBorders>
          </w:tcPr>
          <w:p w:rsidR="00041601" w:rsidRDefault="00041601">
            <w:pPr>
              <w:pStyle w:val="FreeForm"/>
              <w:jc w:val="both"/>
              <w:rPr>
                <w:rFonts w:ascii="Times" w:hAnsi="Times"/>
                <w:b/>
                <w:sz w:val="18"/>
              </w:rPr>
            </w:pPr>
            <w:r>
              <w:rPr>
                <w:rFonts w:ascii="Times" w:hAnsi="Times"/>
                <w:b/>
                <w:sz w:val="18"/>
              </w:rPr>
              <w:t>The teacher sets high expectations and challenges each student by asking questions of all students with the same frequency and depth by probing incorrect answers of all students in the same manner.</w:t>
            </w:r>
          </w:p>
        </w:tc>
        <w:tc>
          <w:tcPr>
            <w:tcW w:w="4590" w:type="dxa"/>
            <w:vMerge w:val="restart"/>
            <w:tcBorders>
              <w:top w:val="single" w:sz="4" w:space="0" w:color="000000"/>
              <w:left w:val="single" w:sz="4" w:space="0" w:color="000000"/>
              <w:right w:val="single" w:sz="4" w:space="0" w:color="000000"/>
            </w:tcBorders>
          </w:tcPr>
          <w:p w:rsidR="00963FCF" w:rsidRDefault="00963FCF">
            <w:pPr>
              <w:pStyle w:val="FreeForm"/>
              <w:jc w:val="both"/>
              <w:rPr>
                <w:rFonts w:ascii="Times" w:hAnsi="Times"/>
                <w:sz w:val="16"/>
                <w:szCs w:val="16"/>
                <w:u w:val="single"/>
              </w:rPr>
            </w:pPr>
            <w:r w:rsidRPr="00C331A1">
              <w:rPr>
                <w:rFonts w:ascii="Times" w:hAnsi="Times"/>
                <w:b/>
                <w:sz w:val="16"/>
                <w:szCs w:val="16"/>
                <w:highlight w:val="yellow"/>
                <w:u w:val="single"/>
              </w:rPr>
              <w:t>WSD Customized Professional Development Workshop</w:t>
            </w:r>
            <w:r w:rsidRPr="00C331A1">
              <w:rPr>
                <w:rFonts w:ascii="Times" w:hAnsi="Times"/>
                <w:sz w:val="16"/>
                <w:szCs w:val="16"/>
                <w:highlight w:val="yellow"/>
                <w:u w:val="single"/>
              </w:rPr>
              <w:t>:</w:t>
            </w:r>
          </w:p>
          <w:p w:rsidR="00CA64B2" w:rsidRDefault="00963FCF" w:rsidP="00963FCF">
            <w:pPr>
              <w:pStyle w:val="FreeForm"/>
              <w:rPr>
                <w:rFonts w:ascii="Times" w:hAnsi="Times"/>
                <w:sz w:val="16"/>
                <w:szCs w:val="16"/>
              </w:rPr>
            </w:pPr>
            <w:r w:rsidRPr="00CA64B2">
              <w:rPr>
                <w:rFonts w:ascii="Times" w:hAnsi="Times"/>
                <w:b/>
                <w:sz w:val="16"/>
                <w:szCs w:val="16"/>
                <w:highlight w:val="yellow"/>
              </w:rPr>
              <w:t xml:space="preserve">Instructional Rounds:  </w:t>
            </w:r>
            <w:r w:rsidR="00CA64B2" w:rsidRPr="00CA64B2">
              <w:rPr>
                <w:rFonts w:ascii="Times" w:hAnsi="Times"/>
                <w:b/>
                <w:sz w:val="16"/>
                <w:szCs w:val="16"/>
                <w:highlight w:val="yellow"/>
              </w:rPr>
              <w:t xml:space="preserve">K-5 </w:t>
            </w:r>
            <w:r w:rsidRPr="00CA64B2">
              <w:rPr>
                <w:rFonts w:ascii="Times" w:hAnsi="Times"/>
                <w:sz w:val="16"/>
                <w:szCs w:val="16"/>
                <w:highlight w:val="yellow"/>
              </w:rPr>
              <w:t>February 23, 2012</w:t>
            </w:r>
            <w:r w:rsidR="00CA64B2">
              <w:rPr>
                <w:rFonts w:ascii="Times" w:hAnsi="Times"/>
                <w:sz w:val="16"/>
                <w:szCs w:val="16"/>
              </w:rPr>
              <w:t xml:space="preserve"> </w:t>
            </w:r>
            <w:r w:rsidR="00CA64B2" w:rsidRPr="00CA64B2">
              <w:rPr>
                <w:rFonts w:ascii="Times" w:hAnsi="Times"/>
                <w:i/>
                <w:sz w:val="16"/>
                <w:szCs w:val="16"/>
                <w:highlight w:val="cyan"/>
              </w:rPr>
              <w:t>Required</w:t>
            </w:r>
          </w:p>
          <w:p w:rsidR="00963FCF" w:rsidRPr="00CA64B2" w:rsidRDefault="00CA64B2" w:rsidP="00963FCF">
            <w:pPr>
              <w:pStyle w:val="FreeForm"/>
              <w:rPr>
                <w:rFonts w:ascii="Times" w:hAnsi="Times"/>
                <w:i/>
                <w:sz w:val="16"/>
                <w:szCs w:val="16"/>
              </w:rPr>
            </w:pPr>
            <w:r w:rsidRPr="00CA64B2">
              <w:rPr>
                <w:rFonts w:ascii="Times" w:hAnsi="Times"/>
                <w:b/>
                <w:sz w:val="16"/>
                <w:szCs w:val="16"/>
                <w:highlight w:val="yellow"/>
              </w:rPr>
              <w:t xml:space="preserve">Instructional Rounds:  6-12 </w:t>
            </w:r>
            <w:r w:rsidRPr="00CA64B2">
              <w:rPr>
                <w:rFonts w:ascii="Times" w:hAnsi="Times"/>
                <w:sz w:val="16"/>
                <w:szCs w:val="16"/>
                <w:highlight w:val="yellow"/>
              </w:rPr>
              <w:t>February 24, 2012</w:t>
            </w:r>
            <w:r>
              <w:rPr>
                <w:rFonts w:ascii="Times" w:hAnsi="Times"/>
                <w:sz w:val="16"/>
                <w:szCs w:val="16"/>
              </w:rPr>
              <w:t xml:space="preserve"> </w:t>
            </w:r>
            <w:r w:rsidRPr="00CA64B2">
              <w:rPr>
                <w:rFonts w:ascii="Times" w:hAnsi="Times"/>
                <w:i/>
                <w:sz w:val="16"/>
                <w:szCs w:val="16"/>
                <w:highlight w:val="cyan"/>
              </w:rPr>
              <w:t>Required</w:t>
            </w:r>
          </w:p>
          <w:p w:rsidR="00963FCF" w:rsidRDefault="00963FCF">
            <w:pPr>
              <w:pStyle w:val="FreeForm"/>
              <w:jc w:val="both"/>
              <w:rPr>
                <w:rFonts w:ascii="Times" w:hAnsi="Times"/>
                <w:sz w:val="16"/>
                <w:szCs w:val="16"/>
                <w:u w:val="single"/>
              </w:rPr>
            </w:pPr>
          </w:p>
          <w:p w:rsidR="00C86030" w:rsidRPr="00C86030" w:rsidRDefault="00C86030">
            <w:pPr>
              <w:pStyle w:val="FreeForm"/>
              <w:jc w:val="both"/>
              <w:rPr>
                <w:rFonts w:ascii="Times" w:hAnsi="Times"/>
                <w:sz w:val="16"/>
                <w:szCs w:val="16"/>
                <w:u w:val="single"/>
              </w:rPr>
            </w:pPr>
            <w:r w:rsidRPr="00C86030">
              <w:rPr>
                <w:rFonts w:ascii="Times" w:hAnsi="Times"/>
                <w:sz w:val="16"/>
                <w:szCs w:val="16"/>
                <w:u w:val="single"/>
              </w:rPr>
              <w:t>Books</w:t>
            </w:r>
          </w:p>
          <w:p w:rsidR="00C86030" w:rsidRDefault="00C86030" w:rsidP="00C86030">
            <w:pPr>
              <w:pStyle w:val="FreeForm"/>
              <w:jc w:val="both"/>
              <w:rPr>
                <w:rFonts w:ascii="Times" w:hAnsi="Times"/>
                <w:sz w:val="16"/>
                <w:szCs w:val="16"/>
              </w:rPr>
            </w:pPr>
            <w:r>
              <w:rPr>
                <w:rFonts w:ascii="Times" w:hAnsi="Times"/>
                <w:i/>
                <w:sz w:val="16"/>
                <w:szCs w:val="16"/>
              </w:rPr>
              <w:t>Designing and Teaching Learning Goals and Objectives</w:t>
            </w:r>
            <w:r>
              <w:rPr>
                <w:rFonts w:ascii="Times" w:hAnsi="Times"/>
                <w:sz w:val="16"/>
                <w:szCs w:val="16"/>
              </w:rPr>
              <w:t xml:space="preserve"> (Marzano)</w:t>
            </w:r>
          </w:p>
          <w:p w:rsidR="00C86030" w:rsidRDefault="00C86030" w:rsidP="00C86030">
            <w:pPr>
              <w:pStyle w:val="FreeForm"/>
              <w:jc w:val="both"/>
              <w:rPr>
                <w:rFonts w:ascii="Times" w:hAnsi="Times"/>
                <w:sz w:val="16"/>
                <w:szCs w:val="16"/>
              </w:rPr>
            </w:pPr>
            <w:r>
              <w:rPr>
                <w:rFonts w:ascii="Times" w:hAnsi="Times"/>
                <w:i/>
                <w:sz w:val="16"/>
                <w:szCs w:val="16"/>
              </w:rPr>
              <w:t>The Art &amp; Science of Teaching</w:t>
            </w:r>
            <w:r>
              <w:rPr>
                <w:rFonts w:ascii="Times" w:hAnsi="Times"/>
                <w:sz w:val="16"/>
                <w:szCs w:val="16"/>
              </w:rPr>
              <w:t xml:space="preserve"> (Marzano)</w:t>
            </w:r>
          </w:p>
          <w:p w:rsidR="00C86030" w:rsidRPr="00C86030" w:rsidRDefault="00C86030" w:rsidP="00C86030">
            <w:pPr>
              <w:pStyle w:val="FreeForm"/>
              <w:jc w:val="both"/>
              <w:rPr>
                <w:rFonts w:ascii="Times" w:hAnsi="Times"/>
                <w:sz w:val="16"/>
                <w:szCs w:val="16"/>
              </w:rPr>
            </w:pPr>
            <w:r>
              <w:rPr>
                <w:rFonts w:ascii="Times" w:hAnsi="Times"/>
                <w:i/>
                <w:sz w:val="16"/>
                <w:szCs w:val="16"/>
              </w:rPr>
              <w:t xml:space="preserve">You’ve Got to Reach Them to Teach Them </w:t>
            </w:r>
            <w:r>
              <w:rPr>
                <w:rFonts w:ascii="Times" w:hAnsi="Times"/>
                <w:sz w:val="16"/>
                <w:szCs w:val="16"/>
              </w:rPr>
              <w:t xml:space="preserve">(Mary Kim </w:t>
            </w:r>
            <w:proofErr w:type="spellStart"/>
            <w:r>
              <w:rPr>
                <w:rFonts w:ascii="Times" w:hAnsi="Times"/>
                <w:sz w:val="16"/>
                <w:szCs w:val="16"/>
              </w:rPr>
              <w:t>Schreck</w:t>
            </w:r>
            <w:proofErr w:type="spellEnd"/>
            <w:r>
              <w:rPr>
                <w:rFonts w:ascii="Times" w:hAnsi="Times"/>
                <w:sz w:val="16"/>
                <w:szCs w:val="16"/>
              </w:rPr>
              <w:t>)</w:t>
            </w:r>
          </w:p>
          <w:p w:rsidR="00C86030" w:rsidRPr="00C86030" w:rsidRDefault="00C86030" w:rsidP="00C86030">
            <w:pPr>
              <w:pStyle w:val="FreeForm"/>
              <w:jc w:val="both"/>
              <w:rPr>
                <w:rFonts w:ascii="Times" w:hAnsi="Times"/>
                <w:sz w:val="16"/>
                <w:szCs w:val="16"/>
              </w:rPr>
            </w:pPr>
          </w:p>
          <w:p w:rsidR="00C86030" w:rsidRPr="00C86030" w:rsidRDefault="00C86030">
            <w:pPr>
              <w:pStyle w:val="FreeForm"/>
              <w:jc w:val="both"/>
              <w:rPr>
                <w:rFonts w:ascii="Times" w:hAnsi="Times"/>
                <w:sz w:val="16"/>
                <w:szCs w:val="16"/>
                <w:u w:val="single"/>
              </w:rPr>
            </w:pPr>
            <w:r w:rsidRPr="00C86030">
              <w:rPr>
                <w:rFonts w:ascii="Times" w:hAnsi="Times"/>
                <w:sz w:val="16"/>
                <w:szCs w:val="16"/>
                <w:u w:val="single"/>
              </w:rPr>
              <w:t>Online Courses &amp; Webinars</w:t>
            </w:r>
          </w:p>
          <w:p w:rsidR="008D30ED" w:rsidRPr="00AA32BF" w:rsidRDefault="00C86030">
            <w:pPr>
              <w:pStyle w:val="FreeForm"/>
              <w:jc w:val="both"/>
              <w:rPr>
                <w:rFonts w:ascii="Times" w:hAnsi="Times"/>
                <w:sz w:val="16"/>
                <w:szCs w:val="16"/>
              </w:rPr>
            </w:pPr>
            <w:r>
              <w:rPr>
                <w:rFonts w:ascii="Times" w:hAnsi="Times"/>
                <w:sz w:val="16"/>
                <w:szCs w:val="16"/>
              </w:rPr>
              <w:t xml:space="preserve">Overview of the Art and Science of Teaching and Designing and Teaching Learning Goals and Objectives </w:t>
            </w:r>
            <w:r w:rsidR="002E3E3F">
              <w:rPr>
                <w:rFonts w:ascii="Times" w:hAnsi="Times"/>
                <w:sz w:val="16"/>
                <w:szCs w:val="16"/>
              </w:rPr>
              <w:t xml:space="preserve">webinars </w:t>
            </w:r>
            <w:r>
              <w:rPr>
                <w:rFonts w:ascii="Times" w:hAnsi="Times"/>
                <w:sz w:val="16"/>
                <w:szCs w:val="16"/>
              </w:rPr>
              <w:t>available at marzanoresearch.com under “Free Resources”</w:t>
            </w:r>
          </w:p>
        </w:tc>
      </w:tr>
      <w:tr w:rsidR="00041601">
        <w:tc>
          <w:tcPr>
            <w:tcW w:w="4068" w:type="dxa"/>
            <w:tcBorders>
              <w:top w:val="single" w:sz="4" w:space="0" w:color="000000"/>
              <w:left w:val="single" w:sz="4" w:space="0" w:color="000000"/>
              <w:bottom w:val="single" w:sz="4" w:space="0" w:color="000000"/>
              <w:right w:val="single" w:sz="4" w:space="0" w:color="000000"/>
            </w:tcBorders>
          </w:tcPr>
          <w:p w:rsidR="00041601" w:rsidRDefault="00041601" w:rsidP="00C60AD8">
            <w:pPr>
              <w:pStyle w:val="Heading4A"/>
              <w:rPr>
                <w:rFonts w:ascii="Times" w:hAnsi="Times"/>
                <w:sz w:val="18"/>
              </w:rPr>
            </w:pPr>
            <w:r>
              <w:rPr>
                <w:rFonts w:ascii="Times" w:hAnsi="Times"/>
                <w:sz w:val="18"/>
              </w:rPr>
              <w:t xml:space="preserve">1.1 </w:t>
            </w:r>
            <w:r w:rsidR="00C60AD8">
              <w:rPr>
                <w:sz w:val="18"/>
              </w:rPr>
              <w:t>The teacher probes incorrect answers of all students in the same manner.</w:t>
            </w:r>
            <w:r>
              <w:rPr>
                <w:rFonts w:ascii="Times" w:hAnsi="Times"/>
                <w:sz w:val="18"/>
              </w:rPr>
              <w:t xml:space="preserve">  </w:t>
            </w:r>
          </w:p>
        </w:tc>
        <w:tc>
          <w:tcPr>
            <w:tcW w:w="4590" w:type="dxa"/>
            <w:vMerge/>
            <w:tcBorders>
              <w:left w:val="single" w:sz="4" w:space="0" w:color="000000"/>
              <w:right w:val="single" w:sz="4" w:space="0" w:color="000000"/>
            </w:tcBorders>
          </w:tcPr>
          <w:p w:rsidR="00041601" w:rsidRDefault="00041601">
            <w:pPr>
              <w:pStyle w:val="Heading4A"/>
              <w:rPr>
                <w:rFonts w:ascii="Times" w:hAnsi="Times"/>
                <w:sz w:val="18"/>
              </w:rPr>
            </w:pPr>
          </w:p>
        </w:tc>
      </w:tr>
      <w:tr w:rsidR="00041601">
        <w:tc>
          <w:tcPr>
            <w:tcW w:w="4068" w:type="dxa"/>
            <w:tcBorders>
              <w:top w:val="single" w:sz="4" w:space="0" w:color="000000"/>
              <w:left w:val="single" w:sz="4" w:space="0" w:color="000000"/>
              <w:bottom w:val="single" w:sz="4" w:space="0" w:color="000000"/>
              <w:right w:val="single" w:sz="4" w:space="0" w:color="000000"/>
            </w:tcBorders>
          </w:tcPr>
          <w:p w:rsidR="00041601" w:rsidRDefault="00041601">
            <w:pPr>
              <w:rPr>
                <w:sz w:val="18"/>
              </w:rPr>
            </w:pPr>
            <w:r>
              <w:rPr>
                <w:sz w:val="18"/>
              </w:rPr>
              <w:t xml:space="preserve">1.2 </w:t>
            </w:r>
            <w:r>
              <w:rPr>
                <w:rFonts w:ascii="Times" w:hAnsi="Times"/>
                <w:sz w:val="18"/>
              </w:rPr>
              <w:t>The</w:t>
            </w:r>
            <w:r w:rsidR="00C60AD8">
              <w:rPr>
                <w:rFonts w:ascii="Times" w:hAnsi="Times"/>
                <w:sz w:val="18"/>
              </w:rPr>
              <w:t xml:space="preserve"> teacher asks questions of all </w:t>
            </w:r>
            <w:r>
              <w:rPr>
                <w:rFonts w:ascii="Times" w:hAnsi="Times"/>
                <w:sz w:val="18"/>
              </w:rPr>
              <w:t>students with the same frequency and depth.</w:t>
            </w:r>
            <w:r>
              <w:rPr>
                <w:sz w:val="18"/>
              </w:rPr>
              <w:t xml:space="preserve"> </w:t>
            </w:r>
          </w:p>
        </w:tc>
        <w:tc>
          <w:tcPr>
            <w:tcW w:w="4590" w:type="dxa"/>
            <w:vMerge/>
            <w:tcBorders>
              <w:left w:val="single" w:sz="4" w:space="0" w:color="000000"/>
              <w:right w:val="single" w:sz="4" w:space="0" w:color="000000"/>
            </w:tcBorders>
          </w:tcPr>
          <w:p w:rsidR="00041601" w:rsidRDefault="00041601">
            <w:pPr>
              <w:rPr>
                <w:sz w:val="18"/>
              </w:rPr>
            </w:pPr>
          </w:p>
        </w:tc>
      </w:tr>
      <w:tr w:rsidR="00041601">
        <w:tc>
          <w:tcPr>
            <w:tcW w:w="4068" w:type="dxa"/>
            <w:tcBorders>
              <w:top w:val="single" w:sz="4" w:space="0" w:color="000000"/>
              <w:left w:val="single" w:sz="4" w:space="0" w:color="000000"/>
              <w:bottom w:val="single" w:sz="4" w:space="0" w:color="000000"/>
              <w:right w:val="single" w:sz="4" w:space="0" w:color="000000"/>
            </w:tcBorders>
          </w:tcPr>
          <w:p w:rsidR="00041601" w:rsidRDefault="00C60AD8" w:rsidP="00C60AD8">
            <w:pPr>
              <w:pStyle w:val="FreeForm"/>
              <w:rPr>
                <w:rFonts w:ascii="Times" w:hAnsi="Times"/>
                <w:sz w:val="18"/>
              </w:rPr>
            </w:pPr>
            <w:r>
              <w:rPr>
                <w:rFonts w:ascii="Times" w:hAnsi="Times"/>
                <w:sz w:val="18"/>
              </w:rPr>
              <w:t>1.3 The teacher demonstrates value and respect for all students.</w:t>
            </w:r>
          </w:p>
        </w:tc>
        <w:tc>
          <w:tcPr>
            <w:tcW w:w="4590" w:type="dxa"/>
            <w:vMerge/>
            <w:tcBorders>
              <w:left w:val="single" w:sz="4" w:space="0" w:color="000000"/>
              <w:bottom w:val="single" w:sz="4" w:space="0" w:color="000000"/>
              <w:right w:val="single" w:sz="4" w:space="0" w:color="000000"/>
            </w:tcBorders>
          </w:tcPr>
          <w:p w:rsidR="00041601" w:rsidRDefault="00041601">
            <w:pPr>
              <w:pStyle w:val="FreeForm"/>
              <w:rPr>
                <w:rFonts w:ascii="Times" w:hAnsi="Times"/>
                <w:sz w:val="18"/>
              </w:rPr>
            </w:pPr>
          </w:p>
        </w:tc>
      </w:tr>
      <w:tr w:rsidR="00041601">
        <w:tc>
          <w:tcPr>
            <w:tcW w:w="4068" w:type="dxa"/>
            <w:tcBorders>
              <w:top w:val="single" w:sz="4" w:space="0" w:color="000000"/>
              <w:left w:val="single" w:sz="4" w:space="0" w:color="000000"/>
              <w:bottom w:val="single" w:sz="4" w:space="0" w:color="000000"/>
              <w:right w:val="single" w:sz="4" w:space="0" w:color="000000"/>
            </w:tcBorders>
            <w:shd w:val="clear" w:color="auto" w:fill="D9D9D9"/>
          </w:tcPr>
          <w:p w:rsidR="00041601" w:rsidRDefault="00041601">
            <w:pPr>
              <w:pStyle w:val="FreeForm"/>
              <w:jc w:val="center"/>
              <w:rPr>
                <w:rFonts w:ascii="Times" w:hAnsi="Times"/>
                <w:b/>
                <w:sz w:val="18"/>
              </w:rPr>
            </w:pPr>
            <w:r>
              <w:rPr>
                <w:rFonts w:ascii="Times" w:hAnsi="Times"/>
                <w:b/>
                <w:sz w:val="18"/>
              </w:rPr>
              <w:t>Marzano Design Question 9</w:t>
            </w:r>
          </w:p>
        </w:tc>
        <w:tc>
          <w:tcPr>
            <w:tcW w:w="4590" w:type="dxa"/>
            <w:tcBorders>
              <w:top w:val="single" w:sz="4" w:space="0" w:color="000000"/>
              <w:left w:val="single" w:sz="4" w:space="0" w:color="000000"/>
              <w:bottom w:val="single" w:sz="4" w:space="0" w:color="000000"/>
              <w:right w:val="single" w:sz="4" w:space="0" w:color="000000"/>
            </w:tcBorders>
            <w:shd w:val="clear" w:color="auto" w:fill="D9D9D9"/>
          </w:tcPr>
          <w:p w:rsidR="00041601" w:rsidRDefault="00041601">
            <w:pPr>
              <w:pStyle w:val="FreeForm"/>
              <w:jc w:val="center"/>
              <w:rPr>
                <w:rFonts w:ascii="Times" w:hAnsi="Times"/>
                <w:b/>
                <w:sz w:val="18"/>
              </w:rPr>
            </w:pPr>
          </w:p>
        </w:tc>
      </w:tr>
    </w:tbl>
    <w:p w:rsidR="00DD494D" w:rsidRDefault="00DD494D"/>
    <w:p w:rsidR="00041601" w:rsidRDefault="0004160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4068"/>
        <w:gridCol w:w="4590"/>
      </w:tblGrid>
      <w:tr w:rsidR="00041601">
        <w:tc>
          <w:tcPr>
            <w:tcW w:w="4068" w:type="dxa"/>
            <w:tcBorders>
              <w:top w:val="single" w:sz="4" w:space="0" w:color="000000"/>
              <w:left w:val="single" w:sz="4" w:space="0" w:color="000000"/>
              <w:bottom w:val="single" w:sz="4" w:space="0" w:color="000000"/>
              <w:right w:val="single" w:sz="4" w:space="0" w:color="000000"/>
            </w:tcBorders>
            <w:shd w:val="clear" w:color="auto" w:fill="C6D9F1"/>
          </w:tcPr>
          <w:p w:rsidR="00041601" w:rsidRDefault="00041601">
            <w:pPr>
              <w:pStyle w:val="FreeForm"/>
              <w:jc w:val="center"/>
              <w:rPr>
                <w:rFonts w:ascii="Times" w:hAnsi="Times"/>
                <w:b/>
              </w:rPr>
            </w:pPr>
            <w:r>
              <w:rPr>
                <w:rFonts w:ascii="Times" w:hAnsi="Times"/>
                <w:b/>
              </w:rPr>
              <w:t xml:space="preserve">Criterion #2  </w:t>
            </w:r>
          </w:p>
          <w:p w:rsidR="00041601" w:rsidRDefault="00041601">
            <w:pPr>
              <w:pStyle w:val="FreeForm"/>
              <w:jc w:val="center"/>
              <w:rPr>
                <w:rFonts w:ascii="Times" w:hAnsi="Times"/>
                <w:b/>
              </w:rPr>
            </w:pPr>
            <w:r>
              <w:rPr>
                <w:rFonts w:ascii="Times" w:hAnsi="Times"/>
                <w:b/>
              </w:rPr>
              <w:t>Observable</w:t>
            </w:r>
          </w:p>
        </w:tc>
        <w:tc>
          <w:tcPr>
            <w:tcW w:w="4590" w:type="dxa"/>
            <w:tcBorders>
              <w:top w:val="single" w:sz="4" w:space="0" w:color="000000"/>
              <w:left w:val="single" w:sz="4" w:space="0" w:color="000000"/>
              <w:bottom w:val="single" w:sz="4" w:space="0" w:color="000000"/>
              <w:right w:val="single" w:sz="4" w:space="0" w:color="000000"/>
            </w:tcBorders>
            <w:shd w:val="clear" w:color="auto" w:fill="C6D9F1"/>
          </w:tcPr>
          <w:p w:rsidR="00041601" w:rsidRDefault="00041601" w:rsidP="002E3E3F">
            <w:pPr>
              <w:pStyle w:val="FreeForm"/>
              <w:jc w:val="center"/>
              <w:rPr>
                <w:rFonts w:ascii="Times" w:hAnsi="Times"/>
                <w:b/>
              </w:rPr>
            </w:pPr>
            <w:r>
              <w:rPr>
                <w:rFonts w:ascii="Times" w:hAnsi="Times"/>
                <w:b/>
              </w:rPr>
              <w:t>Criterion #2 Professional Development and Resources</w:t>
            </w:r>
          </w:p>
        </w:tc>
      </w:tr>
      <w:tr w:rsidR="00C86030">
        <w:tc>
          <w:tcPr>
            <w:tcW w:w="4068" w:type="dxa"/>
            <w:tcBorders>
              <w:top w:val="single" w:sz="4" w:space="0" w:color="000000"/>
              <w:left w:val="single" w:sz="4" w:space="0" w:color="000000"/>
              <w:bottom w:val="single" w:sz="4" w:space="0" w:color="000000"/>
              <w:right w:val="single" w:sz="4" w:space="0" w:color="000000"/>
            </w:tcBorders>
          </w:tcPr>
          <w:p w:rsidR="00C86030" w:rsidRDefault="00C86030">
            <w:pPr>
              <w:pStyle w:val="FreeForm"/>
              <w:jc w:val="both"/>
              <w:rPr>
                <w:rFonts w:ascii="Times" w:hAnsi="Times"/>
                <w:b/>
                <w:sz w:val="18"/>
              </w:rPr>
            </w:pPr>
            <w:r>
              <w:rPr>
                <w:rFonts w:ascii="Times" w:hAnsi="Times"/>
                <w:b/>
                <w:sz w:val="18"/>
              </w:rPr>
              <w:t>The teacher helps students effectively interact with, practice and deepen their understanding of, and generate and test hypotheses about new knowledge, through various methods to engage students.</w:t>
            </w:r>
          </w:p>
        </w:tc>
        <w:tc>
          <w:tcPr>
            <w:tcW w:w="4590" w:type="dxa"/>
            <w:vMerge w:val="restart"/>
            <w:tcBorders>
              <w:top w:val="single" w:sz="4" w:space="0" w:color="000000"/>
              <w:left w:val="single" w:sz="4" w:space="0" w:color="000000"/>
              <w:right w:val="single" w:sz="4" w:space="0" w:color="000000"/>
            </w:tcBorders>
          </w:tcPr>
          <w:p w:rsidR="00961919" w:rsidRPr="00C331A1" w:rsidRDefault="00961919" w:rsidP="00961919">
            <w:pPr>
              <w:pStyle w:val="FreeForm"/>
              <w:jc w:val="both"/>
              <w:rPr>
                <w:rFonts w:ascii="Times" w:hAnsi="Times"/>
                <w:sz w:val="16"/>
                <w:szCs w:val="16"/>
                <w:highlight w:val="yellow"/>
                <w:u w:val="single"/>
              </w:rPr>
            </w:pPr>
            <w:r w:rsidRPr="00C331A1">
              <w:rPr>
                <w:rFonts w:ascii="Times" w:hAnsi="Times"/>
                <w:b/>
                <w:sz w:val="16"/>
                <w:szCs w:val="16"/>
                <w:highlight w:val="yellow"/>
                <w:u w:val="single"/>
              </w:rPr>
              <w:t>WSD Customized Professional Development Workshops</w:t>
            </w:r>
            <w:r w:rsidRPr="00C331A1">
              <w:rPr>
                <w:rFonts w:ascii="Times" w:hAnsi="Times"/>
                <w:sz w:val="16"/>
                <w:szCs w:val="16"/>
                <w:highlight w:val="yellow"/>
                <w:u w:val="single"/>
              </w:rPr>
              <w:t>:</w:t>
            </w:r>
          </w:p>
          <w:p w:rsidR="00961919" w:rsidRPr="00C331A1" w:rsidRDefault="00961919" w:rsidP="00961919">
            <w:pPr>
              <w:pStyle w:val="FreeForm"/>
              <w:jc w:val="both"/>
              <w:rPr>
                <w:rFonts w:ascii="Times" w:hAnsi="Times"/>
                <w:sz w:val="16"/>
                <w:szCs w:val="16"/>
                <w:highlight w:val="yellow"/>
              </w:rPr>
            </w:pPr>
            <w:r w:rsidRPr="00C331A1">
              <w:rPr>
                <w:rFonts w:ascii="Times" w:hAnsi="Times"/>
                <w:b/>
                <w:sz w:val="16"/>
                <w:szCs w:val="16"/>
                <w:highlight w:val="yellow"/>
              </w:rPr>
              <w:t>Engagement</w:t>
            </w:r>
            <w:r w:rsidRPr="00C331A1">
              <w:rPr>
                <w:rFonts w:ascii="Times" w:hAnsi="Times"/>
                <w:sz w:val="16"/>
                <w:szCs w:val="16"/>
                <w:highlight w:val="yellow"/>
              </w:rPr>
              <w:t>:  December 6, 2011</w:t>
            </w:r>
          </w:p>
          <w:p w:rsidR="00963FCF" w:rsidRDefault="00961919" w:rsidP="00961919">
            <w:pPr>
              <w:pStyle w:val="FreeForm"/>
              <w:jc w:val="both"/>
              <w:rPr>
                <w:rFonts w:ascii="Times" w:hAnsi="Times"/>
                <w:sz w:val="16"/>
                <w:szCs w:val="16"/>
                <w:highlight w:val="yellow"/>
              </w:rPr>
            </w:pPr>
            <w:r w:rsidRPr="00C331A1">
              <w:rPr>
                <w:rFonts w:ascii="Times" w:hAnsi="Times"/>
                <w:b/>
                <w:sz w:val="16"/>
                <w:szCs w:val="16"/>
                <w:highlight w:val="yellow"/>
              </w:rPr>
              <w:t>Acquiring Knowledge</w:t>
            </w:r>
            <w:r w:rsidRPr="00C331A1">
              <w:rPr>
                <w:rFonts w:ascii="Times" w:hAnsi="Times"/>
                <w:sz w:val="16"/>
                <w:szCs w:val="16"/>
                <w:highlight w:val="yellow"/>
              </w:rPr>
              <w:t>:  January 12-13, 2012</w:t>
            </w:r>
          </w:p>
          <w:p w:rsidR="00CA64B2" w:rsidRDefault="00CA64B2" w:rsidP="00CA64B2">
            <w:pPr>
              <w:pStyle w:val="FreeForm"/>
              <w:rPr>
                <w:rFonts w:ascii="Times" w:hAnsi="Times"/>
                <w:sz w:val="16"/>
                <w:szCs w:val="16"/>
              </w:rPr>
            </w:pPr>
            <w:r w:rsidRPr="00CA64B2">
              <w:rPr>
                <w:rFonts w:ascii="Times" w:hAnsi="Times"/>
                <w:b/>
                <w:sz w:val="16"/>
                <w:szCs w:val="16"/>
                <w:highlight w:val="yellow"/>
              </w:rPr>
              <w:t xml:space="preserve">Instructional Rounds:  K-5 </w:t>
            </w:r>
            <w:r w:rsidRPr="00CA64B2">
              <w:rPr>
                <w:rFonts w:ascii="Times" w:hAnsi="Times"/>
                <w:sz w:val="16"/>
                <w:szCs w:val="16"/>
                <w:highlight w:val="yellow"/>
              </w:rPr>
              <w:t>February 23, 2012</w:t>
            </w:r>
            <w:r>
              <w:rPr>
                <w:rFonts w:ascii="Times" w:hAnsi="Times"/>
                <w:sz w:val="16"/>
                <w:szCs w:val="16"/>
              </w:rPr>
              <w:t xml:space="preserve"> </w:t>
            </w:r>
            <w:r w:rsidRPr="00CA64B2">
              <w:rPr>
                <w:rFonts w:ascii="Times" w:hAnsi="Times"/>
                <w:i/>
                <w:sz w:val="16"/>
                <w:szCs w:val="16"/>
                <w:highlight w:val="cyan"/>
              </w:rPr>
              <w:t>Required</w:t>
            </w:r>
          </w:p>
          <w:p w:rsidR="00CA64B2" w:rsidRPr="00CA64B2" w:rsidRDefault="00CA64B2" w:rsidP="00CA64B2">
            <w:pPr>
              <w:pStyle w:val="FreeForm"/>
              <w:rPr>
                <w:rFonts w:ascii="Times" w:hAnsi="Times"/>
                <w:i/>
                <w:sz w:val="16"/>
                <w:szCs w:val="16"/>
              </w:rPr>
            </w:pPr>
            <w:r w:rsidRPr="00CA64B2">
              <w:rPr>
                <w:rFonts w:ascii="Times" w:hAnsi="Times"/>
                <w:b/>
                <w:sz w:val="16"/>
                <w:szCs w:val="16"/>
                <w:highlight w:val="yellow"/>
              </w:rPr>
              <w:t xml:space="preserve">Instructional Rounds:  6-12 </w:t>
            </w:r>
            <w:r w:rsidRPr="00CA64B2">
              <w:rPr>
                <w:rFonts w:ascii="Times" w:hAnsi="Times"/>
                <w:sz w:val="16"/>
                <w:szCs w:val="16"/>
                <w:highlight w:val="yellow"/>
              </w:rPr>
              <w:t>February 24, 2012</w:t>
            </w:r>
            <w:r>
              <w:rPr>
                <w:rFonts w:ascii="Times" w:hAnsi="Times"/>
                <w:sz w:val="16"/>
                <w:szCs w:val="16"/>
              </w:rPr>
              <w:t xml:space="preserve"> </w:t>
            </w:r>
            <w:r w:rsidRPr="00CA64B2">
              <w:rPr>
                <w:rFonts w:ascii="Times" w:hAnsi="Times"/>
                <w:i/>
                <w:sz w:val="16"/>
                <w:szCs w:val="16"/>
                <w:highlight w:val="cyan"/>
              </w:rPr>
              <w:t>Required</w:t>
            </w:r>
          </w:p>
          <w:p w:rsidR="00961919" w:rsidRDefault="00961919" w:rsidP="00961919">
            <w:pPr>
              <w:pStyle w:val="FreeForm"/>
              <w:jc w:val="both"/>
              <w:rPr>
                <w:rFonts w:ascii="Times" w:hAnsi="Times"/>
                <w:sz w:val="16"/>
                <w:szCs w:val="16"/>
                <w:u w:val="single"/>
              </w:rPr>
            </w:pPr>
            <w:r w:rsidRPr="00C331A1">
              <w:rPr>
                <w:rFonts w:ascii="Times" w:hAnsi="Times"/>
                <w:b/>
                <w:sz w:val="16"/>
                <w:szCs w:val="16"/>
                <w:highlight w:val="yellow"/>
              </w:rPr>
              <w:t>Academic Vocabulary</w:t>
            </w:r>
            <w:r w:rsidRPr="00C331A1">
              <w:rPr>
                <w:rFonts w:ascii="Times" w:hAnsi="Times"/>
                <w:sz w:val="16"/>
                <w:szCs w:val="16"/>
                <w:highlight w:val="yellow"/>
              </w:rPr>
              <w:t>:  March 15-16, 2012</w:t>
            </w:r>
          </w:p>
          <w:p w:rsidR="00961919" w:rsidRDefault="00961919" w:rsidP="002E3E3F">
            <w:pPr>
              <w:pStyle w:val="FreeForm"/>
              <w:jc w:val="both"/>
              <w:rPr>
                <w:rFonts w:ascii="Times" w:hAnsi="Times"/>
                <w:sz w:val="16"/>
                <w:szCs w:val="16"/>
                <w:u w:val="single"/>
              </w:rPr>
            </w:pPr>
          </w:p>
          <w:p w:rsidR="00C60AD8" w:rsidRDefault="00C60AD8" w:rsidP="002E3E3F">
            <w:pPr>
              <w:pStyle w:val="FreeForm"/>
              <w:jc w:val="both"/>
              <w:rPr>
                <w:rFonts w:ascii="Times" w:hAnsi="Times"/>
                <w:sz w:val="16"/>
                <w:szCs w:val="16"/>
                <w:u w:val="single"/>
              </w:rPr>
            </w:pPr>
          </w:p>
          <w:p w:rsidR="002E3E3F" w:rsidRPr="00C86030" w:rsidRDefault="002E3E3F" w:rsidP="002E3E3F">
            <w:pPr>
              <w:pStyle w:val="FreeForm"/>
              <w:jc w:val="both"/>
              <w:rPr>
                <w:rFonts w:ascii="Times" w:hAnsi="Times"/>
                <w:sz w:val="16"/>
                <w:szCs w:val="16"/>
                <w:u w:val="single"/>
              </w:rPr>
            </w:pPr>
            <w:r w:rsidRPr="00C86030">
              <w:rPr>
                <w:rFonts w:ascii="Times" w:hAnsi="Times"/>
                <w:sz w:val="16"/>
                <w:szCs w:val="16"/>
                <w:u w:val="single"/>
              </w:rPr>
              <w:t>Books</w:t>
            </w:r>
          </w:p>
          <w:p w:rsidR="002E3E3F" w:rsidRDefault="002E3E3F" w:rsidP="002E3E3F">
            <w:pPr>
              <w:pStyle w:val="FreeForm"/>
              <w:jc w:val="both"/>
              <w:rPr>
                <w:rFonts w:ascii="Times" w:hAnsi="Times"/>
                <w:sz w:val="16"/>
                <w:szCs w:val="16"/>
              </w:rPr>
            </w:pPr>
            <w:r>
              <w:rPr>
                <w:rFonts w:ascii="Times" w:hAnsi="Times"/>
                <w:i/>
                <w:sz w:val="16"/>
                <w:szCs w:val="16"/>
              </w:rPr>
              <w:t>The Art &amp; Science of Teaching</w:t>
            </w:r>
            <w:r>
              <w:rPr>
                <w:rFonts w:ascii="Times" w:hAnsi="Times"/>
                <w:sz w:val="16"/>
                <w:szCs w:val="16"/>
              </w:rPr>
              <w:t xml:space="preserve"> (Marzano)</w:t>
            </w:r>
          </w:p>
          <w:p w:rsidR="002E3E3F" w:rsidRDefault="002E3E3F" w:rsidP="002E3E3F">
            <w:pPr>
              <w:pStyle w:val="FreeForm"/>
              <w:jc w:val="both"/>
              <w:rPr>
                <w:rFonts w:ascii="Times" w:hAnsi="Times"/>
                <w:sz w:val="16"/>
                <w:szCs w:val="16"/>
              </w:rPr>
            </w:pPr>
            <w:r>
              <w:rPr>
                <w:rFonts w:ascii="Times" w:hAnsi="Times"/>
                <w:i/>
                <w:sz w:val="16"/>
                <w:szCs w:val="16"/>
              </w:rPr>
              <w:t xml:space="preserve">The Highly Engaged Classroom </w:t>
            </w:r>
            <w:r>
              <w:rPr>
                <w:rFonts w:ascii="Times" w:hAnsi="Times"/>
                <w:sz w:val="16"/>
                <w:szCs w:val="16"/>
              </w:rPr>
              <w:t>(Marzano, Pickering)</w:t>
            </w:r>
          </w:p>
          <w:p w:rsidR="002E3E3F" w:rsidRDefault="002E3E3F" w:rsidP="002E3E3F">
            <w:pPr>
              <w:pStyle w:val="FreeForm"/>
              <w:jc w:val="both"/>
              <w:rPr>
                <w:rFonts w:ascii="Times" w:hAnsi="Times"/>
                <w:sz w:val="16"/>
                <w:szCs w:val="16"/>
              </w:rPr>
            </w:pPr>
            <w:r>
              <w:rPr>
                <w:rFonts w:ascii="Times" w:hAnsi="Times"/>
                <w:i/>
                <w:sz w:val="16"/>
                <w:szCs w:val="16"/>
              </w:rPr>
              <w:t>Motivating Students:  25 Strategies to Light the Fire of Engagement</w:t>
            </w:r>
            <w:r>
              <w:rPr>
                <w:rFonts w:ascii="Times" w:hAnsi="Times"/>
                <w:sz w:val="16"/>
                <w:szCs w:val="16"/>
              </w:rPr>
              <w:t xml:space="preserve"> (Carolyn Chapman, Nicole </w:t>
            </w:r>
            <w:proofErr w:type="spellStart"/>
            <w:r>
              <w:rPr>
                <w:rFonts w:ascii="Times" w:hAnsi="Times"/>
                <w:sz w:val="16"/>
                <w:szCs w:val="16"/>
              </w:rPr>
              <w:t>Vagle</w:t>
            </w:r>
            <w:proofErr w:type="spellEnd"/>
            <w:r>
              <w:rPr>
                <w:rFonts w:ascii="Times" w:hAnsi="Times"/>
                <w:sz w:val="16"/>
                <w:szCs w:val="16"/>
              </w:rPr>
              <w:t>)</w:t>
            </w:r>
          </w:p>
          <w:p w:rsidR="002E3E3F" w:rsidRDefault="002E3E3F" w:rsidP="002E3E3F">
            <w:pPr>
              <w:pStyle w:val="FreeForm"/>
              <w:jc w:val="both"/>
              <w:rPr>
                <w:rFonts w:ascii="Times" w:hAnsi="Times"/>
                <w:sz w:val="16"/>
                <w:szCs w:val="16"/>
              </w:rPr>
            </w:pPr>
            <w:r>
              <w:rPr>
                <w:rFonts w:ascii="Times" w:hAnsi="Times"/>
                <w:i/>
                <w:sz w:val="16"/>
                <w:szCs w:val="16"/>
              </w:rPr>
              <w:t xml:space="preserve">You’ve Got to Reach Them to Teach Them </w:t>
            </w:r>
            <w:r>
              <w:rPr>
                <w:rFonts w:ascii="Times" w:hAnsi="Times"/>
                <w:sz w:val="16"/>
                <w:szCs w:val="16"/>
              </w:rPr>
              <w:t xml:space="preserve">(Mary Kim </w:t>
            </w:r>
            <w:proofErr w:type="spellStart"/>
            <w:r>
              <w:rPr>
                <w:rFonts w:ascii="Times" w:hAnsi="Times"/>
                <w:sz w:val="16"/>
                <w:szCs w:val="16"/>
              </w:rPr>
              <w:t>Schreck</w:t>
            </w:r>
            <w:proofErr w:type="spellEnd"/>
            <w:r>
              <w:rPr>
                <w:rFonts w:ascii="Times" w:hAnsi="Times"/>
                <w:sz w:val="16"/>
                <w:szCs w:val="16"/>
              </w:rPr>
              <w:t>)</w:t>
            </w:r>
          </w:p>
          <w:p w:rsidR="000A165A" w:rsidRDefault="000A165A" w:rsidP="002E3E3F">
            <w:pPr>
              <w:pStyle w:val="FreeForm"/>
              <w:jc w:val="both"/>
              <w:rPr>
                <w:rFonts w:ascii="Times" w:hAnsi="Times"/>
                <w:sz w:val="16"/>
                <w:szCs w:val="16"/>
              </w:rPr>
            </w:pPr>
            <w:r>
              <w:rPr>
                <w:rFonts w:ascii="Times" w:hAnsi="Times"/>
                <w:i/>
                <w:sz w:val="16"/>
                <w:szCs w:val="16"/>
              </w:rPr>
              <w:t xml:space="preserve">Building Academic Vocabulary: Teacher’s Manual </w:t>
            </w:r>
            <w:r>
              <w:rPr>
                <w:rFonts w:ascii="Times" w:hAnsi="Times"/>
                <w:sz w:val="16"/>
                <w:szCs w:val="16"/>
              </w:rPr>
              <w:t>(Marzano)</w:t>
            </w:r>
          </w:p>
          <w:p w:rsidR="00CA64B2" w:rsidRDefault="000A165A" w:rsidP="002E3E3F">
            <w:pPr>
              <w:pStyle w:val="FreeForm"/>
              <w:jc w:val="both"/>
              <w:rPr>
                <w:rFonts w:ascii="Times" w:hAnsi="Times"/>
                <w:sz w:val="16"/>
                <w:szCs w:val="16"/>
              </w:rPr>
            </w:pPr>
            <w:r>
              <w:rPr>
                <w:rFonts w:ascii="Times" w:hAnsi="Times"/>
                <w:i/>
                <w:sz w:val="16"/>
                <w:szCs w:val="16"/>
              </w:rPr>
              <w:t>Vocabulary Games for the Classroom</w:t>
            </w:r>
            <w:r>
              <w:rPr>
                <w:rFonts w:ascii="Times" w:hAnsi="Times"/>
                <w:sz w:val="16"/>
                <w:szCs w:val="16"/>
              </w:rPr>
              <w:t xml:space="preserve"> (Marzano)</w:t>
            </w:r>
          </w:p>
          <w:p w:rsidR="000A165A" w:rsidRPr="00CA64B2" w:rsidRDefault="00CA64B2" w:rsidP="002E3E3F">
            <w:pPr>
              <w:pStyle w:val="FreeForm"/>
              <w:jc w:val="both"/>
              <w:rPr>
                <w:rFonts w:ascii="Times" w:hAnsi="Times"/>
                <w:sz w:val="16"/>
                <w:szCs w:val="16"/>
              </w:rPr>
            </w:pPr>
            <w:r>
              <w:rPr>
                <w:rFonts w:ascii="Times" w:hAnsi="Times"/>
                <w:i/>
                <w:sz w:val="16"/>
                <w:szCs w:val="16"/>
              </w:rPr>
              <w:t>Total Participation Techniques</w:t>
            </w:r>
            <w:r>
              <w:rPr>
                <w:rFonts w:ascii="Times" w:hAnsi="Times"/>
                <w:sz w:val="16"/>
                <w:szCs w:val="16"/>
              </w:rPr>
              <w:t>, ASCD (</w:t>
            </w:r>
            <w:proofErr w:type="spellStart"/>
            <w:r>
              <w:rPr>
                <w:rFonts w:ascii="Times" w:hAnsi="Times"/>
                <w:sz w:val="16"/>
                <w:szCs w:val="16"/>
              </w:rPr>
              <w:t>Himmele</w:t>
            </w:r>
            <w:proofErr w:type="spellEnd"/>
            <w:r>
              <w:rPr>
                <w:rFonts w:ascii="Times" w:hAnsi="Times"/>
                <w:sz w:val="16"/>
                <w:szCs w:val="16"/>
              </w:rPr>
              <w:t xml:space="preserve">, </w:t>
            </w:r>
            <w:proofErr w:type="spellStart"/>
            <w:r>
              <w:rPr>
                <w:rFonts w:ascii="Times" w:hAnsi="Times"/>
                <w:sz w:val="16"/>
                <w:szCs w:val="16"/>
              </w:rPr>
              <w:t>Himmele</w:t>
            </w:r>
            <w:proofErr w:type="spellEnd"/>
            <w:r>
              <w:rPr>
                <w:rFonts w:ascii="Times" w:hAnsi="Times"/>
                <w:sz w:val="16"/>
                <w:szCs w:val="16"/>
              </w:rPr>
              <w:t>)</w:t>
            </w:r>
          </w:p>
          <w:p w:rsidR="002E3E3F" w:rsidRDefault="002E3E3F" w:rsidP="002E3E3F">
            <w:pPr>
              <w:pStyle w:val="FreeForm"/>
              <w:jc w:val="both"/>
              <w:rPr>
                <w:rFonts w:ascii="Times" w:hAnsi="Times"/>
                <w:sz w:val="16"/>
                <w:szCs w:val="16"/>
              </w:rPr>
            </w:pPr>
          </w:p>
          <w:p w:rsidR="002E3E3F" w:rsidRPr="00C86030" w:rsidRDefault="002E3E3F" w:rsidP="002E3E3F">
            <w:pPr>
              <w:pStyle w:val="FreeForm"/>
              <w:jc w:val="both"/>
              <w:rPr>
                <w:rFonts w:ascii="Times" w:hAnsi="Times"/>
                <w:sz w:val="16"/>
                <w:szCs w:val="16"/>
                <w:u w:val="single"/>
              </w:rPr>
            </w:pPr>
            <w:r w:rsidRPr="00C86030">
              <w:rPr>
                <w:rFonts w:ascii="Times" w:hAnsi="Times"/>
                <w:sz w:val="16"/>
                <w:szCs w:val="16"/>
                <w:u w:val="single"/>
              </w:rPr>
              <w:t>Online Courses &amp; Webinars</w:t>
            </w:r>
          </w:p>
          <w:p w:rsidR="002E3E3F" w:rsidRDefault="002E3E3F" w:rsidP="002E3E3F">
            <w:pPr>
              <w:pStyle w:val="FreeForm"/>
              <w:jc w:val="both"/>
              <w:rPr>
                <w:rFonts w:ascii="Times" w:hAnsi="Times"/>
                <w:sz w:val="16"/>
                <w:szCs w:val="16"/>
              </w:rPr>
            </w:pPr>
            <w:r>
              <w:rPr>
                <w:rFonts w:ascii="Times" w:hAnsi="Times"/>
                <w:sz w:val="16"/>
                <w:szCs w:val="16"/>
              </w:rPr>
              <w:t>Highly Engaged Classroom online course</w:t>
            </w:r>
          </w:p>
          <w:p w:rsidR="002E3E3F" w:rsidRDefault="002E3E3F" w:rsidP="002E3E3F">
            <w:pPr>
              <w:pStyle w:val="FreeForm"/>
              <w:jc w:val="both"/>
              <w:rPr>
                <w:rFonts w:ascii="Times" w:hAnsi="Times"/>
                <w:sz w:val="16"/>
                <w:szCs w:val="16"/>
              </w:rPr>
            </w:pPr>
          </w:p>
          <w:p w:rsidR="008D30ED" w:rsidRPr="00AA32BF" w:rsidRDefault="002E3E3F" w:rsidP="008D30ED">
            <w:pPr>
              <w:pStyle w:val="FreeForm"/>
              <w:jc w:val="both"/>
              <w:rPr>
                <w:rFonts w:ascii="Times" w:hAnsi="Times"/>
                <w:sz w:val="16"/>
                <w:szCs w:val="16"/>
              </w:rPr>
            </w:pPr>
            <w:r>
              <w:rPr>
                <w:rFonts w:ascii="Times" w:hAnsi="Times"/>
                <w:sz w:val="16"/>
                <w:szCs w:val="16"/>
              </w:rPr>
              <w:t xml:space="preserve">Overview of the Highly Engaged Classroom </w:t>
            </w:r>
            <w:r w:rsidR="000A165A">
              <w:rPr>
                <w:rFonts w:ascii="Times" w:hAnsi="Times"/>
                <w:sz w:val="16"/>
                <w:szCs w:val="16"/>
              </w:rPr>
              <w:t xml:space="preserve">and Leading the Implementation of a </w:t>
            </w:r>
            <w:r w:rsidR="001367D1">
              <w:rPr>
                <w:rFonts w:ascii="Times" w:hAnsi="Times"/>
                <w:sz w:val="16"/>
                <w:szCs w:val="16"/>
              </w:rPr>
              <w:t>School wide</w:t>
            </w:r>
            <w:r w:rsidR="000A165A">
              <w:rPr>
                <w:rFonts w:ascii="Times" w:hAnsi="Times"/>
                <w:sz w:val="16"/>
                <w:szCs w:val="16"/>
              </w:rPr>
              <w:t xml:space="preserve"> Vocabulary </w:t>
            </w:r>
            <w:r>
              <w:rPr>
                <w:rFonts w:ascii="Times" w:hAnsi="Times"/>
                <w:sz w:val="16"/>
                <w:szCs w:val="16"/>
              </w:rPr>
              <w:t>webinar</w:t>
            </w:r>
            <w:r w:rsidR="000A165A">
              <w:rPr>
                <w:rFonts w:ascii="Times" w:hAnsi="Times"/>
                <w:sz w:val="16"/>
                <w:szCs w:val="16"/>
              </w:rPr>
              <w:t>s</w:t>
            </w:r>
            <w:r>
              <w:rPr>
                <w:rFonts w:ascii="Times" w:hAnsi="Times"/>
                <w:sz w:val="16"/>
                <w:szCs w:val="16"/>
              </w:rPr>
              <w:t xml:space="preserve"> available at marzanoresearch.com under “Free Resources”</w:t>
            </w:r>
          </w:p>
        </w:tc>
      </w:tr>
      <w:tr w:rsidR="00C86030">
        <w:tc>
          <w:tcPr>
            <w:tcW w:w="4068" w:type="dxa"/>
            <w:tcBorders>
              <w:top w:val="single" w:sz="4" w:space="0" w:color="000000"/>
              <w:left w:val="single" w:sz="4" w:space="0" w:color="000000"/>
              <w:bottom w:val="single" w:sz="4" w:space="0" w:color="000000"/>
              <w:right w:val="single" w:sz="4" w:space="0" w:color="000000"/>
            </w:tcBorders>
          </w:tcPr>
          <w:p w:rsidR="00C86030" w:rsidRDefault="00C86030">
            <w:pPr>
              <w:rPr>
                <w:rFonts w:ascii="Times" w:hAnsi="Times"/>
                <w:sz w:val="18"/>
              </w:rPr>
            </w:pPr>
            <w:proofErr w:type="gramStart"/>
            <w:r>
              <w:rPr>
                <w:rFonts w:ascii="Times" w:hAnsi="Times"/>
                <w:sz w:val="18"/>
              </w:rPr>
              <w:t>2.1  The</w:t>
            </w:r>
            <w:proofErr w:type="gramEnd"/>
            <w:r>
              <w:rPr>
                <w:rFonts w:ascii="Times" w:hAnsi="Times"/>
                <w:sz w:val="18"/>
              </w:rPr>
              <w:t xml:space="preserve"> teacher facilitates the acquisition of new knowledge.</w:t>
            </w:r>
          </w:p>
        </w:tc>
        <w:tc>
          <w:tcPr>
            <w:tcW w:w="4590" w:type="dxa"/>
            <w:vMerge/>
            <w:tcBorders>
              <w:left w:val="single" w:sz="4" w:space="0" w:color="000000"/>
              <w:right w:val="single" w:sz="4" w:space="0" w:color="000000"/>
            </w:tcBorders>
          </w:tcPr>
          <w:p w:rsidR="00C86030" w:rsidRDefault="00C86030" w:rsidP="002E3E3F">
            <w:pPr>
              <w:pStyle w:val="Heading4A"/>
              <w:rPr>
                <w:rFonts w:ascii="Times" w:hAnsi="Times"/>
                <w:sz w:val="18"/>
              </w:rPr>
            </w:pPr>
          </w:p>
        </w:tc>
      </w:tr>
      <w:tr w:rsidR="00C86030">
        <w:tc>
          <w:tcPr>
            <w:tcW w:w="4068" w:type="dxa"/>
            <w:tcBorders>
              <w:top w:val="single" w:sz="4" w:space="0" w:color="000000"/>
              <w:left w:val="single" w:sz="4" w:space="0" w:color="000000"/>
              <w:bottom w:val="single" w:sz="4" w:space="0" w:color="000000"/>
              <w:right w:val="single" w:sz="4" w:space="0" w:color="000000"/>
            </w:tcBorders>
          </w:tcPr>
          <w:p w:rsidR="00C86030" w:rsidRDefault="00C86030">
            <w:pPr>
              <w:rPr>
                <w:rFonts w:ascii="Times" w:hAnsi="Times"/>
                <w:sz w:val="18"/>
              </w:rPr>
            </w:pPr>
            <w:proofErr w:type="gramStart"/>
            <w:r>
              <w:rPr>
                <w:rFonts w:ascii="Times" w:hAnsi="Times"/>
                <w:sz w:val="18"/>
              </w:rPr>
              <w:t>2.2  The</w:t>
            </w:r>
            <w:proofErr w:type="gramEnd"/>
            <w:r>
              <w:rPr>
                <w:rFonts w:ascii="Times" w:hAnsi="Times"/>
                <w:sz w:val="18"/>
              </w:rPr>
              <w:t xml:space="preserve"> teacher uses various methods to engage students.</w:t>
            </w:r>
          </w:p>
        </w:tc>
        <w:tc>
          <w:tcPr>
            <w:tcW w:w="4590" w:type="dxa"/>
            <w:vMerge/>
            <w:tcBorders>
              <w:left w:val="single" w:sz="4" w:space="0" w:color="000000"/>
              <w:right w:val="single" w:sz="4" w:space="0" w:color="000000"/>
            </w:tcBorders>
          </w:tcPr>
          <w:p w:rsidR="00C86030" w:rsidRDefault="00C86030" w:rsidP="002E3E3F">
            <w:pPr>
              <w:rPr>
                <w:sz w:val="18"/>
              </w:rPr>
            </w:pPr>
          </w:p>
        </w:tc>
      </w:tr>
      <w:tr w:rsidR="00C86030">
        <w:tc>
          <w:tcPr>
            <w:tcW w:w="4068" w:type="dxa"/>
            <w:tcBorders>
              <w:top w:val="single" w:sz="4" w:space="0" w:color="000000"/>
              <w:left w:val="single" w:sz="4" w:space="0" w:color="000000"/>
              <w:bottom w:val="single" w:sz="4" w:space="0" w:color="000000"/>
              <w:right w:val="single" w:sz="4" w:space="0" w:color="000000"/>
            </w:tcBorders>
          </w:tcPr>
          <w:p w:rsidR="00C86030" w:rsidRDefault="00C86030">
            <w:pPr>
              <w:rPr>
                <w:rFonts w:ascii="Times" w:hAnsi="Times"/>
                <w:sz w:val="18"/>
              </w:rPr>
            </w:pPr>
            <w:proofErr w:type="gramStart"/>
            <w:r>
              <w:rPr>
                <w:rFonts w:ascii="Times" w:hAnsi="Times"/>
                <w:sz w:val="18"/>
              </w:rPr>
              <w:t>2.3  The</w:t>
            </w:r>
            <w:proofErr w:type="gramEnd"/>
            <w:r>
              <w:rPr>
                <w:rFonts w:ascii="Times" w:hAnsi="Times"/>
                <w:sz w:val="18"/>
              </w:rPr>
              <w:t xml:space="preserve"> teacher identifies appropriate academic vocabulary aligned to the learning target and uses various strategies for student acquisition.</w:t>
            </w:r>
          </w:p>
        </w:tc>
        <w:tc>
          <w:tcPr>
            <w:tcW w:w="4590" w:type="dxa"/>
            <w:vMerge/>
            <w:tcBorders>
              <w:left w:val="single" w:sz="4" w:space="0" w:color="000000"/>
              <w:bottom w:val="single" w:sz="4" w:space="0" w:color="000000"/>
              <w:right w:val="single" w:sz="4" w:space="0" w:color="000000"/>
            </w:tcBorders>
          </w:tcPr>
          <w:p w:rsidR="00C86030" w:rsidRDefault="00C86030" w:rsidP="002E3E3F">
            <w:pPr>
              <w:pStyle w:val="FreeForm"/>
              <w:rPr>
                <w:rFonts w:ascii="Times" w:hAnsi="Times"/>
                <w:sz w:val="18"/>
              </w:rPr>
            </w:pPr>
          </w:p>
        </w:tc>
      </w:tr>
      <w:tr w:rsidR="00041601">
        <w:tc>
          <w:tcPr>
            <w:tcW w:w="4068" w:type="dxa"/>
            <w:tcBorders>
              <w:top w:val="single" w:sz="4" w:space="0" w:color="000000"/>
              <w:left w:val="single" w:sz="4" w:space="0" w:color="000000"/>
              <w:bottom w:val="single" w:sz="4" w:space="0" w:color="000000"/>
              <w:right w:val="single" w:sz="4" w:space="0" w:color="000000"/>
            </w:tcBorders>
            <w:shd w:val="clear" w:color="auto" w:fill="D9D9D9"/>
          </w:tcPr>
          <w:p w:rsidR="00041601" w:rsidRDefault="00041601">
            <w:pPr>
              <w:jc w:val="center"/>
              <w:rPr>
                <w:rFonts w:ascii="Times" w:hAnsi="Times"/>
                <w:b/>
                <w:sz w:val="18"/>
              </w:rPr>
            </w:pPr>
            <w:r>
              <w:rPr>
                <w:rFonts w:ascii="Times" w:hAnsi="Times"/>
                <w:b/>
                <w:sz w:val="18"/>
              </w:rPr>
              <w:t>Marzano Design Questions 2, 3, 4, and 5</w:t>
            </w:r>
          </w:p>
        </w:tc>
        <w:tc>
          <w:tcPr>
            <w:tcW w:w="4590" w:type="dxa"/>
            <w:tcBorders>
              <w:top w:val="single" w:sz="4" w:space="0" w:color="000000"/>
              <w:left w:val="single" w:sz="4" w:space="0" w:color="000000"/>
              <w:bottom w:val="single" w:sz="4" w:space="0" w:color="000000"/>
              <w:right w:val="single" w:sz="4" w:space="0" w:color="000000"/>
            </w:tcBorders>
            <w:shd w:val="clear" w:color="auto" w:fill="D9D9D9"/>
          </w:tcPr>
          <w:p w:rsidR="00041601" w:rsidRDefault="00041601" w:rsidP="002E3E3F">
            <w:pPr>
              <w:pStyle w:val="FreeForm"/>
              <w:jc w:val="center"/>
              <w:rPr>
                <w:rFonts w:ascii="Times" w:hAnsi="Times"/>
                <w:b/>
                <w:sz w:val="18"/>
              </w:rPr>
            </w:pPr>
          </w:p>
        </w:tc>
      </w:tr>
    </w:tbl>
    <w:p w:rsidR="00041601" w:rsidRDefault="00041601"/>
    <w:p w:rsidR="00041601" w:rsidRDefault="0004160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4068"/>
        <w:gridCol w:w="4590"/>
      </w:tblGrid>
      <w:tr w:rsidR="00041601">
        <w:tc>
          <w:tcPr>
            <w:tcW w:w="4068" w:type="dxa"/>
            <w:tcBorders>
              <w:top w:val="single" w:sz="4" w:space="0" w:color="000000"/>
              <w:left w:val="single" w:sz="4" w:space="0" w:color="000000"/>
              <w:bottom w:val="single" w:sz="4" w:space="0" w:color="000000"/>
              <w:right w:val="single" w:sz="4" w:space="0" w:color="000000"/>
            </w:tcBorders>
            <w:shd w:val="clear" w:color="auto" w:fill="C6D9F1"/>
          </w:tcPr>
          <w:p w:rsidR="00041601" w:rsidRDefault="00041601">
            <w:pPr>
              <w:pStyle w:val="FreeForm"/>
              <w:jc w:val="center"/>
              <w:rPr>
                <w:rFonts w:ascii="Times" w:hAnsi="Times"/>
                <w:b/>
              </w:rPr>
            </w:pPr>
            <w:r>
              <w:rPr>
                <w:rFonts w:ascii="Times" w:hAnsi="Times"/>
                <w:b/>
              </w:rPr>
              <w:t>Criterion #3</w:t>
            </w:r>
          </w:p>
        </w:tc>
        <w:tc>
          <w:tcPr>
            <w:tcW w:w="4590" w:type="dxa"/>
            <w:tcBorders>
              <w:top w:val="single" w:sz="4" w:space="0" w:color="000000"/>
              <w:left w:val="single" w:sz="4" w:space="0" w:color="000000"/>
              <w:bottom w:val="single" w:sz="4" w:space="0" w:color="000000"/>
              <w:right w:val="single" w:sz="4" w:space="0" w:color="000000"/>
            </w:tcBorders>
            <w:shd w:val="clear" w:color="auto" w:fill="C6D9F1"/>
          </w:tcPr>
          <w:p w:rsidR="00041601" w:rsidRDefault="00041601" w:rsidP="00041601">
            <w:pPr>
              <w:pStyle w:val="FreeForm"/>
              <w:jc w:val="center"/>
              <w:rPr>
                <w:rFonts w:ascii="Times" w:hAnsi="Times"/>
                <w:b/>
              </w:rPr>
            </w:pPr>
            <w:r>
              <w:rPr>
                <w:rFonts w:ascii="Times" w:hAnsi="Times"/>
                <w:b/>
              </w:rPr>
              <w:t>Criterion #3 Professional Development and Resources</w:t>
            </w:r>
          </w:p>
        </w:tc>
      </w:tr>
      <w:tr w:rsidR="00C86030">
        <w:tc>
          <w:tcPr>
            <w:tcW w:w="4068" w:type="dxa"/>
            <w:tcBorders>
              <w:top w:val="single" w:sz="4" w:space="0" w:color="000000"/>
              <w:left w:val="single" w:sz="4" w:space="0" w:color="000000"/>
              <w:bottom w:val="single" w:sz="4" w:space="0" w:color="000000"/>
              <w:right w:val="single" w:sz="4" w:space="0" w:color="000000"/>
            </w:tcBorders>
          </w:tcPr>
          <w:p w:rsidR="00C86030" w:rsidRDefault="00C86030">
            <w:pPr>
              <w:pStyle w:val="FreeForm"/>
              <w:jc w:val="both"/>
              <w:rPr>
                <w:rFonts w:ascii="Times" w:hAnsi="Times"/>
                <w:b/>
                <w:sz w:val="18"/>
              </w:rPr>
            </w:pPr>
            <w:r>
              <w:rPr>
                <w:rFonts w:ascii="Times" w:hAnsi="Times"/>
                <w:b/>
                <w:sz w:val="18"/>
              </w:rPr>
              <w:t>The teacher has knowledge to design instruction for individual student learning needs and provides interventions to meet those needs.</w:t>
            </w:r>
          </w:p>
        </w:tc>
        <w:tc>
          <w:tcPr>
            <w:tcW w:w="4590" w:type="dxa"/>
            <w:vMerge w:val="restart"/>
            <w:tcBorders>
              <w:top w:val="single" w:sz="4" w:space="0" w:color="000000"/>
              <w:left w:val="single" w:sz="4" w:space="0" w:color="000000"/>
              <w:right w:val="single" w:sz="4" w:space="0" w:color="000000"/>
            </w:tcBorders>
          </w:tcPr>
          <w:p w:rsidR="00D86E96" w:rsidRDefault="00D86E96" w:rsidP="00D86E96">
            <w:pPr>
              <w:pStyle w:val="FreeForm"/>
              <w:jc w:val="both"/>
              <w:rPr>
                <w:rFonts w:ascii="Times" w:hAnsi="Times"/>
                <w:sz w:val="16"/>
                <w:szCs w:val="16"/>
                <w:u w:val="single"/>
              </w:rPr>
            </w:pPr>
            <w:r w:rsidRPr="00C331A1">
              <w:rPr>
                <w:rFonts w:ascii="Times" w:hAnsi="Times"/>
                <w:b/>
                <w:sz w:val="16"/>
                <w:szCs w:val="16"/>
                <w:highlight w:val="yellow"/>
                <w:u w:val="single"/>
              </w:rPr>
              <w:t>WSD Customized Professional Development Workshop</w:t>
            </w:r>
          </w:p>
          <w:p w:rsidR="00D86E96" w:rsidRDefault="00D86E96" w:rsidP="00D86E96">
            <w:pPr>
              <w:pStyle w:val="FreeForm"/>
              <w:jc w:val="both"/>
              <w:rPr>
                <w:rFonts w:ascii="Times" w:hAnsi="Times"/>
                <w:sz w:val="16"/>
                <w:szCs w:val="16"/>
              </w:rPr>
            </w:pPr>
            <w:r>
              <w:rPr>
                <w:rFonts w:ascii="Times" w:hAnsi="Times"/>
                <w:b/>
                <w:sz w:val="16"/>
                <w:szCs w:val="16"/>
                <w:highlight w:val="yellow"/>
              </w:rPr>
              <w:t>Differentiation</w:t>
            </w:r>
            <w:r>
              <w:rPr>
                <w:rFonts w:ascii="Times" w:hAnsi="Times"/>
                <w:sz w:val="16"/>
                <w:szCs w:val="16"/>
                <w:highlight w:val="yellow"/>
              </w:rPr>
              <w:t>:  December 7,</w:t>
            </w:r>
            <w:r w:rsidRPr="00865C30">
              <w:rPr>
                <w:rFonts w:ascii="Times" w:hAnsi="Times"/>
                <w:sz w:val="16"/>
                <w:szCs w:val="16"/>
                <w:highlight w:val="yellow"/>
              </w:rPr>
              <w:t xml:space="preserve"> 2011</w:t>
            </w:r>
          </w:p>
          <w:p w:rsidR="00D86E96" w:rsidRDefault="00D86E96" w:rsidP="000A165A">
            <w:pPr>
              <w:pStyle w:val="FreeForm"/>
              <w:jc w:val="both"/>
              <w:rPr>
                <w:rFonts w:ascii="Times" w:hAnsi="Times"/>
                <w:sz w:val="16"/>
                <w:szCs w:val="16"/>
                <w:u w:val="single"/>
              </w:rPr>
            </w:pPr>
          </w:p>
          <w:p w:rsidR="000A165A" w:rsidRPr="000A165A" w:rsidRDefault="000A165A" w:rsidP="000A165A">
            <w:pPr>
              <w:pStyle w:val="FreeForm"/>
              <w:jc w:val="both"/>
              <w:rPr>
                <w:rFonts w:ascii="Times" w:hAnsi="Times"/>
                <w:sz w:val="16"/>
                <w:szCs w:val="16"/>
                <w:u w:val="single"/>
              </w:rPr>
            </w:pPr>
            <w:r w:rsidRPr="000A165A">
              <w:rPr>
                <w:rFonts w:ascii="Times" w:hAnsi="Times"/>
                <w:sz w:val="16"/>
                <w:szCs w:val="16"/>
                <w:u w:val="single"/>
              </w:rPr>
              <w:t>Books</w:t>
            </w:r>
            <w:r>
              <w:rPr>
                <w:rFonts w:ascii="Times" w:hAnsi="Times"/>
                <w:sz w:val="16"/>
                <w:szCs w:val="16"/>
                <w:u w:val="single"/>
              </w:rPr>
              <w:t xml:space="preserve"> &amp; DVDs</w:t>
            </w:r>
          </w:p>
          <w:p w:rsidR="00C86030" w:rsidRPr="000A165A" w:rsidRDefault="000A165A" w:rsidP="002E3E3F">
            <w:pPr>
              <w:pStyle w:val="FreeForm"/>
              <w:jc w:val="both"/>
              <w:rPr>
                <w:rFonts w:ascii="Times" w:hAnsi="Times"/>
                <w:sz w:val="16"/>
                <w:szCs w:val="16"/>
              </w:rPr>
            </w:pPr>
            <w:r w:rsidRPr="000A165A">
              <w:rPr>
                <w:rFonts w:ascii="Times" w:hAnsi="Times"/>
                <w:i/>
                <w:sz w:val="16"/>
                <w:szCs w:val="16"/>
              </w:rPr>
              <w:t>RTI &amp; Differentiated Reading in the K-8 Classroom</w:t>
            </w:r>
            <w:r w:rsidRPr="000A165A">
              <w:rPr>
                <w:rFonts w:ascii="Times" w:hAnsi="Times"/>
                <w:sz w:val="16"/>
                <w:szCs w:val="16"/>
              </w:rPr>
              <w:t xml:space="preserve"> (William Bender, Laura Waller)</w:t>
            </w:r>
          </w:p>
          <w:p w:rsidR="000A165A" w:rsidRPr="000A165A" w:rsidRDefault="000A165A" w:rsidP="002E3E3F">
            <w:pPr>
              <w:pStyle w:val="FreeForm"/>
              <w:jc w:val="both"/>
              <w:rPr>
                <w:rFonts w:ascii="Times" w:hAnsi="Times"/>
                <w:sz w:val="16"/>
                <w:szCs w:val="16"/>
              </w:rPr>
            </w:pPr>
            <w:r w:rsidRPr="000A165A">
              <w:rPr>
                <w:rFonts w:ascii="Times" w:hAnsi="Times"/>
                <w:i/>
                <w:sz w:val="16"/>
                <w:szCs w:val="16"/>
              </w:rPr>
              <w:t xml:space="preserve">Differentiation and the Brain </w:t>
            </w:r>
            <w:r w:rsidRPr="000A165A">
              <w:rPr>
                <w:rFonts w:ascii="Times" w:hAnsi="Times"/>
                <w:sz w:val="16"/>
                <w:szCs w:val="16"/>
              </w:rPr>
              <w:t>(Carol Ann Tomlinson, David Sousa)</w:t>
            </w:r>
          </w:p>
          <w:p w:rsidR="000A165A" w:rsidRDefault="000A165A" w:rsidP="002E3E3F">
            <w:pPr>
              <w:pStyle w:val="FreeForm"/>
              <w:jc w:val="both"/>
              <w:rPr>
                <w:rFonts w:ascii="Times" w:hAnsi="Times"/>
                <w:i/>
                <w:sz w:val="16"/>
                <w:szCs w:val="16"/>
              </w:rPr>
            </w:pPr>
            <w:r w:rsidRPr="000A165A">
              <w:rPr>
                <w:rFonts w:ascii="Times" w:hAnsi="Times"/>
                <w:i/>
                <w:sz w:val="16"/>
                <w:szCs w:val="16"/>
              </w:rPr>
              <w:t>Supporting Differentiated Instruction: A Professional Learning Communities Approach</w:t>
            </w:r>
          </w:p>
          <w:p w:rsidR="000A165A" w:rsidRDefault="000A165A" w:rsidP="002E3E3F">
            <w:pPr>
              <w:pStyle w:val="FreeForm"/>
              <w:jc w:val="both"/>
              <w:rPr>
                <w:rFonts w:ascii="Times" w:hAnsi="Times"/>
                <w:sz w:val="16"/>
                <w:szCs w:val="16"/>
              </w:rPr>
            </w:pPr>
            <w:r>
              <w:rPr>
                <w:rFonts w:ascii="Times" w:hAnsi="Times"/>
                <w:i/>
                <w:sz w:val="16"/>
                <w:szCs w:val="16"/>
              </w:rPr>
              <w:t xml:space="preserve">Defensible Differentiation </w:t>
            </w:r>
            <w:r>
              <w:rPr>
                <w:rFonts w:ascii="Times" w:hAnsi="Times"/>
                <w:sz w:val="16"/>
                <w:szCs w:val="16"/>
              </w:rPr>
              <w:t>DVD (Tomlinson)</w:t>
            </w:r>
          </w:p>
          <w:p w:rsidR="00CA34B2" w:rsidRDefault="00CA34B2" w:rsidP="00CA34B2">
            <w:pPr>
              <w:pStyle w:val="FreeForm"/>
              <w:jc w:val="both"/>
              <w:rPr>
                <w:rFonts w:ascii="Times" w:hAnsi="Times"/>
                <w:sz w:val="16"/>
                <w:szCs w:val="16"/>
              </w:rPr>
            </w:pPr>
            <w:r>
              <w:rPr>
                <w:rFonts w:ascii="Times" w:hAnsi="Times"/>
                <w:i/>
                <w:sz w:val="16"/>
                <w:szCs w:val="16"/>
              </w:rPr>
              <w:t xml:space="preserve">Simplifying RTI </w:t>
            </w:r>
            <w:r>
              <w:rPr>
                <w:rFonts w:ascii="Times" w:hAnsi="Times"/>
                <w:sz w:val="16"/>
                <w:szCs w:val="16"/>
              </w:rPr>
              <w:t xml:space="preserve"> (</w:t>
            </w:r>
            <w:proofErr w:type="spellStart"/>
            <w:r>
              <w:rPr>
                <w:rFonts w:ascii="Times" w:hAnsi="Times"/>
                <w:sz w:val="16"/>
                <w:szCs w:val="16"/>
              </w:rPr>
              <w:t>Buffum</w:t>
            </w:r>
            <w:proofErr w:type="spellEnd"/>
            <w:r>
              <w:rPr>
                <w:rFonts w:ascii="Times" w:hAnsi="Times"/>
                <w:sz w:val="16"/>
                <w:szCs w:val="16"/>
              </w:rPr>
              <w:t xml:space="preserve">, </w:t>
            </w:r>
            <w:proofErr w:type="spellStart"/>
            <w:r>
              <w:rPr>
                <w:rFonts w:ascii="Times" w:hAnsi="Times"/>
                <w:sz w:val="16"/>
                <w:szCs w:val="16"/>
              </w:rPr>
              <w:t>Mattos</w:t>
            </w:r>
            <w:proofErr w:type="spellEnd"/>
            <w:r>
              <w:rPr>
                <w:rFonts w:ascii="Times" w:hAnsi="Times"/>
                <w:sz w:val="16"/>
                <w:szCs w:val="16"/>
              </w:rPr>
              <w:t>, Weber)</w:t>
            </w:r>
          </w:p>
          <w:p w:rsidR="00CA34B2" w:rsidRDefault="00CA34B2" w:rsidP="00CA34B2">
            <w:pPr>
              <w:pStyle w:val="FreeForm"/>
              <w:jc w:val="both"/>
              <w:rPr>
                <w:rFonts w:ascii="Times" w:hAnsi="Times"/>
                <w:sz w:val="16"/>
                <w:szCs w:val="16"/>
              </w:rPr>
            </w:pPr>
            <w:r>
              <w:rPr>
                <w:rFonts w:ascii="Times" w:hAnsi="Times"/>
                <w:i/>
                <w:sz w:val="16"/>
                <w:szCs w:val="16"/>
              </w:rPr>
              <w:t xml:space="preserve">40 Reading Intervention Strategies for K-6 Students </w:t>
            </w:r>
            <w:r>
              <w:rPr>
                <w:rFonts w:ascii="Times" w:hAnsi="Times"/>
                <w:sz w:val="16"/>
                <w:szCs w:val="16"/>
              </w:rPr>
              <w:t xml:space="preserve">(Elaine </w:t>
            </w:r>
            <w:proofErr w:type="spellStart"/>
            <w:r>
              <w:rPr>
                <w:rFonts w:ascii="Times" w:hAnsi="Times"/>
                <w:sz w:val="16"/>
                <w:szCs w:val="16"/>
              </w:rPr>
              <w:t>McEwan</w:t>
            </w:r>
            <w:proofErr w:type="spellEnd"/>
            <w:r>
              <w:rPr>
                <w:rFonts w:ascii="Times" w:hAnsi="Times"/>
                <w:sz w:val="16"/>
                <w:szCs w:val="16"/>
              </w:rPr>
              <w:t>-Adkins)</w:t>
            </w:r>
          </w:p>
          <w:p w:rsidR="00CA34B2" w:rsidRDefault="00CA34B2" w:rsidP="00CA34B2">
            <w:pPr>
              <w:pStyle w:val="FreeForm"/>
              <w:jc w:val="both"/>
              <w:rPr>
                <w:rFonts w:ascii="Times" w:hAnsi="Times"/>
                <w:sz w:val="16"/>
                <w:szCs w:val="16"/>
              </w:rPr>
            </w:pPr>
            <w:r>
              <w:rPr>
                <w:rFonts w:ascii="Times" w:hAnsi="Times"/>
                <w:i/>
                <w:sz w:val="16"/>
                <w:szCs w:val="16"/>
              </w:rPr>
              <w:t xml:space="preserve">RTI in Math </w:t>
            </w:r>
            <w:r>
              <w:rPr>
                <w:rFonts w:ascii="Times" w:hAnsi="Times"/>
                <w:sz w:val="16"/>
                <w:szCs w:val="16"/>
              </w:rPr>
              <w:t>(William Bender, Darlene Crane)</w:t>
            </w:r>
          </w:p>
          <w:p w:rsidR="00CA34B2" w:rsidRDefault="00CA34B2" w:rsidP="00CA34B2">
            <w:pPr>
              <w:pStyle w:val="FreeForm"/>
              <w:jc w:val="both"/>
              <w:rPr>
                <w:rFonts w:ascii="Times" w:hAnsi="Times"/>
                <w:sz w:val="16"/>
                <w:szCs w:val="16"/>
              </w:rPr>
            </w:pPr>
            <w:r>
              <w:rPr>
                <w:rFonts w:ascii="Times" w:hAnsi="Times"/>
                <w:i/>
                <w:sz w:val="16"/>
                <w:szCs w:val="16"/>
              </w:rPr>
              <w:t>Pyramid Response to Intervention</w:t>
            </w:r>
            <w:r>
              <w:rPr>
                <w:rFonts w:ascii="Times" w:hAnsi="Times"/>
                <w:sz w:val="16"/>
                <w:szCs w:val="16"/>
              </w:rPr>
              <w:t xml:space="preserve"> DVD series (</w:t>
            </w:r>
            <w:proofErr w:type="spellStart"/>
            <w:r>
              <w:rPr>
                <w:rFonts w:ascii="Times" w:hAnsi="Times"/>
                <w:sz w:val="16"/>
                <w:szCs w:val="16"/>
              </w:rPr>
              <w:t>Buffum</w:t>
            </w:r>
            <w:proofErr w:type="spellEnd"/>
            <w:r>
              <w:rPr>
                <w:rFonts w:ascii="Times" w:hAnsi="Times"/>
                <w:sz w:val="16"/>
                <w:szCs w:val="16"/>
              </w:rPr>
              <w:t xml:space="preserve">, </w:t>
            </w:r>
            <w:proofErr w:type="spellStart"/>
            <w:r>
              <w:rPr>
                <w:rFonts w:ascii="Times" w:hAnsi="Times"/>
                <w:sz w:val="16"/>
                <w:szCs w:val="16"/>
              </w:rPr>
              <w:t>Mattos</w:t>
            </w:r>
            <w:proofErr w:type="spellEnd"/>
            <w:r>
              <w:rPr>
                <w:rFonts w:ascii="Times" w:hAnsi="Times"/>
                <w:sz w:val="16"/>
                <w:szCs w:val="16"/>
              </w:rPr>
              <w:t>, Weber)</w:t>
            </w:r>
          </w:p>
          <w:p w:rsidR="000A165A" w:rsidRPr="00CA34B2" w:rsidRDefault="000A165A" w:rsidP="002E3E3F">
            <w:pPr>
              <w:pStyle w:val="FreeForm"/>
              <w:jc w:val="both"/>
              <w:rPr>
                <w:rFonts w:ascii="Times" w:hAnsi="Times"/>
                <w:sz w:val="16"/>
                <w:szCs w:val="16"/>
              </w:rPr>
            </w:pPr>
          </w:p>
          <w:p w:rsidR="00961919" w:rsidRPr="00961919" w:rsidRDefault="00961919" w:rsidP="002E3E3F">
            <w:pPr>
              <w:pStyle w:val="FreeForm"/>
              <w:jc w:val="both"/>
              <w:rPr>
                <w:rFonts w:ascii="Times" w:hAnsi="Times"/>
                <w:sz w:val="16"/>
                <w:szCs w:val="16"/>
                <w:u w:val="single"/>
              </w:rPr>
            </w:pPr>
            <w:r w:rsidRPr="00961919">
              <w:rPr>
                <w:rFonts w:ascii="Times" w:hAnsi="Times"/>
                <w:sz w:val="16"/>
                <w:szCs w:val="16"/>
                <w:u w:val="single"/>
              </w:rPr>
              <w:t>Solution Tree Workshop</w:t>
            </w:r>
          </w:p>
          <w:p w:rsidR="008D30ED" w:rsidRPr="00961919" w:rsidRDefault="000A165A" w:rsidP="00CA64B2">
            <w:pPr>
              <w:pStyle w:val="FreeForm"/>
              <w:jc w:val="both"/>
              <w:rPr>
                <w:rFonts w:ascii="Times" w:hAnsi="Times"/>
                <w:sz w:val="16"/>
                <w:szCs w:val="16"/>
              </w:rPr>
            </w:pPr>
            <w:r>
              <w:rPr>
                <w:rFonts w:ascii="Times" w:hAnsi="Times"/>
                <w:sz w:val="16"/>
                <w:szCs w:val="16"/>
              </w:rPr>
              <w:t>Differentiated Instruction in a PLC Workshop</w:t>
            </w:r>
            <w:r w:rsidR="00CA64B2">
              <w:rPr>
                <w:rFonts w:ascii="Times" w:hAnsi="Times"/>
                <w:sz w:val="16"/>
                <w:szCs w:val="16"/>
              </w:rPr>
              <w:t xml:space="preserve"> </w:t>
            </w:r>
            <w:r w:rsidR="00C1216C">
              <w:rPr>
                <w:rFonts w:ascii="Times" w:hAnsi="Times"/>
                <w:sz w:val="16"/>
                <w:szCs w:val="16"/>
              </w:rPr>
              <w:t>10/4-5/11 in Seattle</w:t>
            </w:r>
          </w:p>
        </w:tc>
      </w:tr>
      <w:tr w:rsidR="00C86030">
        <w:tc>
          <w:tcPr>
            <w:tcW w:w="4068" w:type="dxa"/>
            <w:tcBorders>
              <w:top w:val="single" w:sz="4" w:space="0" w:color="000000"/>
              <w:left w:val="single" w:sz="4" w:space="0" w:color="000000"/>
              <w:bottom w:val="single" w:sz="4" w:space="0" w:color="000000"/>
              <w:right w:val="single" w:sz="4" w:space="0" w:color="000000"/>
            </w:tcBorders>
          </w:tcPr>
          <w:p w:rsidR="00C86030" w:rsidRDefault="00C86030">
            <w:pPr>
              <w:rPr>
                <w:rFonts w:ascii="Times" w:hAnsi="Times"/>
                <w:sz w:val="18"/>
              </w:rPr>
            </w:pPr>
            <w:proofErr w:type="gramStart"/>
            <w:r>
              <w:rPr>
                <w:rFonts w:ascii="Times" w:hAnsi="Times"/>
                <w:sz w:val="18"/>
              </w:rPr>
              <w:t>3.1  The</w:t>
            </w:r>
            <w:proofErr w:type="gramEnd"/>
            <w:r>
              <w:rPr>
                <w:rFonts w:ascii="Times" w:hAnsi="Times"/>
                <w:sz w:val="18"/>
              </w:rPr>
              <w:t xml:space="preserve"> teacher knows individual student learning needs to design instruction.</w:t>
            </w:r>
          </w:p>
        </w:tc>
        <w:tc>
          <w:tcPr>
            <w:tcW w:w="4590" w:type="dxa"/>
            <w:vMerge/>
            <w:tcBorders>
              <w:left w:val="single" w:sz="4" w:space="0" w:color="000000"/>
              <w:right w:val="single" w:sz="4" w:space="0" w:color="000000"/>
            </w:tcBorders>
          </w:tcPr>
          <w:p w:rsidR="00C86030" w:rsidRDefault="00C86030" w:rsidP="002E3E3F">
            <w:pPr>
              <w:pStyle w:val="Heading4A"/>
              <w:rPr>
                <w:rFonts w:ascii="Times" w:hAnsi="Times"/>
                <w:sz w:val="18"/>
              </w:rPr>
            </w:pPr>
          </w:p>
        </w:tc>
      </w:tr>
      <w:tr w:rsidR="00C86030">
        <w:tc>
          <w:tcPr>
            <w:tcW w:w="4068" w:type="dxa"/>
            <w:tcBorders>
              <w:top w:val="single" w:sz="4" w:space="0" w:color="000000"/>
              <w:left w:val="single" w:sz="4" w:space="0" w:color="000000"/>
              <w:bottom w:val="single" w:sz="4" w:space="0" w:color="000000"/>
              <w:right w:val="single" w:sz="4" w:space="0" w:color="000000"/>
            </w:tcBorders>
          </w:tcPr>
          <w:p w:rsidR="00C86030" w:rsidRDefault="00C86030">
            <w:pPr>
              <w:rPr>
                <w:rFonts w:ascii="Times" w:hAnsi="Times"/>
                <w:sz w:val="18"/>
              </w:rPr>
            </w:pPr>
            <w:proofErr w:type="gramStart"/>
            <w:r>
              <w:rPr>
                <w:rFonts w:ascii="Times" w:hAnsi="Times"/>
                <w:sz w:val="18"/>
              </w:rPr>
              <w:t>3.2  The</w:t>
            </w:r>
            <w:proofErr w:type="gramEnd"/>
            <w:r>
              <w:rPr>
                <w:rFonts w:ascii="Times" w:hAnsi="Times"/>
                <w:sz w:val="18"/>
              </w:rPr>
              <w:t xml:space="preserve"> teacher provides interventions to meet individual student learning needs.</w:t>
            </w:r>
          </w:p>
        </w:tc>
        <w:tc>
          <w:tcPr>
            <w:tcW w:w="4590" w:type="dxa"/>
            <w:vMerge/>
            <w:tcBorders>
              <w:left w:val="single" w:sz="4" w:space="0" w:color="000000"/>
              <w:right w:val="single" w:sz="4" w:space="0" w:color="000000"/>
            </w:tcBorders>
          </w:tcPr>
          <w:p w:rsidR="00C86030" w:rsidRDefault="00C86030" w:rsidP="002E3E3F">
            <w:pPr>
              <w:rPr>
                <w:sz w:val="18"/>
              </w:rPr>
            </w:pPr>
          </w:p>
        </w:tc>
      </w:tr>
      <w:tr w:rsidR="00C86030">
        <w:tc>
          <w:tcPr>
            <w:tcW w:w="4068" w:type="dxa"/>
            <w:tcBorders>
              <w:top w:val="single" w:sz="4" w:space="0" w:color="000000"/>
              <w:left w:val="single" w:sz="4" w:space="0" w:color="000000"/>
              <w:bottom w:val="single" w:sz="4" w:space="0" w:color="000000"/>
              <w:right w:val="single" w:sz="4" w:space="0" w:color="000000"/>
            </w:tcBorders>
          </w:tcPr>
          <w:p w:rsidR="00C86030" w:rsidRDefault="00C86030">
            <w:pPr>
              <w:pStyle w:val="FreeForm"/>
              <w:rPr>
                <w:rFonts w:ascii="Times" w:hAnsi="Times"/>
                <w:sz w:val="18"/>
              </w:rPr>
            </w:pPr>
            <w:proofErr w:type="gramStart"/>
            <w:r>
              <w:rPr>
                <w:rFonts w:ascii="Times" w:hAnsi="Times"/>
                <w:sz w:val="18"/>
              </w:rPr>
              <w:t>3.3  The</w:t>
            </w:r>
            <w:proofErr w:type="gramEnd"/>
            <w:r>
              <w:rPr>
                <w:rFonts w:ascii="Times" w:hAnsi="Times"/>
                <w:sz w:val="18"/>
              </w:rPr>
              <w:t xml:space="preserve"> teacher plans and prepares for use of materials and technology.</w:t>
            </w:r>
          </w:p>
        </w:tc>
        <w:tc>
          <w:tcPr>
            <w:tcW w:w="4590" w:type="dxa"/>
            <w:vMerge/>
            <w:tcBorders>
              <w:left w:val="single" w:sz="4" w:space="0" w:color="000000"/>
              <w:bottom w:val="single" w:sz="4" w:space="0" w:color="000000"/>
              <w:right w:val="single" w:sz="4" w:space="0" w:color="000000"/>
            </w:tcBorders>
          </w:tcPr>
          <w:p w:rsidR="00C86030" w:rsidRDefault="00C86030" w:rsidP="002E3E3F">
            <w:pPr>
              <w:pStyle w:val="FreeForm"/>
              <w:rPr>
                <w:rFonts w:ascii="Times" w:hAnsi="Times"/>
                <w:sz w:val="18"/>
              </w:rPr>
            </w:pPr>
          </w:p>
        </w:tc>
      </w:tr>
    </w:tbl>
    <w:p w:rsidR="00AA32BF" w:rsidRDefault="00AA32BF" w:rsidP="00A96CC0">
      <w:pPr>
        <w:spacing w:after="200" w:line="276" w:lineRule="auto"/>
      </w:pPr>
      <w:bookmarkStart w:id="0" w:name="_GoBack"/>
      <w:bookmarkEnd w:id="0"/>
    </w:p>
    <w:p w:rsidR="00041601" w:rsidRDefault="00041601" w:rsidP="00A96CC0">
      <w:pPr>
        <w:spacing w:after="200" w:line="276"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3978"/>
        <w:gridCol w:w="4680"/>
      </w:tblGrid>
      <w:tr w:rsidR="00041601">
        <w:tc>
          <w:tcPr>
            <w:tcW w:w="3978" w:type="dxa"/>
            <w:tcBorders>
              <w:top w:val="single" w:sz="4" w:space="0" w:color="000000"/>
              <w:left w:val="single" w:sz="4" w:space="0" w:color="000000"/>
              <w:bottom w:val="single" w:sz="4" w:space="0" w:color="000000"/>
              <w:right w:val="single" w:sz="4" w:space="0" w:color="000000"/>
            </w:tcBorders>
            <w:shd w:val="clear" w:color="auto" w:fill="C6D9F1"/>
          </w:tcPr>
          <w:p w:rsidR="00041601" w:rsidRDefault="00041601">
            <w:pPr>
              <w:pStyle w:val="FreeForm"/>
              <w:jc w:val="center"/>
              <w:rPr>
                <w:rFonts w:ascii="Times" w:hAnsi="Times"/>
                <w:b/>
                <w:sz w:val="18"/>
              </w:rPr>
            </w:pPr>
            <w:r>
              <w:rPr>
                <w:rFonts w:ascii="Times" w:hAnsi="Times"/>
                <w:b/>
                <w:sz w:val="18"/>
              </w:rPr>
              <w:t xml:space="preserve">Criterion #4  </w:t>
            </w:r>
          </w:p>
          <w:p w:rsidR="00041601" w:rsidRDefault="00041601">
            <w:pPr>
              <w:pStyle w:val="FreeForm"/>
              <w:jc w:val="center"/>
              <w:rPr>
                <w:rFonts w:ascii="Times" w:hAnsi="Times"/>
                <w:b/>
                <w:sz w:val="18"/>
              </w:rPr>
            </w:pPr>
            <w:r>
              <w:rPr>
                <w:rFonts w:ascii="Times" w:hAnsi="Times"/>
                <w:b/>
                <w:sz w:val="18"/>
              </w:rPr>
              <w:t>4.4 - OBSERVABLE</w:t>
            </w:r>
          </w:p>
        </w:tc>
        <w:tc>
          <w:tcPr>
            <w:tcW w:w="4680" w:type="dxa"/>
            <w:tcBorders>
              <w:top w:val="single" w:sz="4" w:space="0" w:color="000000"/>
              <w:left w:val="single" w:sz="4" w:space="0" w:color="000000"/>
              <w:bottom w:val="single" w:sz="4" w:space="0" w:color="000000"/>
              <w:right w:val="single" w:sz="4" w:space="0" w:color="000000"/>
            </w:tcBorders>
            <w:shd w:val="clear" w:color="auto" w:fill="C6D9F1"/>
          </w:tcPr>
          <w:p w:rsidR="00041601" w:rsidRDefault="00041601" w:rsidP="002E3E3F">
            <w:pPr>
              <w:pStyle w:val="FreeForm"/>
              <w:jc w:val="center"/>
              <w:rPr>
                <w:rFonts w:ascii="Times" w:hAnsi="Times"/>
                <w:b/>
              </w:rPr>
            </w:pPr>
            <w:r>
              <w:rPr>
                <w:rFonts w:ascii="Times" w:hAnsi="Times"/>
                <w:b/>
              </w:rPr>
              <w:t>Criterion #4 Professional Development and Resources</w:t>
            </w:r>
          </w:p>
        </w:tc>
      </w:tr>
      <w:tr w:rsidR="00C86030">
        <w:tc>
          <w:tcPr>
            <w:tcW w:w="3978" w:type="dxa"/>
            <w:tcBorders>
              <w:top w:val="single" w:sz="4" w:space="0" w:color="000000"/>
              <w:left w:val="single" w:sz="4" w:space="0" w:color="000000"/>
              <w:bottom w:val="single" w:sz="4" w:space="0" w:color="000000"/>
              <w:right w:val="single" w:sz="4" w:space="0" w:color="000000"/>
            </w:tcBorders>
          </w:tcPr>
          <w:p w:rsidR="00C86030" w:rsidRDefault="00C86030">
            <w:pPr>
              <w:tabs>
                <w:tab w:val="left" w:pos="360"/>
              </w:tabs>
              <w:jc w:val="both"/>
              <w:rPr>
                <w:rFonts w:ascii="Times" w:hAnsi="Times"/>
                <w:b/>
                <w:sz w:val="18"/>
              </w:rPr>
            </w:pPr>
            <w:r>
              <w:rPr>
                <w:rFonts w:ascii="Times" w:hAnsi="Times"/>
                <w:b/>
                <w:sz w:val="18"/>
              </w:rPr>
              <w:t>The teacher has a comprehensive understanding of the subject(s) and standards</w:t>
            </w:r>
            <w:r w:rsidR="001402C8">
              <w:rPr>
                <w:rFonts w:ascii="Times" w:hAnsi="Times"/>
                <w:b/>
                <w:sz w:val="18"/>
              </w:rPr>
              <w:t xml:space="preserve"> taught</w:t>
            </w:r>
            <w:r>
              <w:rPr>
                <w:rFonts w:ascii="Times" w:hAnsi="Times"/>
                <w:b/>
                <w:sz w:val="18"/>
              </w:rPr>
              <w:t>, and skillfully uses the adopted curriculum while developing and communicating clear learning targets (</w:t>
            </w:r>
            <w:proofErr w:type="gramStart"/>
            <w:r>
              <w:rPr>
                <w:rFonts w:ascii="Times" w:hAnsi="Times"/>
                <w:b/>
                <w:sz w:val="18"/>
              </w:rPr>
              <w:t>daily)and</w:t>
            </w:r>
            <w:proofErr w:type="gramEnd"/>
            <w:r>
              <w:rPr>
                <w:rFonts w:ascii="Times" w:hAnsi="Times"/>
                <w:b/>
                <w:sz w:val="18"/>
              </w:rPr>
              <w:t xml:space="preserve"> clear learning goals (longer term) to students.</w:t>
            </w:r>
          </w:p>
        </w:tc>
        <w:tc>
          <w:tcPr>
            <w:tcW w:w="4680" w:type="dxa"/>
            <w:vMerge w:val="restart"/>
            <w:tcBorders>
              <w:top w:val="single" w:sz="4" w:space="0" w:color="000000"/>
              <w:left w:val="single" w:sz="4" w:space="0" w:color="000000"/>
              <w:right w:val="single" w:sz="4" w:space="0" w:color="000000"/>
            </w:tcBorders>
          </w:tcPr>
          <w:p w:rsidR="00963FCF" w:rsidRDefault="00963FCF" w:rsidP="00963FCF">
            <w:pPr>
              <w:pStyle w:val="FreeForm"/>
              <w:rPr>
                <w:rFonts w:ascii="Times" w:hAnsi="Times"/>
                <w:sz w:val="16"/>
                <w:szCs w:val="16"/>
                <w:highlight w:val="yellow"/>
                <w:u w:val="single"/>
              </w:rPr>
            </w:pPr>
            <w:r w:rsidRPr="00C331A1">
              <w:rPr>
                <w:rFonts w:ascii="Times" w:hAnsi="Times"/>
                <w:b/>
                <w:sz w:val="16"/>
                <w:szCs w:val="16"/>
                <w:highlight w:val="yellow"/>
                <w:u w:val="single"/>
              </w:rPr>
              <w:t>WSD Cust</w:t>
            </w:r>
            <w:r>
              <w:rPr>
                <w:rFonts w:ascii="Times" w:hAnsi="Times"/>
                <w:b/>
                <w:sz w:val="16"/>
                <w:szCs w:val="16"/>
                <w:highlight w:val="yellow"/>
                <w:u w:val="single"/>
              </w:rPr>
              <w:t xml:space="preserve">omized Professional Development </w:t>
            </w:r>
            <w:r w:rsidRPr="00C331A1">
              <w:rPr>
                <w:rFonts w:ascii="Times" w:hAnsi="Times"/>
                <w:b/>
                <w:sz w:val="16"/>
                <w:szCs w:val="16"/>
                <w:highlight w:val="yellow"/>
                <w:u w:val="single"/>
              </w:rPr>
              <w:t>Workshop</w:t>
            </w:r>
            <w:r w:rsidRPr="00C331A1">
              <w:rPr>
                <w:rFonts w:ascii="Times" w:hAnsi="Times"/>
                <w:sz w:val="16"/>
                <w:szCs w:val="16"/>
                <w:highlight w:val="yellow"/>
                <w:u w:val="single"/>
              </w:rPr>
              <w:t>:</w:t>
            </w:r>
          </w:p>
          <w:p w:rsidR="00CA64B2" w:rsidRDefault="00CA64B2" w:rsidP="00CA64B2">
            <w:pPr>
              <w:pStyle w:val="FreeForm"/>
              <w:rPr>
                <w:rFonts w:ascii="Times" w:hAnsi="Times"/>
                <w:sz w:val="16"/>
                <w:szCs w:val="16"/>
              </w:rPr>
            </w:pPr>
            <w:r w:rsidRPr="00CA64B2">
              <w:rPr>
                <w:rFonts w:ascii="Times" w:hAnsi="Times"/>
                <w:b/>
                <w:sz w:val="16"/>
                <w:szCs w:val="16"/>
                <w:highlight w:val="yellow"/>
              </w:rPr>
              <w:t xml:space="preserve">Instructional Rounds:  K-5 </w:t>
            </w:r>
            <w:r w:rsidRPr="00CA64B2">
              <w:rPr>
                <w:rFonts w:ascii="Times" w:hAnsi="Times"/>
                <w:sz w:val="16"/>
                <w:szCs w:val="16"/>
                <w:highlight w:val="yellow"/>
              </w:rPr>
              <w:t>February 23, 2012</w:t>
            </w:r>
            <w:r>
              <w:rPr>
                <w:rFonts w:ascii="Times" w:hAnsi="Times"/>
                <w:sz w:val="16"/>
                <w:szCs w:val="16"/>
              </w:rPr>
              <w:t xml:space="preserve"> </w:t>
            </w:r>
            <w:r w:rsidRPr="00CA64B2">
              <w:rPr>
                <w:rFonts w:ascii="Times" w:hAnsi="Times"/>
                <w:i/>
                <w:sz w:val="16"/>
                <w:szCs w:val="16"/>
                <w:highlight w:val="cyan"/>
              </w:rPr>
              <w:t>Required</w:t>
            </w:r>
          </w:p>
          <w:p w:rsidR="00CA64B2" w:rsidRPr="00CA64B2" w:rsidRDefault="00CA64B2" w:rsidP="00CA64B2">
            <w:pPr>
              <w:pStyle w:val="FreeForm"/>
              <w:rPr>
                <w:rFonts w:ascii="Times" w:hAnsi="Times"/>
                <w:i/>
                <w:sz w:val="16"/>
                <w:szCs w:val="16"/>
              </w:rPr>
            </w:pPr>
            <w:r w:rsidRPr="00CA64B2">
              <w:rPr>
                <w:rFonts w:ascii="Times" w:hAnsi="Times"/>
                <w:b/>
                <w:sz w:val="16"/>
                <w:szCs w:val="16"/>
                <w:highlight w:val="yellow"/>
              </w:rPr>
              <w:t xml:space="preserve">Instructional Rounds:  6-12 </w:t>
            </w:r>
            <w:r w:rsidRPr="00CA64B2">
              <w:rPr>
                <w:rFonts w:ascii="Times" w:hAnsi="Times"/>
                <w:sz w:val="16"/>
                <w:szCs w:val="16"/>
                <w:highlight w:val="yellow"/>
              </w:rPr>
              <w:t>February 24, 2012</w:t>
            </w:r>
            <w:r>
              <w:rPr>
                <w:rFonts w:ascii="Times" w:hAnsi="Times"/>
                <w:sz w:val="16"/>
                <w:szCs w:val="16"/>
              </w:rPr>
              <w:t xml:space="preserve"> </w:t>
            </w:r>
            <w:r w:rsidRPr="00CA64B2">
              <w:rPr>
                <w:rFonts w:ascii="Times" w:hAnsi="Times"/>
                <w:i/>
                <w:sz w:val="16"/>
                <w:szCs w:val="16"/>
                <w:highlight w:val="cyan"/>
              </w:rPr>
              <w:t>Required</w:t>
            </w:r>
          </w:p>
          <w:p w:rsidR="001323BF" w:rsidRDefault="001323BF" w:rsidP="00CA34B2">
            <w:pPr>
              <w:pStyle w:val="FreeForm"/>
              <w:jc w:val="both"/>
              <w:rPr>
                <w:rFonts w:ascii="Times" w:hAnsi="Times"/>
                <w:sz w:val="16"/>
                <w:szCs w:val="16"/>
                <w:u w:val="single"/>
              </w:rPr>
            </w:pPr>
          </w:p>
          <w:p w:rsidR="001323BF" w:rsidRPr="001323BF" w:rsidRDefault="001323BF" w:rsidP="00CA34B2">
            <w:pPr>
              <w:pStyle w:val="FreeForm"/>
              <w:jc w:val="both"/>
              <w:rPr>
                <w:rFonts w:ascii="Times" w:hAnsi="Times"/>
                <w:sz w:val="16"/>
                <w:szCs w:val="16"/>
                <w:highlight w:val="yellow"/>
                <w:u w:val="single"/>
              </w:rPr>
            </w:pPr>
            <w:r w:rsidRPr="001323BF">
              <w:rPr>
                <w:rFonts w:ascii="Times" w:hAnsi="Times"/>
                <w:sz w:val="16"/>
                <w:szCs w:val="16"/>
                <w:highlight w:val="yellow"/>
                <w:u w:val="single"/>
              </w:rPr>
              <w:t>WSD Curriculum / Content Training</w:t>
            </w:r>
          </w:p>
          <w:p w:rsidR="001323BF" w:rsidRDefault="001323BF" w:rsidP="00CA34B2">
            <w:pPr>
              <w:pStyle w:val="FreeForm"/>
              <w:jc w:val="both"/>
              <w:rPr>
                <w:rFonts w:ascii="Times" w:hAnsi="Times"/>
                <w:i/>
                <w:sz w:val="16"/>
                <w:szCs w:val="16"/>
              </w:rPr>
            </w:pPr>
            <w:r w:rsidRPr="001323BF">
              <w:rPr>
                <w:rFonts w:ascii="Times" w:hAnsi="Times"/>
                <w:i/>
                <w:sz w:val="16"/>
                <w:szCs w:val="16"/>
                <w:highlight w:val="yellow"/>
                <w:u w:val="single"/>
              </w:rPr>
              <w:softHyphen/>
            </w:r>
            <w:r w:rsidRPr="001323BF">
              <w:rPr>
                <w:rFonts w:ascii="Times" w:hAnsi="Times"/>
                <w:i/>
                <w:sz w:val="16"/>
                <w:szCs w:val="16"/>
                <w:highlight w:val="yellow"/>
              </w:rPr>
              <w:t>See2011-2012 District Professional Development Calendar</w:t>
            </w:r>
          </w:p>
          <w:p w:rsidR="00963FCF" w:rsidRPr="001323BF" w:rsidRDefault="00963FCF" w:rsidP="00CA34B2">
            <w:pPr>
              <w:pStyle w:val="FreeForm"/>
              <w:jc w:val="both"/>
              <w:rPr>
                <w:rFonts w:ascii="Times" w:hAnsi="Times"/>
                <w:i/>
                <w:sz w:val="16"/>
                <w:szCs w:val="16"/>
              </w:rPr>
            </w:pPr>
          </w:p>
          <w:p w:rsidR="00CA34B2" w:rsidRPr="00C86030" w:rsidRDefault="00CA34B2" w:rsidP="00CA34B2">
            <w:pPr>
              <w:pStyle w:val="FreeForm"/>
              <w:jc w:val="both"/>
              <w:rPr>
                <w:rFonts w:ascii="Times" w:hAnsi="Times"/>
                <w:sz w:val="16"/>
                <w:szCs w:val="16"/>
                <w:u w:val="single"/>
              </w:rPr>
            </w:pPr>
            <w:r w:rsidRPr="00C86030">
              <w:rPr>
                <w:rFonts w:ascii="Times" w:hAnsi="Times"/>
                <w:sz w:val="16"/>
                <w:szCs w:val="16"/>
                <w:u w:val="single"/>
              </w:rPr>
              <w:t>Books</w:t>
            </w:r>
          </w:p>
          <w:p w:rsidR="00CA34B2" w:rsidRDefault="00CA34B2" w:rsidP="00CA34B2">
            <w:pPr>
              <w:pStyle w:val="FreeForm"/>
              <w:jc w:val="both"/>
              <w:rPr>
                <w:rFonts w:ascii="Times" w:hAnsi="Times"/>
                <w:sz w:val="16"/>
                <w:szCs w:val="16"/>
              </w:rPr>
            </w:pPr>
            <w:r>
              <w:rPr>
                <w:rFonts w:ascii="Times" w:hAnsi="Times"/>
                <w:i/>
                <w:sz w:val="16"/>
                <w:szCs w:val="16"/>
              </w:rPr>
              <w:t>Designing and Teaching Learning Goals and Objectives</w:t>
            </w:r>
            <w:r>
              <w:rPr>
                <w:rFonts w:ascii="Times" w:hAnsi="Times"/>
                <w:sz w:val="16"/>
                <w:szCs w:val="16"/>
              </w:rPr>
              <w:t xml:space="preserve"> (Marzano)</w:t>
            </w:r>
          </w:p>
          <w:p w:rsidR="00CA34B2" w:rsidRDefault="00CA34B2" w:rsidP="00CA34B2">
            <w:pPr>
              <w:pStyle w:val="FreeForm"/>
              <w:jc w:val="both"/>
              <w:rPr>
                <w:rFonts w:ascii="Times" w:hAnsi="Times"/>
                <w:sz w:val="16"/>
                <w:szCs w:val="16"/>
              </w:rPr>
            </w:pPr>
            <w:r>
              <w:rPr>
                <w:rFonts w:ascii="Times" w:hAnsi="Times"/>
                <w:i/>
                <w:sz w:val="16"/>
                <w:szCs w:val="16"/>
              </w:rPr>
              <w:t>The Art &amp; Science of Teaching</w:t>
            </w:r>
            <w:r>
              <w:rPr>
                <w:rFonts w:ascii="Times" w:hAnsi="Times"/>
                <w:sz w:val="16"/>
                <w:szCs w:val="16"/>
              </w:rPr>
              <w:t xml:space="preserve"> (Marzano)</w:t>
            </w:r>
          </w:p>
          <w:p w:rsidR="00CA34B2" w:rsidRDefault="00CA34B2" w:rsidP="00CA34B2">
            <w:pPr>
              <w:pStyle w:val="FreeForm"/>
              <w:jc w:val="both"/>
              <w:rPr>
                <w:rFonts w:ascii="Times" w:hAnsi="Times"/>
                <w:sz w:val="16"/>
                <w:szCs w:val="16"/>
              </w:rPr>
            </w:pPr>
            <w:r>
              <w:rPr>
                <w:rFonts w:ascii="Times" w:hAnsi="Times"/>
                <w:i/>
                <w:sz w:val="16"/>
                <w:szCs w:val="16"/>
              </w:rPr>
              <w:t>Total Instructional Alignment</w:t>
            </w:r>
            <w:r>
              <w:rPr>
                <w:rFonts w:ascii="Times" w:hAnsi="Times"/>
                <w:sz w:val="16"/>
                <w:szCs w:val="16"/>
              </w:rPr>
              <w:t xml:space="preserve"> (Lisa Carter)</w:t>
            </w:r>
          </w:p>
          <w:p w:rsidR="00CA34B2" w:rsidRDefault="00CA34B2" w:rsidP="00CA34B2">
            <w:pPr>
              <w:pStyle w:val="FreeForm"/>
              <w:jc w:val="both"/>
              <w:rPr>
                <w:rFonts w:ascii="Times" w:hAnsi="Times"/>
                <w:sz w:val="16"/>
                <w:szCs w:val="16"/>
              </w:rPr>
            </w:pPr>
          </w:p>
          <w:p w:rsidR="003D7671" w:rsidRPr="00C86030" w:rsidRDefault="003D7671" w:rsidP="003D7671">
            <w:pPr>
              <w:pStyle w:val="FreeForm"/>
              <w:jc w:val="both"/>
              <w:rPr>
                <w:rFonts w:ascii="Times" w:hAnsi="Times"/>
                <w:sz w:val="16"/>
                <w:szCs w:val="16"/>
                <w:u w:val="single"/>
              </w:rPr>
            </w:pPr>
            <w:r w:rsidRPr="00C86030">
              <w:rPr>
                <w:rFonts w:ascii="Times" w:hAnsi="Times"/>
                <w:sz w:val="16"/>
                <w:szCs w:val="16"/>
                <w:u w:val="single"/>
              </w:rPr>
              <w:t>Online Courses &amp; Webinars</w:t>
            </w:r>
          </w:p>
          <w:p w:rsidR="00CA34B2" w:rsidRDefault="003D7671" w:rsidP="00CA34B2">
            <w:pPr>
              <w:pStyle w:val="FreeForm"/>
              <w:jc w:val="both"/>
              <w:rPr>
                <w:rFonts w:ascii="Times" w:hAnsi="Times"/>
                <w:sz w:val="16"/>
                <w:szCs w:val="16"/>
              </w:rPr>
            </w:pPr>
            <w:r>
              <w:rPr>
                <w:rFonts w:ascii="Times" w:hAnsi="Times"/>
                <w:sz w:val="16"/>
                <w:szCs w:val="16"/>
              </w:rPr>
              <w:t>Overview of the Art and Science of Teaching and Designing and Teaching Learning Goals and Objectives webinars available at marzanoresearch.com under “Free Resources”</w:t>
            </w:r>
          </w:p>
          <w:p w:rsidR="001323BF" w:rsidRDefault="001323BF" w:rsidP="00CA34B2">
            <w:pPr>
              <w:pStyle w:val="FreeForm"/>
              <w:jc w:val="both"/>
              <w:rPr>
                <w:rFonts w:ascii="Times" w:hAnsi="Times"/>
                <w:sz w:val="16"/>
                <w:szCs w:val="16"/>
                <w:u w:val="single"/>
              </w:rPr>
            </w:pPr>
          </w:p>
          <w:p w:rsidR="00CA34B2" w:rsidRDefault="00CA34B2" w:rsidP="00CA34B2">
            <w:pPr>
              <w:pStyle w:val="FreeForm"/>
              <w:jc w:val="both"/>
              <w:rPr>
                <w:rFonts w:ascii="Times" w:hAnsi="Times"/>
                <w:sz w:val="16"/>
                <w:szCs w:val="16"/>
                <w:u w:val="single"/>
              </w:rPr>
            </w:pPr>
            <w:r>
              <w:rPr>
                <w:rFonts w:ascii="Times" w:hAnsi="Times"/>
                <w:sz w:val="16"/>
                <w:szCs w:val="16"/>
                <w:u w:val="single"/>
              </w:rPr>
              <w:t>Events</w:t>
            </w:r>
          </w:p>
          <w:p w:rsidR="008D30ED" w:rsidRDefault="00CA34B2" w:rsidP="002E3E3F">
            <w:pPr>
              <w:pStyle w:val="FreeForm"/>
              <w:jc w:val="both"/>
              <w:rPr>
                <w:rFonts w:ascii="Times" w:hAnsi="Times"/>
                <w:sz w:val="16"/>
                <w:szCs w:val="16"/>
              </w:rPr>
            </w:pPr>
            <w:r>
              <w:rPr>
                <w:rFonts w:ascii="Times" w:hAnsi="Times"/>
                <w:sz w:val="16"/>
                <w:szCs w:val="16"/>
              </w:rPr>
              <w:t>Transition to Common Core Standards With Total Instructional Alignment Workshop 11/29-30/11 in Seattle</w:t>
            </w:r>
          </w:p>
          <w:p w:rsidR="008D30ED" w:rsidRPr="008D30ED" w:rsidRDefault="008D30ED" w:rsidP="002E3E3F">
            <w:pPr>
              <w:pStyle w:val="FreeForm"/>
              <w:jc w:val="both"/>
              <w:rPr>
                <w:rFonts w:ascii="Times" w:hAnsi="Times"/>
                <w:sz w:val="16"/>
                <w:szCs w:val="16"/>
              </w:rPr>
            </w:pPr>
          </w:p>
        </w:tc>
      </w:tr>
      <w:tr w:rsidR="00C86030">
        <w:tc>
          <w:tcPr>
            <w:tcW w:w="3978" w:type="dxa"/>
            <w:tcBorders>
              <w:top w:val="single" w:sz="4" w:space="0" w:color="000000"/>
              <w:left w:val="single" w:sz="4" w:space="0" w:color="000000"/>
              <w:bottom w:val="single" w:sz="4" w:space="0" w:color="000000"/>
              <w:right w:val="single" w:sz="4" w:space="0" w:color="000000"/>
            </w:tcBorders>
          </w:tcPr>
          <w:p w:rsidR="00C86030" w:rsidRDefault="00C86030">
            <w:pPr>
              <w:rPr>
                <w:rFonts w:ascii="Times" w:hAnsi="Times"/>
                <w:sz w:val="18"/>
              </w:rPr>
            </w:pPr>
            <w:r>
              <w:rPr>
                <w:rFonts w:ascii="Times" w:hAnsi="Times"/>
                <w:sz w:val="18"/>
              </w:rPr>
              <w:t>4.1   The teacher has a comprehensive understanding of the subject(s) taught.</w:t>
            </w:r>
          </w:p>
        </w:tc>
        <w:tc>
          <w:tcPr>
            <w:tcW w:w="4680" w:type="dxa"/>
            <w:vMerge/>
            <w:tcBorders>
              <w:left w:val="single" w:sz="4" w:space="0" w:color="000000"/>
              <w:right w:val="single" w:sz="4" w:space="0" w:color="000000"/>
            </w:tcBorders>
          </w:tcPr>
          <w:p w:rsidR="00C86030" w:rsidRDefault="00C86030" w:rsidP="002E3E3F">
            <w:pPr>
              <w:pStyle w:val="Heading4A"/>
              <w:rPr>
                <w:rFonts w:ascii="Times" w:hAnsi="Times"/>
                <w:sz w:val="18"/>
              </w:rPr>
            </w:pPr>
          </w:p>
        </w:tc>
      </w:tr>
      <w:tr w:rsidR="00C86030">
        <w:tc>
          <w:tcPr>
            <w:tcW w:w="3978" w:type="dxa"/>
            <w:tcBorders>
              <w:top w:val="single" w:sz="4" w:space="0" w:color="000000"/>
              <w:left w:val="single" w:sz="4" w:space="0" w:color="000000"/>
              <w:bottom w:val="single" w:sz="4" w:space="0" w:color="000000"/>
              <w:right w:val="single" w:sz="4" w:space="0" w:color="000000"/>
            </w:tcBorders>
          </w:tcPr>
          <w:p w:rsidR="00C86030" w:rsidRDefault="00C86030">
            <w:pPr>
              <w:rPr>
                <w:rFonts w:ascii="Times" w:hAnsi="Times"/>
                <w:sz w:val="18"/>
              </w:rPr>
            </w:pPr>
            <w:r>
              <w:rPr>
                <w:rFonts w:ascii="Times" w:hAnsi="Times"/>
                <w:sz w:val="18"/>
              </w:rPr>
              <w:t>4.2   The teacher skillfully uses the adopted curriculum.</w:t>
            </w:r>
          </w:p>
        </w:tc>
        <w:tc>
          <w:tcPr>
            <w:tcW w:w="4680" w:type="dxa"/>
            <w:vMerge/>
            <w:tcBorders>
              <w:left w:val="single" w:sz="4" w:space="0" w:color="000000"/>
              <w:right w:val="single" w:sz="4" w:space="0" w:color="000000"/>
            </w:tcBorders>
          </w:tcPr>
          <w:p w:rsidR="00C86030" w:rsidRDefault="00C86030" w:rsidP="002E3E3F">
            <w:pPr>
              <w:rPr>
                <w:sz w:val="18"/>
              </w:rPr>
            </w:pPr>
          </w:p>
        </w:tc>
      </w:tr>
      <w:tr w:rsidR="00C86030">
        <w:tc>
          <w:tcPr>
            <w:tcW w:w="3978" w:type="dxa"/>
            <w:tcBorders>
              <w:top w:val="single" w:sz="4" w:space="0" w:color="000000"/>
              <w:left w:val="single" w:sz="4" w:space="0" w:color="000000"/>
              <w:bottom w:val="single" w:sz="4" w:space="0" w:color="000000"/>
              <w:right w:val="single" w:sz="4" w:space="0" w:color="000000"/>
            </w:tcBorders>
          </w:tcPr>
          <w:p w:rsidR="00C86030" w:rsidRDefault="00C86030">
            <w:pPr>
              <w:rPr>
                <w:rFonts w:ascii="Times" w:hAnsi="Times"/>
                <w:sz w:val="18"/>
              </w:rPr>
            </w:pPr>
            <w:r>
              <w:rPr>
                <w:rFonts w:ascii="Times" w:hAnsi="Times"/>
                <w:sz w:val="18"/>
              </w:rPr>
              <w:t>4.3   The teacher has a comprehensive understanding of the standards.</w:t>
            </w:r>
          </w:p>
        </w:tc>
        <w:tc>
          <w:tcPr>
            <w:tcW w:w="4680" w:type="dxa"/>
            <w:vMerge/>
            <w:tcBorders>
              <w:left w:val="single" w:sz="4" w:space="0" w:color="000000"/>
              <w:right w:val="single" w:sz="4" w:space="0" w:color="000000"/>
            </w:tcBorders>
          </w:tcPr>
          <w:p w:rsidR="00C86030" w:rsidRDefault="00C86030" w:rsidP="002E3E3F">
            <w:pPr>
              <w:pStyle w:val="FreeForm"/>
              <w:rPr>
                <w:rFonts w:ascii="Times" w:hAnsi="Times"/>
                <w:sz w:val="18"/>
              </w:rPr>
            </w:pPr>
          </w:p>
        </w:tc>
      </w:tr>
      <w:tr w:rsidR="00C86030">
        <w:tc>
          <w:tcPr>
            <w:tcW w:w="3978" w:type="dxa"/>
            <w:tcBorders>
              <w:top w:val="single" w:sz="4" w:space="0" w:color="000000"/>
              <w:left w:val="single" w:sz="4" w:space="0" w:color="000000"/>
              <w:bottom w:val="single" w:sz="4" w:space="0" w:color="000000"/>
              <w:right w:val="single" w:sz="4" w:space="0" w:color="000000"/>
            </w:tcBorders>
          </w:tcPr>
          <w:p w:rsidR="00C86030" w:rsidRDefault="00C86030">
            <w:pPr>
              <w:rPr>
                <w:rFonts w:ascii="Times" w:hAnsi="Times"/>
                <w:sz w:val="18"/>
              </w:rPr>
            </w:pPr>
            <w:proofErr w:type="gramStart"/>
            <w:r>
              <w:rPr>
                <w:rFonts w:ascii="Times" w:hAnsi="Times"/>
                <w:sz w:val="18"/>
              </w:rPr>
              <w:t>4.4  The</w:t>
            </w:r>
            <w:proofErr w:type="gramEnd"/>
            <w:r>
              <w:rPr>
                <w:rFonts w:ascii="Times" w:hAnsi="Times"/>
                <w:sz w:val="18"/>
              </w:rPr>
              <w:t xml:space="preserve"> teacher develops, aligns, and communicates clear learning targets (daily) / goals (long term).</w:t>
            </w:r>
          </w:p>
        </w:tc>
        <w:tc>
          <w:tcPr>
            <w:tcW w:w="4680" w:type="dxa"/>
            <w:vMerge/>
            <w:tcBorders>
              <w:left w:val="single" w:sz="4" w:space="0" w:color="000000"/>
              <w:bottom w:val="single" w:sz="4" w:space="0" w:color="000000"/>
              <w:right w:val="single" w:sz="4" w:space="0" w:color="000000"/>
            </w:tcBorders>
          </w:tcPr>
          <w:p w:rsidR="00C86030" w:rsidRDefault="00C86030" w:rsidP="002E3E3F">
            <w:pPr>
              <w:pStyle w:val="FreeForm"/>
              <w:jc w:val="center"/>
              <w:rPr>
                <w:rFonts w:ascii="Times" w:hAnsi="Times"/>
                <w:b/>
                <w:sz w:val="18"/>
              </w:rPr>
            </w:pPr>
          </w:p>
        </w:tc>
      </w:tr>
      <w:tr w:rsidR="00041601">
        <w:tc>
          <w:tcPr>
            <w:tcW w:w="3978" w:type="dxa"/>
            <w:tcBorders>
              <w:top w:val="single" w:sz="4" w:space="0" w:color="000000"/>
              <w:left w:val="single" w:sz="4" w:space="0" w:color="000000"/>
              <w:bottom w:val="single" w:sz="4" w:space="0" w:color="000000"/>
              <w:right w:val="single" w:sz="4" w:space="0" w:color="000000"/>
            </w:tcBorders>
            <w:shd w:val="clear" w:color="auto" w:fill="D9D9D9"/>
          </w:tcPr>
          <w:p w:rsidR="00041601" w:rsidRDefault="00041601">
            <w:pPr>
              <w:jc w:val="center"/>
              <w:rPr>
                <w:rFonts w:ascii="Times" w:hAnsi="Times"/>
                <w:b/>
                <w:sz w:val="18"/>
              </w:rPr>
            </w:pPr>
            <w:r>
              <w:rPr>
                <w:rFonts w:ascii="Times" w:hAnsi="Times"/>
                <w:b/>
                <w:sz w:val="18"/>
              </w:rPr>
              <w:t>Marzano 4.4 only:  Design Question 1</w:t>
            </w:r>
          </w:p>
        </w:tc>
        <w:tc>
          <w:tcPr>
            <w:tcW w:w="4680" w:type="dxa"/>
            <w:tcBorders>
              <w:top w:val="single" w:sz="4" w:space="0" w:color="000000"/>
              <w:left w:val="single" w:sz="4" w:space="0" w:color="000000"/>
              <w:bottom w:val="single" w:sz="4" w:space="0" w:color="000000"/>
              <w:right w:val="single" w:sz="4" w:space="0" w:color="000000"/>
            </w:tcBorders>
            <w:shd w:val="clear" w:color="auto" w:fill="D9D9D9"/>
          </w:tcPr>
          <w:p w:rsidR="00041601" w:rsidRDefault="00041601">
            <w:pPr>
              <w:jc w:val="center"/>
              <w:rPr>
                <w:rFonts w:ascii="Times" w:hAnsi="Times"/>
                <w:b/>
                <w:sz w:val="18"/>
              </w:rPr>
            </w:pPr>
          </w:p>
        </w:tc>
      </w:tr>
    </w:tbl>
    <w:p w:rsidR="00041601" w:rsidRDefault="00041601"/>
    <w:p w:rsidR="00041601" w:rsidRDefault="0004160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3978"/>
        <w:gridCol w:w="4680"/>
      </w:tblGrid>
      <w:tr w:rsidR="00041601">
        <w:tc>
          <w:tcPr>
            <w:tcW w:w="3978" w:type="dxa"/>
            <w:tcBorders>
              <w:top w:val="single" w:sz="4" w:space="0" w:color="000000"/>
              <w:left w:val="single" w:sz="4" w:space="0" w:color="000000"/>
              <w:bottom w:val="single" w:sz="4" w:space="0" w:color="000000"/>
              <w:right w:val="single" w:sz="4" w:space="0" w:color="000000"/>
            </w:tcBorders>
            <w:shd w:val="clear" w:color="auto" w:fill="C6D9F1"/>
          </w:tcPr>
          <w:p w:rsidR="00041601" w:rsidRDefault="00041601">
            <w:pPr>
              <w:pStyle w:val="FreeForm"/>
              <w:jc w:val="center"/>
              <w:rPr>
                <w:rFonts w:ascii="Times" w:hAnsi="Times"/>
                <w:b/>
                <w:sz w:val="18"/>
              </w:rPr>
            </w:pPr>
            <w:r>
              <w:rPr>
                <w:rFonts w:ascii="Times" w:hAnsi="Times"/>
                <w:b/>
                <w:sz w:val="18"/>
              </w:rPr>
              <w:t>Criterion #5</w:t>
            </w:r>
          </w:p>
          <w:p w:rsidR="00041601" w:rsidRDefault="00041601">
            <w:pPr>
              <w:pStyle w:val="FreeForm"/>
              <w:jc w:val="center"/>
              <w:rPr>
                <w:rFonts w:ascii="Times" w:hAnsi="Times"/>
                <w:b/>
                <w:sz w:val="18"/>
              </w:rPr>
            </w:pPr>
            <w:r>
              <w:rPr>
                <w:rFonts w:ascii="Times" w:hAnsi="Times"/>
                <w:b/>
                <w:sz w:val="18"/>
              </w:rPr>
              <w:t>OBSERVABLE</w:t>
            </w:r>
          </w:p>
        </w:tc>
        <w:tc>
          <w:tcPr>
            <w:tcW w:w="4680" w:type="dxa"/>
            <w:tcBorders>
              <w:top w:val="single" w:sz="4" w:space="0" w:color="000000"/>
              <w:left w:val="single" w:sz="4" w:space="0" w:color="000000"/>
              <w:bottom w:val="single" w:sz="4" w:space="0" w:color="000000"/>
              <w:right w:val="single" w:sz="4" w:space="0" w:color="000000"/>
            </w:tcBorders>
            <w:shd w:val="clear" w:color="auto" w:fill="C6D9F1"/>
          </w:tcPr>
          <w:p w:rsidR="00041601" w:rsidRDefault="00041601" w:rsidP="002E3E3F">
            <w:pPr>
              <w:pStyle w:val="FreeForm"/>
              <w:jc w:val="center"/>
              <w:rPr>
                <w:rFonts w:ascii="Times" w:hAnsi="Times"/>
                <w:b/>
              </w:rPr>
            </w:pPr>
            <w:r>
              <w:rPr>
                <w:rFonts w:ascii="Times" w:hAnsi="Times"/>
                <w:b/>
              </w:rPr>
              <w:t>Criterion #5 Professional Development and Resources</w:t>
            </w:r>
          </w:p>
        </w:tc>
      </w:tr>
      <w:tr w:rsidR="00C86030">
        <w:tc>
          <w:tcPr>
            <w:tcW w:w="3978" w:type="dxa"/>
            <w:tcBorders>
              <w:top w:val="single" w:sz="4" w:space="0" w:color="000000"/>
              <w:left w:val="single" w:sz="4" w:space="0" w:color="000000"/>
              <w:bottom w:val="single" w:sz="4" w:space="0" w:color="000000"/>
              <w:right w:val="single" w:sz="4" w:space="0" w:color="000000"/>
            </w:tcBorders>
          </w:tcPr>
          <w:p w:rsidR="00C86030" w:rsidRDefault="00C86030">
            <w:pPr>
              <w:tabs>
                <w:tab w:val="left" w:pos="450"/>
              </w:tabs>
              <w:jc w:val="both"/>
              <w:rPr>
                <w:rFonts w:ascii="Times" w:hAnsi="Times"/>
                <w:b/>
                <w:sz w:val="18"/>
              </w:rPr>
            </w:pPr>
            <w:r>
              <w:rPr>
                <w:rFonts w:ascii="Times" w:hAnsi="Times"/>
                <w:b/>
                <w:sz w:val="18"/>
              </w:rPr>
              <w:t>The teacher fosters and manages a safe, positive learning environment by managing physical space, creating clear and consistent expectations, monitoring and responding to student behavior, and building positive relationships.</w:t>
            </w:r>
          </w:p>
        </w:tc>
        <w:tc>
          <w:tcPr>
            <w:tcW w:w="4680" w:type="dxa"/>
            <w:vMerge w:val="restart"/>
            <w:tcBorders>
              <w:top w:val="single" w:sz="4" w:space="0" w:color="000000"/>
              <w:left w:val="single" w:sz="4" w:space="0" w:color="000000"/>
              <w:right w:val="single" w:sz="4" w:space="0" w:color="000000"/>
            </w:tcBorders>
          </w:tcPr>
          <w:p w:rsidR="00A96CC0" w:rsidRDefault="00A96CC0" w:rsidP="00A96CC0">
            <w:pPr>
              <w:pStyle w:val="FreeForm"/>
              <w:jc w:val="both"/>
              <w:rPr>
                <w:rFonts w:ascii="Times" w:hAnsi="Times"/>
                <w:sz w:val="16"/>
                <w:szCs w:val="16"/>
                <w:u w:val="single"/>
              </w:rPr>
            </w:pPr>
            <w:r w:rsidRPr="00C331A1">
              <w:rPr>
                <w:rFonts w:ascii="Times" w:hAnsi="Times"/>
                <w:b/>
                <w:sz w:val="16"/>
                <w:szCs w:val="16"/>
                <w:highlight w:val="yellow"/>
                <w:u w:val="single"/>
              </w:rPr>
              <w:t>WSD Customized Professional Development Workshop</w:t>
            </w:r>
            <w:r w:rsidRPr="00C331A1">
              <w:rPr>
                <w:rFonts w:ascii="Times" w:hAnsi="Times"/>
                <w:sz w:val="16"/>
                <w:szCs w:val="16"/>
                <w:highlight w:val="yellow"/>
                <w:u w:val="single"/>
              </w:rPr>
              <w:t>:</w:t>
            </w:r>
          </w:p>
          <w:p w:rsidR="00CE0C73" w:rsidRDefault="00A96CC0" w:rsidP="00A96CC0">
            <w:pPr>
              <w:pStyle w:val="FreeForm"/>
              <w:jc w:val="both"/>
              <w:rPr>
                <w:rFonts w:ascii="Times" w:hAnsi="Times"/>
                <w:sz w:val="16"/>
                <w:szCs w:val="16"/>
              </w:rPr>
            </w:pPr>
            <w:r w:rsidRPr="00C331A1">
              <w:rPr>
                <w:rFonts w:ascii="Times" w:hAnsi="Times"/>
                <w:b/>
                <w:sz w:val="16"/>
                <w:szCs w:val="16"/>
                <w:highlight w:val="yellow"/>
              </w:rPr>
              <w:t>Classroom Management</w:t>
            </w:r>
            <w:r w:rsidR="00796752">
              <w:rPr>
                <w:rFonts w:ascii="Times" w:hAnsi="Times"/>
                <w:sz w:val="16"/>
                <w:szCs w:val="16"/>
                <w:highlight w:val="yellow"/>
              </w:rPr>
              <w:t>:  November 14</w:t>
            </w:r>
            <w:r w:rsidRPr="00C331A1">
              <w:rPr>
                <w:rFonts w:ascii="Times" w:hAnsi="Times"/>
                <w:sz w:val="16"/>
                <w:szCs w:val="16"/>
                <w:highlight w:val="yellow"/>
              </w:rPr>
              <w:t>, 2011</w:t>
            </w:r>
          </w:p>
          <w:p w:rsidR="00CA64B2" w:rsidRDefault="00CA64B2" w:rsidP="00CA64B2">
            <w:pPr>
              <w:pStyle w:val="FreeForm"/>
              <w:rPr>
                <w:rFonts w:ascii="Times" w:hAnsi="Times"/>
                <w:sz w:val="16"/>
                <w:szCs w:val="16"/>
              </w:rPr>
            </w:pPr>
            <w:r w:rsidRPr="00CA64B2">
              <w:rPr>
                <w:rFonts w:ascii="Times" w:hAnsi="Times"/>
                <w:b/>
                <w:sz w:val="16"/>
                <w:szCs w:val="16"/>
                <w:highlight w:val="yellow"/>
              </w:rPr>
              <w:t xml:space="preserve">Instructional Rounds:  K-5 </w:t>
            </w:r>
            <w:r w:rsidRPr="00CA64B2">
              <w:rPr>
                <w:rFonts w:ascii="Times" w:hAnsi="Times"/>
                <w:sz w:val="16"/>
                <w:szCs w:val="16"/>
                <w:highlight w:val="yellow"/>
              </w:rPr>
              <w:t>February 23, 2012</w:t>
            </w:r>
            <w:r>
              <w:rPr>
                <w:rFonts w:ascii="Times" w:hAnsi="Times"/>
                <w:sz w:val="16"/>
                <w:szCs w:val="16"/>
              </w:rPr>
              <w:t xml:space="preserve"> </w:t>
            </w:r>
            <w:r w:rsidRPr="00CA64B2">
              <w:rPr>
                <w:rFonts w:ascii="Times" w:hAnsi="Times"/>
                <w:i/>
                <w:sz w:val="16"/>
                <w:szCs w:val="16"/>
                <w:highlight w:val="cyan"/>
              </w:rPr>
              <w:t>Required</w:t>
            </w:r>
          </w:p>
          <w:p w:rsidR="00CA64B2" w:rsidRPr="00CA64B2" w:rsidRDefault="00CA64B2" w:rsidP="00CA64B2">
            <w:pPr>
              <w:pStyle w:val="FreeForm"/>
              <w:rPr>
                <w:rFonts w:ascii="Times" w:hAnsi="Times"/>
                <w:i/>
                <w:sz w:val="16"/>
                <w:szCs w:val="16"/>
              </w:rPr>
            </w:pPr>
            <w:r w:rsidRPr="00CA64B2">
              <w:rPr>
                <w:rFonts w:ascii="Times" w:hAnsi="Times"/>
                <w:b/>
                <w:sz w:val="16"/>
                <w:szCs w:val="16"/>
                <w:highlight w:val="yellow"/>
              </w:rPr>
              <w:t xml:space="preserve">Instructional Rounds:  6-12 </w:t>
            </w:r>
            <w:r w:rsidRPr="00CA64B2">
              <w:rPr>
                <w:rFonts w:ascii="Times" w:hAnsi="Times"/>
                <w:sz w:val="16"/>
                <w:szCs w:val="16"/>
                <w:highlight w:val="yellow"/>
              </w:rPr>
              <w:t>February 24, 2012</w:t>
            </w:r>
            <w:r>
              <w:rPr>
                <w:rFonts w:ascii="Times" w:hAnsi="Times"/>
                <w:sz w:val="16"/>
                <w:szCs w:val="16"/>
              </w:rPr>
              <w:t xml:space="preserve"> </w:t>
            </w:r>
            <w:r w:rsidRPr="00CA64B2">
              <w:rPr>
                <w:rFonts w:ascii="Times" w:hAnsi="Times"/>
                <w:i/>
                <w:sz w:val="16"/>
                <w:szCs w:val="16"/>
                <w:highlight w:val="cyan"/>
              </w:rPr>
              <w:t>Required</w:t>
            </w:r>
          </w:p>
          <w:p w:rsidR="00A96CC0" w:rsidRDefault="00A96CC0" w:rsidP="00A96CC0">
            <w:pPr>
              <w:pStyle w:val="FreeForm"/>
              <w:jc w:val="both"/>
              <w:rPr>
                <w:rFonts w:ascii="Times" w:hAnsi="Times"/>
                <w:sz w:val="16"/>
                <w:szCs w:val="16"/>
                <w:u w:val="single"/>
              </w:rPr>
            </w:pPr>
          </w:p>
          <w:p w:rsidR="00865C30" w:rsidRDefault="00865C30" w:rsidP="00865C30">
            <w:pPr>
              <w:pStyle w:val="FreeForm"/>
              <w:jc w:val="both"/>
              <w:rPr>
                <w:rFonts w:ascii="Times" w:hAnsi="Times"/>
                <w:sz w:val="16"/>
                <w:szCs w:val="16"/>
              </w:rPr>
            </w:pPr>
          </w:p>
          <w:p w:rsidR="00865C30" w:rsidRDefault="00865C30" w:rsidP="00865C30">
            <w:pPr>
              <w:pStyle w:val="FreeForm"/>
              <w:jc w:val="both"/>
              <w:rPr>
                <w:rFonts w:ascii="Times" w:hAnsi="Times"/>
                <w:sz w:val="16"/>
                <w:szCs w:val="16"/>
                <w:u w:val="single"/>
              </w:rPr>
            </w:pPr>
            <w:r w:rsidRPr="00865C30">
              <w:rPr>
                <w:rFonts w:ascii="Times" w:hAnsi="Times"/>
                <w:sz w:val="16"/>
                <w:szCs w:val="16"/>
                <w:highlight w:val="yellow"/>
              </w:rPr>
              <w:t>WSD Workshop:  Make Your Day Refresher, Jan. 10, 2012</w:t>
            </w:r>
          </w:p>
          <w:p w:rsidR="00A96CC0" w:rsidRDefault="00A96CC0" w:rsidP="003D7671">
            <w:pPr>
              <w:pStyle w:val="FreeForm"/>
              <w:jc w:val="both"/>
              <w:rPr>
                <w:rFonts w:ascii="Times" w:hAnsi="Times"/>
                <w:sz w:val="16"/>
                <w:szCs w:val="16"/>
                <w:u w:val="single"/>
              </w:rPr>
            </w:pPr>
          </w:p>
          <w:p w:rsidR="003D7671" w:rsidRPr="00C86030" w:rsidRDefault="003D7671" w:rsidP="003D7671">
            <w:pPr>
              <w:pStyle w:val="FreeForm"/>
              <w:jc w:val="both"/>
              <w:rPr>
                <w:rFonts w:ascii="Times" w:hAnsi="Times"/>
                <w:sz w:val="16"/>
                <w:szCs w:val="16"/>
                <w:u w:val="single"/>
              </w:rPr>
            </w:pPr>
            <w:r w:rsidRPr="00C86030">
              <w:rPr>
                <w:rFonts w:ascii="Times" w:hAnsi="Times"/>
                <w:sz w:val="16"/>
                <w:szCs w:val="16"/>
                <w:u w:val="single"/>
              </w:rPr>
              <w:t>Books</w:t>
            </w:r>
          </w:p>
          <w:p w:rsidR="003D7671" w:rsidRDefault="003D7671" w:rsidP="003D7671">
            <w:pPr>
              <w:pStyle w:val="FreeForm"/>
              <w:jc w:val="both"/>
              <w:rPr>
                <w:rFonts w:ascii="Times" w:hAnsi="Times"/>
                <w:sz w:val="16"/>
                <w:szCs w:val="16"/>
              </w:rPr>
            </w:pPr>
            <w:r>
              <w:rPr>
                <w:rFonts w:ascii="Times" w:hAnsi="Times"/>
                <w:i/>
                <w:sz w:val="16"/>
                <w:szCs w:val="16"/>
              </w:rPr>
              <w:t>Classroom Management That Works</w:t>
            </w:r>
            <w:r>
              <w:rPr>
                <w:rFonts w:ascii="Times" w:hAnsi="Times"/>
                <w:sz w:val="16"/>
                <w:szCs w:val="16"/>
              </w:rPr>
              <w:t xml:space="preserve"> (Marzano)</w:t>
            </w:r>
          </w:p>
          <w:p w:rsidR="003D7671" w:rsidRDefault="003D7671" w:rsidP="003D7671">
            <w:pPr>
              <w:pStyle w:val="FreeForm"/>
              <w:jc w:val="both"/>
              <w:rPr>
                <w:rFonts w:ascii="Times" w:hAnsi="Times"/>
                <w:sz w:val="16"/>
                <w:szCs w:val="16"/>
              </w:rPr>
            </w:pPr>
            <w:r>
              <w:rPr>
                <w:rFonts w:ascii="Times" w:hAnsi="Times"/>
                <w:i/>
                <w:sz w:val="16"/>
                <w:szCs w:val="16"/>
              </w:rPr>
              <w:t>The Art &amp; Science of Teaching</w:t>
            </w:r>
            <w:r>
              <w:rPr>
                <w:rFonts w:ascii="Times" w:hAnsi="Times"/>
                <w:sz w:val="16"/>
                <w:szCs w:val="16"/>
              </w:rPr>
              <w:t xml:space="preserve"> (Marzano)</w:t>
            </w:r>
          </w:p>
          <w:p w:rsidR="000F1691" w:rsidRDefault="000F1691" w:rsidP="003D7671">
            <w:pPr>
              <w:pStyle w:val="FreeForm"/>
              <w:jc w:val="both"/>
              <w:rPr>
                <w:rFonts w:ascii="Times" w:hAnsi="Times"/>
                <w:sz w:val="16"/>
                <w:szCs w:val="16"/>
              </w:rPr>
            </w:pPr>
            <w:r>
              <w:rPr>
                <w:rFonts w:ascii="Times" w:hAnsi="Times"/>
                <w:i/>
                <w:sz w:val="16"/>
                <w:szCs w:val="16"/>
              </w:rPr>
              <w:t xml:space="preserve">Building Classroom Communities </w:t>
            </w:r>
            <w:r>
              <w:rPr>
                <w:rFonts w:ascii="Times" w:hAnsi="Times"/>
                <w:sz w:val="16"/>
                <w:szCs w:val="16"/>
              </w:rPr>
              <w:t xml:space="preserve"> (David Levine)</w:t>
            </w:r>
          </w:p>
          <w:p w:rsidR="000F1691" w:rsidRDefault="000F1691" w:rsidP="003D7671">
            <w:pPr>
              <w:pStyle w:val="FreeForm"/>
              <w:jc w:val="both"/>
              <w:rPr>
                <w:rFonts w:ascii="Times" w:hAnsi="Times"/>
                <w:sz w:val="16"/>
                <w:szCs w:val="16"/>
              </w:rPr>
            </w:pPr>
            <w:r>
              <w:rPr>
                <w:rFonts w:ascii="Times" w:hAnsi="Times"/>
                <w:i/>
                <w:sz w:val="16"/>
                <w:szCs w:val="16"/>
              </w:rPr>
              <w:t>Pyramid of Behavior Interventions</w:t>
            </w:r>
            <w:r>
              <w:rPr>
                <w:rFonts w:ascii="Times" w:hAnsi="Times"/>
                <w:sz w:val="16"/>
                <w:szCs w:val="16"/>
              </w:rPr>
              <w:t xml:space="preserve"> (Coleman, </w:t>
            </w:r>
            <w:proofErr w:type="spellStart"/>
            <w:r>
              <w:rPr>
                <w:rFonts w:ascii="Times" w:hAnsi="Times"/>
                <w:sz w:val="16"/>
                <w:szCs w:val="16"/>
              </w:rPr>
              <w:t>Hierck</w:t>
            </w:r>
            <w:proofErr w:type="spellEnd"/>
            <w:r>
              <w:rPr>
                <w:rFonts w:ascii="Times" w:hAnsi="Times"/>
                <w:sz w:val="16"/>
                <w:szCs w:val="16"/>
              </w:rPr>
              <w:t>, Weber)</w:t>
            </w:r>
          </w:p>
          <w:p w:rsidR="00C86030" w:rsidRDefault="00C86030" w:rsidP="00961919">
            <w:pPr>
              <w:pStyle w:val="FreeForm"/>
              <w:jc w:val="both"/>
              <w:rPr>
                <w:rFonts w:ascii="Times" w:hAnsi="Times"/>
                <w:b/>
                <w:sz w:val="18"/>
              </w:rPr>
            </w:pPr>
          </w:p>
        </w:tc>
      </w:tr>
      <w:tr w:rsidR="00C86030">
        <w:tc>
          <w:tcPr>
            <w:tcW w:w="3978" w:type="dxa"/>
            <w:tcBorders>
              <w:top w:val="single" w:sz="4" w:space="0" w:color="000000"/>
              <w:left w:val="single" w:sz="4" w:space="0" w:color="000000"/>
              <w:bottom w:val="single" w:sz="4" w:space="0" w:color="000000"/>
              <w:right w:val="single" w:sz="4" w:space="0" w:color="000000"/>
            </w:tcBorders>
          </w:tcPr>
          <w:p w:rsidR="00C86030" w:rsidRDefault="00C86030">
            <w:pPr>
              <w:tabs>
                <w:tab w:val="left" w:pos="360"/>
              </w:tabs>
              <w:rPr>
                <w:rFonts w:ascii="Times" w:hAnsi="Times"/>
                <w:sz w:val="18"/>
              </w:rPr>
            </w:pPr>
            <w:proofErr w:type="gramStart"/>
            <w:r>
              <w:rPr>
                <w:rFonts w:ascii="Times" w:hAnsi="Times"/>
                <w:sz w:val="18"/>
              </w:rPr>
              <w:t>5.1  The</w:t>
            </w:r>
            <w:proofErr w:type="gramEnd"/>
            <w:r>
              <w:rPr>
                <w:rFonts w:ascii="Times" w:hAnsi="Times"/>
                <w:sz w:val="18"/>
              </w:rPr>
              <w:t xml:space="preserve"> teacher organizes a safe, physical layout of the classroom to facilitate movement and focus on learning.</w:t>
            </w:r>
          </w:p>
        </w:tc>
        <w:tc>
          <w:tcPr>
            <w:tcW w:w="4680" w:type="dxa"/>
            <w:vMerge/>
            <w:tcBorders>
              <w:left w:val="single" w:sz="4" w:space="0" w:color="000000"/>
              <w:right w:val="single" w:sz="4" w:space="0" w:color="000000"/>
            </w:tcBorders>
          </w:tcPr>
          <w:p w:rsidR="00C86030" w:rsidRDefault="00C86030" w:rsidP="002E3E3F">
            <w:pPr>
              <w:pStyle w:val="Heading4A"/>
              <w:rPr>
                <w:rFonts w:ascii="Times" w:hAnsi="Times"/>
                <w:sz w:val="18"/>
              </w:rPr>
            </w:pPr>
          </w:p>
        </w:tc>
      </w:tr>
      <w:tr w:rsidR="00C86030">
        <w:tc>
          <w:tcPr>
            <w:tcW w:w="3978" w:type="dxa"/>
            <w:tcBorders>
              <w:top w:val="single" w:sz="4" w:space="0" w:color="000000"/>
              <w:left w:val="single" w:sz="4" w:space="0" w:color="000000"/>
              <w:bottom w:val="single" w:sz="4" w:space="0" w:color="000000"/>
              <w:right w:val="single" w:sz="4" w:space="0" w:color="000000"/>
            </w:tcBorders>
          </w:tcPr>
          <w:p w:rsidR="00C86030" w:rsidRDefault="00C86030">
            <w:pPr>
              <w:rPr>
                <w:rFonts w:ascii="Times" w:hAnsi="Times"/>
                <w:sz w:val="18"/>
              </w:rPr>
            </w:pPr>
            <w:proofErr w:type="gramStart"/>
            <w:r>
              <w:rPr>
                <w:rFonts w:ascii="Times" w:hAnsi="Times"/>
                <w:sz w:val="18"/>
              </w:rPr>
              <w:t>5.2  The</w:t>
            </w:r>
            <w:proofErr w:type="gramEnd"/>
            <w:r>
              <w:rPr>
                <w:rFonts w:ascii="Times" w:hAnsi="Times"/>
                <w:sz w:val="18"/>
              </w:rPr>
              <w:t xml:space="preserve"> teacher reviews expectations regarding rules and procedures to ensure effective execution.</w:t>
            </w:r>
          </w:p>
        </w:tc>
        <w:tc>
          <w:tcPr>
            <w:tcW w:w="4680" w:type="dxa"/>
            <w:vMerge/>
            <w:tcBorders>
              <w:left w:val="single" w:sz="4" w:space="0" w:color="000000"/>
              <w:right w:val="single" w:sz="4" w:space="0" w:color="000000"/>
            </w:tcBorders>
          </w:tcPr>
          <w:p w:rsidR="00C86030" w:rsidRDefault="00C86030" w:rsidP="002E3E3F">
            <w:pPr>
              <w:rPr>
                <w:sz w:val="18"/>
              </w:rPr>
            </w:pPr>
          </w:p>
        </w:tc>
      </w:tr>
      <w:tr w:rsidR="00C86030">
        <w:tc>
          <w:tcPr>
            <w:tcW w:w="3978" w:type="dxa"/>
            <w:tcBorders>
              <w:top w:val="single" w:sz="4" w:space="0" w:color="000000"/>
              <w:left w:val="single" w:sz="4" w:space="0" w:color="000000"/>
              <w:bottom w:val="single" w:sz="4" w:space="0" w:color="000000"/>
              <w:right w:val="single" w:sz="4" w:space="0" w:color="000000"/>
            </w:tcBorders>
          </w:tcPr>
          <w:p w:rsidR="00C86030" w:rsidRDefault="00C86030">
            <w:pPr>
              <w:rPr>
                <w:rFonts w:ascii="Times" w:hAnsi="Times"/>
                <w:sz w:val="18"/>
              </w:rPr>
            </w:pPr>
            <w:proofErr w:type="gramStart"/>
            <w:r>
              <w:rPr>
                <w:rFonts w:ascii="Times" w:hAnsi="Times"/>
                <w:sz w:val="18"/>
              </w:rPr>
              <w:t>5.3  The</w:t>
            </w:r>
            <w:proofErr w:type="gramEnd"/>
            <w:r>
              <w:rPr>
                <w:rFonts w:ascii="Times" w:hAnsi="Times"/>
                <w:sz w:val="18"/>
              </w:rPr>
              <w:t xml:space="preserve"> teacher builds positive relationships with students.</w:t>
            </w:r>
          </w:p>
        </w:tc>
        <w:tc>
          <w:tcPr>
            <w:tcW w:w="4680" w:type="dxa"/>
            <w:vMerge/>
            <w:tcBorders>
              <w:left w:val="single" w:sz="4" w:space="0" w:color="000000"/>
              <w:right w:val="single" w:sz="4" w:space="0" w:color="000000"/>
            </w:tcBorders>
          </w:tcPr>
          <w:p w:rsidR="00C86030" w:rsidRDefault="00C86030" w:rsidP="002E3E3F">
            <w:pPr>
              <w:pStyle w:val="FreeForm"/>
              <w:rPr>
                <w:rFonts w:ascii="Times" w:hAnsi="Times"/>
                <w:sz w:val="18"/>
              </w:rPr>
            </w:pPr>
          </w:p>
        </w:tc>
      </w:tr>
      <w:tr w:rsidR="00041601">
        <w:tc>
          <w:tcPr>
            <w:tcW w:w="3978" w:type="dxa"/>
            <w:tcBorders>
              <w:top w:val="single" w:sz="4" w:space="0" w:color="000000"/>
              <w:left w:val="single" w:sz="4" w:space="0" w:color="000000"/>
              <w:bottom w:val="single" w:sz="4" w:space="0" w:color="000000"/>
              <w:right w:val="single" w:sz="4" w:space="0" w:color="000000"/>
            </w:tcBorders>
            <w:shd w:val="clear" w:color="auto" w:fill="D9D9D9"/>
          </w:tcPr>
          <w:p w:rsidR="00041601" w:rsidRDefault="00041601">
            <w:pPr>
              <w:pStyle w:val="FreeForm"/>
              <w:jc w:val="center"/>
              <w:rPr>
                <w:rFonts w:ascii="Times" w:hAnsi="Times"/>
                <w:b/>
                <w:sz w:val="18"/>
              </w:rPr>
            </w:pPr>
            <w:r>
              <w:rPr>
                <w:rFonts w:ascii="Times" w:hAnsi="Times"/>
                <w:b/>
                <w:sz w:val="18"/>
              </w:rPr>
              <w:t>Marzano Design Questions 6, 7, and 8</w:t>
            </w:r>
          </w:p>
        </w:tc>
        <w:tc>
          <w:tcPr>
            <w:tcW w:w="4680" w:type="dxa"/>
            <w:tcBorders>
              <w:top w:val="single" w:sz="4" w:space="0" w:color="000000"/>
              <w:left w:val="single" w:sz="4" w:space="0" w:color="000000"/>
              <w:bottom w:val="single" w:sz="4" w:space="0" w:color="000000"/>
              <w:right w:val="single" w:sz="4" w:space="0" w:color="000000"/>
            </w:tcBorders>
            <w:shd w:val="clear" w:color="auto" w:fill="D9D9D9"/>
          </w:tcPr>
          <w:p w:rsidR="00041601" w:rsidRDefault="00041601">
            <w:pPr>
              <w:pStyle w:val="FreeForm"/>
              <w:jc w:val="center"/>
              <w:rPr>
                <w:rFonts w:ascii="Times" w:hAnsi="Times"/>
                <w:b/>
                <w:sz w:val="18"/>
              </w:rPr>
            </w:pPr>
          </w:p>
        </w:tc>
      </w:tr>
    </w:tbl>
    <w:p w:rsidR="00041601" w:rsidRDefault="00041601"/>
    <w:p w:rsidR="00041601" w:rsidRDefault="0004160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3978"/>
        <w:gridCol w:w="4680"/>
      </w:tblGrid>
      <w:tr w:rsidR="00041601">
        <w:tc>
          <w:tcPr>
            <w:tcW w:w="3978" w:type="dxa"/>
            <w:tcBorders>
              <w:top w:val="single" w:sz="4" w:space="0" w:color="000000"/>
              <w:left w:val="single" w:sz="4" w:space="0" w:color="000000"/>
              <w:bottom w:val="single" w:sz="4" w:space="0" w:color="000000"/>
              <w:right w:val="single" w:sz="4" w:space="0" w:color="000000"/>
            </w:tcBorders>
            <w:shd w:val="clear" w:color="auto" w:fill="C6D9F1"/>
          </w:tcPr>
          <w:p w:rsidR="00041601" w:rsidRDefault="00041601">
            <w:pPr>
              <w:pStyle w:val="FreeForm"/>
              <w:jc w:val="center"/>
              <w:rPr>
                <w:rFonts w:ascii="Times" w:hAnsi="Times"/>
                <w:b/>
                <w:sz w:val="18"/>
              </w:rPr>
            </w:pPr>
            <w:r>
              <w:rPr>
                <w:rFonts w:ascii="Times" w:hAnsi="Times"/>
                <w:b/>
                <w:sz w:val="18"/>
              </w:rPr>
              <w:t>Criterion #6</w:t>
            </w:r>
          </w:p>
          <w:p w:rsidR="00041601" w:rsidRDefault="00041601">
            <w:pPr>
              <w:pStyle w:val="FreeForm"/>
              <w:jc w:val="center"/>
              <w:rPr>
                <w:rFonts w:ascii="Times" w:hAnsi="Times"/>
                <w:b/>
                <w:sz w:val="18"/>
              </w:rPr>
            </w:pPr>
            <w:r>
              <w:rPr>
                <w:rFonts w:ascii="Times" w:hAnsi="Times"/>
                <w:b/>
                <w:sz w:val="18"/>
              </w:rPr>
              <w:t>6.1 - OBSERVABLE</w:t>
            </w:r>
          </w:p>
        </w:tc>
        <w:tc>
          <w:tcPr>
            <w:tcW w:w="4680" w:type="dxa"/>
            <w:tcBorders>
              <w:top w:val="single" w:sz="4" w:space="0" w:color="000000"/>
              <w:left w:val="single" w:sz="4" w:space="0" w:color="000000"/>
              <w:bottom w:val="single" w:sz="4" w:space="0" w:color="000000"/>
              <w:right w:val="single" w:sz="4" w:space="0" w:color="000000"/>
            </w:tcBorders>
            <w:shd w:val="clear" w:color="auto" w:fill="C6D9F1"/>
          </w:tcPr>
          <w:p w:rsidR="00041601" w:rsidRDefault="00041601" w:rsidP="002E3E3F">
            <w:pPr>
              <w:pStyle w:val="FreeForm"/>
              <w:jc w:val="center"/>
              <w:rPr>
                <w:rFonts w:ascii="Times" w:hAnsi="Times"/>
                <w:b/>
              </w:rPr>
            </w:pPr>
            <w:r>
              <w:rPr>
                <w:rFonts w:ascii="Times" w:hAnsi="Times"/>
                <w:b/>
              </w:rPr>
              <w:t>Criterion #6 Professional Development and Resources</w:t>
            </w:r>
          </w:p>
        </w:tc>
      </w:tr>
      <w:tr w:rsidR="00C86030">
        <w:tc>
          <w:tcPr>
            <w:tcW w:w="3978" w:type="dxa"/>
            <w:tcBorders>
              <w:top w:val="single" w:sz="4" w:space="0" w:color="000000"/>
              <w:left w:val="single" w:sz="4" w:space="0" w:color="000000"/>
              <w:bottom w:val="single" w:sz="4" w:space="0" w:color="000000"/>
              <w:right w:val="single" w:sz="4" w:space="0" w:color="000000"/>
            </w:tcBorders>
          </w:tcPr>
          <w:p w:rsidR="00C86030" w:rsidRDefault="00C86030" w:rsidP="001402C8">
            <w:pPr>
              <w:tabs>
                <w:tab w:val="left" w:pos="360"/>
              </w:tabs>
              <w:spacing w:line="276" w:lineRule="auto"/>
              <w:jc w:val="both"/>
              <w:rPr>
                <w:rFonts w:ascii="Times" w:hAnsi="Times"/>
                <w:b/>
                <w:sz w:val="18"/>
              </w:rPr>
            </w:pPr>
            <w:r>
              <w:rPr>
                <w:rFonts w:ascii="Times" w:hAnsi="Times"/>
                <w:b/>
                <w:sz w:val="18"/>
              </w:rPr>
              <w:t xml:space="preserve">The teacher uses multiple data elements to guide students in self-reflection and goal setting, to modify instruction, and to design and modify appropriate student assessments.  In addition, the teacher shows that students have made growth </w:t>
            </w:r>
            <w:r w:rsidR="001402C8">
              <w:rPr>
                <w:rFonts w:ascii="Times" w:hAnsi="Times"/>
                <w:b/>
                <w:sz w:val="18"/>
              </w:rPr>
              <w:t>and/</w:t>
            </w:r>
            <w:r>
              <w:rPr>
                <w:rFonts w:ascii="Times" w:hAnsi="Times"/>
                <w:b/>
                <w:sz w:val="18"/>
              </w:rPr>
              <w:t xml:space="preserve">or met </w:t>
            </w:r>
            <w:r w:rsidR="001402C8">
              <w:rPr>
                <w:rFonts w:ascii="Times" w:hAnsi="Times"/>
                <w:b/>
                <w:sz w:val="18"/>
              </w:rPr>
              <w:t>course or grade-level</w:t>
            </w:r>
            <w:r>
              <w:rPr>
                <w:rFonts w:ascii="Times" w:hAnsi="Times"/>
                <w:b/>
                <w:sz w:val="18"/>
              </w:rPr>
              <w:t xml:space="preserve"> </w:t>
            </w:r>
            <w:proofErr w:type="gramStart"/>
            <w:r>
              <w:rPr>
                <w:rFonts w:ascii="Times" w:hAnsi="Times"/>
                <w:b/>
                <w:sz w:val="18"/>
              </w:rPr>
              <w:t xml:space="preserve">standards  </w:t>
            </w:r>
            <w:r w:rsidR="001402C8">
              <w:rPr>
                <w:rFonts w:ascii="Times" w:hAnsi="Times"/>
                <w:b/>
                <w:sz w:val="18"/>
              </w:rPr>
              <w:t>using</w:t>
            </w:r>
            <w:proofErr w:type="gramEnd"/>
            <w:r>
              <w:rPr>
                <w:rFonts w:ascii="Times" w:hAnsi="Times"/>
                <w:b/>
                <w:sz w:val="18"/>
              </w:rPr>
              <w:t xml:space="preserve"> multiple measures.</w:t>
            </w:r>
          </w:p>
        </w:tc>
        <w:tc>
          <w:tcPr>
            <w:tcW w:w="4680" w:type="dxa"/>
            <w:vMerge w:val="restart"/>
            <w:tcBorders>
              <w:top w:val="single" w:sz="4" w:space="0" w:color="000000"/>
              <w:left w:val="single" w:sz="4" w:space="0" w:color="000000"/>
              <w:right w:val="single" w:sz="4" w:space="0" w:color="000000"/>
            </w:tcBorders>
          </w:tcPr>
          <w:p w:rsidR="00961919" w:rsidRDefault="00961919" w:rsidP="00961919">
            <w:pPr>
              <w:pStyle w:val="FreeForm"/>
              <w:jc w:val="both"/>
              <w:rPr>
                <w:rFonts w:ascii="Times" w:hAnsi="Times"/>
                <w:sz w:val="16"/>
                <w:szCs w:val="16"/>
                <w:u w:val="single"/>
              </w:rPr>
            </w:pPr>
            <w:r w:rsidRPr="00C331A1">
              <w:rPr>
                <w:rFonts w:ascii="Times" w:hAnsi="Times"/>
                <w:b/>
                <w:sz w:val="16"/>
                <w:szCs w:val="16"/>
                <w:highlight w:val="yellow"/>
                <w:u w:val="single"/>
              </w:rPr>
              <w:t>WSD Customized Professional Development Workshop</w:t>
            </w:r>
          </w:p>
          <w:p w:rsidR="00865C30" w:rsidRDefault="00961919" w:rsidP="007B0981">
            <w:pPr>
              <w:pStyle w:val="FreeForm"/>
              <w:jc w:val="both"/>
              <w:rPr>
                <w:rFonts w:ascii="Times" w:hAnsi="Times"/>
                <w:sz w:val="16"/>
                <w:szCs w:val="16"/>
              </w:rPr>
            </w:pPr>
            <w:r w:rsidRPr="00865C30">
              <w:rPr>
                <w:rFonts w:ascii="Times" w:hAnsi="Times"/>
                <w:b/>
                <w:sz w:val="16"/>
                <w:szCs w:val="16"/>
                <w:highlight w:val="yellow"/>
              </w:rPr>
              <w:t>Using Data</w:t>
            </w:r>
            <w:r w:rsidR="00865C30" w:rsidRPr="00865C30">
              <w:rPr>
                <w:rFonts w:ascii="Times" w:hAnsi="Times"/>
                <w:sz w:val="16"/>
                <w:szCs w:val="16"/>
                <w:highlight w:val="yellow"/>
              </w:rPr>
              <w:t xml:space="preserve"> to Inform Instruction:  November 15, 2011</w:t>
            </w:r>
          </w:p>
          <w:p w:rsidR="00961919" w:rsidRDefault="00961919" w:rsidP="007B0981">
            <w:pPr>
              <w:pStyle w:val="FreeForm"/>
              <w:jc w:val="both"/>
              <w:rPr>
                <w:rFonts w:ascii="Times" w:hAnsi="Times"/>
                <w:sz w:val="16"/>
                <w:szCs w:val="16"/>
                <w:u w:val="single"/>
              </w:rPr>
            </w:pPr>
          </w:p>
          <w:p w:rsidR="007B0981" w:rsidRPr="00C86030" w:rsidRDefault="007B0981" w:rsidP="007B0981">
            <w:pPr>
              <w:pStyle w:val="FreeForm"/>
              <w:jc w:val="both"/>
              <w:rPr>
                <w:rFonts w:ascii="Times" w:hAnsi="Times"/>
                <w:sz w:val="16"/>
                <w:szCs w:val="16"/>
                <w:u w:val="single"/>
              </w:rPr>
            </w:pPr>
            <w:r w:rsidRPr="00C86030">
              <w:rPr>
                <w:rFonts w:ascii="Times" w:hAnsi="Times"/>
                <w:sz w:val="16"/>
                <w:szCs w:val="16"/>
                <w:u w:val="single"/>
              </w:rPr>
              <w:t>Books</w:t>
            </w:r>
            <w:r w:rsidR="00DB3C36">
              <w:rPr>
                <w:rFonts w:ascii="Times" w:hAnsi="Times"/>
                <w:sz w:val="16"/>
                <w:szCs w:val="16"/>
                <w:u w:val="single"/>
              </w:rPr>
              <w:t xml:space="preserve"> &amp; DVDs</w:t>
            </w:r>
          </w:p>
          <w:p w:rsidR="00C86030" w:rsidRDefault="005F5B1B" w:rsidP="002E3E3F">
            <w:pPr>
              <w:pStyle w:val="FreeForm"/>
              <w:jc w:val="both"/>
              <w:rPr>
                <w:rFonts w:ascii="Times" w:hAnsi="Times"/>
                <w:sz w:val="16"/>
                <w:szCs w:val="16"/>
              </w:rPr>
            </w:pPr>
            <w:r>
              <w:rPr>
                <w:rFonts w:ascii="Times" w:hAnsi="Times"/>
                <w:i/>
                <w:sz w:val="16"/>
                <w:szCs w:val="16"/>
              </w:rPr>
              <w:t>Formative Assessment &amp; Standards Based Grading</w:t>
            </w:r>
            <w:r>
              <w:rPr>
                <w:rFonts w:ascii="Times" w:hAnsi="Times"/>
                <w:sz w:val="16"/>
                <w:szCs w:val="16"/>
              </w:rPr>
              <w:t xml:space="preserve"> (Marzano, </w:t>
            </w:r>
            <w:proofErr w:type="spellStart"/>
            <w:r>
              <w:rPr>
                <w:rFonts w:ascii="Times" w:hAnsi="Times"/>
                <w:sz w:val="16"/>
                <w:szCs w:val="16"/>
              </w:rPr>
              <w:t>Heflebower</w:t>
            </w:r>
            <w:proofErr w:type="spellEnd"/>
            <w:r>
              <w:rPr>
                <w:rFonts w:ascii="Times" w:hAnsi="Times"/>
                <w:sz w:val="16"/>
                <w:szCs w:val="16"/>
              </w:rPr>
              <w:t>)</w:t>
            </w:r>
          </w:p>
          <w:p w:rsidR="005F5B1B" w:rsidRDefault="005F5B1B" w:rsidP="002E3E3F">
            <w:pPr>
              <w:pStyle w:val="FreeForm"/>
              <w:jc w:val="both"/>
              <w:rPr>
                <w:rFonts w:ascii="Times" w:hAnsi="Times"/>
                <w:sz w:val="16"/>
                <w:szCs w:val="16"/>
              </w:rPr>
            </w:pPr>
            <w:r>
              <w:rPr>
                <w:rFonts w:ascii="Times" w:hAnsi="Times"/>
                <w:i/>
                <w:sz w:val="16"/>
                <w:szCs w:val="16"/>
              </w:rPr>
              <w:t>Redefining Fair:  How to Plan, Assess, and Grade for Excellence</w:t>
            </w:r>
            <w:r>
              <w:rPr>
                <w:rFonts w:ascii="Times" w:hAnsi="Times"/>
                <w:sz w:val="16"/>
                <w:szCs w:val="16"/>
              </w:rPr>
              <w:t xml:space="preserve"> (Damian Cooper)</w:t>
            </w:r>
          </w:p>
          <w:p w:rsidR="005F5B1B" w:rsidRDefault="005F5B1B" w:rsidP="002E3E3F">
            <w:pPr>
              <w:pStyle w:val="FreeForm"/>
              <w:jc w:val="both"/>
              <w:rPr>
                <w:rFonts w:ascii="Times" w:hAnsi="Times"/>
                <w:sz w:val="16"/>
                <w:szCs w:val="16"/>
              </w:rPr>
            </w:pPr>
            <w:r>
              <w:rPr>
                <w:rFonts w:ascii="Times" w:hAnsi="Times"/>
                <w:i/>
                <w:sz w:val="16"/>
                <w:szCs w:val="16"/>
              </w:rPr>
              <w:t xml:space="preserve">Embedded Formative Assessment </w:t>
            </w:r>
            <w:r>
              <w:rPr>
                <w:rFonts w:ascii="Times" w:hAnsi="Times"/>
                <w:sz w:val="16"/>
                <w:szCs w:val="16"/>
              </w:rPr>
              <w:t xml:space="preserve">(Dylan </w:t>
            </w:r>
            <w:proofErr w:type="spellStart"/>
            <w:r>
              <w:rPr>
                <w:rFonts w:ascii="Times" w:hAnsi="Times"/>
                <w:sz w:val="16"/>
                <w:szCs w:val="16"/>
              </w:rPr>
              <w:t>Wiliam</w:t>
            </w:r>
            <w:proofErr w:type="spellEnd"/>
            <w:r>
              <w:rPr>
                <w:rFonts w:ascii="Times" w:hAnsi="Times"/>
                <w:sz w:val="16"/>
                <w:szCs w:val="16"/>
              </w:rPr>
              <w:t>)</w:t>
            </w:r>
          </w:p>
          <w:p w:rsidR="005F5B1B" w:rsidRDefault="005F5B1B" w:rsidP="002E3E3F">
            <w:pPr>
              <w:pStyle w:val="FreeForm"/>
              <w:jc w:val="both"/>
              <w:rPr>
                <w:rFonts w:ascii="Times" w:hAnsi="Times"/>
                <w:sz w:val="16"/>
                <w:szCs w:val="16"/>
              </w:rPr>
            </w:pPr>
            <w:r>
              <w:rPr>
                <w:rFonts w:ascii="Times" w:hAnsi="Times"/>
                <w:i/>
                <w:sz w:val="16"/>
                <w:szCs w:val="16"/>
              </w:rPr>
              <w:t xml:space="preserve">The Teacher as Assessment Leader </w:t>
            </w:r>
            <w:r>
              <w:rPr>
                <w:rFonts w:ascii="Times" w:hAnsi="Times"/>
                <w:sz w:val="16"/>
                <w:szCs w:val="16"/>
              </w:rPr>
              <w:t xml:space="preserve">(Thomas </w:t>
            </w:r>
            <w:proofErr w:type="spellStart"/>
            <w:r>
              <w:rPr>
                <w:rFonts w:ascii="Times" w:hAnsi="Times"/>
                <w:sz w:val="16"/>
                <w:szCs w:val="16"/>
              </w:rPr>
              <w:t>Guskey</w:t>
            </w:r>
            <w:proofErr w:type="spellEnd"/>
            <w:r>
              <w:rPr>
                <w:rFonts w:ascii="Times" w:hAnsi="Times"/>
                <w:sz w:val="16"/>
                <w:szCs w:val="16"/>
              </w:rPr>
              <w:t>, et al)</w:t>
            </w:r>
          </w:p>
          <w:p w:rsidR="00DB3C36" w:rsidRDefault="00DB3C36" w:rsidP="002E3E3F">
            <w:pPr>
              <w:pStyle w:val="FreeForm"/>
              <w:jc w:val="both"/>
              <w:rPr>
                <w:rFonts w:ascii="Times" w:hAnsi="Times"/>
                <w:sz w:val="16"/>
                <w:szCs w:val="16"/>
              </w:rPr>
            </w:pPr>
            <w:r>
              <w:rPr>
                <w:rFonts w:ascii="Times" w:hAnsi="Times"/>
                <w:i/>
                <w:sz w:val="16"/>
                <w:szCs w:val="16"/>
              </w:rPr>
              <w:t xml:space="preserve">Engaging the Nintendo Generation:  Real Student Involvement in Assessment </w:t>
            </w:r>
            <w:r>
              <w:rPr>
                <w:rFonts w:ascii="Times" w:hAnsi="Times"/>
                <w:sz w:val="16"/>
                <w:szCs w:val="16"/>
              </w:rPr>
              <w:t>DVD (Sharon Kramer)</w:t>
            </w:r>
          </w:p>
          <w:p w:rsidR="00963FCF" w:rsidRDefault="00DB3C36" w:rsidP="002E3E3F">
            <w:pPr>
              <w:pStyle w:val="FreeForm"/>
              <w:jc w:val="both"/>
              <w:rPr>
                <w:rFonts w:ascii="Times" w:hAnsi="Times"/>
                <w:sz w:val="16"/>
                <w:szCs w:val="16"/>
              </w:rPr>
            </w:pPr>
            <w:r>
              <w:rPr>
                <w:rFonts w:ascii="Times" w:hAnsi="Times"/>
                <w:i/>
                <w:sz w:val="16"/>
                <w:szCs w:val="16"/>
              </w:rPr>
              <w:t xml:space="preserve">Standards-Based Reporting and Formative Assessment </w:t>
            </w:r>
            <w:r>
              <w:rPr>
                <w:rFonts w:ascii="Times" w:hAnsi="Times"/>
                <w:sz w:val="16"/>
                <w:szCs w:val="16"/>
              </w:rPr>
              <w:t>DVD (Marzano)</w:t>
            </w:r>
          </w:p>
          <w:p w:rsidR="00DB3C36" w:rsidRDefault="00DB3C36" w:rsidP="002E3E3F">
            <w:pPr>
              <w:pStyle w:val="FreeForm"/>
              <w:jc w:val="both"/>
              <w:rPr>
                <w:rFonts w:ascii="Times" w:hAnsi="Times"/>
                <w:sz w:val="16"/>
                <w:szCs w:val="16"/>
              </w:rPr>
            </w:pPr>
          </w:p>
          <w:p w:rsidR="00CA64B2" w:rsidRDefault="00CA64B2" w:rsidP="00DB3C36">
            <w:pPr>
              <w:pStyle w:val="FreeForm"/>
              <w:jc w:val="both"/>
              <w:rPr>
                <w:rFonts w:ascii="Times" w:hAnsi="Times"/>
                <w:sz w:val="16"/>
                <w:szCs w:val="16"/>
                <w:u w:val="single"/>
              </w:rPr>
            </w:pPr>
          </w:p>
          <w:p w:rsidR="00DB3C36" w:rsidRPr="00C86030" w:rsidRDefault="00DB3C36" w:rsidP="00DB3C36">
            <w:pPr>
              <w:pStyle w:val="FreeForm"/>
              <w:jc w:val="both"/>
              <w:rPr>
                <w:rFonts w:ascii="Times" w:hAnsi="Times"/>
                <w:sz w:val="16"/>
                <w:szCs w:val="16"/>
                <w:u w:val="single"/>
              </w:rPr>
            </w:pPr>
            <w:r w:rsidRPr="00C86030">
              <w:rPr>
                <w:rFonts w:ascii="Times" w:hAnsi="Times"/>
                <w:sz w:val="16"/>
                <w:szCs w:val="16"/>
                <w:u w:val="single"/>
              </w:rPr>
              <w:t>Online Courses &amp; Webinars</w:t>
            </w:r>
          </w:p>
          <w:p w:rsidR="00DB3C36" w:rsidRDefault="00DB3C36" w:rsidP="002E3E3F">
            <w:pPr>
              <w:pStyle w:val="FreeForm"/>
              <w:jc w:val="both"/>
              <w:rPr>
                <w:rFonts w:ascii="Times" w:hAnsi="Times"/>
                <w:sz w:val="16"/>
                <w:szCs w:val="16"/>
              </w:rPr>
            </w:pPr>
            <w:r>
              <w:rPr>
                <w:rFonts w:ascii="Times" w:hAnsi="Times"/>
                <w:sz w:val="16"/>
                <w:szCs w:val="16"/>
              </w:rPr>
              <w:t>Formative Assessment and Standards Based Grading online course</w:t>
            </w:r>
          </w:p>
          <w:p w:rsidR="004C4D7D" w:rsidRPr="004C4D7D" w:rsidRDefault="00DB3C36" w:rsidP="002E3E3F">
            <w:pPr>
              <w:pStyle w:val="FreeForm"/>
              <w:jc w:val="both"/>
              <w:rPr>
                <w:rFonts w:ascii="Times" w:hAnsi="Times"/>
                <w:sz w:val="16"/>
                <w:szCs w:val="16"/>
              </w:rPr>
            </w:pPr>
            <w:r>
              <w:rPr>
                <w:rFonts w:ascii="Times" w:hAnsi="Times"/>
                <w:sz w:val="16"/>
                <w:szCs w:val="16"/>
              </w:rPr>
              <w:t>Overview of Formative Assessment and Standards Based Grading webinar available at marzanoresearch.com under “Free Resources”</w:t>
            </w:r>
          </w:p>
        </w:tc>
      </w:tr>
      <w:tr w:rsidR="00C86030">
        <w:tc>
          <w:tcPr>
            <w:tcW w:w="3978" w:type="dxa"/>
            <w:tcBorders>
              <w:top w:val="single" w:sz="4" w:space="0" w:color="000000"/>
              <w:left w:val="single" w:sz="4" w:space="0" w:color="000000"/>
              <w:bottom w:val="single" w:sz="4" w:space="0" w:color="000000"/>
              <w:right w:val="single" w:sz="4" w:space="0" w:color="000000"/>
            </w:tcBorders>
          </w:tcPr>
          <w:p w:rsidR="00C86030" w:rsidRDefault="00C86030">
            <w:pPr>
              <w:rPr>
                <w:rFonts w:ascii="Times" w:hAnsi="Times"/>
                <w:sz w:val="18"/>
              </w:rPr>
            </w:pPr>
            <w:proofErr w:type="gramStart"/>
            <w:r>
              <w:rPr>
                <w:rFonts w:ascii="Times" w:hAnsi="Times"/>
                <w:sz w:val="18"/>
              </w:rPr>
              <w:t>6.1  The</w:t>
            </w:r>
            <w:proofErr w:type="gramEnd"/>
            <w:r>
              <w:rPr>
                <w:rFonts w:ascii="Times" w:hAnsi="Times"/>
                <w:sz w:val="18"/>
              </w:rPr>
              <w:t xml:space="preserve"> teacher uses multiple data elements to guide students in self-reflection and goal setting.</w:t>
            </w:r>
          </w:p>
        </w:tc>
        <w:tc>
          <w:tcPr>
            <w:tcW w:w="4680" w:type="dxa"/>
            <w:vMerge/>
            <w:tcBorders>
              <w:left w:val="single" w:sz="4" w:space="0" w:color="000000"/>
              <w:right w:val="single" w:sz="4" w:space="0" w:color="000000"/>
            </w:tcBorders>
          </w:tcPr>
          <w:p w:rsidR="00C86030" w:rsidRDefault="00C86030" w:rsidP="002E3E3F">
            <w:pPr>
              <w:pStyle w:val="Heading4A"/>
              <w:rPr>
                <w:rFonts w:ascii="Times" w:hAnsi="Times"/>
                <w:sz w:val="18"/>
              </w:rPr>
            </w:pPr>
          </w:p>
        </w:tc>
      </w:tr>
      <w:tr w:rsidR="00C86030">
        <w:tc>
          <w:tcPr>
            <w:tcW w:w="3978" w:type="dxa"/>
            <w:tcBorders>
              <w:top w:val="single" w:sz="4" w:space="0" w:color="000000"/>
              <w:left w:val="single" w:sz="4" w:space="0" w:color="000000"/>
              <w:bottom w:val="single" w:sz="4" w:space="0" w:color="000000"/>
              <w:right w:val="single" w:sz="4" w:space="0" w:color="000000"/>
            </w:tcBorders>
          </w:tcPr>
          <w:p w:rsidR="00C86030" w:rsidRDefault="00C86030">
            <w:pPr>
              <w:rPr>
                <w:rFonts w:ascii="Times" w:hAnsi="Times"/>
                <w:sz w:val="18"/>
              </w:rPr>
            </w:pPr>
            <w:proofErr w:type="gramStart"/>
            <w:r>
              <w:rPr>
                <w:rFonts w:ascii="Times" w:hAnsi="Times"/>
                <w:sz w:val="18"/>
              </w:rPr>
              <w:t>6.2  The</w:t>
            </w:r>
            <w:proofErr w:type="gramEnd"/>
            <w:r>
              <w:rPr>
                <w:rFonts w:ascii="Times" w:hAnsi="Times"/>
                <w:sz w:val="18"/>
              </w:rPr>
              <w:t xml:space="preserve"> teacher uses multiple data elements to modify instruction.</w:t>
            </w:r>
          </w:p>
        </w:tc>
        <w:tc>
          <w:tcPr>
            <w:tcW w:w="4680" w:type="dxa"/>
            <w:vMerge/>
            <w:tcBorders>
              <w:left w:val="single" w:sz="4" w:space="0" w:color="000000"/>
              <w:right w:val="single" w:sz="4" w:space="0" w:color="000000"/>
            </w:tcBorders>
          </w:tcPr>
          <w:p w:rsidR="00C86030" w:rsidRDefault="00C86030" w:rsidP="002E3E3F">
            <w:pPr>
              <w:rPr>
                <w:sz w:val="18"/>
              </w:rPr>
            </w:pPr>
          </w:p>
        </w:tc>
      </w:tr>
      <w:tr w:rsidR="00C86030">
        <w:tc>
          <w:tcPr>
            <w:tcW w:w="3978" w:type="dxa"/>
            <w:tcBorders>
              <w:top w:val="single" w:sz="4" w:space="0" w:color="000000"/>
              <w:left w:val="single" w:sz="4" w:space="0" w:color="000000"/>
              <w:bottom w:val="single" w:sz="4" w:space="0" w:color="000000"/>
              <w:right w:val="single" w:sz="4" w:space="0" w:color="000000"/>
            </w:tcBorders>
          </w:tcPr>
          <w:p w:rsidR="00C86030" w:rsidRDefault="00C86030">
            <w:pPr>
              <w:rPr>
                <w:rFonts w:ascii="Times" w:hAnsi="Times"/>
                <w:sz w:val="18"/>
              </w:rPr>
            </w:pPr>
            <w:proofErr w:type="gramStart"/>
            <w:r>
              <w:rPr>
                <w:rFonts w:ascii="Times" w:hAnsi="Times"/>
                <w:sz w:val="18"/>
              </w:rPr>
              <w:t>6.3  The</w:t>
            </w:r>
            <w:proofErr w:type="gramEnd"/>
            <w:r>
              <w:rPr>
                <w:rFonts w:ascii="Times" w:hAnsi="Times"/>
                <w:sz w:val="18"/>
              </w:rPr>
              <w:t xml:space="preserve"> teacher uses multiple data elements to design and modify appropriate student assessments.</w:t>
            </w:r>
          </w:p>
        </w:tc>
        <w:tc>
          <w:tcPr>
            <w:tcW w:w="4680" w:type="dxa"/>
            <w:vMerge/>
            <w:tcBorders>
              <w:left w:val="single" w:sz="4" w:space="0" w:color="000000"/>
              <w:right w:val="single" w:sz="4" w:space="0" w:color="000000"/>
            </w:tcBorders>
          </w:tcPr>
          <w:p w:rsidR="00C86030" w:rsidRDefault="00C86030" w:rsidP="002E3E3F">
            <w:pPr>
              <w:pStyle w:val="FreeForm"/>
              <w:rPr>
                <w:rFonts w:ascii="Times" w:hAnsi="Times"/>
                <w:sz w:val="18"/>
              </w:rPr>
            </w:pPr>
          </w:p>
        </w:tc>
      </w:tr>
      <w:tr w:rsidR="00C86030">
        <w:tc>
          <w:tcPr>
            <w:tcW w:w="3978" w:type="dxa"/>
            <w:tcBorders>
              <w:top w:val="single" w:sz="4" w:space="0" w:color="000000"/>
              <w:left w:val="single" w:sz="4" w:space="0" w:color="000000"/>
              <w:bottom w:val="single" w:sz="4" w:space="0" w:color="000000"/>
              <w:right w:val="single" w:sz="4" w:space="0" w:color="000000"/>
            </w:tcBorders>
          </w:tcPr>
          <w:p w:rsidR="00C86030" w:rsidRDefault="00C86030">
            <w:pPr>
              <w:rPr>
                <w:rFonts w:ascii="Times" w:hAnsi="Times"/>
                <w:sz w:val="18"/>
              </w:rPr>
            </w:pPr>
            <w:proofErr w:type="gramStart"/>
            <w:r>
              <w:rPr>
                <w:rFonts w:ascii="Times" w:hAnsi="Times"/>
                <w:sz w:val="18"/>
              </w:rPr>
              <w:t>6.4  The</w:t>
            </w:r>
            <w:proofErr w:type="gramEnd"/>
            <w:r>
              <w:rPr>
                <w:rFonts w:ascii="Times" w:hAnsi="Times"/>
                <w:sz w:val="18"/>
              </w:rPr>
              <w:t xml:space="preserve"> teacher can show that the students in his/her classroom have made growth and/or met course or grade-level standards using multiple measures.</w:t>
            </w:r>
          </w:p>
        </w:tc>
        <w:tc>
          <w:tcPr>
            <w:tcW w:w="4680" w:type="dxa"/>
            <w:vMerge/>
            <w:tcBorders>
              <w:left w:val="single" w:sz="4" w:space="0" w:color="000000"/>
              <w:bottom w:val="single" w:sz="4" w:space="0" w:color="000000"/>
              <w:right w:val="single" w:sz="4" w:space="0" w:color="000000"/>
            </w:tcBorders>
          </w:tcPr>
          <w:p w:rsidR="00C86030" w:rsidRDefault="00C86030" w:rsidP="002E3E3F">
            <w:pPr>
              <w:pStyle w:val="FreeForm"/>
              <w:jc w:val="center"/>
              <w:rPr>
                <w:rFonts w:ascii="Times" w:hAnsi="Times"/>
                <w:b/>
                <w:sz w:val="18"/>
              </w:rPr>
            </w:pPr>
          </w:p>
        </w:tc>
      </w:tr>
      <w:tr w:rsidR="00041601">
        <w:tc>
          <w:tcPr>
            <w:tcW w:w="3978" w:type="dxa"/>
            <w:tcBorders>
              <w:top w:val="single" w:sz="4" w:space="0" w:color="000000"/>
              <w:left w:val="single" w:sz="4" w:space="0" w:color="000000"/>
              <w:bottom w:val="single" w:sz="4" w:space="0" w:color="000000"/>
              <w:right w:val="single" w:sz="4" w:space="0" w:color="000000"/>
            </w:tcBorders>
            <w:shd w:val="clear" w:color="auto" w:fill="D9D9D9"/>
          </w:tcPr>
          <w:p w:rsidR="00041601" w:rsidRDefault="00041601">
            <w:pPr>
              <w:jc w:val="center"/>
              <w:rPr>
                <w:rFonts w:ascii="Times" w:hAnsi="Times"/>
                <w:sz w:val="18"/>
              </w:rPr>
            </w:pPr>
            <w:r>
              <w:rPr>
                <w:rFonts w:ascii="Times" w:hAnsi="Times"/>
                <w:b/>
                <w:sz w:val="18"/>
              </w:rPr>
              <w:t>Marzano 6.1 only:  Design Question 1</w:t>
            </w:r>
          </w:p>
        </w:tc>
        <w:tc>
          <w:tcPr>
            <w:tcW w:w="4680" w:type="dxa"/>
            <w:tcBorders>
              <w:top w:val="single" w:sz="4" w:space="0" w:color="000000"/>
              <w:left w:val="single" w:sz="4" w:space="0" w:color="000000"/>
              <w:bottom w:val="single" w:sz="4" w:space="0" w:color="000000"/>
              <w:right w:val="single" w:sz="4" w:space="0" w:color="000000"/>
            </w:tcBorders>
            <w:shd w:val="clear" w:color="auto" w:fill="D9D9D9"/>
          </w:tcPr>
          <w:p w:rsidR="00041601" w:rsidRDefault="00041601" w:rsidP="002E3E3F">
            <w:pPr>
              <w:pStyle w:val="FreeForm"/>
              <w:jc w:val="center"/>
              <w:rPr>
                <w:rFonts w:ascii="Times" w:hAnsi="Times"/>
                <w:b/>
                <w:sz w:val="18"/>
              </w:rPr>
            </w:pPr>
          </w:p>
        </w:tc>
      </w:tr>
    </w:tbl>
    <w:p w:rsidR="00041601" w:rsidRDefault="00041601"/>
    <w:p w:rsidR="00041601" w:rsidRDefault="00041601"/>
    <w:tbl>
      <w:tblPr>
        <w:tblW w:w="8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3970"/>
        <w:gridCol w:w="4688"/>
      </w:tblGrid>
      <w:tr w:rsidR="00041601">
        <w:tc>
          <w:tcPr>
            <w:tcW w:w="3970" w:type="dxa"/>
            <w:tcBorders>
              <w:top w:val="single" w:sz="4" w:space="0" w:color="000000"/>
              <w:left w:val="single" w:sz="4" w:space="0" w:color="000000"/>
              <w:bottom w:val="single" w:sz="4" w:space="0" w:color="000000"/>
              <w:right w:val="single" w:sz="4" w:space="0" w:color="000000"/>
            </w:tcBorders>
            <w:shd w:val="clear" w:color="auto" w:fill="C6D9F1"/>
          </w:tcPr>
          <w:p w:rsidR="00041601" w:rsidRDefault="00041601">
            <w:pPr>
              <w:pStyle w:val="FreeForm"/>
              <w:jc w:val="center"/>
              <w:rPr>
                <w:rFonts w:ascii="Times" w:hAnsi="Times"/>
                <w:b/>
                <w:sz w:val="18"/>
              </w:rPr>
            </w:pPr>
            <w:r>
              <w:rPr>
                <w:rFonts w:ascii="Times" w:hAnsi="Times"/>
                <w:b/>
                <w:sz w:val="18"/>
              </w:rPr>
              <w:t>Criterion #7</w:t>
            </w:r>
          </w:p>
          <w:p w:rsidR="00041601" w:rsidRDefault="00041601">
            <w:pPr>
              <w:pStyle w:val="FreeForm"/>
              <w:jc w:val="center"/>
              <w:rPr>
                <w:rFonts w:ascii="Times" w:hAnsi="Times"/>
                <w:b/>
                <w:sz w:val="18"/>
              </w:rPr>
            </w:pPr>
          </w:p>
        </w:tc>
        <w:tc>
          <w:tcPr>
            <w:tcW w:w="4688" w:type="dxa"/>
            <w:tcBorders>
              <w:top w:val="single" w:sz="4" w:space="0" w:color="000000"/>
              <w:left w:val="single" w:sz="4" w:space="0" w:color="000000"/>
              <w:bottom w:val="single" w:sz="4" w:space="0" w:color="000000"/>
              <w:right w:val="single" w:sz="4" w:space="0" w:color="000000"/>
            </w:tcBorders>
            <w:shd w:val="clear" w:color="auto" w:fill="C6D9F1"/>
          </w:tcPr>
          <w:p w:rsidR="00041601" w:rsidRDefault="00041601" w:rsidP="002E3E3F">
            <w:pPr>
              <w:pStyle w:val="FreeForm"/>
              <w:jc w:val="center"/>
              <w:rPr>
                <w:rFonts w:ascii="Times" w:hAnsi="Times"/>
                <w:b/>
              </w:rPr>
            </w:pPr>
            <w:r>
              <w:rPr>
                <w:rFonts w:ascii="Times" w:hAnsi="Times"/>
                <w:b/>
              </w:rPr>
              <w:t>Criterion #7 Professional Development and Resources</w:t>
            </w:r>
          </w:p>
        </w:tc>
      </w:tr>
      <w:tr w:rsidR="00DB3C36">
        <w:tc>
          <w:tcPr>
            <w:tcW w:w="3970" w:type="dxa"/>
            <w:tcBorders>
              <w:top w:val="single" w:sz="4" w:space="0" w:color="000000"/>
              <w:left w:val="single" w:sz="4" w:space="0" w:color="000000"/>
              <w:bottom w:val="single" w:sz="4" w:space="0" w:color="000000"/>
              <w:right w:val="single" w:sz="4" w:space="0" w:color="000000"/>
            </w:tcBorders>
          </w:tcPr>
          <w:p w:rsidR="00DB3C36" w:rsidRDefault="00DB3C36">
            <w:pPr>
              <w:pStyle w:val="FreeForm"/>
              <w:jc w:val="both"/>
              <w:rPr>
                <w:rFonts w:ascii="Times" w:hAnsi="Times"/>
                <w:b/>
                <w:sz w:val="18"/>
              </w:rPr>
            </w:pPr>
            <w:r>
              <w:rPr>
                <w:rFonts w:ascii="Times" w:hAnsi="Times"/>
                <w:b/>
                <w:sz w:val="18"/>
              </w:rPr>
              <w:t>The teacher communicates and collaborates with the school/ community and families in a timely and professional manner.</w:t>
            </w:r>
          </w:p>
        </w:tc>
        <w:tc>
          <w:tcPr>
            <w:tcW w:w="4688" w:type="dxa"/>
            <w:vMerge w:val="restart"/>
            <w:tcBorders>
              <w:top w:val="single" w:sz="4" w:space="0" w:color="000000"/>
              <w:left w:val="single" w:sz="4" w:space="0" w:color="000000"/>
              <w:right w:val="single" w:sz="4" w:space="0" w:color="000000"/>
            </w:tcBorders>
          </w:tcPr>
          <w:p w:rsidR="00DB3C36" w:rsidRDefault="00DB3C36" w:rsidP="002E3E3F">
            <w:pPr>
              <w:pStyle w:val="FreeForm"/>
              <w:jc w:val="both"/>
              <w:rPr>
                <w:rFonts w:ascii="Times" w:hAnsi="Times"/>
                <w:sz w:val="16"/>
                <w:szCs w:val="16"/>
                <w:u w:val="single"/>
              </w:rPr>
            </w:pPr>
            <w:r>
              <w:rPr>
                <w:rFonts w:ascii="Times" w:hAnsi="Times"/>
                <w:sz w:val="16"/>
                <w:szCs w:val="16"/>
                <w:u w:val="single"/>
              </w:rPr>
              <w:t xml:space="preserve">Books </w:t>
            </w:r>
          </w:p>
          <w:p w:rsidR="00DB3C36" w:rsidRDefault="00DB3C36" w:rsidP="002E3E3F">
            <w:pPr>
              <w:pStyle w:val="FreeForm"/>
              <w:jc w:val="both"/>
              <w:rPr>
                <w:rFonts w:ascii="Times" w:hAnsi="Times"/>
                <w:sz w:val="16"/>
                <w:szCs w:val="16"/>
              </w:rPr>
            </w:pPr>
            <w:r>
              <w:rPr>
                <w:rFonts w:ascii="Times" w:hAnsi="Times"/>
                <w:i/>
                <w:sz w:val="16"/>
                <w:szCs w:val="16"/>
              </w:rPr>
              <w:t>Parents Assuring Student Success</w:t>
            </w:r>
            <w:r>
              <w:rPr>
                <w:rFonts w:ascii="Times" w:hAnsi="Times"/>
                <w:sz w:val="16"/>
                <w:szCs w:val="16"/>
              </w:rPr>
              <w:t xml:space="preserve"> (John Ban)</w:t>
            </w:r>
          </w:p>
          <w:p w:rsidR="00DB3C36" w:rsidRDefault="00DB3C36" w:rsidP="002E3E3F">
            <w:pPr>
              <w:pStyle w:val="FreeForm"/>
              <w:jc w:val="both"/>
              <w:rPr>
                <w:rFonts w:ascii="Times" w:hAnsi="Times"/>
                <w:sz w:val="16"/>
                <w:szCs w:val="16"/>
              </w:rPr>
            </w:pPr>
            <w:r>
              <w:rPr>
                <w:rFonts w:ascii="Times" w:hAnsi="Times"/>
                <w:i/>
                <w:sz w:val="16"/>
                <w:szCs w:val="16"/>
              </w:rPr>
              <w:t>Parents on Your Side</w:t>
            </w:r>
            <w:r>
              <w:rPr>
                <w:rFonts w:ascii="Times" w:hAnsi="Times"/>
                <w:sz w:val="16"/>
                <w:szCs w:val="16"/>
              </w:rPr>
              <w:t xml:space="preserve"> (Lee Canter)</w:t>
            </w:r>
          </w:p>
          <w:p w:rsidR="004C4D7D" w:rsidRDefault="004C4D7D" w:rsidP="002E3E3F">
            <w:pPr>
              <w:pStyle w:val="FreeForm"/>
              <w:jc w:val="both"/>
              <w:rPr>
                <w:rFonts w:ascii="Times" w:hAnsi="Times"/>
                <w:sz w:val="16"/>
                <w:szCs w:val="16"/>
              </w:rPr>
            </w:pPr>
          </w:p>
          <w:p w:rsidR="004C4D7D" w:rsidRPr="00DB3C36" w:rsidRDefault="004C4D7D" w:rsidP="002E3E3F">
            <w:pPr>
              <w:pStyle w:val="FreeForm"/>
              <w:jc w:val="both"/>
              <w:rPr>
                <w:rFonts w:ascii="Times" w:hAnsi="Times"/>
                <w:sz w:val="16"/>
                <w:szCs w:val="16"/>
              </w:rPr>
            </w:pPr>
          </w:p>
        </w:tc>
      </w:tr>
      <w:tr w:rsidR="00DB3C36">
        <w:tc>
          <w:tcPr>
            <w:tcW w:w="3970" w:type="dxa"/>
            <w:tcBorders>
              <w:top w:val="single" w:sz="4" w:space="0" w:color="000000"/>
              <w:left w:val="single" w:sz="4" w:space="0" w:color="000000"/>
              <w:bottom w:val="single" w:sz="4" w:space="0" w:color="000000"/>
              <w:right w:val="single" w:sz="4" w:space="0" w:color="000000"/>
            </w:tcBorders>
          </w:tcPr>
          <w:p w:rsidR="00DB3C36" w:rsidRDefault="00DB3C36">
            <w:pPr>
              <w:rPr>
                <w:rFonts w:ascii="Times" w:hAnsi="Times"/>
                <w:sz w:val="18"/>
              </w:rPr>
            </w:pPr>
            <w:r>
              <w:rPr>
                <w:rFonts w:ascii="Times" w:hAnsi="Times"/>
                <w:sz w:val="18"/>
              </w:rPr>
              <w:t>7.1 The teacher communicates and collaborates with parents/guardians/school/community in a timely and professional manner regarding courses, programs, school events and grade level expectations.</w:t>
            </w:r>
          </w:p>
        </w:tc>
        <w:tc>
          <w:tcPr>
            <w:tcW w:w="4688" w:type="dxa"/>
            <w:vMerge/>
            <w:tcBorders>
              <w:left w:val="single" w:sz="4" w:space="0" w:color="000000"/>
              <w:right w:val="single" w:sz="4" w:space="0" w:color="000000"/>
            </w:tcBorders>
          </w:tcPr>
          <w:p w:rsidR="00DB3C36" w:rsidRDefault="00DB3C36" w:rsidP="002E3E3F">
            <w:pPr>
              <w:pStyle w:val="Heading4A"/>
              <w:rPr>
                <w:rFonts w:ascii="Times" w:hAnsi="Times"/>
                <w:sz w:val="18"/>
              </w:rPr>
            </w:pPr>
          </w:p>
        </w:tc>
      </w:tr>
      <w:tr w:rsidR="00961919">
        <w:trPr>
          <w:trHeight w:val="881"/>
        </w:trPr>
        <w:tc>
          <w:tcPr>
            <w:tcW w:w="3970" w:type="dxa"/>
            <w:tcBorders>
              <w:top w:val="single" w:sz="4" w:space="0" w:color="000000"/>
              <w:left w:val="single" w:sz="4" w:space="0" w:color="000000"/>
              <w:bottom w:val="single" w:sz="4" w:space="0" w:color="000000"/>
              <w:right w:val="single" w:sz="4" w:space="0" w:color="000000"/>
            </w:tcBorders>
          </w:tcPr>
          <w:p w:rsidR="00961919" w:rsidRDefault="00961919">
            <w:pPr>
              <w:rPr>
                <w:rFonts w:ascii="Times" w:hAnsi="Times"/>
                <w:sz w:val="18"/>
              </w:rPr>
            </w:pPr>
            <w:proofErr w:type="gramStart"/>
            <w:r>
              <w:rPr>
                <w:rFonts w:ascii="Times" w:hAnsi="Times"/>
                <w:sz w:val="18"/>
              </w:rPr>
              <w:t>7.2  The</w:t>
            </w:r>
            <w:proofErr w:type="gramEnd"/>
            <w:r>
              <w:rPr>
                <w:rFonts w:ascii="Times" w:hAnsi="Times"/>
                <w:sz w:val="18"/>
              </w:rPr>
              <w:t xml:space="preserve"> teacher communicates individual student progress to parents/guardians in a timely and professional manner and collaborates with parents in support of student learning.</w:t>
            </w:r>
          </w:p>
        </w:tc>
        <w:tc>
          <w:tcPr>
            <w:tcW w:w="4688" w:type="dxa"/>
            <w:vMerge/>
            <w:tcBorders>
              <w:left w:val="single" w:sz="4" w:space="0" w:color="000000"/>
              <w:bottom w:val="single" w:sz="4" w:space="0" w:color="000000"/>
              <w:right w:val="single" w:sz="4" w:space="0" w:color="000000"/>
            </w:tcBorders>
          </w:tcPr>
          <w:p w:rsidR="00961919" w:rsidRDefault="00961919" w:rsidP="002E3E3F">
            <w:pPr>
              <w:rPr>
                <w:sz w:val="18"/>
              </w:rPr>
            </w:pPr>
          </w:p>
        </w:tc>
      </w:tr>
      <w:tr w:rsidR="00041601">
        <w:tc>
          <w:tcPr>
            <w:tcW w:w="3970" w:type="dxa"/>
            <w:tcBorders>
              <w:top w:val="single" w:sz="4" w:space="0" w:color="000000"/>
              <w:left w:val="single" w:sz="4" w:space="0" w:color="000000"/>
              <w:bottom w:val="single" w:sz="4" w:space="0" w:color="000000"/>
              <w:right w:val="single" w:sz="4" w:space="0" w:color="000000"/>
            </w:tcBorders>
            <w:shd w:val="clear" w:color="auto" w:fill="D9D9D9"/>
          </w:tcPr>
          <w:p w:rsidR="00041601" w:rsidRDefault="00041601">
            <w:pPr>
              <w:pStyle w:val="FreeForm"/>
              <w:rPr>
                <w:rFonts w:ascii="Times" w:hAnsi="Times"/>
                <w:b/>
                <w:sz w:val="18"/>
              </w:rPr>
            </w:pPr>
          </w:p>
        </w:tc>
        <w:tc>
          <w:tcPr>
            <w:tcW w:w="4688" w:type="dxa"/>
            <w:tcBorders>
              <w:top w:val="single" w:sz="4" w:space="0" w:color="000000"/>
              <w:left w:val="single" w:sz="4" w:space="0" w:color="000000"/>
              <w:bottom w:val="single" w:sz="4" w:space="0" w:color="000000"/>
              <w:right w:val="single" w:sz="4" w:space="0" w:color="000000"/>
            </w:tcBorders>
            <w:shd w:val="clear" w:color="auto" w:fill="D9D9D9"/>
          </w:tcPr>
          <w:p w:rsidR="00041601" w:rsidRDefault="00041601" w:rsidP="002E3E3F">
            <w:pPr>
              <w:pStyle w:val="FreeForm"/>
              <w:jc w:val="center"/>
              <w:rPr>
                <w:rFonts w:ascii="Times" w:hAnsi="Times"/>
                <w:b/>
                <w:sz w:val="18"/>
              </w:rPr>
            </w:pPr>
          </w:p>
        </w:tc>
      </w:tr>
    </w:tbl>
    <w:p w:rsidR="00961919" w:rsidRDefault="00961919"/>
    <w:p w:rsidR="00041601" w:rsidRDefault="00041601"/>
    <w:tbl>
      <w:tblPr>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3978"/>
        <w:gridCol w:w="4770"/>
      </w:tblGrid>
      <w:tr w:rsidR="00D45869">
        <w:trPr>
          <w:trHeight w:val="323"/>
        </w:trPr>
        <w:tc>
          <w:tcPr>
            <w:tcW w:w="3978" w:type="dxa"/>
            <w:tcBorders>
              <w:top w:val="single" w:sz="4" w:space="0" w:color="000000"/>
              <w:left w:val="single" w:sz="4" w:space="0" w:color="000000"/>
              <w:bottom w:val="single" w:sz="4" w:space="0" w:color="000000"/>
              <w:right w:val="single" w:sz="4" w:space="0" w:color="000000"/>
            </w:tcBorders>
            <w:shd w:val="clear" w:color="auto" w:fill="C6D9F1"/>
          </w:tcPr>
          <w:p w:rsidR="00D45869" w:rsidRDefault="00D45869">
            <w:pPr>
              <w:pStyle w:val="FreeForm"/>
              <w:jc w:val="center"/>
              <w:rPr>
                <w:rFonts w:ascii="Times" w:hAnsi="Times"/>
                <w:b/>
                <w:sz w:val="18"/>
              </w:rPr>
            </w:pPr>
            <w:r>
              <w:rPr>
                <w:rFonts w:ascii="Times" w:hAnsi="Times"/>
                <w:b/>
                <w:sz w:val="18"/>
              </w:rPr>
              <w:t>Criterion #8</w:t>
            </w:r>
          </w:p>
        </w:tc>
        <w:tc>
          <w:tcPr>
            <w:tcW w:w="4770" w:type="dxa"/>
            <w:tcBorders>
              <w:top w:val="single" w:sz="4" w:space="0" w:color="000000"/>
              <w:left w:val="single" w:sz="4" w:space="0" w:color="000000"/>
              <w:bottom w:val="single" w:sz="4" w:space="0" w:color="000000"/>
              <w:right w:val="single" w:sz="4" w:space="0" w:color="000000"/>
            </w:tcBorders>
            <w:shd w:val="clear" w:color="auto" w:fill="C6D9F1"/>
          </w:tcPr>
          <w:p w:rsidR="00D45869" w:rsidRDefault="00D45869" w:rsidP="002E3E3F">
            <w:pPr>
              <w:pStyle w:val="FreeForm"/>
              <w:jc w:val="center"/>
              <w:rPr>
                <w:rFonts w:ascii="Times" w:hAnsi="Times"/>
                <w:b/>
              </w:rPr>
            </w:pPr>
            <w:r>
              <w:rPr>
                <w:rFonts w:ascii="Times" w:hAnsi="Times"/>
                <w:b/>
              </w:rPr>
              <w:t>Criterion #8 Professional Development and Resources</w:t>
            </w:r>
          </w:p>
        </w:tc>
      </w:tr>
      <w:tr w:rsidR="00DB3C36">
        <w:tc>
          <w:tcPr>
            <w:tcW w:w="3978" w:type="dxa"/>
            <w:tcBorders>
              <w:top w:val="single" w:sz="4" w:space="0" w:color="000000"/>
              <w:left w:val="single" w:sz="4" w:space="0" w:color="000000"/>
              <w:bottom w:val="single" w:sz="4" w:space="0" w:color="000000"/>
              <w:right w:val="single" w:sz="4" w:space="0" w:color="000000"/>
            </w:tcBorders>
          </w:tcPr>
          <w:p w:rsidR="00DB3C36" w:rsidRDefault="00DB3C36">
            <w:pPr>
              <w:pStyle w:val="FreeForm"/>
              <w:jc w:val="both"/>
              <w:rPr>
                <w:rFonts w:ascii="Times" w:hAnsi="Times"/>
                <w:b/>
                <w:sz w:val="18"/>
              </w:rPr>
            </w:pPr>
            <w:r>
              <w:rPr>
                <w:rFonts w:ascii="Times" w:hAnsi="Times"/>
                <w:b/>
                <w:sz w:val="18"/>
              </w:rPr>
              <w:t>The teacher collaborates with colleagues about student learning and instructional practices, displays dependability through active participation, and pursues professional development.</w:t>
            </w:r>
          </w:p>
        </w:tc>
        <w:tc>
          <w:tcPr>
            <w:tcW w:w="4770" w:type="dxa"/>
            <w:vMerge w:val="restart"/>
            <w:tcBorders>
              <w:top w:val="single" w:sz="4" w:space="0" w:color="000000"/>
              <w:left w:val="single" w:sz="4" w:space="0" w:color="000000"/>
              <w:right w:val="single" w:sz="4" w:space="0" w:color="000000"/>
            </w:tcBorders>
          </w:tcPr>
          <w:p w:rsidR="00A96CC0" w:rsidRDefault="00A96CC0" w:rsidP="00A96CC0">
            <w:pPr>
              <w:pStyle w:val="FreeForm"/>
              <w:jc w:val="both"/>
              <w:rPr>
                <w:rFonts w:ascii="Times" w:hAnsi="Times"/>
                <w:sz w:val="16"/>
                <w:szCs w:val="16"/>
                <w:u w:val="single"/>
              </w:rPr>
            </w:pPr>
            <w:r w:rsidRPr="00C331A1">
              <w:rPr>
                <w:rFonts w:ascii="Times" w:hAnsi="Times"/>
                <w:b/>
                <w:sz w:val="16"/>
                <w:szCs w:val="16"/>
                <w:highlight w:val="yellow"/>
                <w:u w:val="single"/>
              </w:rPr>
              <w:t>WSD Customized Professional Development Workshop</w:t>
            </w:r>
            <w:r w:rsidRPr="00C331A1">
              <w:rPr>
                <w:rFonts w:ascii="Times" w:hAnsi="Times"/>
                <w:sz w:val="16"/>
                <w:szCs w:val="16"/>
                <w:highlight w:val="yellow"/>
                <w:u w:val="single"/>
              </w:rPr>
              <w:t>:</w:t>
            </w:r>
          </w:p>
          <w:p w:rsidR="00CA64B2" w:rsidRDefault="00CA64B2" w:rsidP="00CA64B2">
            <w:pPr>
              <w:pStyle w:val="FreeForm"/>
              <w:rPr>
                <w:rFonts w:ascii="Times" w:hAnsi="Times"/>
                <w:sz w:val="16"/>
                <w:szCs w:val="16"/>
              </w:rPr>
            </w:pPr>
            <w:r w:rsidRPr="00CA64B2">
              <w:rPr>
                <w:rFonts w:ascii="Times" w:hAnsi="Times"/>
                <w:b/>
                <w:sz w:val="16"/>
                <w:szCs w:val="16"/>
                <w:highlight w:val="yellow"/>
              </w:rPr>
              <w:t xml:space="preserve">Instructional Rounds:  K-5 </w:t>
            </w:r>
            <w:r w:rsidRPr="00CA64B2">
              <w:rPr>
                <w:rFonts w:ascii="Times" w:hAnsi="Times"/>
                <w:sz w:val="16"/>
                <w:szCs w:val="16"/>
                <w:highlight w:val="yellow"/>
              </w:rPr>
              <w:t>February 23, 2012</w:t>
            </w:r>
            <w:r>
              <w:rPr>
                <w:rFonts w:ascii="Times" w:hAnsi="Times"/>
                <w:sz w:val="16"/>
                <w:szCs w:val="16"/>
              </w:rPr>
              <w:t xml:space="preserve"> </w:t>
            </w:r>
            <w:r w:rsidRPr="00CA64B2">
              <w:rPr>
                <w:rFonts w:ascii="Times" w:hAnsi="Times"/>
                <w:i/>
                <w:sz w:val="16"/>
                <w:szCs w:val="16"/>
                <w:highlight w:val="cyan"/>
              </w:rPr>
              <w:t>Required</w:t>
            </w:r>
          </w:p>
          <w:p w:rsidR="00CA64B2" w:rsidRPr="00CA64B2" w:rsidRDefault="00CA64B2" w:rsidP="00CA64B2">
            <w:pPr>
              <w:pStyle w:val="FreeForm"/>
              <w:rPr>
                <w:rFonts w:ascii="Times" w:hAnsi="Times"/>
                <w:i/>
                <w:sz w:val="16"/>
                <w:szCs w:val="16"/>
              </w:rPr>
            </w:pPr>
            <w:r w:rsidRPr="00CA64B2">
              <w:rPr>
                <w:rFonts w:ascii="Times" w:hAnsi="Times"/>
                <w:b/>
                <w:sz w:val="16"/>
                <w:szCs w:val="16"/>
                <w:highlight w:val="yellow"/>
              </w:rPr>
              <w:t xml:space="preserve">Instructional Rounds:  6-12 </w:t>
            </w:r>
            <w:r w:rsidRPr="00CA64B2">
              <w:rPr>
                <w:rFonts w:ascii="Times" w:hAnsi="Times"/>
                <w:sz w:val="16"/>
                <w:szCs w:val="16"/>
                <w:highlight w:val="yellow"/>
              </w:rPr>
              <w:t>February 24, 2012</w:t>
            </w:r>
            <w:r>
              <w:rPr>
                <w:rFonts w:ascii="Times" w:hAnsi="Times"/>
                <w:sz w:val="16"/>
                <w:szCs w:val="16"/>
              </w:rPr>
              <w:t xml:space="preserve"> </w:t>
            </w:r>
            <w:r w:rsidRPr="00CA64B2">
              <w:rPr>
                <w:rFonts w:ascii="Times" w:hAnsi="Times"/>
                <w:i/>
                <w:sz w:val="16"/>
                <w:szCs w:val="16"/>
                <w:highlight w:val="cyan"/>
              </w:rPr>
              <w:t>Required</w:t>
            </w:r>
          </w:p>
          <w:p w:rsidR="00A96CC0" w:rsidRDefault="00A96CC0" w:rsidP="002E3E3F">
            <w:pPr>
              <w:pStyle w:val="FreeForm"/>
              <w:jc w:val="both"/>
              <w:rPr>
                <w:rFonts w:ascii="Times" w:hAnsi="Times"/>
                <w:sz w:val="16"/>
                <w:szCs w:val="16"/>
                <w:u w:val="single"/>
              </w:rPr>
            </w:pPr>
          </w:p>
          <w:p w:rsidR="00DB3C36" w:rsidRDefault="00DB3C36" w:rsidP="002E3E3F">
            <w:pPr>
              <w:pStyle w:val="FreeForm"/>
              <w:jc w:val="both"/>
              <w:rPr>
                <w:rFonts w:ascii="Times" w:hAnsi="Times"/>
                <w:sz w:val="16"/>
                <w:szCs w:val="16"/>
                <w:u w:val="single"/>
              </w:rPr>
            </w:pPr>
            <w:r>
              <w:rPr>
                <w:rFonts w:ascii="Times" w:hAnsi="Times"/>
                <w:sz w:val="16"/>
                <w:szCs w:val="16"/>
                <w:u w:val="single"/>
              </w:rPr>
              <w:t>Books &amp; DVDs</w:t>
            </w:r>
          </w:p>
          <w:p w:rsidR="00DB3C36" w:rsidRDefault="008D30ED" w:rsidP="002E3E3F">
            <w:pPr>
              <w:pStyle w:val="FreeForm"/>
              <w:jc w:val="both"/>
              <w:rPr>
                <w:rFonts w:ascii="Times" w:hAnsi="Times"/>
                <w:sz w:val="16"/>
                <w:szCs w:val="16"/>
              </w:rPr>
            </w:pPr>
            <w:r>
              <w:rPr>
                <w:rFonts w:ascii="Times" w:hAnsi="Times"/>
                <w:i/>
                <w:sz w:val="16"/>
                <w:szCs w:val="16"/>
              </w:rPr>
              <w:t>Learning By Doing, 2</w:t>
            </w:r>
            <w:r w:rsidRPr="008D30ED">
              <w:rPr>
                <w:rFonts w:ascii="Times" w:hAnsi="Times"/>
                <w:i/>
                <w:sz w:val="16"/>
                <w:szCs w:val="16"/>
                <w:vertAlign w:val="superscript"/>
              </w:rPr>
              <w:t>nd</w:t>
            </w:r>
            <w:r>
              <w:rPr>
                <w:rFonts w:ascii="Times" w:hAnsi="Times"/>
                <w:i/>
                <w:sz w:val="16"/>
                <w:szCs w:val="16"/>
              </w:rPr>
              <w:t xml:space="preserve"> Ed.</w:t>
            </w:r>
            <w:r>
              <w:rPr>
                <w:rFonts w:ascii="Times" w:hAnsi="Times"/>
                <w:sz w:val="16"/>
                <w:szCs w:val="16"/>
              </w:rPr>
              <w:t xml:space="preserve"> (</w:t>
            </w:r>
            <w:proofErr w:type="spellStart"/>
            <w:r>
              <w:rPr>
                <w:rFonts w:ascii="Times" w:hAnsi="Times"/>
                <w:sz w:val="16"/>
                <w:szCs w:val="16"/>
              </w:rPr>
              <w:t>DuFour</w:t>
            </w:r>
            <w:proofErr w:type="spellEnd"/>
            <w:r>
              <w:rPr>
                <w:rFonts w:ascii="Times" w:hAnsi="Times"/>
                <w:sz w:val="16"/>
                <w:szCs w:val="16"/>
              </w:rPr>
              <w:t xml:space="preserve">, </w:t>
            </w:r>
            <w:proofErr w:type="spellStart"/>
            <w:r>
              <w:rPr>
                <w:rFonts w:ascii="Times" w:hAnsi="Times"/>
                <w:sz w:val="16"/>
                <w:szCs w:val="16"/>
              </w:rPr>
              <w:t>DuFour</w:t>
            </w:r>
            <w:proofErr w:type="spellEnd"/>
            <w:r>
              <w:rPr>
                <w:rFonts w:ascii="Times" w:hAnsi="Times"/>
                <w:sz w:val="16"/>
                <w:szCs w:val="16"/>
              </w:rPr>
              <w:t xml:space="preserve">, </w:t>
            </w:r>
            <w:proofErr w:type="spellStart"/>
            <w:r>
              <w:rPr>
                <w:rFonts w:ascii="Times" w:hAnsi="Times"/>
                <w:sz w:val="16"/>
                <w:szCs w:val="16"/>
              </w:rPr>
              <w:t>Eaker</w:t>
            </w:r>
            <w:proofErr w:type="spellEnd"/>
            <w:r>
              <w:rPr>
                <w:rFonts w:ascii="Times" w:hAnsi="Times"/>
                <w:sz w:val="16"/>
                <w:szCs w:val="16"/>
              </w:rPr>
              <w:t>, Many)</w:t>
            </w:r>
          </w:p>
          <w:p w:rsidR="008D30ED" w:rsidRDefault="008D30ED" w:rsidP="002E3E3F">
            <w:pPr>
              <w:pStyle w:val="FreeForm"/>
              <w:jc w:val="both"/>
              <w:rPr>
                <w:rFonts w:ascii="Times" w:hAnsi="Times"/>
                <w:sz w:val="16"/>
                <w:szCs w:val="16"/>
              </w:rPr>
            </w:pPr>
            <w:r>
              <w:rPr>
                <w:rFonts w:ascii="Times" w:hAnsi="Times"/>
                <w:i/>
                <w:sz w:val="16"/>
                <w:szCs w:val="16"/>
              </w:rPr>
              <w:t>The Collaborative Teacher</w:t>
            </w:r>
            <w:r>
              <w:rPr>
                <w:rFonts w:ascii="Times" w:hAnsi="Times"/>
                <w:sz w:val="16"/>
                <w:szCs w:val="16"/>
              </w:rPr>
              <w:t xml:space="preserve"> (</w:t>
            </w:r>
            <w:proofErr w:type="spellStart"/>
            <w:r>
              <w:rPr>
                <w:rFonts w:ascii="Times" w:hAnsi="Times"/>
                <w:sz w:val="16"/>
                <w:szCs w:val="16"/>
              </w:rPr>
              <w:t>DuFour</w:t>
            </w:r>
            <w:proofErr w:type="spellEnd"/>
            <w:r>
              <w:rPr>
                <w:rFonts w:ascii="Times" w:hAnsi="Times"/>
                <w:sz w:val="16"/>
                <w:szCs w:val="16"/>
              </w:rPr>
              <w:t>, et al)</w:t>
            </w:r>
          </w:p>
          <w:p w:rsidR="008D30ED" w:rsidRDefault="008D30ED" w:rsidP="002E3E3F">
            <w:pPr>
              <w:pStyle w:val="FreeForm"/>
              <w:jc w:val="both"/>
              <w:rPr>
                <w:rFonts w:ascii="Times" w:hAnsi="Times"/>
                <w:sz w:val="16"/>
                <w:szCs w:val="16"/>
              </w:rPr>
            </w:pPr>
            <w:r>
              <w:rPr>
                <w:rFonts w:ascii="Times" w:hAnsi="Times"/>
                <w:i/>
                <w:sz w:val="16"/>
                <w:szCs w:val="16"/>
              </w:rPr>
              <w:t>Collaborative Teams in Professional Learning Communities at Work</w:t>
            </w:r>
            <w:r>
              <w:rPr>
                <w:rFonts w:ascii="Times" w:hAnsi="Times"/>
                <w:sz w:val="16"/>
                <w:szCs w:val="16"/>
              </w:rPr>
              <w:t xml:space="preserve"> </w:t>
            </w:r>
            <w:r w:rsidRPr="001C1039">
              <w:rPr>
                <w:rFonts w:ascii="Times" w:hAnsi="Times"/>
                <w:sz w:val="16"/>
                <w:szCs w:val="16"/>
                <w:u w:val="single"/>
              </w:rPr>
              <w:t>DVD</w:t>
            </w:r>
            <w:r>
              <w:rPr>
                <w:rFonts w:ascii="Times" w:hAnsi="Times"/>
                <w:sz w:val="16"/>
                <w:szCs w:val="16"/>
              </w:rPr>
              <w:t xml:space="preserve"> </w:t>
            </w:r>
          </w:p>
          <w:p w:rsidR="008D30ED" w:rsidRDefault="008D30ED" w:rsidP="002E3E3F">
            <w:pPr>
              <w:pStyle w:val="FreeForm"/>
              <w:jc w:val="both"/>
              <w:rPr>
                <w:rFonts w:ascii="Times" w:hAnsi="Times"/>
                <w:sz w:val="16"/>
                <w:szCs w:val="16"/>
              </w:rPr>
            </w:pPr>
            <w:r>
              <w:rPr>
                <w:rFonts w:ascii="Times" w:hAnsi="Times"/>
                <w:i/>
                <w:sz w:val="16"/>
                <w:szCs w:val="16"/>
              </w:rPr>
              <w:t>The Power of Professional Learning Communities at Work</w:t>
            </w:r>
            <w:r>
              <w:rPr>
                <w:rFonts w:ascii="Times" w:hAnsi="Times"/>
                <w:sz w:val="16"/>
                <w:szCs w:val="16"/>
              </w:rPr>
              <w:t xml:space="preserve"> DVD</w:t>
            </w:r>
          </w:p>
          <w:p w:rsidR="008D30ED" w:rsidRDefault="008D30ED" w:rsidP="002E3E3F">
            <w:pPr>
              <w:pStyle w:val="FreeForm"/>
              <w:jc w:val="both"/>
              <w:rPr>
                <w:rFonts w:ascii="Times" w:hAnsi="Times"/>
                <w:sz w:val="16"/>
                <w:szCs w:val="16"/>
              </w:rPr>
            </w:pPr>
            <w:r>
              <w:rPr>
                <w:rFonts w:ascii="Times" w:hAnsi="Times"/>
                <w:i/>
                <w:sz w:val="16"/>
                <w:szCs w:val="16"/>
              </w:rPr>
              <w:t>Differentiated Professional Development in a Professional Learning Community</w:t>
            </w:r>
            <w:r>
              <w:rPr>
                <w:rFonts w:ascii="Times" w:hAnsi="Times"/>
                <w:sz w:val="16"/>
                <w:szCs w:val="16"/>
              </w:rPr>
              <w:t xml:space="preserve"> (Linda </w:t>
            </w:r>
            <w:proofErr w:type="spellStart"/>
            <w:r>
              <w:rPr>
                <w:rFonts w:ascii="Times" w:hAnsi="Times"/>
                <w:sz w:val="16"/>
                <w:szCs w:val="16"/>
              </w:rPr>
              <w:t>Bowgren</w:t>
            </w:r>
            <w:proofErr w:type="spellEnd"/>
            <w:r>
              <w:rPr>
                <w:rFonts w:ascii="Times" w:hAnsi="Times"/>
                <w:sz w:val="16"/>
                <w:szCs w:val="16"/>
              </w:rPr>
              <w:t>, Kathryn Sever)</w:t>
            </w:r>
          </w:p>
          <w:p w:rsidR="008D30ED" w:rsidRDefault="008D30ED" w:rsidP="002E3E3F">
            <w:pPr>
              <w:pStyle w:val="FreeForm"/>
              <w:jc w:val="both"/>
              <w:rPr>
                <w:rFonts w:ascii="Times" w:hAnsi="Times"/>
                <w:sz w:val="16"/>
                <w:szCs w:val="16"/>
              </w:rPr>
            </w:pPr>
          </w:p>
          <w:p w:rsidR="008D30ED" w:rsidRDefault="008D30ED" w:rsidP="002E3E3F">
            <w:pPr>
              <w:pStyle w:val="FreeForm"/>
              <w:jc w:val="both"/>
              <w:rPr>
                <w:rFonts w:ascii="Times" w:hAnsi="Times"/>
                <w:sz w:val="16"/>
                <w:szCs w:val="16"/>
                <w:u w:val="single"/>
              </w:rPr>
            </w:pPr>
            <w:r w:rsidRPr="008D30ED">
              <w:rPr>
                <w:rFonts w:ascii="Times" w:hAnsi="Times"/>
                <w:sz w:val="16"/>
                <w:szCs w:val="16"/>
                <w:u w:val="single"/>
              </w:rPr>
              <w:t>Online Courses &amp; Webinars</w:t>
            </w:r>
          </w:p>
          <w:p w:rsidR="008D30ED" w:rsidRPr="008D30ED" w:rsidRDefault="008D30ED" w:rsidP="002E3E3F">
            <w:pPr>
              <w:pStyle w:val="FreeForm"/>
              <w:jc w:val="both"/>
              <w:rPr>
                <w:rFonts w:ascii="Times" w:hAnsi="Times"/>
                <w:sz w:val="16"/>
                <w:szCs w:val="16"/>
              </w:rPr>
            </w:pPr>
            <w:r>
              <w:rPr>
                <w:rFonts w:ascii="Times" w:hAnsi="Times"/>
                <w:sz w:val="16"/>
                <w:szCs w:val="16"/>
              </w:rPr>
              <w:t>PLC Online course</w:t>
            </w:r>
          </w:p>
        </w:tc>
      </w:tr>
      <w:tr w:rsidR="00DB3C36">
        <w:tc>
          <w:tcPr>
            <w:tcW w:w="3978" w:type="dxa"/>
            <w:tcBorders>
              <w:top w:val="single" w:sz="4" w:space="0" w:color="000000"/>
              <w:left w:val="single" w:sz="4" w:space="0" w:color="000000"/>
              <w:bottom w:val="single" w:sz="4" w:space="0" w:color="000000"/>
              <w:right w:val="single" w:sz="4" w:space="0" w:color="000000"/>
            </w:tcBorders>
          </w:tcPr>
          <w:p w:rsidR="00DB3C36" w:rsidRDefault="00DB3C36">
            <w:pPr>
              <w:rPr>
                <w:rFonts w:ascii="Times" w:hAnsi="Times"/>
                <w:sz w:val="18"/>
              </w:rPr>
            </w:pPr>
            <w:r>
              <w:rPr>
                <w:rFonts w:ascii="Times" w:hAnsi="Times"/>
                <w:sz w:val="18"/>
              </w:rPr>
              <w:t>8.1 The teacher collaborates with colleagues about student learning and instructional practices.</w:t>
            </w:r>
          </w:p>
        </w:tc>
        <w:tc>
          <w:tcPr>
            <w:tcW w:w="4770" w:type="dxa"/>
            <w:vMerge/>
            <w:tcBorders>
              <w:left w:val="single" w:sz="4" w:space="0" w:color="000000"/>
              <w:right w:val="single" w:sz="4" w:space="0" w:color="000000"/>
            </w:tcBorders>
          </w:tcPr>
          <w:p w:rsidR="00DB3C36" w:rsidRDefault="00DB3C36" w:rsidP="002E3E3F">
            <w:pPr>
              <w:pStyle w:val="Heading4A"/>
              <w:rPr>
                <w:rFonts w:ascii="Times" w:hAnsi="Times"/>
                <w:sz w:val="18"/>
              </w:rPr>
            </w:pPr>
          </w:p>
        </w:tc>
      </w:tr>
      <w:tr w:rsidR="00DB3C36">
        <w:tc>
          <w:tcPr>
            <w:tcW w:w="3978" w:type="dxa"/>
            <w:tcBorders>
              <w:top w:val="single" w:sz="4" w:space="0" w:color="000000"/>
              <w:left w:val="single" w:sz="4" w:space="0" w:color="000000"/>
              <w:bottom w:val="single" w:sz="4" w:space="0" w:color="000000"/>
              <w:right w:val="single" w:sz="4" w:space="0" w:color="000000"/>
            </w:tcBorders>
          </w:tcPr>
          <w:p w:rsidR="00DB3C36" w:rsidRDefault="00DB3C36">
            <w:pPr>
              <w:rPr>
                <w:rFonts w:ascii="Times" w:hAnsi="Times"/>
                <w:sz w:val="18"/>
              </w:rPr>
            </w:pPr>
            <w:proofErr w:type="gramStart"/>
            <w:r>
              <w:rPr>
                <w:rFonts w:ascii="Times" w:hAnsi="Times"/>
                <w:sz w:val="18"/>
              </w:rPr>
              <w:t>8.2  The</w:t>
            </w:r>
            <w:proofErr w:type="gramEnd"/>
            <w:r>
              <w:rPr>
                <w:rFonts w:ascii="Times" w:hAnsi="Times"/>
                <w:sz w:val="18"/>
              </w:rPr>
              <w:t xml:space="preserve"> teacher displays dependability through active participation.</w:t>
            </w:r>
          </w:p>
        </w:tc>
        <w:tc>
          <w:tcPr>
            <w:tcW w:w="4770" w:type="dxa"/>
            <w:vMerge/>
            <w:tcBorders>
              <w:left w:val="single" w:sz="4" w:space="0" w:color="000000"/>
              <w:right w:val="single" w:sz="4" w:space="0" w:color="000000"/>
            </w:tcBorders>
          </w:tcPr>
          <w:p w:rsidR="00DB3C36" w:rsidRDefault="00DB3C36" w:rsidP="002E3E3F">
            <w:pPr>
              <w:rPr>
                <w:sz w:val="18"/>
              </w:rPr>
            </w:pPr>
          </w:p>
        </w:tc>
      </w:tr>
      <w:tr w:rsidR="00DB3C36">
        <w:tc>
          <w:tcPr>
            <w:tcW w:w="3978" w:type="dxa"/>
            <w:tcBorders>
              <w:top w:val="single" w:sz="4" w:space="0" w:color="000000"/>
              <w:left w:val="single" w:sz="4" w:space="0" w:color="000000"/>
              <w:bottom w:val="single" w:sz="4" w:space="0" w:color="000000"/>
              <w:right w:val="single" w:sz="4" w:space="0" w:color="000000"/>
            </w:tcBorders>
          </w:tcPr>
          <w:p w:rsidR="00DB3C36" w:rsidRDefault="00DB3C36">
            <w:pPr>
              <w:rPr>
                <w:rFonts w:ascii="Times" w:hAnsi="Times"/>
                <w:sz w:val="18"/>
              </w:rPr>
            </w:pPr>
            <w:proofErr w:type="gramStart"/>
            <w:r>
              <w:rPr>
                <w:rFonts w:ascii="Times" w:hAnsi="Times"/>
                <w:sz w:val="18"/>
              </w:rPr>
              <w:t>8.3  The</w:t>
            </w:r>
            <w:proofErr w:type="gramEnd"/>
            <w:r>
              <w:rPr>
                <w:rFonts w:ascii="Times" w:hAnsi="Times"/>
                <w:sz w:val="18"/>
              </w:rPr>
              <w:t xml:space="preserve"> teacher pursues professional development.</w:t>
            </w:r>
          </w:p>
        </w:tc>
        <w:tc>
          <w:tcPr>
            <w:tcW w:w="4770" w:type="dxa"/>
            <w:vMerge/>
            <w:tcBorders>
              <w:left w:val="single" w:sz="4" w:space="0" w:color="000000"/>
              <w:right w:val="single" w:sz="4" w:space="0" w:color="000000"/>
            </w:tcBorders>
          </w:tcPr>
          <w:p w:rsidR="00DB3C36" w:rsidRDefault="00DB3C36" w:rsidP="002E3E3F">
            <w:pPr>
              <w:pStyle w:val="FreeForm"/>
              <w:rPr>
                <w:rFonts w:ascii="Times" w:hAnsi="Times"/>
                <w:sz w:val="18"/>
              </w:rPr>
            </w:pPr>
          </w:p>
        </w:tc>
      </w:tr>
      <w:tr w:rsidR="00DB3C36">
        <w:tc>
          <w:tcPr>
            <w:tcW w:w="3978" w:type="dxa"/>
            <w:tcBorders>
              <w:top w:val="single" w:sz="4" w:space="0" w:color="000000"/>
              <w:left w:val="single" w:sz="4" w:space="0" w:color="000000"/>
              <w:bottom w:val="single" w:sz="4" w:space="0" w:color="000000"/>
              <w:right w:val="single" w:sz="4" w:space="0" w:color="000000"/>
            </w:tcBorders>
          </w:tcPr>
          <w:p w:rsidR="00DB3C36" w:rsidRDefault="00DB3C36">
            <w:pPr>
              <w:rPr>
                <w:rFonts w:ascii="Times" w:hAnsi="Times"/>
                <w:sz w:val="18"/>
              </w:rPr>
            </w:pPr>
            <w:r>
              <w:rPr>
                <w:rFonts w:ascii="Times" w:hAnsi="Times"/>
                <w:sz w:val="18"/>
              </w:rPr>
              <w:t xml:space="preserve">8.4 The teacher meets growth targets </w:t>
            </w:r>
            <w:r w:rsidR="004A5708">
              <w:rPr>
                <w:rFonts w:ascii="Times" w:hAnsi="Times"/>
                <w:sz w:val="18"/>
              </w:rPr>
              <w:t xml:space="preserve">as identified </w:t>
            </w:r>
            <w:r>
              <w:rPr>
                <w:rFonts w:ascii="Times" w:hAnsi="Times"/>
                <w:sz w:val="18"/>
              </w:rPr>
              <w:t>in annual professional goals</w:t>
            </w:r>
            <w:r w:rsidR="001402C8">
              <w:rPr>
                <w:rFonts w:ascii="Times" w:hAnsi="Times"/>
                <w:sz w:val="18"/>
              </w:rPr>
              <w:t>.</w:t>
            </w:r>
          </w:p>
        </w:tc>
        <w:tc>
          <w:tcPr>
            <w:tcW w:w="4770" w:type="dxa"/>
            <w:vMerge/>
            <w:tcBorders>
              <w:left w:val="single" w:sz="4" w:space="0" w:color="000000"/>
              <w:bottom w:val="single" w:sz="4" w:space="0" w:color="000000"/>
              <w:right w:val="single" w:sz="4" w:space="0" w:color="000000"/>
            </w:tcBorders>
          </w:tcPr>
          <w:p w:rsidR="00DB3C36" w:rsidRDefault="00DB3C36" w:rsidP="002E3E3F">
            <w:pPr>
              <w:pStyle w:val="FreeForm"/>
              <w:jc w:val="center"/>
              <w:rPr>
                <w:rFonts w:ascii="Times" w:hAnsi="Times"/>
                <w:b/>
                <w:sz w:val="18"/>
              </w:rPr>
            </w:pPr>
          </w:p>
        </w:tc>
      </w:tr>
      <w:tr w:rsidR="00D45869">
        <w:tc>
          <w:tcPr>
            <w:tcW w:w="3978" w:type="dxa"/>
            <w:tcBorders>
              <w:top w:val="single" w:sz="4" w:space="0" w:color="000000"/>
              <w:left w:val="single" w:sz="4" w:space="0" w:color="000000"/>
              <w:bottom w:val="single" w:sz="4" w:space="0" w:color="000000"/>
              <w:right w:val="single" w:sz="4" w:space="0" w:color="000000"/>
            </w:tcBorders>
            <w:shd w:val="clear" w:color="auto" w:fill="D9D9D9"/>
          </w:tcPr>
          <w:p w:rsidR="00D45869" w:rsidRDefault="00D45869">
            <w:pPr>
              <w:rPr>
                <w:rFonts w:ascii="Times" w:hAnsi="Times"/>
                <w:sz w:val="18"/>
              </w:rPr>
            </w:pPr>
          </w:p>
        </w:tc>
        <w:tc>
          <w:tcPr>
            <w:tcW w:w="4770" w:type="dxa"/>
            <w:tcBorders>
              <w:top w:val="single" w:sz="4" w:space="0" w:color="000000"/>
              <w:left w:val="single" w:sz="4" w:space="0" w:color="000000"/>
              <w:bottom w:val="single" w:sz="4" w:space="0" w:color="000000"/>
              <w:right w:val="single" w:sz="4" w:space="0" w:color="000000"/>
            </w:tcBorders>
            <w:shd w:val="clear" w:color="auto" w:fill="D9D9D9"/>
          </w:tcPr>
          <w:p w:rsidR="00D45869" w:rsidRDefault="00D45869" w:rsidP="002E3E3F">
            <w:pPr>
              <w:pStyle w:val="FreeForm"/>
              <w:jc w:val="center"/>
              <w:rPr>
                <w:rFonts w:ascii="Times" w:hAnsi="Times"/>
                <w:b/>
                <w:sz w:val="18"/>
              </w:rPr>
            </w:pPr>
          </w:p>
        </w:tc>
      </w:tr>
    </w:tbl>
    <w:p w:rsidR="00AA32BF" w:rsidRDefault="00AA32BF"/>
    <w:p w:rsidR="00AA32BF" w:rsidRDefault="00AA32BF"/>
    <w:tbl>
      <w:tblPr>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3978"/>
        <w:gridCol w:w="4770"/>
      </w:tblGrid>
      <w:tr w:rsidR="00AA32BF">
        <w:trPr>
          <w:trHeight w:val="323"/>
        </w:trPr>
        <w:tc>
          <w:tcPr>
            <w:tcW w:w="3978" w:type="dxa"/>
            <w:tcBorders>
              <w:top w:val="single" w:sz="4" w:space="0" w:color="000000"/>
              <w:left w:val="single" w:sz="4" w:space="0" w:color="000000"/>
              <w:bottom w:val="single" w:sz="4" w:space="0" w:color="000000"/>
              <w:right w:val="single" w:sz="4" w:space="0" w:color="000000"/>
            </w:tcBorders>
            <w:shd w:val="clear" w:color="auto" w:fill="C6D9F1"/>
          </w:tcPr>
          <w:p w:rsidR="00AA32BF" w:rsidRDefault="00AA32BF">
            <w:pPr>
              <w:pStyle w:val="FreeForm"/>
              <w:jc w:val="center"/>
              <w:rPr>
                <w:rFonts w:ascii="Times" w:hAnsi="Times"/>
                <w:b/>
                <w:sz w:val="18"/>
              </w:rPr>
            </w:pPr>
            <w:r>
              <w:rPr>
                <w:rFonts w:ascii="Times" w:hAnsi="Times"/>
                <w:b/>
                <w:sz w:val="18"/>
              </w:rPr>
              <w:t>Principal Evaluation - Criterion #8</w:t>
            </w:r>
          </w:p>
        </w:tc>
        <w:tc>
          <w:tcPr>
            <w:tcW w:w="4770" w:type="dxa"/>
            <w:tcBorders>
              <w:top w:val="single" w:sz="4" w:space="0" w:color="000000"/>
              <w:left w:val="single" w:sz="4" w:space="0" w:color="000000"/>
              <w:bottom w:val="single" w:sz="4" w:space="0" w:color="000000"/>
              <w:right w:val="single" w:sz="4" w:space="0" w:color="000000"/>
            </w:tcBorders>
            <w:shd w:val="clear" w:color="auto" w:fill="auto"/>
          </w:tcPr>
          <w:p w:rsidR="00AA32BF" w:rsidRPr="009D4694" w:rsidRDefault="00AA32BF" w:rsidP="00AA32BF">
            <w:pPr>
              <w:pStyle w:val="FreeForm"/>
              <w:rPr>
                <w:rFonts w:ascii="Times" w:hAnsi="Times"/>
                <w:sz w:val="18"/>
                <w:highlight w:val="yellow"/>
              </w:rPr>
            </w:pPr>
            <w:r w:rsidRPr="009D4694">
              <w:rPr>
                <w:rFonts w:ascii="Times" w:hAnsi="Times"/>
                <w:sz w:val="18"/>
                <w:highlight w:val="yellow"/>
              </w:rPr>
              <w:t>Teacher Observations / Feedback</w:t>
            </w:r>
            <w:r w:rsidR="006A4788" w:rsidRPr="009D4694">
              <w:rPr>
                <w:rFonts w:ascii="Times" w:hAnsi="Times"/>
                <w:sz w:val="18"/>
                <w:highlight w:val="yellow"/>
              </w:rPr>
              <w:t xml:space="preserve"> – Administrators &amp; Coaches</w:t>
            </w:r>
          </w:p>
          <w:p w:rsidR="00AA32BF" w:rsidRPr="00AA32BF" w:rsidRDefault="006A4788" w:rsidP="00AA32BF">
            <w:pPr>
              <w:pStyle w:val="FreeForm"/>
              <w:rPr>
                <w:rFonts w:ascii="Times" w:hAnsi="Times"/>
                <w:sz w:val="18"/>
              </w:rPr>
            </w:pPr>
            <w:r w:rsidRPr="009D4694">
              <w:rPr>
                <w:rFonts w:ascii="Times" w:hAnsi="Times"/>
                <w:sz w:val="18"/>
                <w:highlight w:val="yellow"/>
              </w:rPr>
              <w:t>September 19th (All)</w:t>
            </w:r>
            <w:r w:rsidR="00AA32BF" w:rsidRPr="009D4694">
              <w:rPr>
                <w:rFonts w:ascii="Times" w:hAnsi="Times"/>
                <w:sz w:val="18"/>
                <w:highlight w:val="yellow"/>
              </w:rPr>
              <w:t xml:space="preserve"> and 20</w:t>
            </w:r>
            <w:r w:rsidRPr="009D4694">
              <w:rPr>
                <w:rFonts w:ascii="Times" w:hAnsi="Times"/>
                <w:sz w:val="18"/>
                <w:highlight w:val="yellow"/>
              </w:rPr>
              <w:t>th</w:t>
            </w:r>
            <w:r w:rsidR="00AA32BF" w:rsidRPr="009D4694">
              <w:rPr>
                <w:rFonts w:ascii="Times" w:hAnsi="Times"/>
                <w:sz w:val="18"/>
                <w:highlight w:val="yellow"/>
              </w:rPr>
              <w:t xml:space="preserve"> (Elementary)</w:t>
            </w:r>
            <w:r w:rsidRPr="009D4694">
              <w:rPr>
                <w:rFonts w:ascii="Times" w:hAnsi="Times"/>
                <w:sz w:val="18"/>
                <w:highlight w:val="yellow"/>
              </w:rPr>
              <w:t xml:space="preserve"> </w:t>
            </w:r>
            <w:r w:rsidR="00AA32BF" w:rsidRPr="009D4694">
              <w:rPr>
                <w:rFonts w:ascii="Times" w:hAnsi="Times"/>
                <w:sz w:val="18"/>
                <w:highlight w:val="yellow"/>
              </w:rPr>
              <w:t>21</w:t>
            </w:r>
            <w:r w:rsidRPr="009D4694">
              <w:rPr>
                <w:rFonts w:ascii="Times" w:hAnsi="Times"/>
                <w:sz w:val="18"/>
                <w:highlight w:val="yellow"/>
              </w:rPr>
              <w:t>st</w:t>
            </w:r>
            <w:r w:rsidR="00AA32BF" w:rsidRPr="009D4694">
              <w:rPr>
                <w:rFonts w:ascii="Times" w:hAnsi="Times"/>
                <w:sz w:val="18"/>
                <w:highlight w:val="yellow"/>
              </w:rPr>
              <w:t xml:space="preserve"> (Secondary)</w:t>
            </w:r>
          </w:p>
        </w:tc>
      </w:tr>
    </w:tbl>
    <w:p w:rsidR="006A4788" w:rsidRDefault="006A4788" w:rsidP="00971171">
      <w:pPr>
        <w:rPr>
          <w:b/>
          <w:i/>
        </w:rPr>
      </w:pPr>
    </w:p>
    <w:p w:rsidR="00520382" w:rsidRDefault="00971171" w:rsidP="00971171">
      <w:r w:rsidRPr="00CA64B2">
        <w:rPr>
          <w:b/>
          <w:i/>
        </w:rPr>
        <w:t>Please Note:</w:t>
      </w:r>
      <w:r>
        <w:rPr>
          <w:i/>
        </w:rPr>
        <w:t xml:space="preserve"> </w:t>
      </w:r>
    </w:p>
    <w:p w:rsidR="00520382" w:rsidRPr="00865C30" w:rsidRDefault="00F6769D" w:rsidP="00520382">
      <w:pPr>
        <w:pStyle w:val="ListParagraph"/>
        <w:numPr>
          <w:ilvl w:val="0"/>
          <w:numId w:val="3"/>
        </w:numPr>
        <w:rPr>
          <w:sz w:val="18"/>
        </w:rPr>
      </w:pPr>
      <w:r w:rsidRPr="00865C30">
        <w:rPr>
          <w:sz w:val="18"/>
        </w:rPr>
        <w:t>Administrators and Instructional C</w:t>
      </w:r>
      <w:r w:rsidR="00520382" w:rsidRPr="00865C30">
        <w:rPr>
          <w:sz w:val="18"/>
        </w:rPr>
        <w:t xml:space="preserve">oaches will attend </w:t>
      </w:r>
      <w:r w:rsidR="00520382" w:rsidRPr="00865C30">
        <w:rPr>
          <w:b/>
          <w:sz w:val="18"/>
          <w:u w:val="single"/>
        </w:rPr>
        <w:t>a</w:t>
      </w:r>
      <w:r w:rsidR="00414136" w:rsidRPr="00865C30">
        <w:rPr>
          <w:b/>
          <w:sz w:val="18"/>
          <w:u w:val="single"/>
        </w:rPr>
        <w:t>ll</w:t>
      </w:r>
      <w:r w:rsidR="00414136" w:rsidRPr="00865C30">
        <w:rPr>
          <w:sz w:val="18"/>
        </w:rPr>
        <w:t xml:space="preserve"> workshops offered in 2011-2012</w:t>
      </w:r>
      <w:r w:rsidRPr="00865C30">
        <w:rPr>
          <w:sz w:val="18"/>
        </w:rPr>
        <w:t>.</w:t>
      </w:r>
      <w:r w:rsidR="00C61759" w:rsidRPr="00865C30">
        <w:rPr>
          <w:sz w:val="18"/>
        </w:rPr>
        <w:t xml:space="preserve">  They will need to register for each workshop.</w:t>
      </w:r>
    </w:p>
    <w:p w:rsidR="00520382" w:rsidRPr="00865C30" w:rsidRDefault="00520382" w:rsidP="00971171">
      <w:pPr>
        <w:rPr>
          <w:sz w:val="18"/>
        </w:rPr>
      </w:pPr>
    </w:p>
    <w:p w:rsidR="00CA64B2" w:rsidRPr="00865C30" w:rsidRDefault="00971171" w:rsidP="00520382">
      <w:pPr>
        <w:pStyle w:val="ListParagraph"/>
        <w:numPr>
          <w:ilvl w:val="0"/>
          <w:numId w:val="3"/>
        </w:numPr>
        <w:rPr>
          <w:i/>
          <w:sz w:val="18"/>
        </w:rPr>
      </w:pPr>
      <w:r w:rsidRPr="00865C30">
        <w:rPr>
          <w:sz w:val="18"/>
        </w:rPr>
        <w:t>The</w:t>
      </w:r>
      <w:r w:rsidR="00CA64B2" w:rsidRPr="00865C30">
        <w:rPr>
          <w:sz w:val="18"/>
        </w:rPr>
        <w:t xml:space="preserve"> Instructional Rounds training in February</w:t>
      </w:r>
      <w:r w:rsidRPr="00865C30">
        <w:rPr>
          <w:sz w:val="18"/>
        </w:rPr>
        <w:t xml:space="preserve"> is </w:t>
      </w:r>
      <w:r w:rsidRPr="00865C30">
        <w:rPr>
          <w:b/>
          <w:sz w:val="18"/>
          <w:u w:val="single"/>
        </w:rPr>
        <w:t>required</w:t>
      </w:r>
      <w:r w:rsidRPr="00865C30">
        <w:rPr>
          <w:sz w:val="18"/>
        </w:rPr>
        <w:t xml:space="preserve"> training for</w:t>
      </w:r>
      <w:r w:rsidR="00414136" w:rsidRPr="00865C30">
        <w:rPr>
          <w:sz w:val="18"/>
        </w:rPr>
        <w:t xml:space="preserve"> </w:t>
      </w:r>
      <w:r w:rsidR="00414136" w:rsidRPr="00865C30">
        <w:rPr>
          <w:b/>
          <w:sz w:val="18"/>
          <w:u w:val="single"/>
        </w:rPr>
        <w:t>all</w:t>
      </w:r>
      <w:r w:rsidR="00414136" w:rsidRPr="00865C30">
        <w:rPr>
          <w:sz w:val="18"/>
        </w:rPr>
        <w:t xml:space="preserve"> TPEP Pilot Teachers</w:t>
      </w:r>
      <w:r w:rsidRPr="00865C30">
        <w:rPr>
          <w:sz w:val="18"/>
        </w:rPr>
        <w:t>.</w:t>
      </w:r>
      <w:r w:rsidR="00BE2657" w:rsidRPr="00865C30">
        <w:rPr>
          <w:sz w:val="18"/>
        </w:rPr>
        <w:t xml:space="preserve">  They will need to register for the appropriate date.</w:t>
      </w:r>
    </w:p>
    <w:p w:rsidR="00CA64B2" w:rsidRPr="00865C30" w:rsidRDefault="00CA64B2" w:rsidP="00520382">
      <w:pPr>
        <w:ind w:left="1440"/>
        <w:rPr>
          <w:sz w:val="18"/>
        </w:rPr>
      </w:pPr>
      <w:r w:rsidRPr="00865C30">
        <w:rPr>
          <w:sz w:val="18"/>
        </w:rPr>
        <w:t>February 23, 2012 – Elementary</w:t>
      </w:r>
    </w:p>
    <w:p w:rsidR="00520382" w:rsidRPr="00865C30" w:rsidRDefault="00CA64B2" w:rsidP="00520382">
      <w:pPr>
        <w:ind w:left="1440"/>
        <w:rPr>
          <w:sz w:val="18"/>
        </w:rPr>
      </w:pPr>
      <w:r w:rsidRPr="00865C30">
        <w:rPr>
          <w:sz w:val="18"/>
        </w:rPr>
        <w:t xml:space="preserve">February 24, 2012 </w:t>
      </w:r>
      <w:r w:rsidR="00520382" w:rsidRPr="00865C30">
        <w:rPr>
          <w:sz w:val="18"/>
        </w:rPr>
        <w:t>–</w:t>
      </w:r>
      <w:r w:rsidRPr="00865C30">
        <w:rPr>
          <w:sz w:val="18"/>
        </w:rPr>
        <w:t xml:space="preserve"> Secondary</w:t>
      </w:r>
    </w:p>
    <w:p w:rsidR="00520382" w:rsidRPr="00865C30" w:rsidRDefault="00520382" w:rsidP="00520382">
      <w:pPr>
        <w:ind w:left="1440"/>
        <w:rPr>
          <w:sz w:val="18"/>
        </w:rPr>
      </w:pPr>
    </w:p>
    <w:p w:rsidR="00220725" w:rsidRPr="00865C30" w:rsidRDefault="00414136" w:rsidP="00520382">
      <w:pPr>
        <w:pStyle w:val="ListParagraph"/>
        <w:numPr>
          <w:ilvl w:val="0"/>
          <w:numId w:val="4"/>
        </w:numPr>
        <w:rPr>
          <w:sz w:val="18"/>
        </w:rPr>
      </w:pPr>
      <w:r w:rsidRPr="00865C30">
        <w:rPr>
          <w:sz w:val="18"/>
        </w:rPr>
        <w:t>In addition</w:t>
      </w:r>
      <w:r w:rsidR="00C61759" w:rsidRPr="00865C30">
        <w:rPr>
          <w:sz w:val="18"/>
        </w:rPr>
        <w:t xml:space="preserve"> to Instructional Rounds</w:t>
      </w:r>
      <w:r w:rsidRPr="00865C30">
        <w:rPr>
          <w:sz w:val="18"/>
        </w:rPr>
        <w:t xml:space="preserve">, </w:t>
      </w:r>
      <w:r w:rsidR="00C61759" w:rsidRPr="00865C30">
        <w:rPr>
          <w:sz w:val="18"/>
        </w:rPr>
        <w:t>TPEP Pilot T</w:t>
      </w:r>
      <w:r w:rsidR="00A47C0D" w:rsidRPr="00865C30">
        <w:rPr>
          <w:sz w:val="18"/>
        </w:rPr>
        <w:t>eachers</w:t>
      </w:r>
      <w:r w:rsidRPr="00865C30">
        <w:rPr>
          <w:sz w:val="18"/>
        </w:rPr>
        <w:t xml:space="preserve"> may attend </w:t>
      </w:r>
      <w:r w:rsidR="00C61759" w:rsidRPr="00865C30">
        <w:rPr>
          <w:sz w:val="18"/>
        </w:rPr>
        <w:t>any</w:t>
      </w:r>
      <w:r w:rsidR="00C60AD8" w:rsidRPr="00865C30">
        <w:rPr>
          <w:sz w:val="18"/>
        </w:rPr>
        <w:t>/many</w:t>
      </w:r>
      <w:r w:rsidR="00C61759" w:rsidRPr="00865C30">
        <w:rPr>
          <w:sz w:val="18"/>
        </w:rPr>
        <w:t xml:space="preserve"> of the workshops offered.  Workshop c</w:t>
      </w:r>
      <w:r w:rsidRPr="00865C30">
        <w:rPr>
          <w:sz w:val="18"/>
        </w:rPr>
        <w:t>hoices would</w:t>
      </w:r>
      <w:r w:rsidR="00BE2657" w:rsidRPr="00865C30">
        <w:rPr>
          <w:sz w:val="18"/>
        </w:rPr>
        <w:t xml:space="preserve"> be based on </w:t>
      </w:r>
      <w:r w:rsidRPr="00865C30">
        <w:rPr>
          <w:sz w:val="18"/>
        </w:rPr>
        <w:t>individual professional develop</w:t>
      </w:r>
      <w:r w:rsidR="00C61759" w:rsidRPr="00865C30">
        <w:rPr>
          <w:sz w:val="18"/>
        </w:rPr>
        <w:t>ment plans, but</w:t>
      </w:r>
      <w:r w:rsidR="00BE2657" w:rsidRPr="00865C30">
        <w:rPr>
          <w:sz w:val="18"/>
        </w:rPr>
        <w:t xml:space="preserve"> would</w:t>
      </w:r>
      <w:r w:rsidR="00C61759" w:rsidRPr="00865C30">
        <w:rPr>
          <w:sz w:val="18"/>
        </w:rPr>
        <w:t xml:space="preserve"> not</w:t>
      </w:r>
      <w:r w:rsidR="00BE2657" w:rsidRPr="00865C30">
        <w:rPr>
          <w:sz w:val="18"/>
        </w:rPr>
        <w:t xml:space="preserve"> be</w:t>
      </w:r>
      <w:r w:rsidR="00C61759" w:rsidRPr="00865C30">
        <w:rPr>
          <w:sz w:val="18"/>
        </w:rPr>
        <w:t xml:space="preserve"> limited to them.  </w:t>
      </w:r>
      <w:r w:rsidR="00A47C0D" w:rsidRPr="00865C30">
        <w:rPr>
          <w:i/>
          <w:sz w:val="18"/>
        </w:rPr>
        <w:t xml:space="preserve">TPEP </w:t>
      </w:r>
      <w:r w:rsidR="00BE2657" w:rsidRPr="00865C30">
        <w:rPr>
          <w:i/>
          <w:sz w:val="18"/>
        </w:rPr>
        <w:t xml:space="preserve">Pilot </w:t>
      </w:r>
      <w:r w:rsidR="00A47C0D" w:rsidRPr="00865C30">
        <w:rPr>
          <w:i/>
          <w:sz w:val="18"/>
        </w:rPr>
        <w:t>Teacher</w:t>
      </w:r>
      <w:r w:rsidR="00BE2657" w:rsidRPr="00865C30">
        <w:rPr>
          <w:i/>
          <w:sz w:val="18"/>
        </w:rPr>
        <w:t>s</w:t>
      </w:r>
      <w:r w:rsidR="00D41F76">
        <w:rPr>
          <w:i/>
          <w:sz w:val="18"/>
        </w:rPr>
        <w:t xml:space="preserve"> have first priority and</w:t>
      </w:r>
      <w:r w:rsidR="00BE2657" w:rsidRPr="00865C30">
        <w:rPr>
          <w:i/>
          <w:sz w:val="18"/>
        </w:rPr>
        <w:t xml:space="preserve"> must complete</w:t>
      </w:r>
      <w:r w:rsidR="00F6769D" w:rsidRPr="00865C30">
        <w:rPr>
          <w:i/>
          <w:sz w:val="18"/>
        </w:rPr>
        <w:t xml:space="preserve"> course</w:t>
      </w:r>
      <w:r w:rsidR="00A47C0D" w:rsidRPr="00865C30">
        <w:rPr>
          <w:sz w:val="18"/>
        </w:rPr>
        <w:t xml:space="preserve"> </w:t>
      </w:r>
      <w:r w:rsidR="00A47C0D" w:rsidRPr="00865C30">
        <w:rPr>
          <w:i/>
          <w:sz w:val="18"/>
        </w:rPr>
        <w:t>registration</w:t>
      </w:r>
      <w:r w:rsidR="00F6769D" w:rsidRPr="00865C30">
        <w:rPr>
          <w:i/>
          <w:sz w:val="18"/>
        </w:rPr>
        <w:t xml:space="preserve"> by</w:t>
      </w:r>
      <w:r w:rsidR="00C60AD8" w:rsidRPr="00865C30">
        <w:rPr>
          <w:b/>
          <w:i/>
          <w:sz w:val="18"/>
        </w:rPr>
        <w:t xml:space="preserve"> October 15</w:t>
      </w:r>
      <w:r w:rsidR="00C60AD8" w:rsidRPr="00865C30">
        <w:rPr>
          <w:b/>
          <w:i/>
          <w:sz w:val="18"/>
          <w:vertAlign w:val="superscript"/>
        </w:rPr>
        <w:t>th</w:t>
      </w:r>
      <w:r w:rsidR="00C60AD8" w:rsidRPr="00865C30">
        <w:rPr>
          <w:b/>
          <w:i/>
          <w:sz w:val="18"/>
        </w:rPr>
        <w:t>.</w:t>
      </w:r>
      <w:r w:rsidR="00F6769D" w:rsidRPr="00865C30">
        <w:rPr>
          <w:sz w:val="18"/>
        </w:rPr>
        <w:t xml:space="preserve"> </w:t>
      </w:r>
    </w:p>
    <w:p w:rsidR="00220725" w:rsidRPr="00865C30" w:rsidRDefault="00220725" w:rsidP="00220725">
      <w:pPr>
        <w:rPr>
          <w:sz w:val="18"/>
        </w:rPr>
      </w:pPr>
    </w:p>
    <w:p w:rsidR="00C61759" w:rsidRPr="00865C30" w:rsidRDefault="00C60AD8" w:rsidP="00220725">
      <w:pPr>
        <w:pStyle w:val="ListParagraph"/>
        <w:numPr>
          <w:ilvl w:val="0"/>
          <w:numId w:val="4"/>
        </w:numPr>
        <w:rPr>
          <w:sz w:val="18"/>
        </w:rPr>
      </w:pPr>
      <w:r w:rsidRPr="00865C30">
        <w:rPr>
          <w:sz w:val="18"/>
        </w:rPr>
        <w:t>K-8 Team Leaders will attend one TPEP Workshop</w:t>
      </w:r>
      <w:r w:rsidR="00D41F76">
        <w:rPr>
          <w:sz w:val="18"/>
        </w:rPr>
        <w:t xml:space="preserve"> of their choosing</w:t>
      </w:r>
      <w:r w:rsidRPr="00865C30">
        <w:rPr>
          <w:sz w:val="18"/>
        </w:rPr>
        <w:t xml:space="preserve">.  The window for registration is </w:t>
      </w:r>
      <w:r w:rsidRPr="0057192C">
        <w:rPr>
          <w:b/>
          <w:sz w:val="18"/>
        </w:rPr>
        <w:t>October 17-November 4</w:t>
      </w:r>
      <w:r w:rsidRPr="0057192C">
        <w:rPr>
          <w:b/>
          <w:sz w:val="18"/>
          <w:vertAlign w:val="superscript"/>
        </w:rPr>
        <w:t>th</w:t>
      </w:r>
      <w:r w:rsidRPr="00865C30">
        <w:rPr>
          <w:sz w:val="18"/>
        </w:rPr>
        <w:t xml:space="preserve">. </w:t>
      </w:r>
      <w:r w:rsidR="00D41F76">
        <w:rPr>
          <w:sz w:val="18"/>
        </w:rPr>
        <w:t xml:space="preserve">  This</w:t>
      </w:r>
      <w:r w:rsidR="005E4587">
        <w:rPr>
          <w:sz w:val="18"/>
        </w:rPr>
        <w:t xml:space="preserve"> fulfills a grant requirement and</w:t>
      </w:r>
      <w:r w:rsidR="00D41F76">
        <w:rPr>
          <w:sz w:val="18"/>
        </w:rPr>
        <w:t xml:space="preserve"> allows Team Leaders second priority for available seats.</w:t>
      </w:r>
      <w:r w:rsidRPr="00865C30">
        <w:rPr>
          <w:sz w:val="18"/>
        </w:rPr>
        <w:t xml:space="preserve"> </w:t>
      </w:r>
    </w:p>
    <w:p w:rsidR="00C61759" w:rsidRPr="00865C30" w:rsidRDefault="00C61759" w:rsidP="00C61759">
      <w:pPr>
        <w:rPr>
          <w:sz w:val="18"/>
        </w:rPr>
      </w:pPr>
    </w:p>
    <w:p w:rsidR="003D7BA6" w:rsidRPr="00865C30" w:rsidRDefault="00C60AD8" w:rsidP="00520382">
      <w:pPr>
        <w:pStyle w:val="ListParagraph"/>
        <w:numPr>
          <w:ilvl w:val="0"/>
          <w:numId w:val="4"/>
        </w:numPr>
        <w:rPr>
          <w:sz w:val="18"/>
        </w:rPr>
      </w:pPr>
      <w:r w:rsidRPr="00865C30">
        <w:rPr>
          <w:sz w:val="18"/>
        </w:rPr>
        <w:t>After November 4th</w:t>
      </w:r>
      <w:r w:rsidR="00C61759" w:rsidRPr="00865C30">
        <w:rPr>
          <w:sz w:val="18"/>
        </w:rPr>
        <w:t>, 2011, O</w:t>
      </w:r>
      <w:r w:rsidR="00A47C0D" w:rsidRPr="00865C30">
        <w:rPr>
          <w:sz w:val="18"/>
        </w:rPr>
        <w:t>pe</w:t>
      </w:r>
      <w:r w:rsidR="00C61759" w:rsidRPr="00865C30">
        <w:rPr>
          <w:sz w:val="18"/>
        </w:rPr>
        <w:t>n Enrollment will be provided so that</w:t>
      </w:r>
      <w:r w:rsidR="00A47C0D" w:rsidRPr="00865C30">
        <w:rPr>
          <w:sz w:val="18"/>
        </w:rPr>
        <w:t xml:space="preserve"> other interested teachers </w:t>
      </w:r>
      <w:r w:rsidR="00D41F76">
        <w:rPr>
          <w:sz w:val="18"/>
        </w:rPr>
        <w:t>may</w:t>
      </w:r>
      <w:r w:rsidR="00C61759" w:rsidRPr="00865C30">
        <w:rPr>
          <w:sz w:val="18"/>
        </w:rPr>
        <w:t xml:space="preserve"> attend the workshops offered</w:t>
      </w:r>
      <w:r w:rsidR="00F6769D" w:rsidRPr="00865C30">
        <w:rPr>
          <w:sz w:val="18"/>
        </w:rPr>
        <w:t xml:space="preserve">.  </w:t>
      </w:r>
      <w:r w:rsidR="003D7BA6" w:rsidRPr="00865C30">
        <w:rPr>
          <w:sz w:val="18"/>
        </w:rPr>
        <w:t xml:space="preserve">  </w:t>
      </w:r>
    </w:p>
    <w:p w:rsidR="003D7BA6" w:rsidRPr="00865C30" w:rsidRDefault="003D7BA6" w:rsidP="003D7BA6">
      <w:pPr>
        <w:rPr>
          <w:sz w:val="18"/>
        </w:rPr>
      </w:pPr>
    </w:p>
    <w:p w:rsidR="00865C30" w:rsidRPr="00865C30" w:rsidRDefault="00364E06" w:rsidP="00865C30">
      <w:pPr>
        <w:pStyle w:val="ListParagraph"/>
        <w:numPr>
          <w:ilvl w:val="0"/>
          <w:numId w:val="4"/>
        </w:numPr>
        <w:rPr>
          <w:sz w:val="18"/>
        </w:rPr>
      </w:pPr>
      <w:r w:rsidRPr="00865C30">
        <w:rPr>
          <w:sz w:val="18"/>
        </w:rPr>
        <w:t xml:space="preserve">Once enrolled, attendance is mandatory.  </w:t>
      </w:r>
      <w:r w:rsidR="003D7BA6" w:rsidRPr="00865C30">
        <w:rPr>
          <w:sz w:val="18"/>
        </w:rPr>
        <w:t>S</w:t>
      </w:r>
      <w:r w:rsidR="00430813" w:rsidRPr="00865C30">
        <w:rPr>
          <w:sz w:val="18"/>
        </w:rPr>
        <w:t>ubs should be scheduled as soon as enrollment is confirmed.</w:t>
      </w:r>
    </w:p>
    <w:p w:rsidR="00865C30" w:rsidRDefault="00865C30" w:rsidP="00865C30"/>
    <w:p w:rsidR="002E3E3F" w:rsidRDefault="00796752" w:rsidP="004A0864">
      <w:pPr>
        <w:pStyle w:val="ListParagraph"/>
        <w:numPr>
          <w:ilvl w:val="0"/>
          <w:numId w:val="4"/>
        </w:numPr>
      </w:pPr>
      <w:r w:rsidRPr="004A0864">
        <w:rPr>
          <w:sz w:val="18"/>
        </w:rPr>
        <w:t xml:space="preserve">District Workshops will be funded using district grant monies.  </w:t>
      </w:r>
      <w:r w:rsidR="00865C30" w:rsidRPr="004A0864">
        <w:rPr>
          <w:sz w:val="18"/>
        </w:rPr>
        <w:t>Other professional development resources such as books, DVDs, online courses, webinars, etc.</w:t>
      </w:r>
      <w:r w:rsidR="00D86E96" w:rsidRPr="004A0864">
        <w:rPr>
          <w:sz w:val="18"/>
        </w:rPr>
        <w:t>,</w:t>
      </w:r>
      <w:r w:rsidR="00865C30" w:rsidRPr="004A0864">
        <w:rPr>
          <w:sz w:val="18"/>
        </w:rPr>
        <w:t xml:space="preserve"> may be funded with tuition reimbursement, LIT funds, class size / class mix funds, etc.</w:t>
      </w:r>
      <w:r w:rsidR="00F6769D" w:rsidRPr="004A0864">
        <w:rPr>
          <w:sz w:val="18"/>
        </w:rPr>
        <w:t xml:space="preserve"> </w:t>
      </w:r>
    </w:p>
    <w:sectPr w:rsidR="002E3E3F" w:rsidSect="00865C30">
      <w:headerReference w:type="default" r:id="rId6"/>
      <w:pgSz w:w="12240" w:h="15840"/>
      <w:pgMar w:top="1008" w:right="1440" w:bottom="72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ヒラギノ角ゴ Pro W3">
    <w:panose1 w:val="00000000000000000000"/>
    <w:charset w:val="4E"/>
    <w:family w:val="auto"/>
    <w:notTrueType/>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bottomFromText="200" w:vertAnchor="text" w:tblpY="1"/>
      <w:tblW w:w="4521" w:type="pct"/>
      <w:tblLook w:val="04A0"/>
    </w:tblPr>
    <w:tblGrid>
      <w:gridCol w:w="8659"/>
    </w:tblGrid>
    <w:tr w:rsidR="00D41F76" w:rsidRPr="008E0D90">
      <w:trPr>
        <w:trHeight w:val="151"/>
      </w:trPr>
      <w:tc>
        <w:tcPr>
          <w:tcW w:w="5000" w:type="pct"/>
          <w:tcBorders>
            <w:top w:val="nil"/>
            <w:left w:val="nil"/>
            <w:bottom w:val="single" w:sz="4" w:space="0" w:color="4F81BD" w:themeColor="accent1"/>
            <w:right w:val="nil"/>
          </w:tcBorders>
        </w:tcPr>
        <w:p w:rsidR="00D41F76" w:rsidRDefault="00D41F76" w:rsidP="00961919">
          <w:pPr>
            <w:pStyle w:val="Header"/>
            <w:spacing w:line="276" w:lineRule="auto"/>
            <w:jc w:val="center"/>
            <w:rPr>
              <w:rFonts w:ascii="Cambria" w:eastAsiaTheme="majorEastAsia" w:hAnsi="Cambria" w:cstheme="majorBidi"/>
              <w:b/>
              <w:bCs/>
              <w:color w:val="auto"/>
              <w:sz w:val="24"/>
            </w:rPr>
          </w:pPr>
          <w:r w:rsidRPr="00961919">
            <w:rPr>
              <w:rFonts w:ascii="Cambria" w:eastAsiaTheme="majorEastAsia" w:hAnsi="Cambria" w:cstheme="majorBidi"/>
              <w:b/>
              <w:bCs/>
              <w:color w:val="auto"/>
              <w:sz w:val="24"/>
            </w:rPr>
            <w:t xml:space="preserve">Teacher / Principal Evaluation Pilot </w:t>
          </w:r>
        </w:p>
        <w:p w:rsidR="00D41F76" w:rsidRPr="00A96CC0" w:rsidRDefault="00D41F76" w:rsidP="001F7CCC">
          <w:pPr>
            <w:pStyle w:val="Header"/>
            <w:spacing w:line="276" w:lineRule="auto"/>
            <w:jc w:val="center"/>
            <w:rPr>
              <w:rFonts w:ascii="Cambria" w:eastAsiaTheme="majorEastAsia" w:hAnsi="Cambria" w:cstheme="majorBidi"/>
              <w:b/>
              <w:bCs/>
              <w:color w:val="auto"/>
              <w:sz w:val="24"/>
            </w:rPr>
          </w:pPr>
          <w:r w:rsidRPr="00961919">
            <w:rPr>
              <w:rFonts w:ascii="Cambria" w:eastAsiaTheme="majorEastAsia" w:hAnsi="Cambria" w:cstheme="majorBidi"/>
              <w:b/>
              <w:bCs/>
              <w:color w:val="auto"/>
              <w:sz w:val="24"/>
            </w:rPr>
            <w:t>Profess</w:t>
          </w:r>
          <w:r>
            <w:rPr>
              <w:rFonts w:ascii="Cambria" w:eastAsiaTheme="majorEastAsia" w:hAnsi="Cambria" w:cstheme="majorBidi"/>
              <w:b/>
              <w:bCs/>
              <w:color w:val="auto"/>
              <w:sz w:val="24"/>
            </w:rPr>
            <w:t xml:space="preserve">ional Development Offerings </w:t>
          </w:r>
          <w:r w:rsidRPr="00961919">
            <w:rPr>
              <w:rFonts w:ascii="Cambria" w:eastAsiaTheme="majorEastAsia" w:hAnsi="Cambria" w:cstheme="majorBidi"/>
              <w:b/>
              <w:bCs/>
              <w:color w:val="auto"/>
              <w:sz w:val="24"/>
            </w:rPr>
            <w:t xml:space="preserve">2011-2012 </w:t>
          </w:r>
        </w:p>
      </w:tc>
    </w:tr>
  </w:tbl>
  <w:p w:rsidR="00D41F76" w:rsidRDefault="00D41F76">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5E3318"/>
    <w:multiLevelType w:val="hybridMultilevel"/>
    <w:tmpl w:val="35267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161CEF"/>
    <w:multiLevelType w:val="hybridMultilevel"/>
    <w:tmpl w:val="DD28F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F60D20"/>
    <w:multiLevelType w:val="hybridMultilevel"/>
    <w:tmpl w:val="76980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E73337"/>
    <w:multiLevelType w:val="hybridMultilevel"/>
    <w:tmpl w:val="9E28D4FC"/>
    <w:lvl w:ilvl="0" w:tplc="2AAA48A0">
      <w:start w:val="8"/>
      <w:numFmt w:val="bullet"/>
      <w:lvlText w:val=""/>
      <w:lvlJc w:val="left"/>
      <w:pPr>
        <w:ind w:left="720" w:hanging="360"/>
      </w:pPr>
      <w:rPr>
        <w:rFonts w:ascii="Symbol" w:eastAsia="ヒラギノ角ゴ Pro W3"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hdrShapeDefaults>
    <o:shapedefaults v:ext="edit" spidmax="2050"/>
  </w:hdrShapeDefaults>
  <w:compat/>
  <w:rsids>
    <w:rsidRoot w:val="00041601"/>
    <w:rsid w:val="0000010F"/>
    <w:rsid w:val="000413C8"/>
    <w:rsid w:val="00041601"/>
    <w:rsid w:val="000976C7"/>
    <w:rsid w:val="000A165A"/>
    <w:rsid w:val="000F1691"/>
    <w:rsid w:val="001323BF"/>
    <w:rsid w:val="001367D1"/>
    <w:rsid w:val="001402C8"/>
    <w:rsid w:val="001518E7"/>
    <w:rsid w:val="001C1039"/>
    <w:rsid w:val="001F7CCC"/>
    <w:rsid w:val="00204684"/>
    <w:rsid w:val="00220725"/>
    <w:rsid w:val="002E3E3F"/>
    <w:rsid w:val="00364E06"/>
    <w:rsid w:val="003D7671"/>
    <w:rsid w:val="003D7BA6"/>
    <w:rsid w:val="003F457A"/>
    <w:rsid w:val="00414136"/>
    <w:rsid w:val="00430813"/>
    <w:rsid w:val="004A0864"/>
    <w:rsid w:val="004A5708"/>
    <w:rsid w:val="004C4D7D"/>
    <w:rsid w:val="00520382"/>
    <w:rsid w:val="00552D76"/>
    <w:rsid w:val="0057192C"/>
    <w:rsid w:val="005E4587"/>
    <w:rsid w:val="005F5B1B"/>
    <w:rsid w:val="006A4788"/>
    <w:rsid w:val="006D6AC8"/>
    <w:rsid w:val="00796752"/>
    <w:rsid w:val="007B0981"/>
    <w:rsid w:val="00865C30"/>
    <w:rsid w:val="008D30ED"/>
    <w:rsid w:val="00961919"/>
    <w:rsid w:val="00963FCF"/>
    <w:rsid w:val="00971171"/>
    <w:rsid w:val="009D4694"/>
    <w:rsid w:val="009D562E"/>
    <w:rsid w:val="00A34FCE"/>
    <w:rsid w:val="00A47C0D"/>
    <w:rsid w:val="00A96CC0"/>
    <w:rsid w:val="00AA32BF"/>
    <w:rsid w:val="00BE2657"/>
    <w:rsid w:val="00C1216C"/>
    <w:rsid w:val="00C331A1"/>
    <w:rsid w:val="00C60AD8"/>
    <w:rsid w:val="00C61759"/>
    <w:rsid w:val="00C86030"/>
    <w:rsid w:val="00CA34B2"/>
    <w:rsid w:val="00CA64B2"/>
    <w:rsid w:val="00CE0C73"/>
    <w:rsid w:val="00D259D5"/>
    <w:rsid w:val="00D41F76"/>
    <w:rsid w:val="00D45869"/>
    <w:rsid w:val="00D86E96"/>
    <w:rsid w:val="00DB3C36"/>
    <w:rsid w:val="00DD494D"/>
    <w:rsid w:val="00F14584"/>
    <w:rsid w:val="00F6769D"/>
    <w:rsid w:val="00F856DC"/>
    <w:rsid w:val="00FA61BC"/>
  </w:rsids>
  <m:mathPr>
    <m:mathFont m:val="@ヒラギノ角ゴ Pro W3"/>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601"/>
    <w:pPr>
      <w:spacing w:after="0" w:line="240" w:lineRule="auto"/>
    </w:pPr>
    <w:rPr>
      <w:rFonts w:ascii="Times New Roman" w:eastAsia="ヒラギノ角ゴ Pro W3" w:hAnsi="Times New Roman" w:cs="Times New Roman"/>
      <w:color w:val="000000"/>
      <w:sz w:val="20"/>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FreeForm">
    <w:name w:val="Free Form"/>
    <w:rsid w:val="00041601"/>
    <w:pPr>
      <w:spacing w:after="0" w:line="240" w:lineRule="auto"/>
    </w:pPr>
    <w:rPr>
      <w:rFonts w:ascii="Times New Roman" w:eastAsia="ヒラギノ角ゴ Pro W3" w:hAnsi="Times New Roman" w:cs="Times New Roman"/>
      <w:color w:val="000000"/>
      <w:sz w:val="20"/>
      <w:szCs w:val="20"/>
    </w:rPr>
  </w:style>
  <w:style w:type="paragraph" w:customStyle="1" w:styleId="Heading4A">
    <w:name w:val="Heading 4 A"/>
    <w:next w:val="Normal"/>
    <w:rsid w:val="00041601"/>
    <w:pPr>
      <w:keepNext/>
      <w:spacing w:after="0" w:line="240" w:lineRule="auto"/>
      <w:outlineLvl w:val="3"/>
    </w:pPr>
    <w:rPr>
      <w:rFonts w:ascii="Times New Roman" w:eastAsia="ヒラギノ角ゴ Pro W3" w:hAnsi="Times New Roman" w:cs="Times New Roman"/>
      <w:color w:val="000000"/>
      <w:sz w:val="24"/>
      <w:szCs w:val="20"/>
    </w:rPr>
  </w:style>
  <w:style w:type="paragraph" w:styleId="Header">
    <w:name w:val="header"/>
    <w:basedOn w:val="Normal"/>
    <w:link w:val="HeaderChar"/>
    <w:uiPriority w:val="99"/>
    <w:unhideWhenUsed/>
    <w:rsid w:val="00961919"/>
    <w:pPr>
      <w:tabs>
        <w:tab w:val="center" w:pos="4320"/>
        <w:tab w:val="right" w:pos="8640"/>
      </w:tabs>
    </w:pPr>
  </w:style>
  <w:style w:type="character" w:customStyle="1" w:styleId="HeaderChar">
    <w:name w:val="Header Char"/>
    <w:basedOn w:val="DefaultParagraphFont"/>
    <w:link w:val="Header"/>
    <w:uiPriority w:val="99"/>
    <w:rsid w:val="00961919"/>
    <w:rPr>
      <w:rFonts w:ascii="Times New Roman" w:eastAsia="ヒラギノ角ゴ Pro W3" w:hAnsi="Times New Roman" w:cs="Times New Roman"/>
      <w:color w:val="000000"/>
      <w:sz w:val="20"/>
      <w:szCs w:val="24"/>
    </w:rPr>
  </w:style>
  <w:style w:type="paragraph" w:styleId="Footer">
    <w:name w:val="footer"/>
    <w:basedOn w:val="Normal"/>
    <w:link w:val="FooterChar"/>
    <w:uiPriority w:val="99"/>
    <w:semiHidden/>
    <w:unhideWhenUsed/>
    <w:rsid w:val="00961919"/>
    <w:pPr>
      <w:tabs>
        <w:tab w:val="center" w:pos="4320"/>
        <w:tab w:val="right" w:pos="8640"/>
      </w:tabs>
    </w:pPr>
  </w:style>
  <w:style w:type="character" w:customStyle="1" w:styleId="FooterChar">
    <w:name w:val="Footer Char"/>
    <w:basedOn w:val="DefaultParagraphFont"/>
    <w:link w:val="Footer"/>
    <w:uiPriority w:val="99"/>
    <w:semiHidden/>
    <w:rsid w:val="00961919"/>
    <w:rPr>
      <w:rFonts w:ascii="Times New Roman" w:eastAsia="ヒラギノ角ゴ Pro W3" w:hAnsi="Times New Roman" w:cs="Times New Roman"/>
      <w:color w:val="000000"/>
      <w:sz w:val="20"/>
      <w:szCs w:val="24"/>
    </w:rPr>
  </w:style>
  <w:style w:type="paragraph" w:styleId="NoSpacing">
    <w:name w:val="No Spacing"/>
    <w:link w:val="NoSpacingChar"/>
    <w:qFormat/>
    <w:rsid w:val="00961919"/>
    <w:pPr>
      <w:spacing w:after="0" w:line="240" w:lineRule="auto"/>
    </w:pPr>
    <w:rPr>
      <w:rFonts w:ascii="PMingLiU" w:eastAsiaTheme="minorEastAsia" w:hAnsi="PMingLiU"/>
    </w:rPr>
  </w:style>
  <w:style w:type="character" w:customStyle="1" w:styleId="NoSpacingChar">
    <w:name w:val="No Spacing Char"/>
    <w:basedOn w:val="DefaultParagraphFont"/>
    <w:link w:val="NoSpacing"/>
    <w:rsid w:val="00961919"/>
    <w:rPr>
      <w:rFonts w:ascii="PMingLiU" w:eastAsiaTheme="minorEastAsia" w:hAnsi="PMingLiU"/>
    </w:rPr>
  </w:style>
  <w:style w:type="paragraph" w:styleId="ListParagraph">
    <w:name w:val="List Paragraph"/>
    <w:basedOn w:val="Normal"/>
    <w:uiPriority w:val="34"/>
    <w:qFormat/>
    <w:rsid w:val="005203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601"/>
    <w:pPr>
      <w:spacing w:after="0" w:line="240" w:lineRule="auto"/>
    </w:pPr>
    <w:rPr>
      <w:rFonts w:ascii="Times New Roman" w:eastAsia="ヒラギノ角ゴ Pro W3" w:hAnsi="Times New Roman" w:cs="Times New Roman"/>
      <w:color w:val="000000"/>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041601"/>
    <w:pPr>
      <w:spacing w:after="0" w:line="240" w:lineRule="auto"/>
    </w:pPr>
    <w:rPr>
      <w:rFonts w:ascii="Times New Roman" w:eastAsia="ヒラギノ角ゴ Pro W3" w:hAnsi="Times New Roman" w:cs="Times New Roman"/>
      <w:color w:val="000000"/>
      <w:sz w:val="20"/>
      <w:szCs w:val="20"/>
    </w:rPr>
  </w:style>
  <w:style w:type="paragraph" w:customStyle="1" w:styleId="Heading4A">
    <w:name w:val="Heading 4 A"/>
    <w:next w:val="Normal"/>
    <w:rsid w:val="00041601"/>
    <w:pPr>
      <w:keepNext/>
      <w:spacing w:after="0" w:line="240" w:lineRule="auto"/>
      <w:outlineLvl w:val="3"/>
    </w:pPr>
    <w:rPr>
      <w:rFonts w:ascii="Times New Roman" w:eastAsia="ヒラギノ角ゴ Pro W3" w:hAnsi="Times New Roman" w:cs="Times New Roman"/>
      <w:color w:val="000000"/>
      <w:sz w:val="24"/>
      <w:szCs w:val="20"/>
    </w:rPr>
  </w:style>
</w:styles>
</file>

<file path=word/webSettings.xml><?xml version="1.0" encoding="utf-8"?>
<w:webSettings xmlns:r="http://schemas.openxmlformats.org/officeDocument/2006/relationships" xmlns:w="http://schemas.openxmlformats.org/wordprocessingml/2006/main">
  <w:divs>
    <w:div w:id="220793005">
      <w:bodyDiv w:val="1"/>
      <w:marLeft w:val="0"/>
      <w:marRight w:val="0"/>
      <w:marTop w:val="0"/>
      <w:marBottom w:val="0"/>
      <w:divBdr>
        <w:top w:val="none" w:sz="0" w:space="0" w:color="auto"/>
        <w:left w:val="none" w:sz="0" w:space="0" w:color="auto"/>
        <w:bottom w:val="none" w:sz="0" w:space="0" w:color="auto"/>
        <w:right w:val="none" w:sz="0" w:space="0" w:color="auto"/>
      </w:divBdr>
    </w:div>
    <w:div w:id="320037731">
      <w:bodyDiv w:val="1"/>
      <w:marLeft w:val="0"/>
      <w:marRight w:val="0"/>
      <w:marTop w:val="0"/>
      <w:marBottom w:val="0"/>
      <w:divBdr>
        <w:top w:val="none" w:sz="0" w:space="0" w:color="auto"/>
        <w:left w:val="none" w:sz="0" w:space="0" w:color="auto"/>
        <w:bottom w:val="none" w:sz="0" w:space="0" w:color="auto"/>
        <w:right w:val="none" w:sz="0" w:space="0" w:color="auto"/>
      </w:divBdr>
    </w:div>
    <w:div w:id="537935455">
      <w:bodyDiv w:val="1"/>
      <w:marLeft w:val="0"/>
      <w:marRight w:val="0"/>
      <w:marTop w:val="0"/>
      <w:marBottom w:val="0"/>
      <w:divBdr>
        <w:top w:val="none" w:sz="0" w:space="0" w:color="auto"/>
        <w:left w:val="none" w:sz="0" w:space="0" w:color="auto"/>
        <w:bottom w:val="none" w:sz="0" w:space="0" w:color="auto"/>
        <w:right w:val="none" w:sz="0" w:space="0" w:color="auto"/>
      </w:divBdr>
    </w:div>
    <w:div w:id="1169904112">
      <w:bodyDiv w:val="1"/>
      <w:marLeft w:val="0"/>
      <w:marRight w:val="0"/>
      <w:marTop w:val="0"/>
      <w:marBottom w:val="0"/>
      <w:divBdr>
        <w:top w:val="none" w:sz="0" w:space="0" w:color="auto"/>
        <w:left w:val="none" w:sz="0" w:space="0" w:color="auto"/>
        <w:bottom w:val="none" w:sz="0" w:space="0" w:color="auto"/>
        <w:right w:val="none" w:sz="0" w:space="0" w:color="auto"/>
      </w:divBdr>
    </w:div>
    <w:div w:id="1173649152">
      <w:bodyDiv w:val="1"/>
      <w:marLeft w:val="0"/>
      <w:marRight w:val="0"/>
      <w:marTop w:val="0"/>
      <w:marBottom w:val="0"/>
      <w:divBdr>
        <w:top w:val="none" w:sz="0" w:space="0" w:color="auto"/>
        <w:left w:val="none" w:sz="0" w:space="0" w:color="auto"/>
        <w:bottom w:val="none" w:sz="0" w:space="0" w:color="auto"/>
        <w:right w:val="none" w:sz="0" w:space="0" w:color="auto"/>
      </w:divBdr>
    </w:div>
    <w:div w:id="1312563753">
      <w:bodyDiv w:val="1"/>
      <w:marLeft w:val="0"/>
      <w:marRight w:val="0"/>
      <w:marTop w:val="0"/>
      <w:marBottom w:val="0"/>
      <w:divBdr>
        <w:top w:val="none" w:sz="0" w:space="0" w:color="auto"/>
        <w:left w:val="none" w:sz="0" w:space="0" w:color="auto"/>
        <w:bottom w:val="none" w:sz="0" w:space="0" w:color="auto"/>
        <w:right w:val="none" w:sz="0" w:space="0" w:color="auto"/>
      </w:divBdr>
    </w:div>
    <w:div w:id="1550411343">
      <w:bodyDiv w:val="1"/>
      <w:marLeft w:val="0"/>
      <w:marRight w:val="0"/>
      <w:marTop w:val="0"/>
      <w:marBottom w:val="0"/>
      <w:divBdr>
        <w:top w:val="none" w:sz="0" w:space="0" w:color="auto"/>
        <w:left w:val="none" w:sz="0" w:space="0" w:color="auto"/>
        <w:bottom w:val="none" w:sz="0" w:space="0" w:color="auto"/>
        <w:right w:val="none" w:sz="0" w:space="0" w:color="auto"/>
      </w:divBdr>
    </w:div>
    <w:div w:id="179956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53033B-AF4D-A141-B8A2-63AEEDBEE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1604</Words>
  <Characters>9145</Characters>
  <Application>Microsoft Macintosh Word</Application>
  <DocSecurity>0</DocSecurity>
  <Lines>76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 Jackson</dc:creator>
  <cp:lastModifiedBy>HR Director</cp:lastModifiedBy>
  <cp:revision>3</cp:revision>
  <cp:lastPrinted>2011-08-05T18:24:00Z</cp:lastPrinted>
  <dcterms:created xsi:type="dcterms:W3CDTF">2011-08-05T18:25:00Z</dcterms:created>
  <dcterms:modified xsi:type="dcterms:W3CDTF">2011-08-05T19:09:00Z</dcterms:modified>
</cp:coreProperties>
</file>