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2CC6" w:rsidRPr="000727C9" w:rsidRDefault="00622CC6">
      <w:pPr>
        <w:rPr>
          <w:sz w:val="24"/>
          <w:szCs w:val="24"/>
        </w:rPr>
      </w:pPr>
      <w:r w:rsidRPr="000727C9">
        <w:rPr>
          <w:sz w:val="24"/>
          <w:szCs w:val="24"/>
        </w:rPr>
        <w:t>Observation Workflow</w:t>
      </w:r>
      <w:r w:rsidR="000727C9" w:rsidRPr="000727C9">
        <w:rPr>
          <w:sz w:val="24"/>
          <w:szCs w:val="24"/>
        </w:rPr>
        <w:t xml:space="preserve"> Overview</w:t>
      </w:r>
    </w:p>
    <w:tbl>
      <w:tblPr>
        <w:tblStyle w:val="TableGrid"/>
        <w:tblW w:w="10620" w:type="dxa"/>
        <w:tblInd w:w="-725" w:type="dxa"/>
        <w:tblLook w:val="04A0" w:firstRow="1" w:lastRow="0" w:firstColumn="1" w:lastColumn="0" w:noHBand="0" w:noVBand="1"/>
      </w:tblPr>
      <w:tblGrid>
        <w:gridCol w:w="4590"/>
        <w:gridCol w:w="6030"/>
      </w:tblGrid>
      <w:tr w:rsidR="00622CC6" w:rsidRPr="000727C9" w:rsidTr="000727C9">
        <w:tc>
          <w:tcPr>
            <w:tcW w:w="4590" w:type="dxa"/>
          </w:tcPr>
          <w:p w:rsidR="00622CC6" w:rsidRPr="000727C9" w:rsidRDefault="00622CC6">
            <w:pPr>
              <w:rPr>
                <w:sz w:val="24"/>
                <w:szCs w:val="24"/>
              </w:rPr>
            </w:pPr>
            <w:r w:rsidRPr="000727C9">
              <w:rPr>
                <w:sz w:val="24"/>
                <w:szCs w:val="24"/>
              </w:rPr>
              <w:t>Action</w:t>
            </w:r>
          </w:p>
        </w:tc>
        <w:tc>
          <w:tcPr>
            <w:tcW w:w="6030" w:type="dxa"/>
          </w:tcPr>
          <w:p w:rsidR="00622CC6" w:rsidRPr="000727C9" w:rsidRDefault="000727C9">
            <w:pPr>
              <w:rPr>
                <w:sz w:val="24"/>
                <w:szCs w:val="24"/>
              </w:rPr>
            </w:pPr>
            <w:r w:rsidRPr="000727C9">
              <w:rPr>
                <w:sz w:val="24"/>
                <w:szCs w:val="24"/>
              </w:rPr>
              <w:t>Observation Status</w:t>
            </w:r>
          </w:p>
        </w:tc>
      </w:tr>
      <w:tr w:rsidR="00622CC6" w:rsidRPr="000727C9" w:rsidTr="000727C9">
        <w:tc>
          <w:tcPr>
            <w:tcW w:w="4590" w:type="dxa"/>
          </w:tcPr>
          <w:p w:rsidR="00622CC6" w:rsidRPr="000727C9" w:rsidRDefault="00622CC6">
            <w:pPr>
              <w:rPr>
                <w:sz w:val="24"/>
                <w:szCs w:val="24"/>
              </w:rPr>
            </w:pPr>
            <w:r w:rsidRPr="000727C9">
              <w:rPr>
                <w:sz w:val="24"/>
                <w:szCs w:val="24"/>
              </w:rPr>
              <w:t>Principal Creates an Observation</w:t>
            </w:r>
          </w:p>
        </w:tc>
        <w:tc>
          <w:tcPr>
            <w:tcW w:w="6030" w:type="dxa"/>
          </w:tcPr>
          <w:p w:rsidR="00622CC6" w:rsidRPr="000727C9" w:rsidRDefault="00622CC6">
            <w:pPr>
              <w:rPr>
                <w:sz w:val="24"/>
                <w:szCs w:val="24"/>
              </w:rPr>
            </w:pPr>
            <w:r w:rsidRPr="000727C9">
              <w:rPr>
                <w:sz w:val="24"/>
                <w:szCs w:val="24"/>
              </w:rPr>
              <w:t>The observation is</w:t>
            </w:r>
            <w:r w:rsidR="000727C9" w:rsidRPr="000727C9">
              <w:rPr>
                <w:sz w:val="24"/>
                <w:szCs w:val="24"/>
              </w:rPr>
              <w:t xml:space="preserve"> immediately</w:t>
            </w:r>
            <w:r w:rsidRPr="000727C9">
              <w:rPr>
                <w:sz w:val="24"/>
                <w:szCs w:val="24"/>
              </w:rPr>
              <w:t xml:space="preserve"> visible to both </w:t>
            </w:r>
            <w:r w:rsidR="000727C9" w:rsidRPr="000727C9">
              <w:rPr>
                <w:sz w:val="24"/>
                <w:szCs w:val="24"/>
              </w:rPr>
              <w:t>the principal and the teacher from</w:t>
            </w:r>
            <w:r w:rsidRPr="000727C9">
              <w:rPr>
                <w:sz w:val="24"/>
                <w:szCs w:val="24"/>
              </w:rPr>
              <w:t xml:space="preserve"> their observation dashboard.</w:t>
            </w:r>
          </w:p>
          <w:p w:rsidR="000727C9" w:rsidRPr="000727C9" w:rsidRDefault="000727C9">
            <w:pPr>
              <w:rPr>
                <w:sz w:val="24"/>
                <w:szCs w:val="24"/>
              </w:rPr>
            </w:pPr>
          </w:p>
          <w:p w:rsidR="00622CC6" w:rsidRDefault="00622CC6">
            <w:pPr>
              <w:rPr>
                <w:sz w:val="24"/>
                <w:szCs w:val="24"/>
              </w:rPr>
            </w:pPr>
            <w:r w:rsidRPr="000727C9">
              <w:rPr>
                <w:sz w:val="24"/>
                <w:szCs w:val="24"/>
              </w:rPr>
              <w:t>The principal has full edit access.</w:t>
            </w:r>
          </w:p>
          <w:p w:rsidR="000727C9" w:rsidRPr="000727C9" w:rsidRDefault="000727C9">
            <w:pPr>
              <w:rPr>
                <w:sz w:val="24"/>
                <w:szCs w:val="24"/>
              </w:rPr>
            </w:pPr>
          </w:p>
          <w:p w:rsidR="000727C9" w:rsidRDefault="00622CC6">
            <w:pPr>
              <w:rPr>
                <w:sz w:val="24"/>
                <w:szCs w:val="24"/>
              </w:rPr>
            </w:pPr>
            <w:r w:rsidRPr="000727C9">
              <w:rPr>
                <w:sz w:val="24"/>
                <w:szCs w:val="24"/>
              </w:rPr>
              <w:t xml:space="preserve">The teacher has limited access. </w:t>
            </w:r>
          </w:p>
          <w:p w:rsidR="000727C9" w:rsidRDefault="000727C9" w:rsidP="000727C9">
            <w:pPr>
              <w:pStyle w:val="ListParagraph"/>
              <w:numPr>
                <w:ilvl w:val="0"/>
                <w:numId w:val="4"/>
              </w:numPr>
              <w:rPr>
                <w:sz w:val="24"/>
                <w:szCs w:val="24"/>
              </w:rPr>
            </w:pPr>
            <w:r>
              <w:rPr>
                <w:sz w:val="24"/>
                <w:szCs w:val="24"/>
              </w:rPr>
              <w:t>C</w:t>
            </w:r>
            <w:r w:rsidR="00622CC6" w:rsidRPr="000727C9">
              <w:rPr>
                <w:sz w:val="24"/>
                <w:szCs w:val="24"/>
              </w:rPr>
              <w:t xml:space="preserve">an see observation summary, scheduled events. </w:t>
            </w:r>
          </w:p>
          <w:p w:rsidR="00622CC6" w:rsidRPr="000727C9" w:rsidRDefault="000727C9" w:rsidP="000727C9">
            <w:pPr>
              <w:pStyle w:val="ListParagraph"/>
              <w:numPr>
                <w:ilvl w:val="0"/>
                <w:numId w:val="4"/>
              </w:numPr>
              <w:rPr>
                <w:sz w:val="24"/>
                <w:szCs w:val="24"/>
              </w:rPr>
            </w:pPr>
            <w:r>
              <w:rPr>
                <w:sz w:val="24"/>
                <w:szCs w:val="24"/>
              </w:rPr>
              <w:t>D</w:t>
            </w:r>
            <w:r w:rsidRPr="000727C9">
              <w:rPr>
                <w:sz w:val="24"/>
                <w:szCs w:val="24"/>
              </w:rPr>
              <w:t>oes not have access to rubric/scoring screen.</w:t>
            </w:r>
          </w:p>
        </w:tc>
      </w:tr>
      <w:tr w:rsidR="00622CC6" w:rsidRPr="000727C9" w:rsidTr="000727C9">
        <w:tc>
          <w:tcPr>
            <w:tcW w:w="4590" w:type="dxa"/>
          </w:tcPr>
          <w:p w:rsidR="00622CC6" w:rsidRPr="000727C9" w:rsidRDefault="00622CC6" w:rsidP="00622CC6">
            <w:pPr>
              <w:rPr>
                <w:sz w:val="24"/>
                <w:szCs w:val="24"/>
              </w:rPr>
            </w:pPr>
            <w:r w:rsidRPr="000727C9">
              <w:rPr>
                <w:sz w:val="24"/>
                <w:szCs w:val="24"/>
              </w:rPr>
              <w:t>Principal can configure visibility</w:t>
            </w:r>
            <w:r w:rsidR="00FD793B">
              <w:rPr>
                <w:sz w:val="24"/>
                <w:szCs w:val="24"/>
              </w:rPr>
              <w:t>/collaborative scoring</w:t>
            </w:r>
            <w:r w:rsidRPr="000727C9">
              <w:rPr>
                <w:sz w:val="24"/>
                <w:szCs w:val="24"/>
              </w:rPr>
              <w:t xml:space="preserve"> options</w:t>
            </w:r>
            <w:r w:rsidR="000727C9">
              <w:rPr>
                <w:sz w:val="24"/>
                <w:szCs w:val="24"/>
              </w:rPr>
              <w:t xml:space="preserve"> allowing incremental access to the observation:</w:t>
            </w:r>
          </w:p>
          <w:p w:rsidR="00622CC6" w:rsidRPr="000727C9" w:rsidRDefault="000727C9" w:rsidP="00622CC6">
            <w:pPr>
              <w:pStyle w:val="ListParagraph"/>
              <w:numPr>
                <w:ilvl w:val="0"/>
                <w:numId w:val="2"/>
              </w:numPr>
              <w:rPr>
                <w:sz w:val="24"/>
                <w:szCs w:val="24"/>
              </w:rPr>
            </w:pPr>
            <w:r>
              <w:rPr>
                <w:sz w:val="24"/>
                <w:szCs w:val="24"/>
              </w:rPr>
              <w:t>Observation Notes v</w:t>
            </w:r>
            <w:r w:rsidR="00622CC6" w:rsidRPr="000727C9">
              <w:rPr>
                <w:sz w:val="24"/>
                <w:szCs w:val="24"/>
              </w:rPr>
              <w:t>isible to Teacher</w:t>
            </w:r>
          </w:p>
          <w:p w:rsidR="00622CC6" w:rsidRDefault="00622CC6" w:rsidP="000727C9">
            <w:pPr>
              <w:pStyle w:val="ListParagraph"/>
              <w:numPr>
                <w:ilvl w:val="0"/>
                <w:numId w:val="2"/>
              </w:numPr>
              <w:rPr>
                <w:sz w:val="24"/>
                <w:szCs w:val="24"/>
              </w:rPr>
            </w:pPr>
            <w:r w:rsidRPr="000727C9">
              <w:rPr>
                <w:sz w:val="24"/>
                <w:szCs w:val="24"/>
              </w:rPr>
              <w:t>Open Observation for Collaborative</w:t>
            </w:r>
            <w:r w:rsidR="000727C9">
              <w:rPr>
                <w:sz w:val="24"/>
                <w:szCs w:val="24"/>
              </w:rPr>
              <w:t xml:space="preserve"> Scoring (Hidden View)</w:t>
            </w:r>
          </w:p>
          <w:p w:rsidR="000727C9" w:rsidRPr="000727C9" w:rsidRDefault="000727C9" w:rsidP="000727C9">
            <w:pPr>
              <w:pStyle w:val="ListParagraph"/>
              <w:numPr>
                <w:ilvl w:val="0"/>
                <w:numId w:val="2"/>
              </w:numPr>
              <w:rPr>
                <w:sz w:val="24"/>
                <w:szCs w:val="24"/>
              </w:rPr>
            </w:pPr>
            <w:r>
              <w:rPr>
                <w:sz w:val="24"/>
                <w:szCs w:val="24"/>
              </w:rPr>
              <w:t>Open Observation for Collaborative Scoring (Shared View)</w:t>
            </w:r>
          </w:p>
        </w:tc>
        <w:tc>
          <w:tcPr>
            <w:tcW w:w="6030" w:type="dxa"/>
          </w:tcPr>
          <w:p w:rsidR="000727C9" w:rsidRDefault="00622CC6">
            <w:pPr>
              <w:rPr>
                <w:sz w:val="24"/>
                <w:szCs w:val="24"/>
              </w:rPr>
            </w:pPr>
            <w:r w:rsidRPr="000727C9">
              <w:rPr>
                <w:sz w:val="24"/>
                <w:szCs w:val="24"/>
              </w:rPr>
              <w:t xml:space="preserve">Collaborative Scoring: </w:t>
            </w:r>
            <w:r w:rsidR="000727C9">
              <w:rPr>
                <w:sz w:val="24"/>
                <w:szCs w:val="24"/>
              </w:rPr>
              <w:t>Teacher has full access to the rubric/scoring screen and can contribute his own input.</w:t>
            </w:r>
            <w:r w:rsidR="00C1403D">
              <w:rPr>
                <w:sz w:val="24"/>
                <w:szCs w:val="24"/>
              </w:rPr>
              <w:t xml:space="preserve"> The intent is to allow the teacher and principal to come to the post-conference meeting with input from both to facilitate a discussion.</w:t>
            </w:r>
          </w:p>
          <w:p w:rsidR="000727C9" w:rsidRDefault="000727C9">
            <w:pPr>
              <w:rPr>
                <w:sz w:val="24"/>
                <w:szCs w:val="24"/>
              </w:rPr>
            </w:pPr>
          </w:p>
          <w:p w:rsidR="00622CC6" w:rsidRDefault="00622CC6" w:rsidP="000727C9">
            <w:pPr>
              <w:rPr>
                <w:sz w:val="24"/>
                <w:szCs w:val="24"/>
              </w:rPr>
            </w:pPr>
            <w:r w:rsidRPr="000727C9">
              <w:rPr>
                <w:sz w:val="24"/>
                <w:szCs w:val="24"/>
              </w:rPr>
              <w:t xml:space="preserve">Hidden </w:t>
            </w:r>
            <w:r w:rsidR="000727C9">
              <w:rPr>
                <w:sz w:val="24"/>
                <w:szCs w:val="24"/>
              </w:rPr>
              <w:t>V</w:t>
            </w:r>
            <w:r w:rsidR="00FD793B">
              <w:rPr>
                <w:sz w:val="24"/>
                <w:szCs w:val="24"/>
              </w:rPr>
              <w:t>iew: T</w:t>
            </w:r>
            <w:r w:rsidRPr="000727C9">
              <w:rPr>
                <w:sz w:val="24"/>
                <w:szCs w:val="24"/>
              </w:rPr>
              <w:t>eacher and principal work independen</w:t>
            </w:r>
            <w:r w:rsidR="000727C9">
              <w:rPr>
                <w:sz w:val="24"/>
                <w:szCs w:val="24"/>
              </w:rPr>
              <w:t>t</w:t>
            </w:r>
            <w:r w:rsidR="00FD793B">
              <w:rPr>
                <w:sz w:val="24"/>
                <w:szCs w:val="24"/>
              </w:rPr>
              <w:t>ly</w:t>
            </w:r>
            <w:r w:rsidR="000727C9">
              <w:rPr>
                <w:sz w:val="24"/>
                <w:szCs w:val="24"/>
              </w:rPr>
              <w:t xml:space="preserve"> and cannot see the other’s </w:t>
            </w:r>
            <w:r w:rsidRPr="000727C9">
              <w:rPr>
                <w:sz w:val="24"/>
                <w:szCs w:val="24"/>
              </w:rPr>
              <w:t xml:space="preserve">input </w:t>
            </w:r>
            <w:r w:rsidR="00FD793B">
              <w:rPr>
                <w:sz w:val="24"/>
                <w:szCs w:val="24"/>
              </w:rPr>
              <w:t xml:space="preserve">on the Observation Report Draft screen </w:t>
            </w:r>
            <w:r w:rsidRPr="000727C9">
              <w:rPr>
                <w:sz w:val="24"/>
                <w:szCs w:val="24"/>
              </w:rPr>
              <w:t xml:space="preserve">until </w:t>
            </w:r>
            <w:r w:rsidR="000727C9">
              <w:rPr>
                <w:sz w:val="24"/>
                <w:szCs w:val="24"/>
              </w:rPr>
              <w:t>principal toggles to Shared V</w:t>
            </w:r>
            <w:r w:rsidRPr="000727C9">
              <w:rPr>
                <w:sz w:val="24"/>
                <w:szCs w:val="24"/>
              </w:rPr>
              <w:t>iew.</w:t>
            </w:r>
          </w:p>
          <w:p w:rsidR="000727C9" w:rsidRDefault="000727C9" w:rsidP="000727C9">
            <w:pPr>
              <w:rPr>
                <w:sz w:val="24"/>
                <w:szCs w:val="24"/>
              </w:rPr>
            </w:pPr>
          </w:p>
          <w:p w:rsidR="000727C9" w:rsidRDefault="000727C9" w:rsidP="000727C9">
            <w:pPr>
              <w:rPr>
                <w:sz w:val="24"/>
                <w:szCs w:val="24"/>
              </w:rPr>
            </w:pPr>
            <w:r>
              <w:rPr>
                <w:sz w:val="24"/>
                <w:szCs w:val="24"/>
              </w:rPr>
              <w:t>Shared View:</w:t>
            </w:r>
            <w:r w:rsidR="00FD793B">
              <w:rPr>
                <w:sz w:val="24"/>
                <w:szCs w:val="24"/>
              </w:rPr>
              <w:t xml:space="preserve"> T</w:t>
            </w:r>
            <w:r>
              <w:rPr>
                <w:sz w:val="24"/>
                <w:szCs w:val="24"/>
              </w:rPr>
              <w:t xml:space="preserve">eacher and principal work independently, but each can see the other’s input on the </w:t>
            </w:r>
            <w:r w:rsidR="00FD793B">
              <w:rPr>
                <w:sz w:val="24"/>
                <w:szCs w:val="24"/>
              </w:rPr>
              <w:t>Observation Report Draft</w:t>
            </w:r>
            <w:r>
              <w:rPr>
                <w:sz w:val="24"/>
                <w:szCs w:val="24"/>
              </w:rPr>
              <w:t>.</w:t>
            </w:r>
            <w:bookmarkStart w:id="0" w:name="_GoBack"/>
            <w:bookmarkEnd w:id="0"/>
          </w:p>
          <w:p w:rsidR="000727C9" w:rsidRPr="000727C9" w:rsidRDefault="000727C9" w:rsidP="000727C9">
            <w:pPr>
              <w:rPr>
                <w:sz w:val="24"/>
                <w:szCs w:val="24"/>
              </w:rPr>
            </w:pPr>
          </w:p>
          <w:p w:rsidR="00622CC6" w:rsidRPr="000727C9" w:rsidRDefault="000727C9" w:rsidP="00622CC6">
            <w:pPr>
              <w:rPr>
                <w:sz w:val="24"/>
                <w:szCs w:val="24"/>
              </w:rPr>
            </w:pPr>
            <w:r>
              <w:rPr>
                <w:sz w:val="24"/>
                <w:szCs w:val="24"/>
              </w:rPr>
              <w:t xml:space="preserve">Note: </w:t>
            </w:r>
            <w:r w:rsidR="00622CC6" w:rsidRPr="000727C9">
              <w:rPr>
                <w:sz w:val="24"/>
                <w:szCs w:val="24"/>
              </w:rPr>
              <w:t>Teacher’s input is private until an explicit action to share</w:t>
            </w:r>
            <w:r w:rsidR="00FD793B">
              <w:rPr>
                <w:sz w:val="24"/>
                <w:szCs w:val="24"/>
              </w:rPr>
              <w:t xml:space="preserve"> his</w:t>
            </w:r>
            <w:r w:rsidR="00622CC6" w:rsidRPr="000727C9">
              <w:rPr>
                <w:sz w:val="24"/>
                <w:szCs w:val="24"/>
              </w:rPr>
              <w:t xml:space="preserve"> input with princip</w:t>
            </w:r>
            <w:r>
              <w:rPr>
                <w:sz w:val="24"/>
                <w:szCs w:val="24"/>
              </w:rPr>
              <w:t>al. It is private even after the principal toggles to Shared View.</w:t>
            </w:r>
            <w:r w:rsidR="00FD793B">
              <w:rPr>
                <w:sz w:val="24"/>
                <w:szCs w:val="24"/>
              </w:rPr>
              <w:t xml:space="preserve"> This is so that the teacher has the option of using the Collaborative Scoring feature as a mechanism for self-reflection or private notes.</w:t>
            </w:r>
          </w:p>
        </w:tc>
      </w:tr>
      <w:tr w:rsidR="00622CC6" w:rsidRPr="000727C9" w:rsidTr="000727C9">
        <w:tc>
          <w:tcPr>
            <w:tcW w:w="4590" w:type="dxa"/>
          </w:tcPr>
          <w:p w:rsidR="00622CC6" w:rsidRPr="000727C9" w:rsidRDefault="00622CC6" w:rsidP="00FD793B">
            <w:pPr>
              <w:rPr>
                <w:sz w:val="24"/>
                <w:szCs w:val="24"/>
              </w:rPr>
            </w:pPr>
            <w:r w:rsidRPr="000727C9">
              <w:rPr>
                <w:sz w:val="24"/>
                <w:szCs w:val="24"/>
              </w:rPr>
              <w:t xml:space="preserve">Principal “Completes” </w:t>
            </w:r>
            <w:r w:rsidR="000A059F">
              <w:rPr>
                <w:sz w:val="24"/>
                <w:szCs w:val="24"/>
              </w:rPr>
              <w:t xml:space="preserve">the observation scoring process and makes the </w:t>
            </w:r>
            <w:r w:rsidR="00FD793B">
              <w:rPr>
                <w:sz w:val="24"/>
                <w:szCs w:val="24"/>
              </w:rPr>
              <w:t>Final Observation Report</w:t>
            </w:r>
            <w:r w:rsidR="000A059F">
              <w:rPr>
                <w:sz w:val="24"/>
                <w:szCs w:val="24"/>
              </w:rPr>
              <w:t xml:space="preserve"> visible to the teacher for review.</w:t>
            </w:r>
          </w:p>
        </w:tc>
        <w:tc>
          <w:tcPr>
            <w:tcW w:w="6030" w:type="dxa"/>
          </w:tcPr>
          <w:p w:rsidR="000A059F" w:rsidRDefault="000A059F">
            <w:pPr>
              <w:rPr>
                <w:sz w:val="24"/>
                <w:szCs w:val="24"/>
              </w:rPr>
            </w:pPr>
            <w:r>
              <w:rPr>
                <w:sz w:val="24"/>
                <w:szCs w:val="24"/>
              </w:rPr>
              <w:t xml:space="preserve">Each district has specific guidelines that the principal must follow for submitting a complete observation to the teacher for review.  </w:t>
            </w:r>
            <w:proofErr w:type="spellStart"/>
            <w:proofErr w:type="gramStart"/>
            <w:r>
              <w:rPr>
                <w:sz w:val="24"/>
                <w:szCs w:val="24"/>
              </w:rPr>
              <w:t>eVAL</w:t>
            </w:r>
            <w:proofErr w:type="spellEnd"/>
            <w:proofErr w:type="gramEnd"/>
            <w:r>
              <w:rPr>
                <w:sz w:val="24"/>
                <w:szCs w:val="24"/>
              </w:rPr>
              <w:t xml:space="preserve"> does not automate this step, but there will be a way for the principal to indicate that his work on the observation is “Complete” and read</w:t>
            </w:r>
            <w:r w:rsidR="00FD793B">
              <w:rPr>
                <w:sz w:val="24"/>
                <w:szCs w:val="24"/>
              </w:rPr>
              <w:t>y</w:t>
            </w:r>
            <w:r>
              <w:rPr>
                <w:sz w:val="24"/>
                <w:szCs w:val="24"/>
              </w:rPr>
              <w:t xml:space="preserve"> for teacher review.</w:t>
            </w:r>
          </w:p>
          <w:p w:rsidR="000A059F" w:rsidRDefault="000A059F">
            <w:pPr>
              <w:rPr>
                <w:sz w:val="24"/>
                <w:szCs w:val="24"/>
              </w:rPr>
            </w:pPr>
          </w:p>
          <w:p w:rsidR="000A059F" w:rsidRDefault="000A059F">
            <w:pPr>
              <w:rPr>
                <w:sz w:val="24"/>
                <w:szCs w:val="24"/>
              </w:rPr>
            </w:pPr>
            <w:r>
              <w:rPr>
                <w:sz w:val="24"/>
                <w:szCs w:val="24"/>
              </w:rPr>
              <w:t xml:space="preserve">Once the principal has completed this action the </w:t>
            </w:r>
            <w:r w:rsidR="00622CC6" w:rsidRPr="000727C9">
              <w:rPr>
                <w:sz w:val="24"/>
                <w:szCs w:val="24"/>
              </w:rPr>
              <w:t xml:space="preserve">observation becomes read-only to the principal </w:t>
            </w:r>
            <w:r>
              <w:rPr>
                <w:sz w:val="24"/>
                <w:szCs w:val="24"/>
              </w:rPr>
              <w:t xml:space="preserve">and the teacher has the option to review the observation. </w:t>
            </w:r>
          </w:p>
          <w:p w:rsidR="000A059F" w:rsidRDefault="000A059F">
            <w:pPr>
              <w:rPr>
                <w:sz w:val="24"/>
                <w:szCs w:val="24"/>
              </w:rPr>
            </w:pPr>
          </w:p>
          <w:p w:rsidR="000A059F" w:rsidRDefault="000A059F">
            <w:pPr>
              <w:rPr>
                <w:sz w:val="24"/>
                <w:szCs w:val="24"/>
              </w:rPr>
            </w:pPr>
            <w:r>
              <w:rPr>
                <w:sz w:val="24"/>
                <w:szCs w:val="24"/>
              </w:rPr>
              <w:t>The teacher is not required to review the observation, but is given the opportunity to do so before the principal needs to “Lock” the observation as the official version.</w:t>
            </w:r>
          </w:p>
          <w:p w:rsidR="000A059F" w:rsidRDefault="000A059F">
            <w:pPr>
              <w:rPr>
                <w:sz w:val="24"/>
                <w:szCs w:val="24"/>
              </w:rPr>
            </w:pPr>
          </w:p>
          <w:p w:rsidR="000A059F" w:rsidRDefault="000A059F">
            <w:pPr>
              <w:rPr>
                <w:sz w:val="24"/>
                <w:szCs w:val="24"/>
              </w:rPr>
            </w:pPr>
            <w:r>
              <w:rPr>
                <w:sz w:val="24"/>
                <w:szCs w:val="24"/>
              </w:rPr>
              <w:t>During this period the  teacher has the following options:</w:t>
            </w:r>
          </w:p>
          <w:p w:rsidR="000A059F" w:rsidRDefault="000A059F" w:rsidP="000A059F">
            <w:pPr>
              <w:pStyle w:val="ListParagraph"/>
              <w:numPr>
                <w:ilvl w:val="0"/>
                <w:numId w:val="5"/>
              </w:numPr>
              <w:rPr>
                <w:sz w:val="24"/>
                <w:szCs w:val="24"/>
              </w:rPr>
            </w:pPr>
            <w:r>
              <w:rPr>
                <w:sz w:val="24"/>
                <w:szCs w:val="24"/>
              </w:rPr>
              <w:t xml:space="preserve">Review the </w:t>
            </w:r>
            <w:r w:rsidR="00FD793B">
              <w:rPr>
                <w:sz w:val="24"/>
                <w:szCs w:val="24"/>
              </w:rPr>
              <w:t xml:space="preserve">Final </w:t>
            </w:r>
            <w:r>
              <w:rPr>
                <w:sz w:val="24"/>
                <w:szCs w:val="24"/>
              </w:rPr>
              <w:t>Observation Report</w:t>
            </w:r>
          </w:p>
          <w:p w:rsidR="00622CC6" w:rsidRPr="000A059F" w:rsidRDefault="000A059F" w:rsidP="000A059F">
            <w:pPr>
              <w:pStyle w:val="ListParagraph"/>
              <w:numPr>
                <w:ilvl w:val="0"/>
                <w:numId w:val="5"/>
              </w:numPr>
              <w:rPr>
                <w:sz w:val="24"/>
                <w:szCs w:val="24"/>
              </w:rPr>
            </w:pPr>
            <w:r>
              <w:rPr>
                <w:sz w:val="24"/>
                <w:szCs w:val="24"/>
              </w:rPr>
              <w:t xml:space="preserve">Collaborative Score/Hidden View: the teacher will have full access to the rubric scoring screen and can enter any input he would like. The input will be hidden from the principal, unless the teacher toggles a setting to share it. Once it is shared, the teacher’s input will be included on the </w:t>
            </w:r>
            <w:r w:rsidR="00FD793B">
              <w:rPr>
                <w:sz w:val="24"/>
                <w:szCs w:val="24"/>
              </w:rPr>
              <w:t xml:space="preserve">Final </w:t>
            </w:r>
            <w:r>
              <w:rPr>
                <w:sz w:val="24"/>
                <w:szCs w:val="24"/>
              </w:rPr>
              <w:t>Observation Report.</w:t>
            </w:r>
          </w:p>
        </w:tc>
      </w:tr>
      <w:tr w:rsidR="00622CC6" w:rsidRPr="000727C9" w:rsidTr="000727C9">
        <w:tc>
          <w:tcPr>
            <w:tcW w:w="4590" w:type="dxa"/>
          </w:tcPr>
          <w:p w:rsidR="00622CC6" w:rsidRPr="000727C9" w:rsidRDefault="00622CC6">
            <w:pPr>
              <w:rPr>
                <w:sz w:val="24"/>
                <w:szCs w:val="24"/>
              </w:rPr>
            </w:pPr>
          </w:p>
        </w:tc>
        <w:tc>
          <w:tcPr>
            <w:tcW w:w="6030" w:type="dxa"/>
          </w:tcPr>
          <w:p w:rsidR="00622CC6" w:rsidRPr="000727C9" w:rsidRDefault="00622CC6">
            <w:pPr>
              <w:rPr>
                <w:sz w:val="24"/>
                <w:szCs w:val="24"/>
              </w:rPr>
            </w:pPr>
          </w:p>
        </w:tc>
      </w:tr>
      <w:tr w:rsidR="00622CC6" w:rsidRPr="000727C9" w:rsidTr="000727C9">
        <w:tc>
          <w:tcPr>
            <w:tcW w:w="4590" w:type="dxa"/>
          </w:tcPr>
          <w:p w:rsidR="00622CC6" w:rsidRPr="000727C9" w:rsidRDefault="000727C9">
            <w:pPr>
              <w:rPr>
                <w:sz w:val="24"/>
                <w:szCs w:val="24"/>
              </w:rPr>
            </w:pPr>
            <w:r w:rsidRPr="000727C9">
              <w:rPr>
                <w:sz w:val="24"/>
                <w:szCs w:val="24"/>
              </w:rPr>
              <w:t>Principal “Locks” the observation</w:t>
            </w:r>
          </w:p>
        </w:tc>
        <w:tc>
          <w:tcPr>
            <w:tcW w:w="6030" w:type="dxa"/>
          </w:tcPr>
          <w:p w:rsidR="000A059F" w:rsidRDefault="000A059F">
            <w:pPr>
              <w:rPr>
                <w:sz w:val="24"/>
                <w:szCs w:val="24"/>
              </w:rPr>
            </w:pPr>
            <w:proofErr w:type="spellStart"/>
            <w:proofErr w:type="gramStart"/>
            <w:r>
              <w:rPr>
                <w:sz w:val="24"/>
                <w:szCs w:val="24"/>
              </w:rPr>
              <w:t>eVAL</w:t>
            </w:r>
            <w:proofErr w:type="spellEnd"/>
            <w:proofErr w:type="gramEnd"/>
            <w:r>
              <w:rPr>
                <w:sz w:val="24"/>
                <w:szCs w:val="24"/>
              </w:rPr>
              <w:t xml:space="preserve"> does not automate </w:t>
            </w:r>
            <w:r w:rsidR="00FD793B">
              <w:rPr>
                <w:sz w:val="24"/>
                <w:szCs w:val="24"/>
              </w:rPr>
              <w:t>this step. It is up to the principal to follow the district-specific guidelines and perform this step when the teacher review time period has expired.</w:t>
            </w:r>
          </w:p>
          <w:p w:rsidR="000A059F" w:rsidRDefault="000A059F">
            <w:pPr>
              <w:rPr>
                <w:sz w:val="24"/>
                <w:szCs w:val="24"/>
              </w:rPr>
            </w:pPr>
          </w:p>
          <w:p w:rsidR="00622CC6" w:rsidRDefault="000727C9">
            <w:pPr>
              <w:rPr>
                <w:sz w:val="24"/>
                <w:szCs w:val="24"/>
              </w:rPr>
            </w:pPr>
            <w:r w:rsidRPr="000727C9">
              <w:rPr>
                <w:sz w:val="24"/>
                <w:szCs w:val="24"/>
              </w:rPr>
              <w:t>Once the district-defined number of days required for teacher view has passed, the principal “Locks” the observation.</w:t>
            </w:r>
          </w:p>
          <w:p w:rsidR="00FD793B" w:rsidRPr="000727C9" w:rsidRDefault="00FD793B">
            <w:pPr>
              <w:rPr>
                <w:sz w:val="24"/>
                <w:szCs w:val="24"/>
              </w:rPr>
            </w:pPr>
          </w:p>
          <w:p w:rsidR="000727C9" w:rsidRPr="000727C9" w:rsidRDefault="000727C9">
            <w:pPr>
              <w:rPr>
                <w:sz w:val="24"/>
                <w:szCs w:val="24"/>
              </w:rPr>
            </w:pPr>
            <w:r w:rsidRPr="000727C9">
              <w:rPr>
                <w:sz w:val="24"/>
                <w:szCs w:val="24"/>
              </w:rPr>
              <w:t xml:space="preserve">At this point the observation is locked from modifications from </w:t>
            </w:r>
            <w:r w:rsidR="00FD793B">
              <w:rPr>
                <w:sz w:val="24"/>
                <w:szCs w:val="24"/>
              </w:rPr>
              <w:t>both the principal ad teacher.  The Final Observation Report is visible to anyone that has access to the observation.</w:t>
            </w:r>
          </w:p>
          <w:p w:rsidR="000727C9" w:rsidRPr="000727C9" w:rsidRDefault="000727C9">
            <w:pPr>
              <w:rPr>
                <w:sz w:val="24"/>
                <w:szCs w:val="24"/>
              </w:rPr>
            </w:pPr>
          </w:p>
        </w:tc>
      </w:tr>
      <w:tr w:rsidR="00622CC6" w:rsidRPr="000727C9" w:rsidTr="000727C9">
        <w:tc>
          <w:tcPr>
            <w:tcW w:w="4590" w:type="dxa"/>
          </w:tcPr>
          <w:p w:rsidR="00622CC6" w:rsidRPr="000727C9" w:rsidRDefault="000727C9">
            <w:pPr>
              <w:rPr>
                <w:sz w:val="24"/>
                <w:szCs w:val="24"/>
              </w:rPr>
            </w:pPr>
            <w:r w:rsidRPr="000727C9">
              <w:rPr>
                <w:sz w:val="24"/>
                <w:szCs w:val="24"/>
              </w:rPr>
              <w:t>Unexpected need to modify the observation arises.</w:t>
            </w:r>
          </w:p>
          <w:p w:rsidR="00622CC6" w:rsidRPr="000727C9" w:rsidRDefault="00622CC6">
            <w:pPr>
              <w:rPr>
                <w:sz w:val="24"/>
                <w:szCs w:val="24"/>
              </w:rPr>
            </w:pPr>
          </w:p>
        </w:tc>
        <w:tc>
          <w:tcPr>
            <w:tcW w:w="6030" w:type="dxa"/>
          </w:tcPr>
          <w:p w:rsidR="00622CC6" w:rsidRPr="000727C9" w:rsidRDefault="000727C9">
            <w:pPr>
              <w:rPr>
                <w:sz w:val="24"/>
                <w:szCs w:val="24"/>
              </w:rPr>
            </w:pPr>
            <w:r w:rsidRPr="000727C9">
              <w:rPr>
                <w:sz w:val="24"/>
                <w:szCs w:val="24"/>
              </w:rPr>
              <w:t xml:space="preserve">Any modification to </w:t>
            </w:r>
            <w:proofErr w:type="gramStart"/>
            <w:r w:rsidRPr="000727C9">
              <w:rPr>
                <w:sz w:val="24"/>
                <w:szCs w:val="24"/>
              </w:rPr>
              <w:t xml:space="preserve">a  </w:t>
            </w:r>
            <w:r w:rsidR="00FD793B">
              <w:rPr>
                <w:sz w:val="24"/>
                <w:szCs w:val="24"/>
              </w:rPr>
              <w:t>“</w:t>
            </w:r>
            <w:proofErr w:type="gramEnd"/>
            <w:r w:rsidRPr="000727C9">
              <w:rPr>
                <w:sz w:val="24"/>
                <w:szCs w:val="24"/>
              </w:rPr>
              <w:t>Locked</w:t>
            </w:r>
            <w:r w:rsidR="00FD793B">
              <w:rPr>
                <w:sz w:val="24"/>
                <w:szCs w:val="24"/>
              </w:rPr>
              <w:t>”</w:t>
            </w:r>
            <w:r w:rsidRPr="000727C9">
              <w:rPr>
                <w:sz w:val="24"/>
                <w:szCs w:val="24"/>
              </w:rPr>
              <w:t xml:space="preserve"> observation must go through the “Request/Approve Unlock” process.</w:t>
            </w:r>
          </w:p>
        </w:tc>
      </w:tr>
    </w:tbl>
    <w:p w:rsidR="00622CC6" w:rsidRDefault="00622CC6">
      <w:pPr>
        <w:rPr>
          <w:sz w:val="24"/>
          <w:szCs w:val="24"/>
        </w:rPr>
      </w:pPr>
    </w:p>
    <w:p w:rsidR="00FD793B" w:rsidRPr="000727C9" w:rsidRDefault="00FD793B">
      <w:pPr>
        <w:rPr>
          <w:sz w:val="24"/>
          <w:szCs w:val="24"/>
        </w:rPr>
      </w:pPr>
    </w:p>
    <w:sectPr w:rsidR="00FD793B" w:rsidRPr="000727C9" w:rsidSect="0007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1244A"/>
    <w:multiLevelType w:val="hybridMultilevel"/>
    <w:tmpl w:val="D2D4C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F25556"/>
    <w:multiLevelType w:val="hybridMultilevel"/>
    <w:tmpl w:val="0E621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A22870"/>
    <w:multiLevelType w:val="hybridMultilevel"/>
    <w:tmpl w:val="FC7CC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42554F"/>
    <w:multiLevelType w:val="hybridMultilevel"/>
    <w:tmpl w:val="ECE0C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96D1D"/>
    <w:multiLevelType w:val="hybridMultilevel"/>
    <w:tmpl w:val="7466E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C6"/>
    <w:rsid w:val="00002202"/>
    <w:rsid w:val="000727C9"/>
    <w:rsid w:val="000A059F"/>
    <w:rsid w:val="005C7E47"/>
    <w:rsid w:val="00622CC6"/>
    <w:rsid w:val="00C1403D"/>
    <w:rsid w:val="00FD79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A82043-34B1-46D8-BDD6-96BB95D47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CC6"/>
    <w:pPr>
      <w:ind w:left="720"/>
      <w:contextualSpacing/>
    </w:pPr>
  </w:style>
  <w:style w:type="table" w:styleId="TableGrid">
    <w:name w:val="Table Grid"/>
    <w:basedOn w:val="TableNormal"/>
    <w:uiPriority w:val="39"/>
    <w:rsid w:val="00622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3</cp:revision>
  <dcterms:created xsi:type="dcterms:W3CDTF">2015-09-23T19:32:00Z</dcterms:created>
  <dcterms:modified xsi:type="dcterms:W3CDTF">2015-09-23T19:43:00Z</dcterms:modified>
</cp:coreProperties>
</file>