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92"/>
        <w:gridCol w:w="6726"/>
      </w:tblGrid>
      <w:tr w:rsidR="00346ADB" w:rsidRPr="00346ADB" w:rsidTr="00346ADB">
        <w:tc>
          <w:tcPr>
            <w:tcW w:w="3192" w:type="dxa"/>
          </w:tcPr>
          <w:p w:rsidR="00346ADB" w:rsidRPr="00346ADB" w:rsidRDefault="00346ADB" w:rsidP="00346ADB">
            <w:pPr>
              <w:jc w:val="center"/>
              <w:rPr>
                <w:b/>
              </w:rPr>
            </w:pPr>
            <w:r w:rsidRPr="00346ADB">
              <w:rPr>
                <w:b/>
              </w:rPr>
              <w:t>Task</w:t>
            </w:r>
          </w:p>
        </w:tc>
        <w:tc>
          <w:tcPr>
            <w:tcW w:w="6726" w:type="dxa"/>
          </w:tcPr>
          <w:p w:rsidR="00346ADB" w:rsidRPr="00346ADB" w:rsidRDefault="00346ADB" w:rsidP="00346ADB">
            <w:pPr>
              <w:jc w:val="center"/>
              <w:rPr>
                <w:b/>
              </w:rPr>
            </w:pPr>
            <w:r w:rsidRPr="00346ADB">
              <w:rPr>
                <w:b/>
              </w:rPr>
              <w:t>Description</w:t>
            </w:r>
          </w:p>
        </w:tc>
      </w:tr>
      <w:tr w:rsidR="00346ADB" w:rsidTr="00346ADB">
        <w:tc>
          <w:tcPr>
            <w:tcW w:w="3192" w:type="dxa"/>
          </w:tcPr>
          <w:p w:rsidR="00346ADB" w:rsidRDefault="00346ADB">
            <w:r>
              <w:t>Modification Alerts</w:t>
            </w:r>
          </w:p>
        </w:tc>
        <w:tc>
          <w:tcPr>
            <w:tcW w:w="6726" w:type="dxa"/>
          </w:tcPr>
          <w:p w:rsidR="00346ADB" w:rsidRDefault="00346ADB">
            <w:r>
              <w:t xml:space="preserve">Both evaluators and evaluatees want to know when the other person has made changes that may be of interest to them. For example, an evaluator wants to know when an </w:t>
            </w:r>
            <w:proofErr w:type="spellStart"/>
            <w:r>
              <w:t>evaluatee</w:t>
            </w:r>
            <w:proofErr w:type="spellEnd"/>
            <w:r>
              <w:t xml:space="preserve"> updates new artifacts or completes a self-assessment and an </w:t>
            </w:r>
            <w:proofErr w:type="spellStart"/>
            <w:r>
              <w:t>evaluatee</w:t>
            </w:r>
            <w:proofErr w:type="spellEnd"/>
            <w:r>
              <w:t xml:space="preserve"> wants to know when an evaluator has made an observation or evaluation public.  </w:t>
            </w:r>
          </w:p>
          <w:p w:rsidR="00346ADB" w:rsidRDefault="00346ADB"/>
          <w:p w:rsidR="00346ADB" w:rsidRDefault="00346ADB">
            <w:r>
              <w:t>Some ideas</w:t>
            </w:r>
            <w:r w:rsidR="00086A9D">
              <w:t>:</w:t>
            </w:r>
          </w:p>
          <w:p w:rsidR="00346ADB" w:rsidRDefault="00086A9D" w:rsidP="00346ADB">
            <w:pPr>
              <w:pStyle w:val="ListParagraph"/>
              <w:numPr>
                <w:ilvl w:val="0"/>
                <w:numId w:val="1"/>
              </w:numPr>
            </w:pPr>
            <w:r>
              <w:t xml:space="preserve">Started out with a model where sender pushes notifications and </w:t>
            </w:r>
            <w:r w:rsidR="00346ADB">
              <w:t xml:space="preserve">receiver subscribes. </w:t>
            </w:r>
            <w:r>
              <w:t xml:space="preserve"> Have moved toward a model that has notifications logged automatically and viewed by receiver on dashboard.</w:t>
            </w:r>
          </w:p>
          <w:p w:rsidR="00086A9D" w:rsidRDefault="00086A9D" w:rsidP="00346ADB">
            <w:pPr>
              <w:pStyle w:val="ListParagraph"/>
              <w:numPr>
                <w:ilvl w:val="0"/>
                <w:numId w:val="1"/>
              </w:numPr>
            </w:pPr>
            <w:r>
              <w:t>User can easily see new notifications (“I’ve got mail”) from anywhere in the site.</w:t>
            </w:r>
          </w:p>
          <w:p w:rsidR="00086A9D" w:rsidRDefault="00086A9D" w:rsidP="00346ADB">
            <w:pPr>
              <w:pStyle w:val="ListParagraph"/>
              <w:numPr>
                <w:ilvl w:val="0"/>
                <w:numId w:val="1"/>
              </w:numPr>
            </w:pPr>
            <w:r>
              <w:t xml:space="preserve">Notifications are stored in application database and can be </w:t>
            </w:r>
            <w:proofErr w:type="gramStart"/>
            <w:r>
              <w:t>viewed/managed</w:t>
            </w:r>
            <w:proofErr w:type="gramEnd"/>
            <w:r>
              <w:t xml:space="preserve"> through the application. </w:t>
            </w:r>
          </w:p>
          <w:p w:rsidR="00086A9D" w:rsidRDefault="00086A9D" w:rsidP="00346ADB">
            <w:pPr>
              <w:pStyle w:val="ListParagraph"/>
              <w:numPr>
                <w:ilvl w:val="0"/>
                <w:numId w:val="1"/>
              </w:numPr>
            </w:pPr>
            <w:r>
              <w:t>Notifications can be configured to be sent via email. (Have decided we probably won’t send via email or at a minimum have it off by default and maybe send as bulk summary)</w:t>
            </w:r>
          </w:p>
          <w:p w:rsidR="00346ADB" w:rsidRDefault="00346ADB"/>
          <w:p w:rsidR="00346ADB" w:rsidRDefault="00346ADB"/>
          <w:p w:rsidR="00346ADB" w:rsidRDefault="00346ADB"/>
        </w:tc>
      </w:tr>
      <w:tr w:rsidR="00346ADB" w:rsidTr="00346ADB">
        <w:tc>
          <w:tcPr>
            <w:tcW w:w="3192" w:type="dxa"/>
          </w:tcPr>
          <w:p w:rsidR="00346ADB" w:rsidRDefault="00086A9D">
            <w:r>
              <w:t>Goals</w:t>
            </w:r>
          </w:p>
        </w:tc>
        <w:tc>
          <w:tcPr>
            <w:tcW w:w="6726" w:type="dxa"/>
          </w:tcPr>
          <w:p w:rsidR="00346ADB" w:rsidRDefault="00086A9D">
            <w:r>
              <w:t xml:space="preserve">A missing component of </w:t>
            </w:r>
            <w:proofErr w:type="spellStart"/>
            <w:r>
              <w:t>evaluatee</w:t>
            </w:r>
            <w:proofErr w:type="spellEnd"/>
            <w:r>
              <w:t xml:space="preserve"> annual process. At the beginning of the year the </w:t>
            </w:r>
            <w:proofErr w:type="spellStart"/>
            <w:r>
              <w:t>evaluatee</w:t>
            </w:r>
            <w:proofErr w:type="spellEnd"/>
            <w:r>
              <w:t xml:space="preserve">, with support of his evaluator, is supposed to come up with a set of goals that he will work on during the school year.  It usually involves doing a self-assessment, answering some questions, setting some targets, and checking in mid-year to assess progress. </w:t>
            </w:r>
            <w:r w:rsidR="00F16ABF">
              <w:t xml:space="preserve"> There is currently no support for this in the application.</w:t>
            </w:r>
            <w:bookmarkStart w:id="0" w:name="_GoBack"/>
            <w:bookmarkEnd w:id="0"/>
          </w:p>
        </w:tc>
      </w:tr>
    </w:tbl>
    <w:p w:rsidR="009C5FC6" w:rsidRDefault="009C5FC6"/>
    <w:sectPr w:rsidR="009C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40796"/>
    <w:multiLevelType w:val="hybridMultilevel"/>
    <w:tmpl w:val="C082F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DB"/>
    <w:rsid w:val="00086A9D"/>
    <w:rsid w:val="00346ADB"/>
    <w:rsid w:val="009C5FC6"/>
    <w:rsid w:val="00F1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2012-03-27T16:32:00Z</dcterms:created>
  <dcterms:modified xsi:type="dcterms:W3CDTF">2012-03-27T16:55:00Z</dcterms:modified>
</cp:coreProperties>
</file>