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6A0B4A" w14:textId="1ECF300F" w:rsidR="00404100" w:rsidRDefault="00CE6F35" w:rsidP="00BD3BDD">
      <w:pPr>
        <w:jc w:val="center"/>
        <w:rPr>
          <w:b/>
          <w:bCs/>
          <w:sz w:val="72"/>
          <w:szCs w:val="72"/>
          <w:u w:val="single"/>
        </w:rPr>
      </w:pPr>
      <w:r w:rsidRPr="00F656D4">
        <w:rPr>
          <w:b/>
          <w:bCs/>
          <w:sz w:val="72"/>
          <w:szCs w:val="72"/>
          <w:u w:val="single"/>
        </w:rPr>
        <w:t xml:space="preserve">Sécuriser un local </w:t>
      </w:r>
      <w:r w:rsidR="00BD3BDD">
        <w:rPr>
          <w:b/>
          <w:bCs/>
          <w:sz w:val="72"/>
          <w:szCs w:val="72"/>
          <w:u w:val="single"/>
        </w:rPr>
        <w:t>technique</w:t>
      </w:r>
    </w:p>
    <w:p w14:paraId="3AA99CC9" w14:textId="77777777" w:rsidR="00F656D4" w:rsidRPr="00F656D4" w:rsidRDefault="00F656D4" w:rsidP="00F656D4">
      <w:pPr>
        <w:jc w:val="center"/>
        <w:rPr>
          <w:b/>
          <w:bCs/>
          <w:sz w:val="72"/>
          <w:szCs w:val="72"/>
          <w:u w:val="single"/>
        </w:rPr>
      </w:pPr>
    </w:p>
    <w:sdt>
      <w:sdtPr>
        <w:rPr>
          <w:rFonts w:asciiTheme="minorHAnsi" w:eastAsiaTheme="minorHAnsi" w:hAnsiTheme="minorHAnsi" w:cstheme="minorBidi"/>
          <w:color w:val="auto"/>
          <w:sz w:val="22"/>
          <w:szCs w:val="22"/>
          <w:lang w:eastAsia="en-US"/>
        </w:rPr>
        <w:id w:val="-1226984951"/>
        <w:docPartObj>
          <w:docPartGallery w:val="Table of Contents"/>
          <w:docPartUnique/>
        </w:docPartObj>
      </w:sdtPr>
      <w:sdtEndPr>
        <w:rPr>
          <w:b/>
          <w:bCs/>
        </w:rPr>
      </w:sdtEndPr>
      <w:sdtContent>
        <w:p w14:paraId="452431F2" w14:textId="799E1257" w:rsidR="00883BC9" w:rsidRDefault="00883BC9" w:rsidP="006C1D2F">
          <w:pPr>
            <w:pStyle w:val="En-ttedetabledesmatires"/>
            <w:jc w:val="both"/>
          </w:pPr>
          <w:r>
            <w:t>Sommaire</w:t>
          </w:r>
        </w:p>
        <w:p w14:paraId="0BF38086" w14:textId="40EAA008" w:rsidR="0012452E" w:rsidRDefault="00883BC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0617537" w:history="1">
            <w:r w:rsidR="0012452E" w:rsidRPr="009963F2">
              <w:rPr>
                <w:rStyle w:val="Lienhypertexte"/>
                <w:noProof/>
              </w:rPr>
              <w:t>Introduction</w:t>
            </w:r>
            <w:r w:rsidR="0012452E">
              <w:rPr>
                <w:noProof/>
                <w:webHidden/>
              </w:rPr>
              <w:tab/>
            </w:r>
            <w:r w:rsidR="0012452E">
              <w:rPr>
                <w:noProof/>
                <w:webHidden/>
              </w:rPr>
              <w:fldChar w:fldCharType="begin"/>
            </w:r>
            <w:r w:rsidR="0012452E">
              <w:rPr>
                <w:noProof/>
                <w:webHidden/>
              </w:rPr>
              <w:instrText xml:space="preserve"> PAGEREF _Toc120617537 \h </w:instrText>
            </w:r>
            <w:r w:rsidR="0012452E">
              <w:rPr>
                <w:noProof/>
                <w:webHidden/>
              </w:rPr>
            </w:r>
            <w:r w:rsidR="0012452E">
              <w:rPr>
                <w:noProof/>
                <w:webHidden/>
              </w:rPr>
              <w:fldChar w:fldCharType="separate"/>
            </w:r>
            <w:r w:rsidR="0012452E">
              <w:rPr>
                <w:noProof/>
                <w:webHidden/>
              </w:rPr>
              <w:t>1</w:t>
            </w:r>
            <w:r w:rsidR="0012452E">
              <w:rPr>
                <w:noProof/>
                <w:webHidden/>
              </w:rPr>
              <w:fldChar w:fldCharType="end"/>
            </w:r>
          </w:hyperlink>
        </w:p>
        <w:p w14:paraId="179642C3" w14:textId="0EBA56A4" w:rsidR="0012452E" w:rsidRDefault="0003590B">
          <w:pPr>
            <w:pStyle w:val="TM1"/>
            <w:tabs>
              <w:tab w:val="right" w:leader="dot" w:pos="9062"/>
            </w:tabs>
            <w:rPr>
              <w:rFonts w:eastAsiaTheme="minorEastAsia"/>
              <w:noProof/>
              <w:lang w:eastAsia="fr-FR"/>
            </w:rPr>
          </w:pPr>
          <w:hyperlink w:anchor="_Toc120617538" w:history="1">
            <w:r w:rsidR="0012452E" w:rsidRPr="009963F2">
              <w:rPr>
                <w:rStyle w:val="Lienhypertexte"/>
                <w:noProof/>
              </w:rPr>
              <w:t>L’emplacement et conception principal de la salle</w:t>
            </w:r>
            <w:r w:rsidR="0012452E">
              <w:rPr>
                <w:noProof/>
                <w:webHidden/>
              </w:rPr>
              <w:tab/>
            </w:r>
            <w:r w:rsidR="0012452E">
              <w:rPr>
                <w:noProof/>
                <w:webHidden/>
              </w:rPr>
              <w:fldChar w:fldCharType="begin"/>
            </w:r>
            <w:r w:rsidR="0012452E">
              <w:rPr>
                <w:noProof/>
                <w:webHidden/>
              </w:rPr>
              <w:instrText xml:space="preserve"> PAGEREF _Toc120617538 \h </w:instrText>
            </w:r>
            <w:r w:rsidR="0012452E">
              <w:rPr>
                <w:noProof/>
                <w:webHidden/>
              </w:rPr>
            </w:r>
            <w:r w:rsidR="0012452E">
              <w:rPr>
                <w:noProof/>
                <w:webHidden/>
              </w:rPr>
              <w:fldChar w:fldCharType="separate"/>
            </w:r>
            <w:r w:rsidR="0012452E">
              <w:rPr>
                <w:noProof/>
                <w:webHidden/>
              </w:rPr>
              <w:t>1</w:t>
            </w:r>
            <w:r w:rsidR="0012452E">
              <w:rPr>
                <w:noProof/>
                <w:webHidden/>
              </w:rPr>
              <w:fldChar w:fldCharType="end"/>
            </w:r>
          </w:hyperlink>
        </w:p>
        <w:p w14:paraId="7A8C0183" w14:textId="6E595011" w:rsidR="0012452E" w:rsidRDefault="0003590B">
          <w:pPr>
            <w:pStyle w:val="TM1"/>
            <w:tabs>
              <w:tab w:val="right" w:leader="dot" w:pos="9062"/>
            </w:tabs>
            <w:rPr>
              <w:rFonts w:eastAsiaTheme="minorEastAsia"/>
              <w:noProof/>
              <w:lang w:eastAsia="fr-FR"/>
            </w:rPr>
          </w:pPr>
          <w:hyperlink w:anchor="_Toc120617539" w:history="1">
            <w:r w:rsidR="0012452E" w:rsidRPr="009963F2">
              <w:rPr>
                <w:rStyle w:val="Lienhypertexte"/>
                <w:noProof/>
              </w:rPr>
              <w:t>Sécuriser l’accès à la salle informatique</w:t>
            </w:r>
            <w:r w:rsidR="0012452E">
              <w:rPr>
                <w:noProof/>
                <w:webHidden/>
              </w:rPr>
              <w:tab/>
            </w:r>
            <w:r w:rsidR="0012452E">
              <w:rPr>
                <w:noProof/>
                <w:webHidden/>
              </w:rPr>
              <w:fldChar w:fldCharType="begin"/>
            </w:r>
            <w:r w:rsidR="0012452E">
              <w:rPr>
                <w:noProof/>
                <w:webHidden/>
              </w:rPr>
              <w:instrText xml:space="preserve"> PAGEREF _Toc120617539 \h </w:instrText>
            </w:r>
            <w:r w:rsidR="0012452E">
              <w:rPr>
                <w:noProof/>
                <w:webHidden/>
              </w:rPr>
            </w:r>
            <w:r w:rsidR="0012452E">
              <w:rPr>
                <w:noProof/>
                <w:webHidden/>
              </w:rPr>
              <w:fldChar w:fldCharType="separate"/>
            </w:r>
            <w:r w:rsidR="0012452E">
              <w:rPr>
                <w:noProof/>
                <w:webHidden/>
              </w:rPr>
              <w:t>3</w:t>
            </w:r>
            <w:r w:rsidR="0012452E">
              <w:rPr>
                <w:noProof/>
                <w:webHidden/>
              </w:rPr>
              <w:fldChar w:fldCharType="end"/>
            </w:r>
          </w:hyperlink>
        </w:p>
        <w:p w14:paraId="6822F426" w14:textId="2EACEA6A" w:rsidR="0012452E" w:rsidRDefault="0003590B">
          <w:pPr>
            <w:pStyle w:val="TM1"/>
            <w:tabs>
              <w:tab w:val="right" w:leader="dot" w:pos="9062"/>
            </w:tabs>
            <w:rPr>
              <w:rFonts w:eastAsiaTheme="minorEastAsia"/>
              <w:noProof/>
              <w:lang w:eastAsia="fr-FR"/>
            </w:rPr>
          </w:pPr>
          <w:hyperlink w:anchor="_Toc120617540" w:history="1">
            <w:r w:rsidR="0012452E" w:rsidRPr="009963F2">
              <w:rPr>
                <w:rStyle w:val="Lienhypertexte"/>
                <w:noProof/>
              </w:rPr>
              <w:t>La climatisation</w:t>
            </w:r>
            <w:r w:rsidR="0012452E">
              <w:rPr>
                <w:noProof/>
                <w:webHidden/>
              </w:rPr>
              <w:tab/>
            </w:r>
            <w:r w:rsidR="0012452E">
              <w:rPr>
                <w:noProof/>
                <w:webHidden/>
              </w:rPr>
              <w:fldChar w:fldCharType="begin"/>
            </w:r>
            <w:r w:rsidR="0012452E">
              <w:rPr>
                <w:noProof/>
                <w:webHidden/>
              </w:rPr>
              <w:instrText xml:space="preserve"> PAGEREF _Toc120617540 \h </w:instrText>
            </w:r>
            <w:r w:rsidR="0012452E">
              <w:rPr>
                <w:noProof/>
                <w:webHidden/>
              </w:rPr>
            </w:r>
            <w:r w:rsidR="0012452E">
              <w:rPr>
                <w:noProof/>
                <w:webHidden/>
              </w:rPr>
              <w:fldChar w:fldCharType="separate"/>
            </w:r>
            <w:r w:rsidR="0012452E">
              <w:rPr>
                <w:noProof/>
                <w:webHidden/>
              </w:rPr>
              <w:t>3</w:t>
            </w:r>
            <w:r w:rsidR="0012452E">
              <w:rPr>
                <w:noProof/>
                <w:webHidden/>
              </w:rPr>
              <w:fldChar w:fldCharType="end"/>
            </w:r>
          </w:hyperlink>
        </w:p>
        <w:p w14:paraId="1FFD55DC" w14:textId="77E8ACBD" w:rsidR="0012452E" w:rsidRDefault="0003590B">
          <w:pPr>
            <w:pStyle w:val="TM1"/>
            <w:tabs>
              <w:tab w:val="right" w:leader="dot" w:pos="9062"/>
            </w:tabs>
            <w:rPr>
              <w:rFonts w:eastAsiaTheme="minorEastAsia"/>
              <w:noProof/>
              <w:lang w:eastAsia="fr-FR"/>
            </w:rPr>
          </w:pPr>
          <w:hyperlink w:anchor="_Toc120617541" w:history="1">
            <w:r w:rsidR="0012452E" w:rsidRPr="009963F2">
              <w:rPr>
                <w:rStyle w:val="Lienhypertexte"/>
                <w:noProof/>
              </w:rPr>
              <w:t>Protection anti-incendie</w:t>
            </w:r>
            <w:r w:rsidR="0012452E">
              <w:rPr>
                <w:noProof/>
                <w:webHidden/>
              </w:rPr>
              <w:tab/>
            </w:r>
            <w:r w:rsidR="0012452E">
              <w:rPr>
                <w:noProof/>
                <w:webHidden/>
              </w:rPr>
              <w:fldChar w:fldCharType="begin"/>
            </w:r>
            <w:r w:rsidR="0012452E">
              <w:rPr>
                <w:noProof/>
                <w:webHidden/>
              </w:rPr>
              <w:instrText xml:space="preserve"> PAGEREF _Toc120617541 \h </w:instrText>
            </w:r>
            <w:r w:rsidR="0012452E">
              <w:rPr>
                <w:noProof/>
                <w:webHidden/>
              </w:rPr>
            </w:r>
            <w:r w:rsidR="0012452E">
              <w:rPr>
                <w:noProof/>
                <w:webHidden/>
              </w:rPr>
              <w:fldChar w:fldCharType="separate"/>
            </w:r>
            <w:r w:rsidR="0012452E">
              <w:rPr>
                <w:noProof/>
                <w:webHidden/>
              </w:rPr>
              <w:t>5</w:t>
            </w:r>
            <w:r w:rsidR="0012452E">
              <w:rPr>
                <w:noProof/>
                <w:webHidden/>
              </w:rPr>
              <w:fldChar w:fldCharType="end"/>
            </w:r>
          </w:hyperlink>
        </w:p>
        <w:p w14:paraId="54D39CA8" w14:textId="6D3DA01C" w:rsidR="0012452E" w:rsidRDefault="0003590B">
          <w:pPr>
            <w:pStyle w:val="TM1"/>
            <w:tabs>
              <w:tab w:val="right" w:leader="dot" w:pos="9062"/>
            </w:tabs>
            <w:rPr>
              <w:rFonts w:eastAsiaTheme="minorEastAsia"/>
              <w:noProof/>
              <w:lang w:eastAsia="fr-FR"/>
            </w:rPr>
          </w:pPr>
          <w:hyperlink w:anchor="_Toc120617542" w:history="1">
            <w:r w:rsidR="0012452E" w:rsidRPr="009963F2">
              <w:rPr>
                <w:rStyle w:val="Lienhypertexte"/>
                <w:noProof/>
              </w:rPr>
              <w:t>Armoires et câblage</w:t>
            </w:r>
            <w:r w:rsidR="0012452E">
              <w:rPr>
                <w:noProof/>
                <w:webHidden/>
              </w:rPr>
              <w:tab/>
            </w:r>
            <w:r w:rsidR="0012452E">
              <w:rPr>
                <w:noProof/>
                <w:webHidden/>
              </w:rPr>
              <w:fldChar w:fldCharType="begin"/>
            </w:r>
            <w:r w:rsidR="0012452E">
              <w:rPr>
                <w:noProof/>
                <w:webHidden/>
              </w:rPr>
              <w:instrText xml:space="preserve"> PAGEREF _Toc120617542 \h </w:instrText>
            </w:r>
            <w:r w:rsidR="0012452E">
              <w:rPr>
                <w:noProof/>
                <w:webHidden/>
              </w:rPr>
            </w:r>
            <w:r w:rsidR="0012452E">
              <w:rPr>
                <w:noProof/>
                <w:webHidden/>
              </w:rPr>
              <w:fldChar w:fldCharType="separate"/>
            </w:r>
            <w:r w:rsidR="0012452E">
              <w:rPr>
                <w:noProof/>
                <w:webHidden/>
              </w:rPr>
              <w:t>5</w:t>
            </w:r>
            <w:r w:rsidR="0012452E">
              <w:rPr>
                <w:noProof/>
                <w:webHidden/>
              </w:rPr>
              <w:fldChar w:fldCharType="end"/>
            </w:r>
          </w:hyperlink>
        </w:p>
        <w:p w14:paraId="552DBAA9" w14:textId="2BBFAB9B" w:rsidR="0012452E" w:rsidRDefault="0003590B">
          <w:pPr>
            <w:pStyle w:val="TM1"/>
            <w:tabs>
              <w:tab w:val="right" w:leader="dot" w:pos="9062"/>
            </w:tabs>
            <w:rPr>
              <w:rFonts w:eastAsiaTheme="minorEastAsia"/>
              <w:noProof/>
              <w:lang w:eastAsia="fr-FR"/>
            </w:rPr>
          </w:pPr>
          <w:hyperlink w:anchor="_Toc120617543" w:history="1">
            <w:r w:rsidR="0012452E" w:rsidRPr="009963F2">
              <w:rPr>
                <w:rStyle w:val="Lienhypertexte"/>
                <w:noProof/>
              </w:rPr>
              <w:t>L’électricité dans la salle</w:t>
            </w:r>
            <w:r w:rsidR="0012452E">
              <w:rPr>
                <w:noProof/>
                <w:webHidden/>
              </w:rPr>
              <w:tab/>
            </w:r>
            <w:r w:rsidR="0012452E">
              <w:rPr>
                <w:noProof/>
                <w:webHidden/>
              </w:rPr>
              <w:fldChar w:fldCharType="begin"/>
            </w:r>
            <w:r w:rsidR="0012452E">
              <w:rPr>
                <w:noProof/>
                <w:webHidden/>
              </w:rPr>
              <w:instrText xml:space="preserve"> PAGEREF _Toc120617543 \h </w:instrText>
            </w:r>
            <w:r w:rsidR="0012452E">
              <w:rPr>
                <w:noProof/>
                <w:webHidden/>
              </w:rPr>
            </w:r>
            <w:r w:rsidR="0012452E">
              <w:rPr>
                <w:noProof/>
                <w:webHidden/>
              </w:rPr>
              <w:fldChar w:fldCharType="separate"/>
            </w:r>
            <w:r w:rsidR="0012452E">
              <w:rPr>
                <w:noProof/>
                <w:webHidden/>
              </w:rPr>
              <w:t>6</w:t>
            </w:r>
            <w:r w:rsidR="0012452E">
              <w:rPr>
                <w:noProof/>
                <w:webHidden/>
              </w:rPr>
              <w:fldChar w:fldCharType="end"/>
            </w:r>
          </w:hyperlink>
        </w:p>
        <w:p w14:paraId="565ED93C" w14:textId="3275F000" w:rsidR="0012452E" w:rsidRDefault="0003590B">
          <w:pPr>
            <w:pStyle w:val="TM1"/>
            <w:tabs>
              <w:tab w:val="right" w:leader="dot" w:pos="9062"/>
            </w:tabs>
            <w:rPr>
              <w:rFonts w:eastAsiaTheme="minorEastAsia"/>
              <w:noProof/>
              <w:lang w:eastAsia="fr-FR"/>
            </w:rPr>
          </w:pPr>
          <w:hyperlink w:anchor="_Toc120617544" w:history="1">
            <w:r w:rsidR="0012452E" w:rsidRPr="009963F2">
              <w:rPr>
                <w:rStyle w:val="Lienhypertexte"/>
                <w:noProof/>
              </w:rPr>
              <w:t>Protection des données</w:t>
            </w:r>
            <w:r w:rsidR="0012452E">
              <w:rPr>
                <w:noProof/>
                <w:webHidden/>
              </w:rPr>
              <w:tab/>
            </w:r>
            <w:r w:rsidR="0012452E">
              <w:rPr>
                <w:noProof/>
                <w:webHidden/>
              </w:rPr>
              <w:fldChar w:fldCharType="begin"/>
            </w:r>
            <w:r w:rsidR="0012452E">
              <w:rPr>
                <w:noProof/>
                <w:webHidden/>
              </w:rPr>
              <w:instrText xml:space="preserve"> PAGEREF _Toc120617544 \h </w:instrText>
            </w:r>
            <w:r w:rsidR="0012452E">
              <w:rPr>
                <w:noProof/>
                <w:webHidden/>
              </w:rPr>
            </w:r>
            <w:r w:rsidR="0012452E">
              <w:rPr>
                <w:noProof/>
                <w:webHidden/>
              </w:rPr>
              <w:fldChar w:fldCharType="separate"/>
            </w:r>
            <w:r w:rsidR="0012452E">
              <w:rPr>
                <w:noProof/>
                <w:webHidden/>
              </w:rPr>
              <w:t>8</w:t>
            </w:r>
            <w:r w:rsidR="0012452E">
              <w:rPr>
                <w:noProof/>
                <w:webHidden/>
              </w:rPr>
              <w:fldChar w:fldCharType="end"/>
            </w:r>
          </w:hyperlink>
        </w:p>
        <w:p w14:paraId="189CE68F" w14:textId="289F8D11" w:rsidR="00883BC9" w:rsidRDefault="00883BC9" w:rsidP="006C1D2F">
          <w:pPr>
            <w:jc w:val="both"/>
          </w:pPr>
          <w:r>
            <w:rPr>
              <w:b/>
              <w:bCs/>
            </w:rPr>
            <w:fldChar w:fldCharType="end"/>
          </w:r>
        </w:p>
      </w:sdtContent>
    </w:sdt>
    <w:p w14:paraId="0F4813DA" w14:textId="5B2E3C27" w:rsidR="00CE6F35" w:rsidRDefault="00CE6F35" w:rsidP="006C1D2F">
      <w:pPr>
        <w:jc w:val="both"/>
        <w:rPr>
          <w:sz w:val="24"/>
          <w:szCs w:val="24"/>
        </w:rPr>
      </w:pPr>
    </w:p>
    <w:p w14:paraId="17C69995" w14:textId="5667CCE7" w:rsidR="00CE6F35" w:rsidRDefault="00D85E88" w:rsidP="006C1D2F">
      <w:pPr>
        <w:pStyle w:val="Titre1"/>
        <w:jc w:val="both"/>
      </w:pPr>
      <w:bookmarkStart w:id="0" w:name="_Toc120617537"/>
      <w:r w:rsidRPr="00883BC9">
        <w:t>Introduction</w:t>
      </w:r>
      <w:bookmarkEnd w:id="0"/>
    </w:p>
    <w:p w14:paraId="672CAAAF" w14:textId="77777777" w:rsidR="00883BC9" w:rsidRPr="00883BC9" w:rsidRDefault="00883BC9" w:rsidP="006C1D2F">
      <w:pPr>
        <w:jc w:val="both"/>
      </w:pPr>
    </w:p>
    <w:p w14:paraId="78BB1085" w14:textId="68B3F75E" w:rsidR="00D85E88" w:rsidRDefault="00D85E88" w:rsidP="006C1D2F">
      <w:pPr>
        <w:jc w:val="both"/>
        <w:rPr>
          <w:sz w:val="24"/>
          <w:szCs w:val="24"/>
        </w:rPr>
      </w:pPr>
      <w:r>
        <w:rPr>
          <w:sz w:val="24"/>
          <w:szCs w:val="24"/>
        </w:rPr>
        <w:t>La salle informatique est le cœur de l’entreprise, elle permet en effet la connexion entre toutes les salles, entre les postes de travails et les serveurs. Avant de choisir les différentes solutions de sécurité de la salle en elle-même, il est primordial de bien choisir l’emplacement de cette dernière.</w:t>
      </w:r>
    </w:p>
    <w:p w14:paraId="5B25CA88" w14:textId="2C3446AF" w:rsidR="00D85E88" w:rsidRDefault="00D85E88" w:rsidP="006C1D2F">
      <w:pPr>
        <w:pStyle w:val="Titre1"/>
        <w:jc w:val="both"/>
      </w:pPr>
      <w:bookmarkStart w:id="1" w:name="_Toc120617538"/>
      <w:r w:rsidRPr="00D85E88">
        <w:t xml:space="preserve">L’emplacement </w:t>
      </w:r>
      <w:r w:rsidR="00CE27B4">
        <w:t>et conception</w:t>
      </w:r>
      <w:r w:rsidR="005D4277">
        <w:t xml:space="preserve"> principal</w:t>
      </w:r>
      <w:r w:rsidR="00CE27B4">
        <w:t xml:space="preserve"> </w:t>
      </w:r>
      <w:r w:rsidRPr="00D85E88">
        <w:t>de la salle</w:t>
      </w:r>
      <w:bookmarkEnd w:id="1"/>
      <w:r w:rsidRPr="00D85E88">
        <w:t xml:space="preserve"> </w:t>
      </w:r>
    </w:p>
    <w:p w14:paraId="6C885FD8" w14:textId="77777777" w:rsidR="00883BC9" w:rsidRPr="00883BC9" w:rsidRDefault="00883BC9" w:rsidP="006C1D2F">
      <w:pPr>
        <w:jc w:val="both"/>
      </w:pPr>
    </w:p>
    <w:p w14:paraId="242C9687" w14:textId="77777777" w:rsidR="00CE27B4" w:rsidRDefault="00D85E88" w:rsidP="006C1D2F">
      <w:pPr>
        <w:jc w:val="both"/>
        <w:rPr>
          <w:sz w:val="24"/>
          <w:szCs w:val="24"/>
        </w:rPr>
      </w:pPr>
      <w:r>
        <w:rPr>
          <w:sz w:val="24"/>
          <w:szCs w:val="24"/>
        </w:rPr>
        <w:t>Elle doit</w:t>
      </w:r>
      <w:r w:rsidR="00CE27B4">
        <w:rPr>
          <w:sz w:val="24"/>
          <w:szCs w:val="24"/>
        </w:rPr>
        <w:t> :</w:t>
      </w:r>
    </w:p>
    <w:p w14:paraId="1DBFCBD9" w14:textId="26011B82" w:rsidR="00CE27B4" w:rsidRDefault="005D4277" w:rsidP="006C1D2F">
      <w:pPr>
        <w:pStyle w:val="Paragraphedeliste"/>
        <w:numPr>
          <w:ilvl w:val="0"/>
          <w:numId w:val="1"/>
        </w:numPr>
        <w:jc w:val="both"/>
        <w:rPr>
          <w:sz w:val="24"/>
          <w:szCs w:val="24"/>
        </w:rPr>
      </w:pPr>
      <w:r w:rsidRPr="00CE27B4">
        <w:rPr>
          <w:sz w:val="24"/>
          <w:szCs w:val="24"/>
        </w:rPr>
        <w:t>Se</w:t>
      </w:r>
      <w:r w:rsidR="00D85E88" w:rsidRPr="00CE27B4">
        <w:rPr>
          <w:sz w:val="24"/>
          <w:szCs w:val="24"/>
        </w:rPr>
        <w:t xml:space="preserve"> trouver </w:t>
      </w:r>
      <w:r w:rsidR="00CE27B4" w:rsidRPr="00CE27B4">
        <w:rPr>
          <w:sz w:val="24"/>
          <w:szCs w:val="24"/>
        </w:rPr>
        <w:t>dans un bâtiment aux normes antisismiq</w:t>
      </w:r>
      <w:r w:rsidR="00CE27B4">
        <w:rPr>
          <w:sz w:val="24"/>
          <w:szCs w:val="24"/>
        </w:rPr>
        <w:t>ue surtout si le local se situe dans une zone de sismicité élevée (identifiables sur une carte semblable à celle ci-dessous)</w:t>
      </w:r>
    </w:p>
    <w:p w14:paraId="1AB7A2F8" w14:textId="14E7883C" w:rsidR="007B18DC" w:rsidRDefault="00FC5B85" w:rsidP="007B18DC">
      <w:pPr>
        <w:pStyle w:val="Paragraphedeliste"/>
        <w:jc w:val="both"/>
        <w:rPr>
          <w:sz w:val="24"/>
          <w:szCs w:val="24"/>
        </w:rPr>
      </w:pPr>
      <w:r>
        <w:rPr>
          <w:noProof/>
          <w:lang w:eastAsia="fr-FR"/>
        </w:rPr>
        <w:drawing>
          <wp:anchor distT="0" distB="0" distL="114300" distR="114300" simplePos="0" relativeHeight="251658240" behindDoc="0" locked="0" layoutInCell="1" allowOverlap="1" wp14:anchorId="3A063DC5" wp14:editId="5383B990">
            <wp:simplePos x="0" y="0"/>
            <wp:positionH relativeFrom="margin">
              <wp:posOffset>3298825</wp:posOffset>
            </wp:positionH>
            <wp:positionV relativeFrom="paragraph">
              <wp:posOffset>6985</wp:posOffset>
            </wp:positionV>
            <wp:extent cx="2472690" cy="2202512"/>
            <wp:effectExtent l="0" t="0" r="3810" b="7620"/>
            <wp:wrapNone/>
            <wp:docPr id="1" name="Image 1" descr="Construire parasism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ire parasismiqu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72690" cy="22025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49777" w14:textId="499FDCD4" w:rsidR="007B18DC" w:rsidRPr="007B18DC" w:rsidRDefault="00CE27B4" w:rsidP="007B18DC">
      <w:pPr>
        <w:pStyle w:val="Paragraphedeliste"/>
        <w:numPr>
          <w:ilvl w:val="0"/>
          <w:numId w:val="1"/>
        </w:numPr>
        <w:jc w:val="both"/>
        <w:rPr>
          <w:sz w:val="24"/>
          <w:szCs w:val="24"/>
        </w:rPr>
      </w:pPr>
      <w:r>
        <w:rPr>
          <w:sz w:val="24"/>
          <w:szCs w:val="24"/>
        </w:rPr>
        <w:t xml:space="preserve"> </w:t>
      </w:r>
      <w:r w:rsidR="005D4277">
        <w:rPr>
          <w:sz w:val="24"/>
          <w:szCs w:val="24"/>
        </w:rPr>
        <w:t>Être sans fenêtres</w:t>
      </w:r>
    </w:p>
    <w:p w14:paraId="130A877B" w14:textId="4C22222D" w:rsidR="005D4277" w:rsidRDefault="005D4277" w:rsidP="006C1D2F">
      <w:pPr>
        <w:pStyle w:val="Paragraphedeliste"/>
        <w:numPr>
          <w:ilvl w:val="0"/>
          <w:numId w:val="1"/>
        </w:numPr>
        <w:jc w:val="both"/>
        <w:rPr>
          <w:sz w:val="24"/>
          <w:szCs w:val="24"/>
        </w:rPr>
      </w:pPr>
      <w:r>
        <w:rPr>
          <w:sz w:val="24"/>
          <w:szCs w:val="24"/>
        </w:rPr>
        <w:t xml:space="preserve">Sur une dalle en béton (pour éviter les </w:t>
      </w:r>
    </w:p>
    <w:p w14:paraId="3C2D9E13" w14:textId="02C2F221" w:rsidR="007B18DC" w:rsidRPr="007B18DC" w:rsidRDefault="003B1800" w:rsidP="007B18DC">
      <w:pPr>
        <w:pStyle w:val="Paragraphedeliste"/>
        <w:jc w:val="both"/>
        <w:rPr>
          <w:sz w:val="24"/>
          <w:szCs w:val="24"/>
        </w:rPr>
      </w:pPr>
      <w:r>
        <w:rPr>
          <w:sz w:val="24"/>
          <w:szCs w:val="24"/>
        </w:rPr>
        <w:t>inondations</w:t>
      </w:r>
      <w:r w:rsidR="005D4277" w:rsidRPr="005D4277">
        <w:rPr>
          <w:sz w:val="24"/>
          <w:szCs w:val="24"/>
        </w:rPr>
        <w:t>)</w:t>
      </w:r>
    </w:p>
    <w:p w14:paraId="73975C16" w14:textId="4787B706" w:rsidR="003B1800" w:rsidRDefault="001205F4" w:rsidP="006C1D2F">
      <w:pPr>
        <w:pStyle w:val="Paragraphedeliste"/>
        <w:numPr>
          <w:ilvl w:val="0"/>
          <w:numId w:val="1"/>
        </w:numPr>
        <w:jc w:val="both"/>
        <w:rPr>
          <w:sz w:val="24"/>
          <w:szCs w:val="24"/>
        </w:rPr>
      </w:pPr>
      <w:r>
        <w:rPr>
          <w:sz w:val="24"/>
          <w:szCs w:val="24"/>
        </w:rPr>
        <w:t>Être</w:t>
      </w:r>
      <w:r w:rsidR="003B1800">
        <w:rPr>
          <w:sz w:val="24"/>
          <w:szCs w:val="24"/>
        </w:rPr>
        <w:t xml:space="preserve"> située au rez-de-chaussée pour éviter</w:t>
      </w:r>
    </w:p>
    <w:p w14:paraId="12B76221" w14:textId="77777777" w:rsidR="003F6B6F" w:rsidRDefault="003B1800" w:rsidP="006C1D2F">
      <w:pPr>
        <w:pStyle w:val="Paragraphedeliste"/>
        <w:jc w:val="both"/>
        <w:rPr>
          <w:sz w:val="24"/>
          <w:szCs w:val="24"/>
        </w:rPr>
      </w:pPr>
      <w:r>
        <w:rPr>
          <w:sz w:val="24"/>
          <w:szCs w:val="24"/>
        </w:rPr>
        <w:t>Les escalier (</w:t>
      </w:r>
      <w:r w:rsidR="003F6B6F">
        <w:rPr>
          <w:sz w:val="24"/>
          <w:szCs w:val="24"/>
        </w:rPr>
        <w:t>pratique pour l’installation de</w:t>
      </w:r>
    </w:p>
    <w:p w14:paraId="72E7A29D" w14:textId="370B6F8E" w:rsidR="00083F83" w:rsidRPr="00083F83" w:rsidRDefault="00083F83" w:rsidP="00083F83">
      <w:pPr>
        <w:pStyle w:val="Paragraphedeliste"/>
        <w:jc w:val="both"/>
        <w:rPr>
          <w:sz w:val="24"/>
          <w:szCs w:val="24"/>
        </w:rPr>
      </w:pPr>
      <w:proofErr w:type="gramStart"/>
      <w:r>
        <w:rPr>
          <w:sz w:val="24"/>
          <w:szCs w:val="24"/>
        </w:rPr>
        <w:t>matériel</w:t>
      </w:r>
      <w:proofErr w:type="gramEnd"/>
      <w:r w:rsidR="003B1800">
        <w:rPr>
          <w:sz w:val="24"/>
          <w:szCs w:val="24"/>
        </w:rPr>
        <w:t>)</w:t>
      </w:r>
      <w:r>
        <w:rPr>
          <w:sz w:val="24"/>
          <w:szCs w:val="24"/>
        </w:rPr>
        <w:t xml:space="preserve"> ou au premier étage si le bâtiment est situé dans une zone d’</w:t>
      </w:r>
      <w:proofErr w:type="spellStart"/>
      <w:r>
        <w:rPr>
          <w:sz w:val="24"/>
          <w:szCs w:val="24"/>
        </w:rPr>
        <w:t>innondation</w:t>
      </w:r>
      <w:proofErr w:type="spellEnd"/>
    </w:p>
    <w:p w14:paraId="74405D25" w14:textId="2E9748F7" w:rsidR="003F6B6F" w:rsidRDefault="003F6B6F" w:rsidP="006C1D2F">
      <w:pPr>
        <w:pStyle w:val="Paragraphedeliste"/>
        <w:numPr>
          <w:ilvl w:val="0"/>
          <w:numId w:val="1"/>
        </w:numPr>
        <w:jc w:val="both"/>
        <w:rPr>
          <w:sz w:val="24"/>
          <w:szCs w:val="24"/>
        </w:rPr>
      </w:pPr>
      <w:r>
        <w:rPr>
          <w:sz w:val="24"/>
          <w:szCs w:val="24"/>
        </w:rPr>
        <w:t>Avoir des murs en béton recouvert d’une</w:t>
      </w:r>
    </w:p>
    <w:p w14:paraId="662E5CC7" w14:textId="7F2313E8" w:rsidR="003F6B6F" w:rsidRDefault="003F6B6F" w:rsidP="006C1D2F">
      <w:pPr>
        <w:pStyle w:val="Paragraphedeliste"/>
        <w:jc w:val="both"/>
        <w:rPr>
          <w:sz w:val="24"/>
          <w:szCs w:val="24"/>
        </w:rPr>
      </w:pPr>
      <w:r>
        <w:rPr>
          <w:sz w:val="24"/>
          <w:szCs w:val="24"/>
        </w:rPr>
        <w:lastRenderedPageBreak/>
        <w:t>Peinture empêchant la propagation de feux</w:t>
      </w:r>
    </w:p>
    <w:p w14:paraId="7FBFB140" w14:textId="77777777" w:rsidR="00B835C6" w:rsidRDefault="00B835C6" w:rsidP="006C1D2F">
      <w:pPr>
        <w:pStyle w:val="Paragraphedeliste"/>
        <w:jc w:val="both"/>
        <w:rPr>
          <w:sz w:val="24"/>
          <w:szCs w:val="24"/>
        </w:rPr>
      </w:pPr>
    </w:p>
    <w:p w14:paraId="675008BD" w14:textId="3ABC5268" w:rsidR="00B835C6" w:rsidRDefault="00B835C6" w:rsidP="00B835C6">
      <w:pPr>
        <w:pStyle w:val="Paragraphedeliste"/>
        <w:numPr>
          <w:ilvl w:val="0"/>
          <w:numId w:val="1"/>
        </w:numPr>
        <w:jc w:val="both"/>
        <w:rPr>
          <w:sz w:val="24"/>
          <w:szCs w:val="24"/>
        </w:rPr>
      </w:pPr>
      <w:r>
        <w:rPr>
          <w:sz w:val="24"/>
          <w:szCs w:val="24"/>
        </w:rPr>
        <w:t xml:space="preserve">Mise en place d’un faux-plancher </w:t>
      </w:r>
    </w:p>
    <w:p w14:paraId="65B22ADC" w14:textId="0C35049D" w:rsidR="00B835C6" w:rsidRDefault="00033A0C" w:rsidP="00B835C6">
      <w:pPr>
        <w:pStyle w:val="Paragraphedeliste"/>
        <w:numPr>
          <w:ilvl w:val="1"/>
          <w:numId w:val="1"/>
        </w:numPr>
        <w:jc w:val="both"/>
        <w:rPr>
          <w:sz w:val="24"/>
          <w:szCs w:val="24"/>
        </w:rPr>
      </w:pPr>
      <w:r>
        <w:rPr>
          <w:sz w:val="24"/>
          <w:szCs w:val="24"/>
        </w:rPr>
        <w:t>Utilise l’espace entre les deux planchers pour fournir de l’air conditionné</w:t>
      </w:r>
    </w:p>
    <w:p w14:paraId="48D68D29" w14:textId="41B87D21" w:rsidR="00033A0C" w:rsidRDefault="00033A0C" w:rsidP="00B835C6">
      <w:pPr>
        <w:pStyle w:val="Paragraphedeliste"/>
        <w:numPr>
          <w:ilvl w:val="1"/>
          <w:numId w:val="1"/>
        </w:numPr>
        <w:jc w:val="both"/>
        <w:rPr>
          <w:sz w:val="24"/>
          <w:szCs w:val="24"/>
        </w:rPr>
      </w:pPr>
      <w:r>
        <w:rPr>
          <w:sz w:val="24"/>
          <w:szCs w:val="24"/>
        </w:rPr>
        <w:t xml:space="preserve">Permettre de modifier aisément l’agencement de la salle </w:t>
      </w:r>
    </w:p>
    <w:p w14:paraId="5DA532F4" w14:textId="04E96116" w:rsidR="00033A0C" w:rsidRDefault="002416CB" w:rsidP="00B835C6">
      <w:pPr>
        <w:pStyle w:val="Paragraphedeliste"/>
        <w:numPr>
          <w:ilvl w:val="1"/>
          <w:numId w:val="1"/>
        </w:numPr>
        <w:jc w:val="both"/>
        <w:rPr>
          <w:sz w:val="24"/>
          <w:szCs w:val="24"/>
        </w:rPr>
      </w:pPr>
      <w:r>
        <w:rPr>
          <w:sz w:val="24"/>
          <w:szCs w:val="24"/>
        </w:rPr>
        <w:t>Protège les câbles de connexion et les prises électriques</w:t>
      </w:r>
    </w:p>
    <w:p w14:paraId="252BF4CE" w14:textId="6A9BA8B2" w:rsidR="002416CB" w:rsidRPr="00B835C6" w:rsidRDefault="002416CB" w:rsidP="00B835C6">
      <w:pPr>
        <w:pStyle w:val="Paragraphedeliste"/>
        <w:numPr>
          <w:ilvl w:val="1"/>
          <w:numId w:val="1"/>
        </w:numPr>
        <w:jc w:val="both"/>
        <w:rPr>
          <w:sz w:val="24"/>
          <w:szCs w:val="24"/>
        </w:rPr>
      </w:pPr>
      <w:r>
        <w:rPr>
          <w:sz w:val="24"/>
          <w:szCs w:val="24"/>
        </w:rPr>
        <w:t>Il doit être construit avec des matériaux à l’épreuve ou résistant au feu</w:t>
      </w:r>
    </w:p>
    <w:p w14:paraId="0C5DBA5B" w14:textId="77777777" w:rsidR="007B18DC" w:rsidRDefault="007B18DC" w:rsidP="006C1D2F">
      <w:pPr>
        <w:pStyle w:val="Paragraphedeliste"/>
        <w:jc w:val="both"/>
        <w:rPr>
          <w:sz w:val="24"/>
          <w:szCs w:val="24"/>
        </w:rPr>
      </w:pPr>
    </w:p>
    <w:p w14:paraId="7CD709FD" w14:textId="33A1BEBB" w:rsidR="003F6B6F" w:rsidRDefault="001205F4" w:rsidP="006C1D2F">
      <w:pPr>
        <w:pStyle w:val="Paragraphedeliste"/>
        <w:numPr>
          <w:ilvl w:val="0"/>
          <w:numId w:val="1"/>
        </w:numPr>
        <w:jc w:val="both"/>
        <w:rPr>
          <w:sz w:val="24"/>
          <w:szCs w:val="24"/>
        </w:rPr>
      </w:pPr>
      <w:r>
        <w:rPr>
          <w:sz w:val="24"/>
          <w:szCs w:val="24"/>
        </w:rPr>
        <w:t>Être</w:t>
      </w:r>
      <w:r w:rsidR="003F6B6F">
        <w:rPr>
          <w:sz w:val="24"/>
          <w:szCs w:val="24"/>
        </w:rPr>
        <w:t xml:space="preserve"> hermétique et ignifugée du sol au plafond</w:t>
      </w:r>
    </w:p>
    <w:p w14:paraId="3B55359B" w14:textId="1FF5D745" w:rsidR="003F6B6F" w:rsidRDefault="003F6B6F" w:rsidP="006C1D2F">
      <w:pPr>
        <w:pStyle w:val="Paragraphedeliste"/>
        <w:numPr>
          <w:ilvl w:val="0"/>
          <w:numId w:val="1"/>
        </w:numPr>
        <w:jc w:val="both"/>
        <w:rPr>
          <w:sz w:val="24"/>
          <w:szCs w:val="24"/>
        </w:rPr>
      </w:pPr>
      <w:r>
        <w:rPr>
          <w:sz w:val="24"/>
          <w:szCs w:val="24"/>
        </w:rPr>
        <w:t>Voisine de salles elles-mêmes sûres</w:t>
      </w:r>
    </w:p>
    <w:p w14:paraId="17FCBFCF" w14:textId="2AB3430D" w:rsidR="003F6B6F" w:rsidRDefault="003F6B6F" w:rsidP="006C1D2F">
      <w:pPr>
        <w:pStyle w:val="Paragraphedeliste"/>
        <w:numPr>
          <w:ilvl w:val="0"/>
          <w:numId w:val="1"/>
        </w:numPr>
        <w:jc w:val="both"/>
        <w:rPr>
          <w:sz w:val="24"/>
          <w:szCs w:val="24"/>
        </w:rPr>
      </w:pPr>
      <w:r>
        <w:rPr>
          <w:sz w:val="24"/>
          <w:szCs w:val="24"/>
        </w:rPr>
        <w:t>Dans la mesure du possible, protéger la salle d’un</w:t>
      </w:r>
    </w:p>
    <w:p w14:paraId="3A202061" w14:textId="785469F8" w:rsidR="003F6B6F" w:rsidRDefault="003F6B6F" w:rsidP="006C1D2F">
      <w:pPr>
        <w:pStyle w:val="Paragraphedeliste"/>
        <w:jc w:val="both"/>
        <w:rPr>
          <w:sz w:val="24"/>
          <w:szCs w:val="24"/>
        </w:rPr>
      </w:pPr>
      <w:r>
        <w:rPr>
          <w:sz w:val="24"/>
          <w:szCs w:val="24"/>
        </w:rPr>
        <w:t>Revêtement en aluminium (</w:t>
      </w:r>
      <w:r w:rsidRPr="003B089A">
        <w:rPr>
          <w:b/>
          <w:sz w:val="24"/>
          <w:szCs w:val="24"/>
        </w:rPr>
        <w:t>cage de faraday</w:t>
      </w:r>
      <w:r>
        <w:rPr>
          <w:sz w:val="24"/>
          <w:szCs w:val="24"/>
        </w:rPr>
        <w:t xml:space="preserve">) </w:t>
      </w:r>
      <w:r w:rsidR="001205F4">
        <w:rPr>
          <w:sz w:val="24"/>
          <w:szCs w:val="24"/>
        </w:rPr>
        <w:t>bloquant les ondes (</w:t>
      </w:r>
      <w:r>
        <w:rPr>
          <w:sz w:val="24"/>
          <w:szCs w:val="24"/>
        </w:rPr>
        <w:t xml:space="preserve">afin de la protéger </w:t>
      </w:r>
      <w:r w:rsidR="001205F4" w:rsidRPr="003B089A">
        <w:rPr>
          <w:b/>
          <w:sz w:val="24"/>
          <w:szCs w:val="24"/>
        </w:rPr>
        <w:t>contre tous</w:t>
      </w:r>
      <w:r w:rsidRPr="003B089A">
        <w:rPr>
          <w:b/>
          <w:sz w:val="24"/>
          <w:szCs w:val="24"/>
        </w:rPr>
        <w:t xml:space="preserve"> dispositifs d’espionnage à distance</w:t>
      </w:r>
      <w:r w:rsidR="001205F4">
        <w:rPr>
          <w:sz w:val="24"/>
          <w:szCs w:val="24"/>
        </w:rPr>
        <w:t xml:space="preserve">), il faudrait donc préconiser l’utilisation de </w:t>
      </w:r>
      <w:r w:rsidR="001205F4" w:rsidRPr="003B089A">
        <w:rPr>
          <w:b/>
          <w:sz w:val="24"/>
          <w:szCs w:val="24"/>
        </w:rPr>
        <w:t>téléphones filaires</w:t>
      </w:r>
      <w:r w:rsidR="001205F4">
        <w:rPr>
          <w:sz w:val="24"/>
          <w:szCs w:val="24"/>
        </w:rPr>
        <w:t xml:space="preserve"> dans la salle.</w:t>
      </w:r>
    </w:p>
    <w:p w14:paraId="59724807" w14:textId="0B1502D2" w:rsidR="00083F83" w:rsidRPr="00083F83" w:rsidRDefault="00083F83" w:rsidP="00083F83">
      <w:pPr>
        <w:pStyle w:val="Paragraphedeliste"/>
        <w:numPr>
          <w:ilvl w:val="0"/>
          <w:numId w:val="1"/>
        </w:numPr>
        <w:jc w:val="both"/>
        <w:rPr>
          <w:sz w:val="24"/>
          <w:szCs w:val="24"/>
        </w:rPr>
      </w:pPr>
      <w:r>
        <w:rPr>
          <w:sz w:val="24"/>
          <w:szCs w:val="24"/>
        </w:rPr>
        <w:t xml:space="preserve">Utilisation de la </w:t>
      </w:r>
      <w:r w:rsidRPr="00083F83">
        <w:rPr>
          <w:b/>
          <w:sz w:val="24"/>
          <w:szCs w:val="24"/>
        </w:rPr>
        <w:t xml:space="preserve">technologie </w:t>
      </w:r>
      <w:proofErr w:type="spellStart"/>
      <w:r w:rsidRPr="00083F83">
        <w:rPr>
          <w:b/>
          <w:sz w:val="24"/>
          <w:szCs w:val="24"/>
        </w:rPr>
        <w:t>PoE</w:t>
      </w:r>
      <w:proofErr w:type="spellEnd"/>
      <w:r>
        <w:rPr>
          <w:sz w:val="24"/>
          <w:szCs w:val="24"/>
        </w:rPr>
        <w:t xml:space="preserve"> (power of Ethernet) permettant aux switch d’alimenter les téléphones en électricité par Ethernet </w:t>
      </w:r>
    </w:p>
    <w:p w14:paraId="2C2F39E3" w14:textId="77777777" w:rsidR="00747FC4" w:rsidRDefault="00747FC4" w:rsidP="006C1D2F">
      <w:pPr>
        <w:pStyle w:val="Paragraphedeliste"/>
        <w:jc w:val="both"/>
        <w:rPr>
          <w:sz w:val="24"/>
          <w:szCs w:val="24"/>
        </w:rPr>
      </w:pPr>
    </w:p>
    <w:p w14:paraId="5F46220E" w14:textId="3DEF036C" w:rsidR="004B4186" w:rsidRDefault="004B4186" w:rsidP="004B4186">
      <w:pPr>
        <w:pStyle w:val="Paragraphedeliste"/>
        <w:numPr>
          <w:ilvl w:val="0"/>
          <w:numId w:val="1"/>
        </w:numPr>
        <w:jc w:val="both"/>
        <w:rPr>
          <w:sz w:val="24"/>
          <w:szCs w:val="24"/>
        </w:rPr>
      </w:pPr>
      <w:r>
        <w:rPr>
          <w:sz w:val="24"/>
          <w:szCs w:val="24"/>
        </w:rPr>
        <w:t xml:space="preserve">Mise en place d’une surveillance </w:t>
      </w:r>
      <w:r w:rsidR="00747FC4">
        <w:rPr>
          <w:sz w:val="24"/>
          <w:szCs w:val="24"/>
        </w:rPr>
        <w:t xml:space="preserve">de l’environnement par l’intermédiaire d’un hub et de sondes et capteurs reliés à celui-ci. </w:t>
      </w:r>
    </w:p>
    <w:p w14:paraId="05BA6352" w14:textId="5A80FE4E" w:rsidR="00747FC4" w:rsidRDefault="00747FC4" w:rsidP="00747FC4">
      <w:pPr>
        <w:pStyle w:val="Paragraphedeliste"/>
        <w:jc w:val="both"/>
        <w:rPr>
          <w:sz w:val="24"/>
          <w:szCs w:val="24"/>
        </w:rPr>
      </w:pPr>
    </w:p>
    <w:p w14:paraId="21A8D50C" w14:textId="40A93496" w:rsidR="00747FC4" w:rsidRDefault="00747FC4" w:rsidP="00747FC4">
      <w:pPr>
        <w:pStyle w:val="Paragraphedeliste"/>
        <w:jc w:val="both"/>
        <w:rPr>
          <w:sz w:val="24"/>
          <w:szCs w:val="24"/>
        </w:rPr>
      </w:pPr>
      <w:r w:rsidRPr="00747FC4">
        <w:rPr>
          <w:noProof/>
          <w:sz w:val="24"/>
          <w:szCs w:val="24"/>
          <w:lang w:eastAsia="fr-FR"/>
        </w:rPr>
        <w:drawing>
          <wp:inline distT="0" distB="0" distL="0" distR="0" wp14:anchorId="18DD567B" wp14:editId="4FB51716">
            <wp:extent cx="4438650" cy="240769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5038" cy="2416584"/>
                    </a:xfrm>
                    <a:prstGeom prst="rect">
                      <a:avLst/>
                    </a:prstGeom>
                  </pic:spPr>
                </pic:pic>
              </a:graphicData>
            </a:graphic>
          </wp:inline>
        </w:drawing>
      </w:r>
    </w:p>
    <w:p w14:paraId="36534093" w14:textId="77777777" w:rsidR="00A73CB9" w:rsidRDefault="00A73CB9" w:rsidP="00747FC4">
      <w:pPr>
        <w:pStyle w:val="Paragraphedeliste"/>
        <w:jc w:val="both"/>
        <w:rPr>
          <w:sz w:val="24"/>
          <w:szCs w:val="24"/>
        </w:rPr>
      </w:pPr>
    </w:p>
    <w:p w14:paraId="45CC1BE3" w14:textId="7A69DBD7" w:rsidR="00747FC4" w:rsidRDefault="00747FC4" w:rsidP="00747FC4">
      <w:pPr>
        <w:pStyle w:val="Paragraphedeliste"/>
        <w:jc w:val="both"/>
        <w:rPr>
          <w:sz w:val="24"/>
          <w:szCs w:val="24"/>
        </w:rPr>
      </w:pPr>
      <w:r>
        <w:rPr>
          <w:sz w:val="24"/>
          <w:szCs w:val="24"/>
        </w:rPr>
        <w:t>Le hub permet de centraliser toutes les données recueillies</w:t>
      </w:r>
      <w:r w:rsidR="00A73CB9">
        <w:rPr>
          <w:sz w:val="24"/>
          <w:szCs w:val="24"/>
        </w:rPr>
        <w:t xml:space="preserve"> par les sondes</w:t>
      </w:r>
      <w:r>
        <w:rPr>
          <w:sz w:val="24"/>
          <w:szCs w:val="24"/>
        </w:rPr>
        <w:t xml:space="preserve"> et diffuser des alertes au personnel lorsque les données son anormales via le réseau.</w:t>
      </w:r>
    </w:p>
    <w:p w14:paraId="4A23AE48" w14:textId="55E1DEA4" w:rsidR="00A73CB9" w:rsidRDefault="00A73CB9" w:rsidP="00747FC4">
      <w:pPr>
        <w:pStyle w:val="Paragraphedeliste"/>
        <w:jc w:val="both"/>
        <w:rPr>
          <w:sz w:val="24"/>
          <w:szCs w:val="24"/>
        </w:rPr>
      </w:pPr>
    </w:p>
    <w:p w14:paraId="5527154A" w14:textId="030BE8AB" w:rsidR="00A73CB9" w:rsidRDefault="00A73CB9" w:rsidP="00747FC4">
      <w:pPr>
        <w:pStyle w:val="Paragraphedeliste"/>
        <w:jc w:val="both"/>
        <w:rPr>
          <w:sz w:val="24"/>
          <w:szCs w:val="24"/>
        </w:rPr>
      </w:pPr>
      <w:r>
        <w:rPr>
          <w:sz w:val="24"/>
          <w:szCs w:val="24"/>
        </w:rPr>
        <w:t>3 éléments principaux la composent :</w:t>
      </w:r>
    </w:p>
    <w:p w14:paraId="5C0ADA65" w14:textId="50C1B468" w:rsidR="00A73CB9" w:rsidRDefault="002150A1" w:rsidP="00A73CB9">
      <w:pPr>
        <w:pStyle w:val="Paragraphedeliste"/>
        <w:numPr>
          <w:ilvl w:val="1"/>
          <w:numId w:val="1"/>
        </w:numPr>
        <w:jc w:val="both"/>
        <w:rPr>
          <w:sz w:val="24"/>
          <w:szCs w:val="24"/>
        </w:rPr>
      </w:pPr>
      <w:r>
        <w:rPr>
          <w:sz w:val="24"/>
          <w:szCs w:val="24"/>
        </w:rPr>
        <w:t>Unité de base ou hub</w:t>
      </w:r>
    </w:p>
    <w:p w14:paraId="3232EC0C" w14:textId="4938392B" w:rsidR="002150A1" w:rsidRDefault="002150A1" w:rsidP="00A73CB9">
      <w:pPr>
        <w:pStyle w:val="Paragraphedeliste"/>
        <w:numPr>
          <w:ilvl w:val="1"/>
          <w:numId w:val="1"/>
        </w:numPr>
        <w:jc w:val="both"/>
        <w:rPr>
          <w:sz w:val="24"/>
          <w:szCs w:val="24"/>
        </w:rPr>
      </w:pPr>
      <w:r>
        <w:rPr>
          <w:sz w:val="24"/>
          <w:szCs w:val="24"/>
        </w:rPr>
        <w:t>Sondes ou capteurs</w:t>
      </w:r>
    </w:p>
    <w:p w14:paraId="60D3F6D9" w14:textId="77FFDBC2" w:rsidR="002150A1" w:rsidRDefault="002150A1" w:rsidP="00A73CB9">
      <w:pPr>
        <w:pStyle w:val="Paragraphedeliste"/>
        <w:numPr>
          <w:ilvl w:val="1"/>
          <w:numId w:val="1"/>
        </w:numPr>
        <w:jc w:val="both"/>
        <w:rPr>
          <w:sz w:val="24"/>
          <w:szCs w:val="24"/>
        </w:rPr>
      </w:pPr>
      <w:r>
        <w:rPr>
          <w:sz w:val="24"/>
          <w:szCs w:val="24"/>
        </w:rPr>
        <w:t>Connexion et intégration réseau du hub</w:t>
      </w:r>
    </w:p>
    <w:p w14:paraId="2D9E96E4" w14:textId="37CE5EE7" w:rsidR="00B835C6" w:rsidRDefault="00B835C6" w:rsidP="00B835C6">
      <w:pPr>
        <w:jc w:val="both"/>
        <w:rPr>
          <w:sz w:val="24"/>
          <w:szCs w:val="24"/>
        </w:rPr>
      </w:pPr>
    </w:p>
    <w:p w14:paraId="031B9E10" w14:textId="250E3835" w:rsidR="00B835C6" w:rsidRDefault="00B835C6" w:rsidP="00B835C6">
      <w:pPr>
        <w:jc w:val="both"/>
        <w:rPr>
          <w:sz w:val="24"/>
          <w:szCs w:val="24"/>
        </w:rPr>
      </w:pPr>
    </w:p>
    <w:p w14:paraId="2D8EFDDB" w14:textId="77777777" w:rsidR="00B835C6" w:rsidRPr="00B835C6" w:rsidRDefault="00B835C6" w:rsidP="00B835C6">
      <w:pPr>
        <w:jc w:val="both"/>
        <w:rPr>
          <w:sz w:val="24"/>
          <w:szCs w:val="24"/>
        </w:rPr>
      </w:pPr>
    </w:p>
    <w:p w14:paraId="2DA4FFB5" w14:textId="3A4F73A9" w:rsidR="001205F4" w:rsidRDefault="001205F4" w:rsidP="006C1D2F">
      <w:pPr>
        <w:pStyle w:val="Titre1"/>
        <w:jc w:val="both"/>
      </w:pPr>
      <w:bookmarkStart w:id="2" w:name="_Toc120617539"/>
      <w:r>
        <w:t>Sécuriser l’accès à la salle informatique</w:t>
      </w:r>
      <w:bookmarkEnd w:id="2"/>
    </w:p>
    <w:p w14:paraId="1514F1EA" w14:textId="77777777" w:rsidR="00883BC9" w:rsidRPr="00883BC9" w:rsidRDefault="00883BC9" w:rsidP="006C1D2F">
      <w:pPr>
        <w:jc w:val="both"/>
      </w:pPr>
    </w:p>
    <w:p w14:paraId="53B04F1C" w14:textId="77777777" w:rsidR="00883BC9" w:rsidRDefault="001205F4" w:rsidP="006C1D2F">
      <w:pPr>
        <w:jc w:val="both"/>
        <w:rPr>
          <w:sz w:val="24"/>
          <w:szCs w:val="24"/>
        </w:rPr>
      </w:pPr>
      <w:r>
        <w:rPr>
          <w:sz w:val="24"/>
          <w:szCs w:val="24"/>
        </w:rPr>
        <w:t xml:space="preserve">Il faut en premier lieu </w:t>
      </w:r>
      <w:r w:rsidRPr="00A73CB9">
        <w:rPr>
          <w:b/>
          <w:sz w:val="24"/>
          <w:szCs w:val="24"/>
        </w:rPr>
        <w:t>installer une porte adéquate</w:t>
      </w:r>
      <w:r w:rsidR="0015026C">
        <w:rPr>
          <w:sz w:val="24"/>
          <w:szCs w:val="24"/>
        </w:rPr>
        <w:t xml:space="preserve"> permettant de </w:t>
      </w:r>
      <w:r w:rsidR="0015026C" w:rsidRPr="00A73CB9">
        <w:rPr>
          <w:b/>
          <w:sz w:val="24"/>
          <w:szCs w:val="24"/>
        </w:rPr>
        <w:t>rendre la salle hermétique à l’extérieur</w:t>
      </w:r>
      <w:r w:rsidR="0015026C">
        <w:rPr>
          <w:sz w:val="24"/>
          <w:szCs w:val="24"/>
        </w:rPr>
        <w:t xml:space="preserve"> notamment aux gaz d’extinction d’incendies ainsi qu’au incendies de s’échapper dans le reste du bâtiment : elle doit donc être </w:t>
      </w:r>
      <w:r w:rsidR="0015026C" w:rsidRPr="00A73CB9">
        <w:rPr>
          <w:b/>
          <w:sz w:val="24"/>
          <w:szCs w:val="24"/>
        </w:rPr>
        <w:t>ignifugée</w:t>
      </w:r>
      <w:r w:rsidR="0015026C">
        <w:rPr>
          <w:sz w:val="24"/>
          <w:szCs w:val="24"/>
        </w:rPr>
        <w:t>.</w:t>
      </w:r>
    </w:p>
    <w:p w14:paraId="4EC08BDE" w14:textId="008043A9" w:rsidR="00D3025B" w:rsidRDefault="0015026C" w:rsidP="006C1D2F">
      <w:pPr>
        <w:jc w:val="both"/>
        <w:rPr>
          <w:sz w:val="24"/>
          <w:szCs w:val="24"/>
        </w:rPr>
      </w:pPr>
      <w:r>
        <w:rPr>
          <w:sz w:val="24"/>
          <w:szCs w:val="24"/>
        </w:rPr>
        <w:t>L’accès à la salle doit être uniquement possible par l’intermédiaire d’</w:t>
      </w:r>
      <w:r w:rsidRPr="00A73CB9">
        <w:rPr>
          <w:b/>
          <w:sz w:val="24"/>
          <w:szCs w:val="24"/>
        </w:rPr>
        <w:t xml:space="preserve">une carte magnétique </w:t>
      </w:r>
      <w:r>
        <w:rPr>
          <w:sz w:val="24"/>
          <w:szCs w:val="24"/>
        </w:rPr>
        <w:t xml:space="preserve">permettant de </w:t>
      </w:r>
      <w:r w:rsidRPr="00A73CB9">
        <w:rPr>
          <w:b/>
          <w:sz w:val="24"/>
          <w:szCs w:val="24"/>
        </w:rPr>
        <w:t>gérer les autorisations</w:t>
      </w:r>
      <w:r>
        <w:rPr>
          <w:sz w:val="24"/>
          <w:szCs w:val="24"/>
        </w:rPr>
        <w:t xml:space="preserve"> (seules les personnes habilitées peuvent entrer) cela permet également de surveiller les allées et venues du personnel (journalisation). </w:t>
      </w:r>
    </w:p>
    <w:p w14:paraId="0379DD96" w14:textId="40BD0433" w:rsidR="00D3025B" w:rsidRPr="00883BC9" w:rsidRDefault="00D3025B" w:rsidP="006C1D2F">
      <w:pPr>
        <w:jc w:val="both"/>
        <w:rPr>
          <w:sz w:val="24"/>
          <w:szCs w:val="24"/>
          <w:u w:val="single"/>
        </w:rPr>
      </w:pPr>
      <w:r w:rsidRPr="00883BC9">
        <w:rPr>
          <w:sz w:val="24"/>
          <w:szCs w:val="24"/>
          <w:u w:val="single"/>
        </w:rPr>
        <w:t xml:space="preserve">Alternative peu couteuse </w:t>
      </w:r>
      <w:r w:rsidR="00883BC9" w:rsidRPr="00883BC9">
        <w:rPr>
          <w:sz w:val="24"/>
          <w:szCs w:val="24"/>
          <w:u w:val="single"/>
        </w:rPr>
        <w:t>pouvant être utilisé en complément de l’accès par carte</w:t>
      </w:r>
    </w:p>
    <w:p w14:paraId="2DF22178" w14:textId="1E01DC15" w:rsidR="001205F4" w:rsidRDefault="00D3025B" w:rsidP="006C1D2F">
      <w:pPr>
        <w:jc w:val="both"/>
        <w:rPr>
          <w:sz w:val="24"/>
          <w:szCs w:val="24"/>
        </w:rPr>
      </w:pPr>
      <w:r>
        <w:rPr>
          <w:sz w:val="24"/>
          <w:szCs w:val="24"/>
        </w:rPr>
        <w:t>Un carnet peut également être ajouté dans la salle dans lequel chaque intervenant doit noter</w:t>
      </w:r>
      <w:r w:rsidR="00883BC9">
        <w:rPr>
          <w:sz w:val="24"/>
          <w:szCs w:val="24"/>
        </w:rPr>
        <w:t xml:space="preserve"> </w:t>
      </w:r>
      <w:r>
        <w:rPr>
          <w:sz w:val="24"/>
          <w:szCs w:val="24"/>
        </w:rPr>
        <w:t>son nom, heure d’entrée</w:t>
      </w:r>
      <w:r w:rsidR="00883BC9">
        <w:rPr>
          <w:sz w:val="24"/>
          <w:szCs w:val="24"/>
        </w:rPr>
        <w:t>/sortie et raison de sa présence.</w:t>
      </w:r>
    </w:p>
    <w:p w14:paraId="4864E2C7" w14:textId="2208824F" w:rsidR="00883BC9" w:rsidRDefault="00883BC9" w:rsidP="006C1D2F">
      <w:pPr>
        <w:jc w:val="both"/>
      </w:pPr>
      <w:r>
        <w:rPr>
          <w:noProof/>
          <w:lang w:eastAsia="fr-FR"/>
        </w:rPr>
        <w:drawing>
          <wp:inline distT="0" distB="0" distL="0" distR="0" wp14:anchorId="6B9A630E" wp14:editId="1CD70341">
            <wp:extent cx="2608028" cy="1951619"/>
            <wp:effectExtent l="0" t="0" r="1905" b="0"/>
            <wp:docPr id="2" name="Image 2" descr="Porta Para Datacenter - Fiches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a Para Datacenter - Fichesu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2576" cy="1977471"/>
                    </a:xfrm>
                    <a:prstGeom prst="rect">
                      <a:avLst/>
                    </a:prstGeom>
                    <a:noFill/>
                    <a:ln>
                      <a:noFill/>
                    </a:ln>
                  </pic:spPr>
                </pic:pic>
              </a:graphicData>
            </a:graphic>
          </wp:inline>
        </w:drawing>
      </w:r>
      <w:r w:rsidRPr="00883BC9">
        <w:t xml:space="preserve"> </w:t>
      </w:r>
      <w:r>
        <w:rPr>
          <w:noProof/>
          <w:lang w:eastAsia="fr-FR"/>
        </w:rPr>
        <w:drawing>
          <wp:inline distT="0" distB="0" distL="0" distR="0" wp14:anchorId="529AF721" wp14:editId="737FEF32">
            <wp:extent cx="2328795" cy="1844703"/>
            <wp:effectExtent l="0" t="0" r="0" b="3175"/>
            <wp:docPr id="3" name="Image 3" descr="Cartes RFID Mifare® Classic 1K avec piste magnétique HiCo - Card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tes RFID Mifare® Classic 1K avec piste magnétique HiCo - Cardal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1005" cy="1870218"/>
                    </a:xfrm>
                    <a:prstGeom prst="rect">
                      <a:avLst/>
                    </a:prstGeom>
                    <a:noFill/>
                    <a:ln>
                      <a:noFill/>
                    </a:ln>
                  </pic:spPr>
                </pic:pic>
              </a:graphicData>
            </a:graphic>
          </wp:inline>
        </w:drawing>
      </w:r>
    </w:p>
    <w:p w14:paraId="3B7BE020" w14:textId="3B15FE03" w:rsidR="009319FC" w:rsidRDefault="009319FC" w:rsidP="006C1D2F">
      <w:pPr>
        <w:jc w:val="both"/>
      </w:pPr>
      <w:r>
        <w:t>D’autres systèmes sont à mettre en place afin de sécuriser l’accès à une salle informatique tels que :</w:t>
      </w:r>
    </w:p>
    <w:p w14:paraId="01B85160" w14:textId="11AF9AF6" w:rsidR="009319FC" w:rsidRDefault="009319FC" w:rsidP="006C1D2F">
      <w:pPr>
        <w:pStyle w:val="Paragraphedeliste"/>
        <w:numPr>
          <w:ilvl w:val="0"/>
          <w:numId w:val="4"/>
        </w:numPr>
        <w:jc w:val="both"/>
      </w:pPr>
      <w:r>
        <w:t>Un système de vidéosurveillance 24h/24 et 7j/7</w:t>
      </w:r>
    </w:p>
    <w:p w14:paraId="18D8961A" w14:textId="7BFB2FBB" w:rsidR="001B6DD4" w:rsidRDefault="001B6DD4" w:rsidP="006C1D2F">
      <w:pPr>
        <w:pStyle w:val="Paragraphedeliste"/>
        <w:numPr>
          <w:ilvl w:val="0"/>
          <w:numId w:val="4"/>
        </w:numPr>
        <w:jc w:val="both"/>
      </w:pPr>
      <w:r>
        <w:t>Détecteur de mouvements</w:t>
      </w:r>
    </w:p>
    <w:p w14:paraId="0C6463D5" w14:textId="198BD717" w:rsidR="009319FC" w:rsidRDefault="009319FC" w:rsidP="006C1D2F">
      <w:pPr>
        <w:pStyle w:val="Paragraphedeliste"/>
        <w:numPr>
          <w:ilvl w:val="0"/>
          <w:numId w:val="4"/>
        </w:numPr>
        <w:jc w:val="both"/>
      </w:pPr>
      <w:r>
        <w:t>Vérification des antécédents du personnel</w:t>
      </w:r>
    </w:p>
    <w:p w14:paraId="24C7471E" w14:textId="5F3EA3DA" w:rsidR="009319FC" w:rsidRDefault="009319FC" w:rsidP="006C1D2F">
      <w:pPr>
        <w:pStyle w:val="Paragraphedeliste"/>
        <w:numPr>
          <w:ilvl w:val="0"/>
          <w:numId w:val="4"/>
        </w:numPr>
        <w:jc w:val="both"/>
      </w:pPr>
      <w:r>
        <w:t>Processus de mise à jour des droits d’accès</w:t>
      </w:r>
    </w:p>
    <w:p w14:paraId="220A30CE" w14:textId="053D02CB" w:rsidR="00172847" w:rsidRDefault="00BB2F9C" w:rsidP="006C1D2F">
      <w:pPr>
        <w:pStyle w:val="Paragraphedeliste"/>
        <w:numPr>
          <w:ilvl w:val="0"/>
          <w:numId w:val="4"/>
        </w:numPr>
        <w:jc w:val="both"/>
      </w:pPr>
      <w:r>
        <w:t>Sécurité virtuelle (serveurs virtuels accessibles uniquement via un logiciel de virtualisation avec le profil administrateur)</w:t>
      </w:r>
    </w:p>
    <w:p w14:paraId="0560F6B0" w14:textId="188DB467" w:rsidR="00172847" w:rsidRDefault="00172847" w:rsidP="006C1D2F">
      <w:pPr>
        <w:pStyle w:val="Titre1"/>
        <w:jc w:val="both"/>
      </w:pPr>
      <w:bookmarkStart w:id="3" w:name="_Toc120617540"/>
      <w:r>
        <w:t>La climatisation</w:t>
      </w:r>
      <w:bookmarkEnd w:id="3"/>
    </w:p>
    <w:p w14:paraId="70ECABE5" w14:textId="271EE88F" w:rsidR="00883BC9" w:rsidRDefault="00883BC9" w:rsidP="006C1D2F">
      <w:pPr>
        <w:jc w:val="both"/>
      </w:pPr>
    </w:p>
    <w:p w14:paraId="67CC7DF4" w14:textId="33C3E8DE" w:rsidR="006A02D3" w:rsidRDefault="006A02D3" w:rsidP="006C1D2F">
      <w:pPr>
        <w:jc w:val="both"/>
      </w:pPr>
      <w:r>
        <w:rPr>
          <w:noProof/>
          <w:lang w:eastAsia="fr-FR"/>
        </w:rPr>
        <w:drawing>
          <wp:inline distT="0" distB="0" distL="0" distR="0" wp14:anchorId="1BDFFE95" wp14:editId="74AD3CBE">
            <wp:extent cx="6098651" cy="1116918"/>
            <wp:effectExtent l="0" t="0" r="0" b="7620"/>
            <wp:docPr id="5" name="Image 5" descr="Climatisation salle serveur e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matisation salle serveur et informat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5610" cy="1147495"/>
                    </a:xfrm>
                    <a:prstGeom prst="rect">
                      <a:avLst/>
                    </a:prstGeom>
                    <a:noFill/>
                    <a:ln>
                      <a:noFill/>
                    </a:ln>
                  </pic:spPr>
                </pic:pic>
              </a:graphicData>
            </a:graphic>
          </wp:inline>
        </w:drawing>
      </w:r>
    </w:p>
    <w:p w14:paraId="0888AF85" w14:textId="77777777" w:rsidR="00B53549" w:rsidRPr="009319FC" w:rsidRDefault="00B53549" w:rsidP="006C1D2F">
      <w:pPr>
        <w:jc w:val="both"/>
        <w:rPr>
          <w:sz w:val="24"/>
          <w:szCs w:val="24"/>
        </w:rPr>
      </w:pPr>
      <w:r w:rsidRPr="009319FC">
        <w:rPr>
          <w:sz w:val="24"/>
          <w:szCs w:val="24"/>
        </w:rPr>
        <w:lastRenderedPageBreak/>
        <w:t>Etant donné que la salle informatique est totalement hermétique à l’extérieur, il est obligatoire de mettre en place un système de climatisation :</w:t>
      </w:r>
    </w:p>
    <w:p w14:paraId="0EBD4000" w14:textId="7960AA16" w:rsidR="00B53549" w:rsidRDefault="00B53549" w:rsidP="006C1D2F">
      <w:pPr>
        <w:pStyle w:val="Paragraphedeliste"/>
        <w:numPr>
          <w:ilvl w:val="0"/>
          <w:numId w:val="2"/>
        </w:numPr>
        <w:jc w:val="both"/>
        <w:rPr>
          <w:sz w:val="24"/>
          <w:szCs w:val="24"/>
        </w:rPr>
      </w:pPr>
      <w:r w:rsidRPr="009319FC">
        <w:rPr>
          <w:sz w:val="24"/>
          <w:szCs w:val="24"/>
        </w:rPr>
        <w:t xml:space="preserve">Pour le </w:t>
      </w:r>
      <w:r w:rsidRPr="003B089A">
        <w:rPr>
          <w:b/>
          <w:sz w:val="24"/>
          <w:szCs w:val="24"/>
        </w:rPr>
        <w:t>maintien d’une température et un taux d’humidité correcte</w:t>
      </w:r>
      <w:r w:rsidRPr="009319FC">
        <w:rPr>
          <w:sz w:val="24"/>
          <w:szCs w:val="24"/>
        </w:rPr>
        <w:t xml:space="preserve"> pour le bon fonctionnement du matériel informatique </w:t>
      </w:r>
      <w:r w:rsidR="00083F83">
        <w:rPr>
          <w:sz w:val="24"/>
          <w:szCs w:val="24"/>
        </w:rPr>
        <w:t>(21 degré et un taux d’humidité compris entre 30% et 50 %)</w:t>
      </w:r>
    </w:p>
    <w:p w14:paraId="2E3256E6" w14:textId="77777777" w:rsidR="007B18DC" w:rsidRPr="009319FC" w:rsidRDefault="007B18DC" w:rsidP="007B18DC">
      <w:pPr>
        <w:pStyle w:val="Paragraphedeliste"/>
        <w:jc w:val="both"/>
        <w:rPr>
          <w:sz w:val="24"/>
          <w:szCs w:val="24"/>
        </w:rPr>
      </w:pPr>
    </w:p>
    <w:p w14:paraId="6DE2D459" w14:textId="039285AD" w:rsidR="006A02D3" w:rsidRPr="006A02D3" w:rsidRDefault="00B53549" w:rsidP="006C1D2F">
      <w:pPr>
        <w:pStyle w:val="Paragraphedeliste"/>
        <w:numPr>
          <w:ilvl w:val="0"/>
          <w:numId w:val="2"/>
        </w:numPr>
        <w:jc w:val="both"/>
        <w:rPr>
          <w:sz w:val="24"/>
          <w:szCs w:val="24"/>
        </w:rPr>
      </w:pPr>
      <w:r w:rsidRPr="009319FC">
        <w:rPr>
          <w:sz w:val="24"/>
          <w:szCs w:val="24"/>
        </w:rPr>
        <w:t>Pour le confort du personnel devant intervenir dans la pièce.</w:t>
      </w:r>
    </w:p>
    <w:p w14:paraId="5DE02E8D" w14:textId="7A15F654" w:rsidR="009319FC" w:rsidRPr="009319FC" w:rsidRDefault="009319FC" w:rsidP="006C1D2F">
      <w:pPr>
        <w:jc w:val="both"/>
        <w:rPr>
          <w:sz w:val="24"/>
          <w:szCs w:val="24"/>
        </w:rPr>
      </w:pPr>
      <w:r w:rsidRPr="009319FC">
        <w:rPr>
          <w:sz w:val="24"/>
          <w:szCs w:val="24"/>
        </w:rPr>
        <w:t>Exemple des datacenters de Google Cloud et Oracle victimes d’interruptions temporaire de leurs services du aux fortes chaleurs cet été au Royaume-Uni.</w:t>
      </w:r>
    </w:p>
    <w:p w14:paraId="5A237D28" w14:textId="3293B8DB" w:rsidR="009319FC" w:rsidRPr="009319FC" w:rsidRDefault="0003590B" w:rsidP="006C1D2F">
      <w:pPr>
        <w:jc w:val="both"/>
        <w:rPr>
          <w:sz w:val="24"/>
          <w:szCs w:val="24"/>
        </w:rPr>
      </w:pPr>
      <w:hyperlink r:id="rId11" w:history="1">
        <w:r w:rsidR="009319FC" w:rsidRPr="009319FC">
          <w:rPr>
            <w:rStyle w:val="Lienhypertexte"/>
            <w:sz w:val="24"/>
            <w:szCs w:val="24"/>
          </w:rPr>
          <w:t>https://www.lemondeinformatique.fr/actualites/lire-grande-bretagne-le-pic-de-chaleur-fait-tomber-les-datacenters-de-google-cloud-et-oracle-87442.html</w:t>
        </w:r>
      </w:hyperlink>
    </w:p>
    <w:p w14:paraId="19D3AA9E" w14:textId="27DADF22" w:rsidR="00DC6077" w:rsidRPr="009319FC" w:rsidRDefault="00DC6077" w:rsidP="006C1D2F">
      <w:pPr>
        <w:jc w:val="both"/>
        <w:rPr>
          <w:sz w:val="24"/>
          <w:szCs w:val="24"/>
        </w:rPr>
      </w:pPr>
      <w:r w:rsidRPr="009319FC">
        <w:rPr>
          <w:sz w:val="24"/>
          <w:szCs w:val="24"/>
        </w:rPr>
        <w:t>L’installation</w:t>
      </w:r>
    </w:p>
    <w:p w14:paraId="12AED8DF" w14:textId="44D7F4B0" w:rsidR="00DC6077" w:rsidRDefault="00DC6077" w:rsidP="006C1D2F">
      <w:pPr>
        <w:pStyle w:val="Paragraphedeliste"/>
        <w:numPr>
          <w:ilvl w:val="0"/>
          <w:numId w:val="3"/>
        </w:numPr>
        <w:jc w:val="both"/>
        <w:rPr>
          <w:sz w:val="24"/>
          <w:szCs w:val="24"/>
        </w:rPr>
      </w:pPr>
      <w:r w:rsidRPr="009319FC">
        <w:rPr>
          <w:sz w:val="24"/>
          <w:szCs w:val="24"/>
        </w:rPr>
        <w:t xml:space="preserve">Protéger la sortie de climatisation par une grill pour empêcher une quelconque intrusion </w:t>
      </w:r>
    </w:p>
    <w:p w14:paraId="2BD2D47D" w14:textId="77777777" w:rsidR="007B18DC" w:rsidRPr="009319FC" w:rsidRDefault="007B18DC" w:rsidP="007B18DC">
      <w:pPr>
        <w:pStyle w:val="Paragraphedeliste"/>
        <w:jc w:val="both"/>
        <w:rPr>
          <w:sz w:val="24"/>
          <w:szCs w:val="24"/>
        </w:rPr>
      </w:pPr>
    </w:p>
    <w:p w14:paraId="39926538" w14:textId="522E7D00" w:rsidR="00DC6077" w:rsidRDefault="00DC6077" w:rsidP="006C1D2F">
      <w:pPr>
        <w:pStyle w:val="Paragraphedeliste"/>
        <w:numPr>
          <w:ilvl w:val="0"/>
          <w:numId w:val="3"/>
        </w:numPr>
        <w:jc w:val="both"/>
        <w:rPr>
          <w:sz w:val="24"/>
          <w:szCs w:val="24"/>
        </w:rPr>
      </w:pPr>
      <w:r w:rsidRPr="009319FC">
        <w:rPr>
          <w:sz w:val="24"/>
          <w:szCs w:val="24"/>
        </w:rPr>
        <w:t xml:space="preserve">Prévoir </w:t>
      </w:r>
      <w:r w:rsidRPr="003B089A">
        <w:rPr>
          <w:b/>
          <w:sz w:val="24"/>
          <w:szCs w:val="24"/>
        </w:rPr>
        <w:t>plusieurs climatiseurs</w:t>
      </w:r>
      <w:r w:rsidRPr="009319FC">
        <w:rPr>
          <w:sz w:val="24"/>
          <w:szCs w:val="24"/>
        </w:rPr>
        <w:t xml:space="preserve"> pouvant prendre le relais en cas de panne ou ne maintenance (une alarme peut être déclenchée en cas d’interruption involontaire)</w:t>
      </w:r>
    </w:p>
    <w:p w14:paraId="749D2F57" w14:textId="77777777" w:rsidR="007B18DC" w:rsidRPr="007B18DC" w:rsidRDefault="007B18DC" w:rsidP="007B18DC">
      <w:pPr>
        <w:pStyle w:val="Paragraphedeliste"/>
        <w:rPr>
          <w:sz w:val="24"/>
          <w:szCs w:val="24"/>
        </w:rPr>
      </w:pPr>
    </w:p>
    <w:p w14:paraId="5C7E4EAD" w14:textId="77777777" w:rsidR="007B18DC" w:rsidRDefault="007B18DC" w:rsidP="007B18DC">
      <w:pPr>
        <w:pStyle w:val="Paragraphedeliste"/>
        <w:jc w:val="both"/>
        <w:rPr>
          <w:sz w:val="24"/>
          <w:szCs w:val="24"/>
        </w:rPr>
      </w:pPr>
    </w:p>
    <w:p w14:paraId="7E897505" w14:textId="3C810F32" w:rsidR="00BB2F9C" w:rsidRDefault="00BB2F9C" w:rsidP="006C1D2F">
      <w:pPr>
        <w:pStyle w:val="Paragraphedeliste"/>
        <w:numPr>
          <w:ilvl w:val="0"/>
          <w:numId w:val="3"/>
        </w:numPr>
        <w:jc w:val="both"/>
        <w:rPr>
          <w:sz w:val="24"/>
          <w:szCs w:val="24"/>
        </w:rPr>
      </w:pPr>
      <w:r>
        <w:rPr>
          <w:sz w:val="24"/>
          <w:szCs w:val="24"/>
        </w:rPr>
        <w:t xml:space="preserve">Opter pour un </w:t>
      </w:r>
      <w:r w:rsidRPr="003B089A">
        <w:rPr>
          <w:b/>
          <w:sz w:val="24"/>
          <w:szCs w:val="24"/>
        </w:rPr>
        <w:t>système de refroidissement adiabatique</w:t>
      </w:r>
      <w:r>
        <w:rPr>
          <w:sz w:val="24"/>
          <w:szCs w:val="24"/>
        </w:rPr>
        <w:t> : humidification contrôlée de l’air de la salle pour la refroidir.</w:t>
      </w:r>
    </w:p>
    <w:p w14:paraId="72CBD0E3" w14:textId="77777777" w:rsidR="006A02D3" w:rsidRDefault="006A02D3" w:rsidP="006C1D2F">
      <w:pPr>
        <w:keepNext/>
        <w:jc w:val="both"/>
      </w:pPr>
      <w:r>
        <w:rPr>
          <w:noProof/>
          <w:lang w:eastAsia="fr-FR"/>
        </w:rPr>
        <w:drawing>
          <wp:inline distT="0" distB="0" distL="0" distR="0" wp14:anchorId="43009FD8" wp14:editId="6083F4A3">
            <wp:extent cx="2509069" cy="1669773"/>
            <wp:effectExtent l="0" t="0" r="5715" b="6985"/>
            <wp:docPr id="4" name="Image 4" descr="Refroidissement adiabatique | Ne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froidissement adiabatique | New'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35" cy="1677071"/>
                    </a:xfrm>
                    <a:prstGeom prst="rect">
                      <a:avLst/>
                    </a:prstGeom>
                    <a:noFill/>
                    <a:ln>
                      <a:noFill/>
                    </a:ln>
                  </pic:spPr>
                </pic:pic>
              </a:graphicData>
            </a:graphic>
          </wp:inline>
        </w:drawing>
      </w:r>
    </w:p>
    <w:p w14:paraId="3E30D39F" w14:textId="3AE93BE4" w:rsidR="006A02D3" w:rsidRPr="006A02D3" w:rsidRDefault="006A02D3" w:rsidP="006C1D2F">
      <w:pPr>
        <w:pStyle w:val="Lgende"/>
        <w:jc w:val="both"/>
        <w:rPr>
          <w:sz w:val="24"/>
          <w:szCs w:val="24"/>
        </w:rPr>
      </w:pPr>
      <w:r>
        <w:t xml:space="preserve">Refroidissement adiabatique </w:t>
      </w:r>
      <w:fldSimple w:instr=" SEQ refroidissement_adiabatique \* ARABIC ">
        <w:r>
          <w:rPr>
            <w:noProof/>
          </w:rPr>
          <w:t>1</w:t>
        </w:r>
      </w:fldSimple>
    </w:p>
    <w:p w14:paraId="008154FD" w14:textId="77777777" w:rsidR="00BB2F9C" w:rsidRDefault="00BB2F9C" w:rsidP="006C1D2F">
      <w:pPr>
        <w:jc w:val="both"/>
        <w:rPr>
          <w:sz w:val="24"/>
          <w:szCs w:val="24"/>
        </w:rPr>
      </w:pPr>
      <w:r>
        <w:rPr>
          <w:sz w:val="24"/>
          <w:szCs w:val="24"/>
        </w:rPr>
        <w:t xml:space="preserve">Remarque : le refroidissement adiabatique </w:t>
      </w:r>
      <w:r w:rsidRPr="00A73CB9">
        <w:rPr>
          <w:b/>
          <w:sz w:val="24"/>
          <w:szCs w:val="24"/>
        </w:rPr>
        <w:t>n’est pas soumis au règlement ICPE</w:t>
      </w:r>
      <w:r>
        <w:rPr>
          <w:sz w:val="24"/>
          <w:szCs w:val="24"/>
        </w:rPr>
        <w:t xml:space="preserve"> (installations classées pour la protection de l’environnement), il est </w:t>
      </w:r>
      <w:r w:rsidRPr="00A73CB9">
        <w:rPr>
          <w:b/>
          <w:sz w:val="24"/>
          <w:szCs w:val="24"/>
        </w:rPr>
        <w:t>peu exigeant en eau</w:t>
      </w:r>
      <w:r>
        <w:rPr>
          <w:sz w:val="24"/>
          <w:szCs w:val="24"/>
        </w:rPr>
        <w:t xml:space="preserve"> et permet de réaliser des </w:t>
      </w:r>
      <w:r w:rsidRPr="00A73CB9">
        <w:rPr>
          <w:b/>
          <w:sz w:val="24"/>
          <w:szCs w:val="24"/>
        </w:rPr>
        <w:t>économies d’énergies</w:t>
      </w:r>
      <w:r>
        <w:rPr>
          <w:sz w:val="24"/>
          <w:szCs w:val="24"/>
        </w:rPr>
        <w:t>.</w:t>
      </w:r>
    </w:p>
    <w:p w14:paraId="334DF17E" w14:textId="7A5A551E" w:rsidR="00BB2F9C" w:rsidRDefault="00BB2F9C" w:rsidP="006C1D2F">
      <w:pPr>
        <w:pStyle w:val="Paragraphedeliste"/>
        <w:numPr>
          <w:ilvl w:val="0"/>
          <w:numId w:val="5"/>
        </w:numPr>
        <w:jc w:val="both"/>
        <w:rPr>
          <w:sz w:val="24"/>
          <w:szCs w:val="24"/>
        </w:rPr>
      </w:pPr>
      <w:r>
        <w:rPr>
          <w:sz w:val="24"/>
          <w:szCs w:val="24"/>
        </w:rPr>
        <w:t xml:space="preserve">Equiper la salle de thermomètre et hygromètres </w:t>
      </w:r>
    </w:p>
    <w:p w14:paraId="6F8141E5" w14:textId="77777777" w:rsidR="006A02D3" w:rsidRPr="006A02D3" w:rsidRDefault="006A02D3" w:rsidP="006C1D2F">
      <w:pPr>
        <w:jc w:val="both"/>
        <w:rPr>
          <w:sz w:val="24"/>
          <w:szCs w:val="24"/>
        </w:rPr>
      </w:pPr>
    </w:p>
    <w:p w14:paraId="5B4777AF" w14:textId="5FC74DD0" w:rsidR="006A02D3" w:rsidRPr="006A02D3" w:rsidRDefault="00883BC9" w:rsidP="006C1D2F">
      <w:pPr>
        <w:pStyle w:val="Titre1"/>
        <w:jc w:val="both"/>
      </w:pPr>
      <w:bookmarkStart w:id="4" w:name="_Toc120617541"/>
      <w:r>
        <w:lastRenderedPageBreak/>
        <w:t>Protection anti-incendie</w:t>
      </w:r>
      <w:bookmarkEnd w:id="4"/>
    </w:p>
    <w:p w14:paraId="4F1810F9" w14:textId="3FD41E28" w:rsidR="006A02D3" w:rsidRDefault="006A02D3" w:rsidP="006C1D2F">
      <w:pPr>
        <w:jc w:val="both"/>
      </w:pPr>
      <w:r>
        <w:rPr>
          <w:noProof/>
          <w:lang w:eastAsia="fr-FR"/>
        </w:rPr>
        <w:drawing>
          <wp:inline distT="0" distB="0" distL="0" distR="0" wp14:anchorId="4AF194CD" wp14:editId="46F80ABC">
            <wp:extent cx="6496216" cy="9620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5929" cy="967906"/>
                    </a:xfrm>
                    <a:prstGeom prst="rect">
                      <a:avLst/>
                    </a:prstGeom>
                    <a:noFill/>
                    <a:ln>
                      <a:noFill/>
                    </a:ln>
                  </pic:spPr>
                </pic:pic>
              </a:graphicData>
            </a:graphic>
          </wp:inline>
        </w:drawing>
      </w:r>
    </w:p>
    <w:p w14:paraId="24B4673C" w14:textId="1FCEDAE3" w:rsidR="006A02D3" w:rsidRDefault="006A02D3" w:rsidP="006C1D2F">
      <w:pPr>
        <w:jc w:val="both"/>
        <w:rPr>
          <w:sz w:val="24"/>
          <w:szCs w:val="24"/>
        </w:rPr>
      </w:pPr>
      <w:r>
        <w:rPr>
          <w:sz w:val="24"/>
          <w:szCs w:val="24"/>
        </w:rPr>
        <w:t xml:space="preserve">L’atténuation du risque d’incendies est la partie la plus simple et la moins coûteuse mais aussi la plus souvent ignorée. Voici les bonnes pratiques et techniques pour prévenir </w:t>
      </w:r>
      <w:r w:rsidR="00F94AB2">
        <w:rPr>
          <w:sz w:val="24"/>
          <w:szCs w:val="24"/>
        </w:rPr>
        <w:t xml:space="preserve">et stopper </w:t>
      </w:r>
      <w:r>
        <w:rPr>
          <w:sz w:val="24"/>
          <w:szCs w:val="24"/>
        </w:rPr>
        <w:t>les incendies :</w:t>
      </w:r>
    </w:p>
    <w:p w14:paraId="6F12D123" w14:textId="1AB6D7B5" w:rsidR="006A02D3" w:rsidRPr="007B18DC" w:rsidRDefault="00F94AB2" w:rsidP="006C1D2F">
      <w:pPr>
        <w:pStyle w:val="Paragraphedeliste"/>
        <w:numPr>
          <w:ilvl w:val="0"/>
          <w:numId w:val="5"/>
        </w:numPr>
        <w:jc w:val="both"/>
      </w:pPr>
      <w:r w:rsidRPr="00A73CB9">
        <w:rPr>
          <w:b/>
          <w:sz w:val="24"/>
          <w:szCs w:val="24"/>
        </w:rPr>
        <w:t>Ne jamais stocker de matériaux inflammables</w:t>
      </w:r>
      <w:r>
        <w:rPr>
          <w:sz w:val="24"/>
          <w:szCs w:val="24"/>
        </w:rPr>
        <w:t xml:space="preserve"> dans la salle (poubelle, papiers, cartons)</w:t>
      </w:r>
    </w:p>
    <w:p w14:paraId="737E06CE" w14:textId="77777777" w:rsidR="007B18DC" w:rsidRPr="00F94AB2" w:rsidRDefault="007B18DC" w:rsidP="007B18DC">
      <w:pPr>
        <w:pStyle w:val="Paragraphedeliste"/>
        <w:ind w:left="833"/>
        <w:jc w:val="both"/>
      </w:pPr>
    </w:p>
    <w:p w14:paraId="28E19533" w14:textId="2907C7CB" w:rsidR="00F94AB2" w:rsidRPr="00F94AB2" w:rsidRDefault="00F94AB2" w:rsidP="006C1D2F">
      <w:pPr>
        <w:pStyle w:val="Paragraphedeliste"/>
        <w:numPr>
          <w:ilvl w:val="0"/>
          <w:numId w:val="5"/>
        </w:numPr>
        <w:jc w:val="both"/>
      </w:pPr>
      <w:r>
        <w:rPr>
          <w:sz w:val="24"/>
          <w:szCs w:val="24"/>
        </w:rPr>
        <w:t xml:space="preserve">Installation de </w:t>
      </w:r>
      <w:r w:rsidRPr="00A73CB9">
        <w:rPr>
          <w:b/>
          <w:sz w:val="24"/>
          <w:szCs w:val="24"/>
        </w:rPr>
        <w:t>détecteurs de fumée, de flamme, de chaleurs</w:t>
      </w:r>
      <w:r>
        <w:rPr>
          <w:sz w:val="24"/>
          <w:szCs w:val="24"/>
        </w:rPr>
        <w:t xml:space="preserve"> au plafond et au sol reliés à une alarme :</w:t>
      </w:r>
    </w:p>
    <w:p w14:paraId="2A887071" w14:textId="13607691" w:rsidR="00F94AB2" w:rsidRPr="00F94AB2" w:rsidRDefault="00F94AB2" w:rsidP="006C1D2F">
      <w:pPr>
        <w:pStyle w:val="Paragraphedeliste"/>
        <w:numPr>
          <w:ilvl w:val="1"/>
          <w:numId w:val="5"/>
        </w:numPr>
        <w:jc w:val="both"/>
      </w:pPr>
      <w:r w:rsidRPr="00A73CB9">
        <w:rPr>
          <w:b/>
          <w:sz w:val="24"/>
          <w:szCs w:val="24"/>
        </w:rPr>
        <w:t>Sonore</w:t>
      </w:r>
      <w:r>
        <w:rPr>
          <w:sz w:val="24"/>
          <w:szCs w:val="24"/>
        </w:rPr>
        <w:t xml:space="preserve"> indiquant aux personnes présentes dans la salle qu’il faut évacuer</w:t>
      </w:r>
    </w:p>
    <w:p w14:paraId="76B15298" w14:textId="7E12F294" w:rsidR="00F94AB2" w:rsidRPr="00F94AB2" w:rsidRDefault="00F94AB2" w:rsidP="006C1D2F">
      <w:pPr>
        <w:pStyle w:val="Paragraphedeliste"/>
        <w:numPr>
          <w:ilvl w:val="1"/>
          <w:numId w:val="5"/>
        </w:numPr>
        <w:jc w:val="both"/>
      </w:pPr>
      <w:r w:rsidRPr="00A73CB9">
        <w:rPr>
          <w:b/>
          <w:sz w:val="24"/>
          <w:szCs w:val="24"/>
        </w:rPr>
        <w:t>Visuelle</w:t>
      </w:r>
      <w:r>
        <w:rPr>
          <w:sz w:val="24"/>
          <w:szCs w:val="24"/>
        </w:rPr>
        <w:t xml:space="preserve"> dans le couloir in</w:t>
      </w:r>
      <w:r w:rsidR="006C1D2F">
        <w:rPr>
          <w:sz w:val="24"/>
          <w:szCs w:val="24"/>
        </w:rPr>
        <w:t>terdisant</w:t>
      </w:r>
      <w:r>
        <w:rPr>
          <w:sz w:val="24"/>
          <w:szCs w:val="24"/>
        </w:rPr>
        <w:t xml:space="preserve"> aux personnes à l’ext</w:t>
      </w:r>
      <w:r w:rsidR="006C1D2F">
        <w:rPr>
          <w:sz w:val="24"/>
          <w:szCs w:val="24"/>
        </w:rPr>
        <w:t>é</w:t>
      </w:r>
      <w:r>
        <w:rPr>
          <w:sz w:val="24"/>
          <w:szCs w:val="24"/>
        </w:rPr>
        <w:t xml:space="preserve">rieur </w:t>
      </w:r>
      <w:r w:rsidR="006C1D2F">
        <w:rPr>
          <w:sz w:val="24"/>
          <w:szCs w:val="24"/>
        </w:rPr>
        <w:t>de rentrer dans la salle.</w:t>
      </w:r>
    </w:p>
    <w:p w14:paraId="0E95034E" w14:textId="2102807F" w:rsidR="00F94AB2" w:rsidRPr="006C1D2F" w:rsidRDefault="006C1D2F" w:rsidP="006C1D2F">
      <w:pPr>
        <w:jc w:val="both"/>
        <w:rPr>
          <w:sz w:val="24"/>
          <w:szCs w:val="24"/>
        </w:rPr>
      </w:pPr>
      <w:r w:rsidRPr="006C1D2F">
        <w:rPr>
          <w:sz w:val="24"/>
          <w:szCs w:val="24"/>
        </w:rPr>
        <w:t xml:space="preserve">Les incendies ne pouvant pas être éteint à l’eau (cela pourrait endommager le matériel épargné par les flammes), un </w:t>
      </w:r>
      <w:r w:rsidRPr="00A73CB9">
        <w:rPr>
          <w:b/>
          <w:sz w:val="24"/>
          <w:szCs w:val="24"/>
        </w:rPr>
        <w:t>gaz</w:t>
      </w:r>
      <w:r w:rsidRPr="006C1D2F">
        <w:rPr>
          <w:sz w:val="24"/>
          <w:szCs w:val="24"/>
        </w:rPr>
        <w:t xml:space="preserve"> ayant comme propriété d’</w:t>
      </w:r>
      <w:r w:rsidRPr="00A73CB9">
        <w:rPr>
          <w:b/>
          <w:sz w:val="24"/>
          <w:szCs w:val="24"/>
        </w:rPr>
        <w:t xml:space="preserve">absorber l’oxygène </w:t>
      </w:r>
      <w:r w:rsidRPr="006C1D2F">
        <w:rPr>
          <w:sz w:val="24"/>
          <w:szCs w:val="24"/>
        </w:rPr>
        <w:t xml:space="preserve">(permettant de stopper les flammes) est </w:t>
      </w:r>
      <w:r w:rsidR="00964C42">
        <w:rPr>
          <w:sz w:val="24"/>
          <w:szCs w:val="24"/>
        </w:rPr>
        <w:t>diffusé</w:t>
      </w:r>
      <w:r w:rsidRPr="006C1D2F">
        <w:rPr>
          <w:sz w:val="24"/>
          <w:szCs w:val="24"/>
        </w:rPr>
        <w:t xml:space="preserve"> dans la salle. Il faudrait donc :</w:t>
      </w:r>
    </w:p>
    <w:p w14:paraId="20E91171" w14:textId="6485995B" w:rsidR="006C1D2F" w:rsidRDefault="006C1D2F" w:rsidP="006C1D2F">
      <w:pPr>
        <w:pStyle w:val="Paragraphedeliste"/>
        <w:numPr>
          <w:ilvl w:val="0"/>
          <w:numId w:val="6"/>
        </w:numPr>
        <w:jc w:val="both"/>
        <w:rPr>
          <w:sz w:val="24"/>
          <w:szCs w:val="24"/>
        </w:rPr>
      </w:pPr>
      <w:r w:rsidRPr="006C1D2F">
        <w:rPr>
          <w:sz w:val="24"/>
          <w:szCs w:val="24"/>
        </w:rPr>
        <w:t>Ajouter un détecteur permettant de prévenir les personnes à l’extérieur quand le gaz est évacué pour qu’ils puissent savoir quand pouvoir rentrer à nouveau</w:t>
      </w:r>
    </w:p>
    <w:p w14:paraId="74592394" w14:textId="77777777" w:rsidR="007B18DC" w:rsidRPr="006C1D2F" w:rsidRDefault="007B18DC" w:rsidP="007B18DC">
      <w:pPr>
        <w:pStyle w:val="Paragraphedeliste"/>
        <w:jc w:val="both"/>
        <w:rPr>
          <w:sz w:val="24"/>
          <w:szCs w:val="24"/>
        </w:rPr>
      </w:pPr>
    </w:p>
    <w:p w14:paraId="2AE5B214" w14:textId="69BBA512" w:rsidR="006C1D2F" w:rsidRDefault="006C1D2F" w:rsidP="006C1D2F">
      <w:pPr>
        <w:pStyle w:val="Paragraphedeliste"/>
        <w:numPr>
          <w:ilvl w:val="0"/>
          <w:numId w:val="6"/>
        </w:numPr>
        <w:jc w:val="both"/>
        <w:rPr>
          <w:sz w:val="24"/>
          <w:szCs w:val="24"/>
        </w:rPr>
      </w:pPr>
      <w:r w:rsidRPr="006C1D2F">
        <w:rPr>
          <w:sz w:val="24"/>
          <w:szCs w:val="24"/>
        </w:rPr>
        <w:t xml:space="preserve">Mettre à disposition des masques à oxygène au cas où </w:t>
      </w:r>
      <w:r w:rsidR="00550EF9">
        <w:rPr>
          <w:sz w:val="24"/>
          <w:szCs w:val="24"/>
        </w:rPr>
        <w:t xml:space="preserve">la ou </w:t>
      </w:r>
      <w:r w:rsidRPr="006C1D2F">
        <w:rPr>
          <w:sz w:val="24"/>
          <w:szCs w:val="24"/>
        </w:rPr>
        <w:t>les personne</w:t>
      </w:r>
      <w:r w:rsidR="00550EF9">
        <w:rPr>
          <w:sz w:val="24"/>
          <w:szCs w:val="24"/>
        </w:rPr>
        <w:t>(</w:t>
      </w:r>
      <w:r w:rsidRPr="006C1D2F">
        <w:rPr>
          <w:sz w:val="24"/>
          <w:szCs w:val="24"/>
        </w:rPr>
        <w:t>s</w:t>
      </w:r>
      <w:r w:rsidR="00550EF9">
        <w:rPr>
          <w:sz w:val="24"/>
          <w:szCs w:val="24"/>
        </w:rPr>
        <w:t>)</w:t>
      </w:r>
      <w:r w:rsidRPr="006C1D2F">
        <w:rPr>
          <w:sz w:val="24"/>
          <w:szCs w:val="24"/>
        </w:rPr>
        <w:t xml:space="preserve"> présente</w:t>
      </w:r>
      <w:r w:rsidR="00550EF9">
        <w:rPr>
          <w:sz w:val="24"/>
          <w:szCs w:val="24"/>
        </w:rPr>
        <w:t>(</w:t>
      </w:r>
      <w:r w:rsidRPr="006C1D2F">
        <w:rPr>
          <w:sz w:val="24"/>
          <w:szCs w:val="24"/>
        </w:rPr>
        <w:t>s</w:t>
      </w:r>
      <w:r w:rsidR="00550EF9">
        <w:rPr>
          <w:sz w:val="24"/>
          <w:szCs w:val="24"/>
        </w:rPr>
        <w:t>)</w:t>
      </w:r>
      <w:r w:rsidRPr="006C1D2F">
        <w:rPr>
          <w:sz w:val="24"/>
          <w:szCs w:val="24"/>
        </w:rPr>
        <w:t xml:space="preserve"> dans la salle n’aient pas eu le temps de sortir avant l’arrivée du gaz</w:t>
      </w:r>
    </w:p>
    <w:p w14:paraId="515F4AD6" w14:textId="77777777" w:rsidR="006C1D2F" w:rsidRPr="006C1D2F" w:rsidRDefault="006C1D2F" w:rsidP="006C1D2F">
      <w:pPr>
        <w:jc w:val="both"/>
        <w:rPr>
          <w:sz w:val="24"/>
          <w:szCs w:val="24"/>
        </w:rPr>
      </w:pPr>
    </w:p>
    <w:p w14:paraId="2FD9FF6D" w14:textId="674962FD" w:rsidR="009319FC" w:rsidRDefault="006A02D3" w:rsidP="006C1D2F">
      <w:pPr>
        <w:pStyle w:val="Titre1"/>
        <w:jc w:val="both"/>
      </w:pPr>
      <w:bookmarkStart w:id="5" w:name="_Toc120617542"/>
      <w:r>
        <w:t>Armoires et câblage</w:t>
      </w:r>
      <w:bookmarkEnd w:id="5"/>
    </w:p>
    <w:p w14:paraId="056774AE" w14:textId="550079F9" w:rsidR="006A02D3" w:rsidRDefault="006A02D3" w:rsidP="006C1D2F">
      <w:pPr>
        <w:jc w:val="both"/>
      </w:pPr>
    </w:p>
    <w:p w14:paraId="66B14DA5" w14:textId="03878C85" w:rsidR="005E703E" w:rsidRDefault="005E703E" w:rsidP="005E703E">
      <w:pPr>
        <w:jc w:val="both"/>
        <w:rPr>
          <w:sz w:val="24"/>
          <w:szCs w:val="24"/>
        </w:rPr>
      </w:pPr>
      <w:r>
        <w:rPr>
          <w:sz w:val="24"/>
          <w:szCs w:val="24"/>
        </w:rPr>
        <w:t xml:space="preserve">La salle permettant la connexion serveur-postes, de câbles vont bien devoir sortir de la salle. </w:t>
      </w:r>
    </w:p>
    <w:p w14:paraId="579308AE" w14:textId="77777777" w:rsidR="001B6DD4" w:rsidRDefault="005E703E" w:rsidP="005E703E">
      <w:pPr>
        <w:pStyle w:val="Paragraphedeliste"/>
        <w:numPr>
          <w:ilvl w:val="0"/>
          <w:numId w:val="8"/>
        </w:numPr>
        <w:jc w:val="both"/>
        <w:rPr>
          <w:sz w:val="24"/>
          <w:szCs w:val="24"/>
        </w:rPr>
      </w:pPr>
      <w:r w:rsidRPr="005E703E">
        <w:rPr>
          <w:sz w:val="24"/>
          <w:szCs w:val="24"/>
        </w:rPr>
        <w:t>Isoler les chemins de câbles avec</w:t>
      </w:r>
      <w:r w:rsidR="001B6DD4">
        <w:rPr>
          <w:sz w:val="24"/>
          <w:szCs w:val="24"/>
        </w:rPr>
        <w:t> :</w:t>
      </w:r>
    </w:p>
    <w:p w14:paraId="5E263050" w14:textId="3EA93391" w:rsidR="005E703E" w:rsidRDefault="001B6DD4" w:rsidP="001B6DD4">
      <w:pPr>
        <w:pStyle w:val="Paragraphedeliste"/>
        <w:numPr>
          <w:ilvl w:val="1"/>
          <w:numId w:val="8"/>
        </w:numPr>
        <w:jc w:val="both"/>
        <w:rPr>
          <w:sz w:val="24"/>
          <w:szCs w:val="24"/>
        </w:rPr>
      </w:pPr>
      <w:r>
        <w:rPr>
          <w:sz w:val="24"/>
          <w:szCs w:val="24"/>
        </w:rPr>
        <w:t>Un calfeutrage</w:t>
      </w:r>
      <w:r w:rsidR="005E703E" w:rsidRPr="005E703E">
        <w:rPr>
          <w:sz w:val="24"/>
          <w:szCs w:val="24"/>
        </w:rPr>
        <w:t xml:space="preserve"> coupe-feu.</w:t>
      </w:r>
    </w:p>
    <w:p w14:paraId="7C2C09AE" w14:textId="77777777" w:rsidR="00A73CB9" w:rsidRDefault="00A73CB9" w:rsidP="00A73CB9">
      <w:pPr>
        <w:pStyle w:val="Paragraphedeliste"/>
        <w:ind w:left="1440"/>
        <w:jc w:val="both"/>
        <w:rPr>
          <w:sz w:val="24"/>
          <w:szCs w:val="24"/>
        </w:rPr>
      </w:pPr>
    </w:p>
    <w:p w14:paraId="6D43FE74" w14:textId="18D0830D" w:rsidR="007B18DC" w:rsidRDefault="001B6DD4" w:rsidP="007B18DC">
      <w:pPr>
        <w:pStyle w:val="Paragraphedeliste"/>
        <w:jc w:val="both"/>
        <w:rPr>
          <w:sz w:val="24"/>
          <w:szCs w:val="24"/>
        </w:rPr>
      </w:pPr>
      <w:r w:rsidRPr="001B6DD4">
        <w:rPr>
          <w:noProof/>
          <w:sz w:val="24"/>
          <w:szCs w:val="24"/>
          <w:lang w:eastAsia="fr-FR"/>
        </w:rPr>
        <w:lastRenderedPageBreak/>
        <w:drawing>
          <wp:inline distT="0" distB="0" distL="0" distR="0" wp14:anchorId="79B6F90D" wp14:editId="44C3E9C3">
            <wp:extent cx="2063750" cy="17763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8100" cy="1805886"/>
                    </a:xfrm>
                    <a:prstGeom prst="rect">
                      <a:avLst/>
                    </a:prstGeom>
                  </pic:spPr>
                </pic:pic>
              </a:graphicData>
            </a:graphic>
          </wp:inline>
        </w:drawing>
      </w:r>
      <w:r>
        <w:rPr>
          <w:sz w:val="24"/>
          <w:szCs w:val="24"/>
        </w:rPr>
        <w:t xml:space="preserve">          </w:t>
      </w:r>
      <w:r w:rsidRPr="001B6DD4">
        <w:rPr>
          <w:noProof/>
          <w:sz w:val="24"/>
          <w:szCs w:val="24"/>
          <w:lang w:eastAsia="fr-FR"/>
        </w:rPr>
        <w:drawing>
          <wp:inline distT="0" distB="0" distL="0" distR="0" wp14:anchorId="658188BA" wp14:editId="1ED50CC7">
            <wp:extent cx="2251186" cy="1739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0712" cy="1747263"/>
                    </a:xfrm>
                    <a:prstGeom prst="rect">
                      <a:avLst/>
                    </a:prstGeom>
                  </pic:spPr>
                </pic:pic>
              </a:graphicData>
            </a:graphic>
          </wp:inline>
        </w:drawing>
      </w:r>
    </w:p>
    <w:p w14:paraId="3FA7AFC5" w14:textId="77777777" w:rsidR="001B6DD4" w:rsidRDefault="001B6DD4" w:rsidP="007B18DC">
      <w:pPr>
        <w:pStyle w:val="Paragraphedeliste"/>
        <w:jc w:val="both"/>
        <w:rPr>
          <w:sz w:val="24"/>
          <w:szCs w:val="24"/>
        </w:rPr>
      </w:pPr>
    </w:p>
    <w:p w14:paraId="0B0FB37A" w14:textId="4972316B" w:rsidR="001B6DD4" w:rsidRDefault="001B6DD4" w:rsidP="001B6DD4">
      <w:pPr>
        <w:pStyle w:val="Paragraphedeliste"/>
        <w:numPr>
          <w:ilvl w:val="1"/>
          <w:numId w:val="8"/>
        </w:numPr>
        <w:jc w:val="both"/>
        <w:rPr>
          <w:sz w:val="24"/>
          <w:szCs w:val="24"/>
        </w:rPr>
      </w:pPr>
      <w:r>
        <w:rPr>
          <w:sz w:val="24"/>
          <w:szCs w:val="24"/>
        </w:rPr>
        <w:t>Un encoffrement coupe-feu (bonus esthétique)</w:t>
      </w:r>
    </w:p>
    <w:p w14:paraId="031C9B3B" w14:textId="38E84E9C" w:rsidR="001B6DD4" w:rsidRDefault="001B6DD4" w:rsidP="001B6DD4">
      <w:pPr>
        <w:ind w:firstLine="708"/>
        <w:jc w:val="both"/>
        <w:rPr>
          <w:sz w:val="24"/>
          <w:szCs w:val="24"/>
        </w:rPr>
      </w:pPr>
      <w:r>
        <w:rPr>
          <w:noProof/>
          <w:lang w:eastAsia="fr-FR"/>
        </w:rPr>
        <w:drawing>
          <wp:inline distT="0" distB="0" distL="0" distR="0" wp14:anchorId="3E97BF95" wp14:editId="0AF37551">
            <wp:extent cx="2279832" cy="1549400"/>
            <wp:effectExtent l="0" t="0" r="6350" b="0"/>
            <wp:docPr id="11" name="Image 11" descr="joints coupe-f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ts coupe-fe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0860" cy="1556895"/>
                    </a:xfrm>
                    <a:prstGeom prst="rect">
                      <a:avLst/>
                    </a:prstGeom>
                    <a:noFill/>
                    <a:ln>
                      <a:noFill/>
                    </a:ln>
                  </pic:spPr>
                </pic:pic>
              </a:graphicData>
            </a:graphic>
          </wp:inline>
        </w:drawing>
      </w:r>
    </w:p>
    <w:p w14:paraId="431C9AA0" w14:textId="77777777" w:rsidR="001B6DD4" w:rsidRPr="001B6DD4" w:rsidRDefault="001B6DD4" w:rsidP="001B6DD4">
      <w:pPr>
        <w:jc w:val="both"/>
        <w:rPr>
          <w:sz w:val="24"/>
          <w:szCs w:val="24"/>
        </w:rPr>
      </w:pPr>
    </w:p>
    <w:p w14:paraId="4522AD43" w14:textId="017C9177" w:rsidR="008B239D" w:rsidRDefault="00740E98" w:rsidP="00740E98">
      <w:pPr>
        <w:pStyle w:val="Paragraphedeliste"/>
        <w:numPr>
          <w:ilvl w:val="0"/>
          <w:numId w:val="8"/>
        </w:numPr>
        <w:jc w:val="both"/>
        <w:rPr>
          <w:sz w:val="24"/>
          <w:szCs w:val="24"/>
        </w:rPr>
      </w:pPr>
      <w:r w:rsidRPr="00A73CB9">
        <w:rPr>
          <w:b/>
          <w:sz w:val="24"/>
          <w:szCs w:val="24"/>
        </w:rPr>
        <w:t>Numéroter chaque câble et chaque point de connexion</w:t>
      </w:r>
      <w:r>
        <w:rPr>
          <w:sz w:val="24"/>
          <w:szCs w:val="24"/>
        </w:rPr>
        <w:t xml:space="preserve"> dans les armoires où les baies de brassage (permet d’organiser le câblage et de gagner du temps lors des résolutions de pannes) sur des étiquettes ignifugées</w:t>
      </w:r>
    </w:p>
    <w:p w14:paraId="22E53ACE" w14:textId="77777777" w:rsidR="001B6DD4" w:rsidRDefault="001B6DD4" w:rsidP="001B6DD4">
      <w:pPr>
        <w:pStyle w:val="Paragraphedeliste"/>
        <w:jc w:val="both"/>
        <w:rPr>
          <w:sz w:val="24"/>
          <w:szCs w:val="24"/>
        </w:rPr>
      </w:pPr>
    </w:p>
    <w:p w14:paraId="0162FDB9" w14:textId="4FB8DCF8" w:rsidR="00740E98" w:rsidRPr="001B6DD4" w:rsidRDefault="00740E98" w:rsidP="00740E98">
      <w:pPr>
        <w:jc w:val="both"/>
        <w:rPr>
          <w:sz w:val="24"/>
          <w:szCs w:val="24"/>
          <w:u w:val="single"/>
        </w:rPr>
      </w:pPr>
      <w:r w:rsidRPr="001B6DD4">
        <w:rPr>
          <w:sz w:val="24"/>
          <w:szCs w:val="24"/>
          <w:u w:val="single"/>
        </w:rPr>
        <w:t>Les prérequis pour les baies de brassage :</w:t>
      </w:r>
    </w:p>
    <w:p w14:paraId="0201EEBD" w14:textId="34FEE8FD" w:rsidR="00740E98" w:rsidRDefault="00740E98" w:rsidP="00740E98">
      <w:pPr>
        <w:pStyle w:val="Paragraphedeliste"/>
        <w:numPr>
          <w:ilvl w:val="0"/>
          <w:numId w:val="9"/>
        </w:numPr>
        <w:jc w:val="both"/>
        <w:rPr>
          <w:sz w:val="24"/>
          <w:szCs w:val="24"/>
        </w:rPr>
      </w:pPr>
      <w:r>
        <w:rPr>
          <w:sz w:val="24"/>
          <w:szCs w:val="24"/>
        </w:rPr>
        <w:t xml:space="preserve">Les placer au milieu de la salle ou alors de façon à </w:t>
      </w:r>
      <w:r w:rsidRPr="00A73CB9">
        <w:rPr>
          <w:b/>
          <w:sz w:val="24"/>
          <w:szCs w:val="24"/>
        </w:rPr>
        <w:t>pouvoir accéder à tous les côtés de l’armoire</w:t>
      </w:r>
      <w:r>
        <w:rPr>
          <w:sz w:val="24"/>
          <w:szCs w:val="24"/>
        </w:rPr>
        <w:t xml:space="preserve"> sans efforts</w:t>
      </w:r>
    </w:p>
    <w:p w14:paraId="323D12B8" w14:textId="77777777" w:rsidR="007B18DC" w:rsidRDefault="007B18DC" w:rsidP="007B18DC">
      <w:pPr>
        <w:pStyle w:val="Paragraphedeliste"/>
        <w:jc w:val="both"/>
        <w:rPr>
          <w:sz w:val="24"/>
          <w:szCs w:val="24"/>
        </w:rPr>
      </w:pPr>
    </w:p>
    <w:p w14:paraId="7EBAF196" w14:textId="73ACB4E7" w:rsidR="005E703E" w:rsidRPr="009E4E11" w:rsidRDefault="00740E98" w:rsidP="006C1D2F">
      <w:pPr>
        <w:pStyle w:val="Paragraphedeliste"/>
        <w:numPr>
          <w:ilvl w:val="0"/>
          <w:numId w:val="9"/>
        </w:numPr>
        <w:jc w:val="both"/>
        <w:rPr>
          <w:sz w:val="24"/>
          <w:szCs w:val="24"/>
        </w:rPr>
      </w:pPr>
      <w:r>
        <w:rPr>
          <w:sz w:val="24"/>
          <w:szCs w:val="24"/>
        </w:rPr>
        <w:t xml:space="preserve">Les raccorder à la terre en plus d’un </w:t>
      </w:r>
      <w:r w:rsidRPr="00B835C6">
        <w:rPr>
          <w:b/>
          <w:sz w:val="24"/>
          <w:szCs w:val="24"/>
        </w:rPr>
        <w:t>équipement parafoudre ou parasurtenseur</w:t>
      </w:r>
      <w:r>
        <w:rPr>
          <w:sz w:val="24"/>
          <w:szCs w:val="24"/>
        </w:rPr>
        <w:t xml:space="preserve"> </w:t>
      </w:r>
      <w:r w:rsidR="009E4E11">
        <w:rPr>
          <w:sz w:val="24"/>
          <w:szCs w:val="24"/>
        </w:rPr>
        <w:t>pour dévier tous afflux électrique anormal vers la terre pour éviter de les endommager</w:t>
      </w:r>
    </w:p>
    <w:p w14:paraId="05F12F77" w14:textId="7C956238" w:rsidR="006A02D3" w:rsidRDefault="006A02D3" w:rsidP="006C1D2F">
      <w:pPr>
        <w:pStyle w:val="Titre1"/>
        <w:jc w:val="both"/>
      </w:pPr>
      <w:bookmarkStart w:id="6" w:name="_Toc120617543"/>
      <w:r>
        <w:t>L’électri</w:t>
      </w:r>
      <w:r w:rsidR="005E703E">
        <w:t xml:space="preserve">cité dans </w:t>
      </w:r>
      <w:r>
        <w:t>la salle</w:t>
      </w:r>
      <w:bookmarkEnd w:id="6"/>
      <w:r>
        <w:t xml:space="preserve"> </w:t>
      </w:r>
    </w:p>
    <w:p w14:paraId="4EAB66BC" w14:textId="6FD45E7F" w:rsidR="00F94AB2" w:rsidRDefault="00F94AB2" w:rsidP="006C1D2F">
      <w:pPr>
        <w:jc w:val="both"/>
      </w:pPr>
    </w:p>
    <w:p w14:paraId="035F4661" w14:textId="72011798" w:rsidR="009E4E11" w:rsidRDefault="009E4E11" w:rsidP="009E4E11">
      <w:pPr>
        <w:pStyle w:val="Paragraphedeliste"/>
        <w:numPr>
          <w:ilvl w:val="0"/>
          <w:numId w:val="10"/>
        </w:numPr>
        <w:jc w:val="both"/>
        <w:rPr>
          <w:sz w:val="24"/>
          <w:szCs w:val="24"/>
        </w:rPr>
      </w:pPr>
      <w:r>
        <w:rPr>
          <w:sz w:val="24"/>
          <w:szCs w:val="24"/>
        </w:rPr>
        <w:t>La lumière doit être assurée par les tubes néon (</w:t>
      </w:r>
      <w:r w:rsidR="00A73CB9">
        <w:rPr>
          <w:sz w:val="24"/>
          <w:szCs w:val="24"/>
        </w:rPr>
        <w:t xml:space="preserve">ou autre </w:t>
      </w:r>
      <w:r w:rsidRPr="00A73CB9">
        <w:rPr>
          <w:b/>
          <w:sz w:val="24"/>
          <w:szCs w:val="24"/>
        </w:rPr>
        <w:t>gaz inerte</w:t>
      </w:r>
      <w:r>
        <w:rPr>
          <w:sz w:val="24"/>
          <w:szCs w:val="24"/>
        </w:rPr>
        <w:t xml:space="preserve">) afin d’éviter les accidents </w:t>
      </w:r>
    </w:p>
    <w:p w14:paraId="6C0B5B43" w14:textId="564030C9" w:rsidR="007B18DC" w:rsidRDefault="007B18DC" w:rsidP="007B18DC">
      <w:pPr>
        <w:pStyle w:val="Paragraphedeliste"/>
        <w:jc w:val="both"/>
        <w:rPr>
          <w:sz w:val="24"/>
          <w:szCs w:val="24"/>
        </w:rPr>
      </w:pPr>
    </w:p>
    <w:p w14:paraId="18B20C4A" w14:textId="26538AB3" w:rsidR="009E4E11" w:rsidRDefault="009E4E11" w:rsidP="009E4E11">
      <w:pPr>
        <w:pStyle w:val="Paragraphedeliste"/>
        <w:numPr>
          <w:ilvl w:val="0"/>
          <w:numId w:val="10"/>
        </w:numPr>
        <w:jc w:val="both"/>
        <w:rPr>
          <w:sz w:val="24"/>
          <w:szCs w:val="24"/>
        </w:rPr>
      </w:pPr>
      <w:r>
        <w:rPr>
          <w:sz w:val="24"/>
          <w:szCs w:val="24"/>
        </w:rPr>
        <w:t xml:space="preserve">Un </w:t>
      </w:r>
      <w:r w:rsidRPr="00A73CB9">
        <w:rPr>
          <w:b/>
          <w:sz w:val="24"/>
          <w:szCs w:val="24"/>
        </w:rPr>
        <w:t xml:space="preserve">éclairage de secours </w:t>
      </w:r>
      <w:r>
        <w:rPr>
          <w:sz w:val="24"/>
          <w:szCs w:val="24"/>
        </w:rPr>
        <w:t>est à prévoir</w:t>
      </w:r>
    </w:p>
    <w:p w14:paraId="6C9D726D" w14:textId="77777777" w:rsidR="007B18DC" w:rsidRPr="007B18DC" w:rsidRDefault="007B18DC" w:rsidP="007B18DC">
      <w:pPr>
        <w:pStyle w:val="Paragraphedeliste"/>
        <w:rPr>
          <w:sz w:val="24"/>
          <w:szCs w:val="24"/>
        </w:rPr>
      </w:pPr>
    </w:p>
    <w:p w14:paraId="751974A9" w14:textId="39B07936" w:rsidR="007B18DC" w:rsidRDefault="007B18DC" w:rsidP="007B18DC">
      <w:pPr>
        <w:pStyle w:val="Paragraphedeliste"/>
        <w:jc w:val="both"/>
        <w:rPr>
          <w:sz w:val="24"/>
          <w:szCs w:val="24"/>
        </w:rPr>
      </w:pPr>
    </w:p>
    <w:p w14:paraId="6A055938" w14:textId="2EF3098C" w:rsidR="009E4E11" w:rsidRDefault="009E4E11" w:rsidP="009E4E11">
      <w:pPr>
        <w:pStyle w:val="Paragraphedeliste"/>
        <w:numPr>
          <w:ilvl w:val="0"/>
          <w:numId w:val="10"/>
        </w:numPr>
        <w:jc w:val="both"/>
        <w:rPr>
          <w:sz w:val="24"/>
          <w:szCs w:val="24"/>
        </w:rPr>
      </w:pPr>
      <w:r>
        <w:rPr>
          <w:sz w:val="24"/>
          <w:szCs w:val="24"/>
        </w:rPr>
        <w:t xml:space="preserve">Toutes les prises de la salle doivent être aussi </w:t>
      </w:r>
      <w:r w:rsidRPr="00A73CB9">
        <w:rPr>
          <w:b/>
          <w:sz w:val="24"/>
          <w:szCs w:val="24"/>
        </w:rPr>
        <w:t>raccordées à la terre</w:t>
      </w:r>
      <w:r>
        <w:rPr>
          <w:sz w:val="24"/>
          <w:szCs w:val="24"/>
        </w:rPr>
        <w:t xml:space="preserve"> et à un fusible du panneau électrique.</w:t>
      </w:r>
    </w:p>
    <w:p w14:paraId="3CC205EB" w14:textId="77777777" w:rsidR="00A73CB9" w:rsidRDefault="00A73CB9" w:rsidP="00A73CB9">
      <w:pPr>
        <w:pStyle w:val="Paragraphedeliste"/>
        <w:jc w:val="both"/>
        <w:rPr>
          <w:sz w:val="24"/>
          <w:szCs w:val="24"/>
        </w:rPr>
      </w:pPr>
    </w:p>
    <w:p w14:paraId="010E2141" w14:textId="7EA13D6B" w:rsidR="009E4E11" w:rsidRDefault="009E4E11" w:rsidP="009E4E11">
      <w:pPr>
        <w:pStyle w:val="Paragraphedeliste"/>
        <w:numPr>
          <w:ilvl w:val="0"/>
          <w:numId w:val="10"/>
        </w:numPr>
        <w:jc w:val="both"/>
        <w:rPr>
          <w:sz w:val="24"/>
          <w:szCs w:val="24"/>
        </w:rPr>
      </w:pPr>
      <w:r w:rsidRPr="00B835C6">
        <w:rPr>
          <w:b/>
          <w:sz w:val="24"/>
          <w:szCs w:val="24"/>
        </w:rPr>
        <w:t>Le nombre de prise doit être suffisant pour pouvoir installer tous les équipements nécessaires</w:t>
      </w:r>
      <w:r>
        <w:rPr>
          <w:sz w:val="24"/>
          <w:szCs w:val="24"/>
        </w:rPr>
        <w:t xml:space="preserve"> de façon à ce que chaque câble d’alimentation ait sa propre prise </w:t>
      </w:r>
      <w:r w:rsidR="00C46955">
        <w:rPr>
          <w:sz w:val="24"/>
          <w:szCs w:val="24"/>
        </w:rPr>
        <w:t>afin d’éviter de devoir installer des multiprises</w:t>
      </w:r>
    </w:p>
    <w:p w14:paraId="2FF10ACA" w14:textId="56ADB0E4" w:rsidR="007B18DC" w:rsidRDefault="007B18DC" w:rsidP="007B18DC">
      <w:pPr>
        <w:pStyle w:val="Paragraphedeliste"/>
        <w:jc w:val="both"/>
        <w:rPr>
          <w:sz w:val="24"/>
          <w:szCs w:val="24"/>
        </w:rPr>
      </w:pPr>
    </w:p>
    <w:p w14:paraId="202DA5D8" w14:textId="76806B0A" w:rsidR="00C46955" w:rsidRPr="00C94D91" w:rsidRDefault="00C46955" w:rsidP="00C46955">
      <w:pPr>
        <w:pStyle w:val="Paragraphedeliste"/>
        <w:numPr>
          <w:ilvl w:val="0"/>
          <w:numId w:val="10"/>
        </w:numPr>
        <w:jc w:val="both"/>
        <w:rPr>
          <w:sz w:val="24"/>
          <w:szCs w:val="24"/>
        </w:rPr>
      </w:pPr>
      <w:r>
        <w:rPr>
          <w:sz w:val="24"/>
          <w:szCs w:val="24"/>
        </w:rPr>
        <w:t xml:space="preserve">Installation obligatoire d’un </w:t>
      </w:r>
      <w:r w:rsidRPr="00A73CB9">
        <w:rPr>
          <w:b/>
          <w:sz w:val="24"/>
          <w:szCs w:val="24"/>
        </w:rPr>
        <w:t>onduleur</w:t>
      </w:r>
    </w:p>
    <w:p w14:paraId="41247745" w14:textId="77777777" w:rsidR="00C94D91" w:rsidRPr="00C94D91" w:rsidRDefault="00C94D91" w:rsidP="00C94D91">
      <w:pPr>
        <w:pStyle w:val="Paragraphedeliste"/>
        <w:rPr>
          <w:sz w:val="24"/>
          <w:szCs w:val="24"/>
        </w:rPr>
      </w:pPr>
    </w:p>
    <w:p w14:paraId="37974450" w14:textId="77777777" w:rsidR="00C94D91" w:rsidRDefault="00C94D91" w:rsidP="00C94D91">
      <w:pPr>
        <w:pStyle w:val="Paragraphedeliste"/>
        <w:jc w:val="both"/>
        <w:rPr>
          <w:sz w:val="24"/>
          <w:szCs w:val="24"/>
        </w:rPr>
      </w:pPr>
    </w:p>
    <w:p w14:paraId="39CA9DC4" w14:textId="059971DC" w:rsidR="00C46955" w:rsidRDefault="00C46955" w:rsidP="00C46955">
      <w:pPr>
        <w:jc w:val="both"/>
        <w:rPr>
          <w:b/>
          <w:bCs/>
          <w:sz w:val="24"/>
          <w:szCs w:val="24"/>
        </w:rPr>
      </w:pPr>
      <w:r w:rsidRPr="00C46955">
        <w:rPr>
          <w:b/>
          <w:bCs/>
          <w:sz w:val="24"/>
          <w:szCs w:val="24"/>
        </w:rPr>
        <w:t>Le rôle de l’onduleur</w:t>
      </w:r>
    </w:p>
    <w:p w14:paraId="6AB1CA14" w14:textId="7A9087D2" w:rsidR="002A2D58" w:rsidRPr="00C46955" w:rsidRDefault="002A2D58" w:rsidP="00C46955">
      <w:pPr>
        <w:jc w:val="both"/>
        <w:rPr>
          <w:b/>
          <w:bCs/>
          <w:sz w:val="24"/>
          <w:szCs w:val="24"/>
        </w:rPr>
      </w:pPr>
      <w:r>
        <w:rPr>
          <w:noProof/>
          <w:lang w:eastAsia="fr-FR"/>
        </w:rPr>
        <w:drawing>
          <wp:inline distT="0" distB="0" distL="0" distR="0" wp14:anchorId="49E46EAD" wp14:editId="692FF7D2">
            <wp:extent cx="1995778" cy="1995778"/>
            <wp:effectExtent l="0" t="0" r="5080" b="5080"/>
            <wp:docPr id="8" name="Image 8" descr="Onduleur Online Eaton 9SX 2000I / 2000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nduleur Online Eaton 9SX 2000I / 2000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5256" cy="2015256"/>
                    </a:xfrm>
                    <a:prstGeom prst="rect">
                      <a:avLst/>
                    </a:prstGeom>
                    <a:noFill/>
                    <a:ln>
                      <a:noFill/>
                    </a:ln>
                  </pic:spPr>
                </pic:pic>
              </a:graphicData>
            </a:graphic>
          </wp:inline>
        </w:drawing>
      </w:r>
    </w:p>
    <w:p w14:paraId="0AF9187C" w14:textId="04B210CC" w:rsidR="00C46955" w:rsidRDefault="00C46955" w:rsidP="00C46955">
      <w:pPr>
        <w:pStyle w:val="Paragraphedeliste"/>
        <w:numPr>
          <w:ilvl w:val="0"/>
          <w:numId w:val="11"/>
        </w:numPr>
        <w:jc w:val="both"/>
        <w:rPr>
          <w:sz w:val="24"/>
          <w:szCs w:val="24"/>
        </w:rPr>
      </w:pPr>
      <w:r w:rsidRPr="00C46955">
        <w:rPr>
          <w:sz w:val="24"/>
          <w:szCs w:val="24"/>
        </w:rPr>
        <w:t xml:space="preserve">Appareil </w:t>
      </w:r>
      <w:r w:rsidRPr="00B835C6">
        <w:rPr>
          <w:b/>
          <w:sz w:val="24"/>
          <w:szCs w:val="24"/>
        </w:rPr>
        <w:t>régulateur du courant</w:t>
      </w:r>
      <w:r w:rsidRPr="00C46955">
        <w:rPr>
          <w:sz w:val="24"/>
          <w:szCs w:val="24"/>
        </w:rPr>
        <w:t xml:space="preserve"> transformant l’électricité qu’il reçoit en entrée (quel que soit son intensité) en courant « propre » </w:t>
      </w:r>
      <w:r>
        <w:rPr>
          <w:sz w:val="24"/>
          <w:szCs w:val="24"/>
        </w:rPr>
        <w:t xml:space="preserve">c’est-à-dire </w:t>
      </w:r>
      <w:r w:rsidRPr="00B835C6">
        <w:rPr>
          <w:b/>
          <w:sz w:val="24"/>
          <w:szCs w:val="24"/>
        </w:rPr>
        <w:t>sans fluctuation et permanant</w:t>
      </w:r>
      <w:r>
        <w:rPr>
          <w:sz w:val="24"/>
          <w:szCs w:val="24"/>
        </w:rPr>
        <w:t xml:space="preserve"> avec lequel il alimente l’équipement au</w:t>
      </w:r>
      <w:r w:rsidR="007B18DC">
        <w:rPr>
          <w:sz w:val="24"/>
          <w:szCs w:val="24"/>
        </w:rPr>
        <w:t>quel il est rattaché (il assure une continuité du courant).</w:t>
      </w:r>
    </w:p>
    <w:p w14:paraId="2EE9B332" w14:textId="77777777" w:rsidR="007B18DC" w:rsidRDefault="007B18DC" w:rsidP="007B18DC">
      <w:pPr>
        <w:pStyle w:val="Paragraphedeliste"/>
        <w:jc w:val="both"/>
        <w:rPr>
          <w:sz w:val="24"/>
          <w:szCs w:val="24"/>
        </w:rPr>
      </w:pPr>
    </w:p>
    <w:p w14:paraId="6355DD89" w14:textId="228DC78A" w:rsidR="007B18DC" w:rsidRDefault="007B18DC" w:rsidP="00C46955">
      <w:pPr>
        <w:pStyle w:val="Paragraphedeliste"/>
        <w:numPr>
          <w:ilvl w:val="0"/>
          <w:numId w:val="11"/>
        </w:numPr>
        <w:jc w:val="both"/>
        <w:rPr>
          <w:sz w:val="24"/>
          <w:szCs w:val="24"/>
        </w:rPr>
      </w:pPr>
      <w:r>
        <w:rPr>
          <w:sz w:val="24"/>
          <w:szCs w:val="24"/>
        </w:rPr>
        <w:t xml:space="preserve">En cas de coupure de courant générale, </w:t>
      </w:r>
      <w:r w:rsidRPr="00B835C6">
        <w:rPr>
          <w:b/>
          <w:sz w:val="24"/>
          <w:szCs w:val="24"/>
        </w:rPr>
        <w:t>les batteries de l’onduleur prennent le relais</w:t>
      </w:r>
      <w:r>
        <w:rPr>
          <w:sz w:val="24"/>
          <w:szCs w:val="24"/>
        </w:rPr>
        <w:t>, la durée de vie des batteries dépendent du nombre d’appareils présents dans la salle. Elle doit être suffisante pour que le personnel accrédité accède à la salle et puissent arrêter tous les appareils.</w:t>
      </w:r>
    </w:p>
    <w:p w14:paraId="72550B89" w14:textId="77777777" w:rsidR="007B18DC" w:rsidRPr="007B18DC" w:rsidRDefault="007B18DC" w:rsidP="007B18DC">
      <w:pPr>
        <w:pStyle w:val="Paragraphedeliste"/>
        <w:rPr>
          <w:sz w:val="24"/>
          <w:szCs w:val="24"/>
        </w:rPr>
      </w:pPr>
    </w:p>
    <w:p w14:paraId="62C673CB" w14:textId="77777777" w:rsidR="007B18DC" w:rsidRDefault="007B18DC" w:rsidP="007B18DC">
      <w:pPr>
        <w:pStyle w:val="Paragraphedeliste"/>
        <w:jc w:val="both"/>
        <w:rPr>
          <w:sz w:val="24"/>
          <w:szCs w:val="24"/>
        </w:rPr>
      </w:pPr>
    </w:p>
    <w:p w14:paraId="2AF643A7" w14:textId="0B29BE16" w:rsidR="007B18DC" w:rsidRDefault="007B18DC" w:rsidP="00C46955">
      <w:pPr>
        <w:pStyle w:val="Paragraphedeliste"/>
        <w:numPr>
          <w:ilvl w:val="0"/>
          <w:numId w:val="11"/>
        </w:numPr>
        <w:jc w:val="both"/>
        <w:rPr>
          <w:sz w:val="24"/>
          <w:szCs w:val="24"/>
        </w:rPr>
      </w:pPr>
      <w:r>
        <w:rPr>
          <w:sz w:val="24"/>
          <w:szCs w:val="24"/>
        </w:rPr>
        <w:t>Il fait l’objet d’une maintenance annuelle et les batteries doivent être vérifiées et changées régulièrement.</w:t>
      </w:r>
    </w:p>
    <w:p w14:paraId="0A1C98D6" w14:textId="293B5D9C" w:rsidR="00F07274" w:rsidRDefault="00F07274" w:rsidP="00F07274">
      <w:pPr>
        <w:jc w:val="both"/>
        <w:rPr>
          <w:sz w:val="24"/>
          <w:szCs w:val="24"/>
        </w:rPr>
      </w:pPr>
      <w:r w:rsidRPr="00F07274">
        <w:rPr>
          <w:b/>
          <w:bCs/>
          <w:sz w:val="24"/>
          <w:szCs w:val="24"/>
        </w:rPr>
        <w:t xml:space="preserve">Le générateur </w:t>
      </w:r>
    </w:p>
    <w:p w14:paraId="6582E636" w14:textId="111F4CDC" w:rsidR="00F07274" w:rsidRDefault="00F07274" w:rsidP="00F07274">
      <w:pPr>
        <w:jc w:val="both"/>
        <w:rPr>
          <w:sz w:val="24"/>
          <w:szCs w:val="24"/>
        </w:rPr>
      </w:pPr>
      <w:r>
        <w:rPr>
          <w:sz w:val="24"/>
          <w:szCs w:val="24"/>
        </w:rPr>
        <w:t xml:space="preserve">Il est installé à l’extérieur du bâtiment </w:t>
      </w:r>
      <w:r w:rsidR="0019510B">
        <w:rPr>
          <w:sz w:val="24"/>
          <w:szCs w:val="24"/>
        </w:rPr>
        <w:t>et connecté à la salle en amont de l’onduleur de manière à être déclencher dès que les batteries de l’onduleur sont vides.</w:t>
      </w:r>
    </w:p>
    <w:p w14:paraId="2878F2F9" w14:textId="7043136B" w:rsidR="0019510B" w:rsidRDefault="002A2D58" w:rsidP="00F07274">
      <w:pPr>
        <w:jc w:val="both"/>
        <w:rPr>
          <w:sz w:val="24"/>
          <w:szCs w:val="24"/>
        </w:rPr>
      </w:pPr>
      <w:r>
        <w:rPr>
          <w:noProof/>
          <w:lang w:eastAsia="fr-FR"/>
        </w:rPr>
        <w:drawing>
          <wp:anchor distT="0" distB="0" distL="114300" distR="114300" simplePos="0" relativeHeight="251659264" behindDoc="0" locked="0" layoutInCell="1" allowOverlap="1" wp14:anchorId="30E4889A" wp14:editId="50396638">
            <wp:simplePos x="0" y="0"/>
            <wp:positionH relativeFrom="column">
              <wp:posOffset>2398671</wp:posOffset>
            </wp:positionH>
            <wp:positionV relativeFrom="paragraph">
              <wp:posOffset>336771</wp:posOffset>
            </wp:positionV>
            <wp:extent cx="1947545" cy="1947545"/>
            <wp:effectExtent l="0" t="0" r="0" b="0"/>
            <wp:wrapNone/>
            <wp:docPr id="7" name="Image 7" descr="EBERTH Générateur électrique puissant avec 3,0 CV de puissance / 2,2 k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ERTH Générateur électrique puissant avec 3,0 CV de puissance / 2,2 kW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anchor>
        </w:drawing>
      </w:r>
      <w:r w:rsidR="0019510B" w:rsidRPr="0019510B">
        <w:rPr>
          <w:b/>
          <w:bCs/>
          <w:sz w:val="24"/>
          <w:szCs w:val="24"/>
        </w:rPr>
        <w:t>Un groupe électrogène</w:t>
      </w:r>
      <w:r w:rsidR="0019510B">
        <w:rPr>
          <w:sz w:val="24"/>
          <w:szCs w:val="24"/>
        </w:rPr>
        <w:t xml:space="preserve"> fonctionne au carburant : il faut donc gérer sa réserve et le réapprovisionner au besoin. Sa réserve doit pouvoir assurer une alimentation sur plusieurs jours.</w:t>
      </w:r>
    </w:p>
    <w:p w14:paraId="584CF1CC" w14:textId="1AE4F7C1" w:rsidR="002A2D58" w:rsidRDefault="002A2D58" w:rsidP="00F07274">
      <w:pPr>
        <w:jc w:val="both"/>
        <w:rPr>
          <w:sz w:val="24"/>
          <w:szCs w:val="24"/>
        </w:rPr>
      </w:pPr>
    </w:p>
    <w:p w14:paraId="64E72975" w14:textId="0F77B88C" w:rsidR="0019510B" w:rsidRPr="00F07274" w:rsidRDefault="0019510B" w:rsidP="00F07274">
      <w:pPr>
        <w:jc w:val="both"/>
        <w:rPr>
          <w:sz w:val="24"/>
          <w:szCs w:val="24"/>
        </w:rPr>
      </w:pPr>
    </w:p>
    <w:p w14:paraId="78179BE2" w14:textId="5A8CFDC2" w:rsidR="00F94AB2" w:rsidRPr="00F94AB2" w:rsidRDefault="00F94AB2" w:rsidP="006C1D2F">
      <w:pPr>
        <w:pStyle w:val="Titre1"/>
        <w:jc w:val="both"/>
      </w:pPr>
      <w:bookmarkStart w:id="7" w:name="_Toc120617544"/>
      <w:r>
        <w:lastRenderedPageBreak/>
        <w:t>Protection des données</w:t>
      </w:r>
      <w:bookmarkEnd w:id="7"/>
    </w:p>
    <w:p w14:paraId="669E7B2A" w14:textId="132E477F" w:rsidR="006A02D3" w:rsidRDefault="006A02D3" w:rsidP="006C1D2F">
      <w:pPr>
        <w:jc w:val="both"/>
      </w:pPr>
    </w:p>
    <w:p w14:paraId="71798C61" w14:textId="2BC5A2C5" w:rsidR="0019510B" w:rsidRDefault="0019510B" w:rsidP="0019510B">
      <w:pPr>
        <w:pStyle w:val="Paragraphedeliste"/>
        <w:numPr>
          <w:ilvl w:val="0"/>
          <w:numId w:val="13"/>
        </w:numPr>
        <w:jc w:val="both"/>
      </w:pPr>
      <w:r>
        <w:t>L’installation d’un RAID est à instaurer permettant la répartition des données sur plusieurs disques améliorant les performances et la tolérance aux pannes</w:t>
      </w:r>
      <w:r w:rsidR="00B835C6">
        <w:t>.</w:t>
      </w:r>
    </w:p>
    <w:p w14:paraId="2110BFBE" w14:textId="77777777" w:rsidR="0019510B" w:rsidRDefault="0019510B" w:rsidP="0019510B">
      <w:pPr>
        <w:pStyle w:val="Paragraphedeliste"/>
        <w:jc w:val="both"/>
      </w:pPr>
    </w:p>
    <w:p w14:paraId="6B41E6B7" w14:textId="77777777" w:rsidR="00C94D91" w:rsidRDefault="0019510B" w:rsidP="0019510B">
      <w:pPr>
        <w:pStyle w:val="Paragraphedeliste"/>
        <w:numPr>
          <w:ilvl w:val="0"/>
          <w:numId w:val="13"/>
        </w:numPr>
        <w:jc w:val="both"/>
      </w:pPr>
      <w:r>
        <w:t>Effectuer des sauvegardes régulières</w:t>
      </w:r>
      <w:r w:rsidR="00C94D91">
        <w:t xml:space="preserve"> </w:t>
      </w:r>
    </w:p>
    <w:p w14:paraId="5A3CF908" w14:textId="77777777" w:rsidR="00C94D91" w:rsidRDefault="00C94D91" w:rsidP="00C94D91">
      <w:pPr>
        <w:pStyle w:val="Paragraphedeliste"/>
      </w:pPr>
    </w:p>
    <w:p w14:paraId="3388F82B" w14:textId="5043D971" w:rsidR="00C94D91" w:rsidRDefault="007947B8" w:rsidP="007947B8">
      <w:pPr>
        <w:jc w:val="both"/>
      </w:pPr>
      <w:r w:rsidRPr="00723CE0">
        <w:rPr>
          <w:noProof/>
          <w:lang w:eastAsia="fr-FR"/>
        </w:rPr>
        <w:drawing>
          <wp:inline distT="0" distB="0" distL="0" distR="0" wp14:anchorId="4438ADA7" wp14:editId="1E2D708F">
            <wp:extent cx="5760720" cy="2508885"/>
            <wp:effectExtent l="0" t="0" r="0" b="5715"/>
            <wp:docPr id="18" name="Image 3">
              <a:extLst xmlns:a="http://schemas.openxmlformats.org/drawingml/2006/main">
                <a:ext uri="{FF2B5EF4-FFF2-40B4-BE49-F238E27FC236}">
                  <a16:creationId xmlns:a16="http://schemas.microsoft.com/office/drawing/2014/main" id="{38CED094-C4D6-4378-A8FA-F51C4C9073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38CED094-C4D6-4378-A8FA-F51C4C907331}"/>
                        </a:ext>
                      </a:extLst>
                    </pic:cNvPr>
                    <pic:cNvPicPr>
                      <a:picLocks noChangeAspect="1"/>
                    </pic:cNvPicPr>
                  </pic:nvPicPr>
                  <pic:blipFill rotWithShape="1">
                    <a:blip r:embed="rId19"/>
                    <a:srcRect l="11111" t="20865" r="18025" b="24266"/>
                    <a:stretch/>
                  </pic:blipFill>
                  <pic:spPr>
                    <a:xfrm>
                      <a:off x="0" y="0"/>
                      <a:ext cx="5760720" cy="2508885"/>
                    </a:xfrm>
                    <a:prstGeom prst="rect">
                      <a:avLst/>
                    </a:prstGeom>
                  </pic:spPr>
                </pic:pic>
              </a:graphicData>
            </a:graphic>
          </wp:inline>
        </w:drawing>
      </w:r>
    </w:p>
    <w:p w14:paraId="21EF7582" w14:textId="6DFC06A1" w:rsidR="002A2D58" w:rsidRDefault="007947B8" w:rsidP="007947B8">
      <w:r w:rsidRPr="00723CE0">
        <w:rPr>
          <w:noProof/>
          <w:lang w:eastAsia="fr-FR"/>
        </w:rPr>
        <w:drawing>
          <wp:inline distT="0" distB="0" distL="0" distR="0" wp14:anchorId="47DE062E" wp14:editId="07C5D76D">
            <wp:extent cx="5760720" cy="2961005"/>
            <wp:effectExtent l="0" t="0" r="0" b="0"/>
            <wp:docPr id="19" name="Image 3">
              <a:extLst xmlns:a="http://schemas.openxmlformats.org/drawingml/2006/main">
                <a:ext uri="{FF2B5EF4-FFF2-40B4-BE49-F238E27FC236}">
                  <a16:creationId xmlns:a16="http://schemas.microsoft.com/office/drawing/2014/main" id="{AA10C5A5-EA41-417D-82D1-AED643B5D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A10C5A5-EA41-417D-82D1-AED643B5D202}"/>
                        </a:ext>
                      </a:extLst>
                    </pic:cNvPr>
                    <pic:cNvPicPr>
                      <a:picLocks noChangeAspect="1"/>
                    </pic:cNvPicPr>
                  </pic:nvPicPr>
                  <pic:blipFill rotWithShape="1">
                    <a:blip r:embed="rId20"/>
                    <a:srcRect l="13827" t="21962" r="15308" b="13292"/>
                    <a:stretch/>
                  </pic:blipFill>
                  <pic:spPr>
                    <a:xfrm>
                      <a:off x="0" y="0"/>
                      <a:ext cx="5760720" cy="2961005"/>
                    </a:xfrm>
                    <a:prstGeom prst="rect">
                      <a:avLst/>
                    </a:prstGeom>
                  </pic:spPr>
                </pic:pic>
              </a:graphicData>
            </a:graphic>
          </wp:inline>
        </w:drawing>
      </w:r>
    </w:p>
    <w:p w14:paraId="789736A3" w14:textId="3755089C" w:rsidR="001B05A9" w:rsidRDefault="001B05A9" w:rsidP="001B05A9">
      <w:pPr>
        <w:pStyle w:val="Paragraphedeliste"/>
        <w:numPr>
          <w:ilvl w:val="0"/>
          <w:numId w:val="17"/>
        </w:numPr>
      </w:pPr>
      <w:r>
        <w:t>Règles des 3,2,1 :</w:t>
      </w:r>
    </w:p>
    <w:p w14:paraId="5438092F" w14:textId="54B447EE" w:rsidR="001B05A9" w:rsidRDefault="001B05A9" w:rsidP="001B05A9">
      <w:pPr>
        <w:pStyle w:val="Paragraphedeliste"/>
        <w:numPr>
          <w:ilvl w:val="1"/>
          <w:numId w:val="16"/>
        </w:numPr>
      </w:pPr>
      <w:r>
        <w:t>Au moins 3 sauvegarde</w:t>
      </w:r>
      <w:r w:rsidR="009F50AC">
        <w:t>s des données</w:t>
      </w:r>
    </w:p>
    <w:p w14:paraId="5A5358A7" w14:textId="43E0D86F" w:rsidR="0050194F" w:rsidRDefault="0050194F" w:rsidP="001B05A9">
      <w:pPr>
        <w:pStyle w:val="Paragraphedeliste"/>
        <w:numPr>
          <w:ilvl w:val="1"/>
          <w:numId w:val="16"/>
        </w:numPr>
      </w:pPr>
      <w:r>
        <w:t>Sous 2 formats différents (cloud, disque,</w:t>
      </w:r>
      <w:r w:rsidR="0003590B">
        <w:t xml:space="preserve"> </w:t>
      </w:r>
      <w:r>
        <w:t>…)</w:t>
      </w:r>
      <w:bookmarkStart w:id="8" w:name="_GoBack"/>
      <w:bookmarkEnd w:id="8"/>
    </w:p>
    <w:p w14:paraId="5B98A9BF" w14:textId="02B27BA8" w:rsidR="0050194F" w:rsidRDefault="0050194F" w:rsidP="001B05A9">
      <w:pPr>
        <w:pStyle w:val="Paragraphedeliste"/>
        <w:numPr>
          <w:ilvl w:val="1"/>
          <w:numId w:val="16"/>
        </w:numPr>
      </w:pPr>
      <w:r>
        <w:t>1</w:t>
      </w:r>
      <w:r w:rsidR="009F50AC">
        <w:t xml:space="preserve"> sauvegarde hors site</w:t>
      </w:r>
    </w:p>
    <w:p w14:paraId="143E9C2C" w14:textId="77777777" w:rsidR="009F50AC" w:rsidRDefault="009F50AC" w:rsidP="009F50AC">
      <w:pPr>
        <w:pStyle w:val="Paragraphedeliste"/>
        <w:ind w:left="1440"/>
      </w:pPr>
    </w:p>
    <w:p w14:paraId="5F10C8AD" w14:textId="630CFD18" w:rsidR="002A2D58" w:rsidRDefault="002A2D58" w:rsidP="0019510B">
      <w:pPr>
        <w:pStyle w:val="Paragraphedeliste"/>
        <w:numPr>
          <w:ilvl w:val="0"/>
          <w:numId w:val="13"/>
        </w:numPr>
        <w:jc w:val="both"/>
      </w:pPr>
      <w:r>
        <w:t>Mettre le support de stockage des sauvegardes dans une armoire ignifugée dans une autre salle protégée et suffisamment éloigner pour qu’un incendie ne puisse pas l’endommager et hors sites</w:t>
      </w:r>
    </w:p>
    <w:p w14:paraId="528E9958" w14:textId="7379D3DC" w:rsidR="002A2D58" w:rsidRDefault="002A2D58" w:rsidP="002A2D58">
      <w:pPr>
        <w:pStyle w:val="Paragraphedeliste"/>
      </w:pPr>
    </w:p>
    <w:p w14:paraId="23C18128" w14:textId="209CBC0E" w:rsidR="00FA6CBA" w:rsidRDefault="0003590B" w:rsidP="002A2D58">
      <w:pPr>
        <w:pStyle w:val="Paragraphedeliste"/>
      </w:pPr>
      <w:r>
        <w:pict w14:anchorId="0D573B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168.75pt">
            <v:imagedata r:id="rId21" o:title="téléchargement"/>
          </v:shape>
        </w:pict>
      </w:r>
    </w:p>
    <w:p w14:paraId="6632889A" w14:textId="77777777" w:rsidR="00FA6CBA" w:rsidRDefault="00FA6CBA" w:rsidP="002A2D58">
      <w:pPr>
        <w:pStyle w:val="Paragraphedeliste"/>
      </w:pPr>
    </w:p>
    <w:p w14:paraId="1BD4ECD6" w14:textId="30165022" w:rsidR="002A2D58" w:rsidRPr="006A02D3" w:rsidRDefault="002A2D58" w:rsidP="0019510B">
      <w:pPr>
        <w:pStyle w:val="Paragraphedeliste"/>
        <w:numPr>
          <w:ilvl w:val="0"/>
          <w:numId w:val="13"/>
        </w:numPr>
        <w:jc w:val="both"/>
      </w:pPr>
      <w:r>
        <w:t>Redondance de passerelle permettant un accès internet continu utile pour des sauvegardes dans le cloud (de l’entreprise ou d’un prestataire).</w:t>
      </w:r>
    </w:p>
    <w:p w14:paraId="7C507758" w14:textId="4019DAD3" w:rsidR="00172847" w:rsidRDefault="00FA6CBA" w:rsidP="006C1D2F">
      <w:pPr>
        <w:jc w:val="both"/>
      </w:pPr>
      <w:r w:rsidRPr="00FA6CBA">
        <w:rPr>
          <w:noProof/>
          <w:lang w:eastAsia="fr-FR"/>
        </w:rPr>
        <w:drawing>
          <wp:inline distT="0" distB="0" distL="0" distR="0" wp14:anchorId="7CDFD080" wp14:editId="7A63A3D8">
            <wp:extent cx="4025900" cy="2430096"/>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5615" cy="2435960"/>
                    </a:xfrm>
                    <a:prstGeom prst="rect">
                      <a:avLst/>
                    </a:prstGeom>
                  </pic:spPr>
                </pic:pic>
              </a:graphicData>
            </a:graphic>
          </wp:inline>
        </w:drawing>
      </w:r>
    </w:p>
    <w:p w14:paraId="1990ADA4" w14:textId="2C6707E5" w:rsidR="00083F83" w:rsidRDefault="00083F83" w:rsidP="00083F83">
      <w:pPr>
        <w:pStyle w:val="Paragraphedeliste"/>
        <w:numPr>
          <w:ilvl w:val="0"/>
          <w:numId w:val="13"/>
        </w:numPr>
        <w:jc w:val="both"/>
      </w:pPr>
      <w:r w:rsidRPr="00083F83">
        <w:rPr>
          <w:b/>
        </w:rPr>
        <w:t>STP (</w:t>
      </w:r>
      <w:proofErr w:type="spellStart"/>
      <w:r w:rsidRPr="00083F83">
        <w:rPr>
          <w:b/>
        </w:rPr>
        <w:t>Spanning-Tree</w:t>
      </w:r>
      <w:proofErr w:type="spellEnd"/>
      <w:r w:rsidRPr="00083F83">
        <w:rPr>
          <w:b/>
        </w:rPr>
        <w:t xml:space="preserve"> Protocol)</w:t>
      </w:r>
      <w:r>
        <w:rPr>
          <w:b/>
        </w:rPr>
        <w:t> :</w:t>
      </w:r>
      <w:r>
        <w:t xml:space="preserve"> protocole de la couche 2 du modèle OSI évitant la formation de tempêtes de diffusion. Il permet de construire un arbre de chemin du moindre coût (à la meilleure bande passante) à partir d’un commutateur identifié comme pont racine.</w:t>
      </w:r>
    </w:p>
    <w:p w14:paraId="07A69D4F" w14:textId="77777777" w:rsidR="007947B8" w:rsidRDefault="007947B8" w:rsidP="007947B8">
      <w:pPr>
        <w:pStyle w:val="Paragraphedeliste"/>
        <w:jc w:val="both"/>
      </w:pPr>
    </w:p>
    <w:p w14:paraId="77E51E1E" w14:textId="1DED8D42" w:rsidR="0091608A" w:rsidRDefault="00815501" w:rsidP="0091608A">
      <w:pPr>
        <w:pStyle w:val="Paragraphedeliste"/>
        <w:jc w:val="both"/>
      </w:pPr>
      <w:r>
        <w:rPr>
          <w:noProof/>
          <w:lang w:eastAsia="fr-FR"/>
        </w:rPr>
        <w:drawing>
          <wp:inline distT="0" distB="0" distL="0" distR="0" wp14:anchorId="4DA22623" wp14:editId="40FDECAC">
            <wp:extent cx="3411220" cy="1343660"/>
            <wp:effectExtent l="0" t="0" r="0" b="8890"/>
            <wp:docPr id="17" name="Image 17" descr="C:\Users\dannebey.michael\AppData\Local\Microsoft\Windows\INetCache\Content.Word\téléchargemen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nebey.michael\AppData\Local\Microsoft\Windows\INetCache\Content.Word\téléchargement (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1220" cy="1343660"/>
                    </a:xfrm>
                    <a:prstGeom prst="rect">
                      <a:avLst/>
                    </a:prstGeom>
                    <a:noFill/>
                    <a:ln>
                      <a:noFill/>
                    </a:ln>
                  </pic:spPr>
                </pic:pic>
              </a:graphicData>
            </a:graphic>
          </wp:inline>
        </w:drawing>
      </w:r>
    </w:p>
    <w:p w14:paraId="3D50E13D" w14:textId="77777777" w:rsidR="007947B8" w:rsidRDefault="007947B8" w:rsidP="0091608A">
      <w:pPr>
        <w:pStyle w:val="Paragraphedeliste"/>
        <w:jc w:val="both"/>
      </w:pPr>
    </w:p>
    <w:p w14:paraId="66AC27F5" w14:textId="2BC15DAF" w:rsidR="00083F83" w:rsidRDefault="00083F83" w:rsidP="00083F83">
      <w:pPr>
        <w:pStyle w:val="Paragraphedeliste"/>
        <w:numPr>
          <w:ilvl w:val="0"/>
          <w:numId w:val="13"/>
        </w:numPr>
        <w:jc w:val="both"/>
      </w:pPr>
      <w:r>
        <w:rPr>
          <w:b/>
        </w:rPr>
        <w:t xml:space="preserve">Wake on </w:t>
      </w:r>
      <w:proofErr w:type="spellStart"/>
      <w:r>
        <w:rPr>
          <w:b/>
        </w:rPr>
        <w:t>lan</w:t>
      </w:r>
      <w:proofErr w:type="spellEnd"/>
      <w:r>
        <w:rPr>
          <w:b/>
        </w:rPr>
        <w:t xml:space="preserve"> : </w:t>
      </w:r>
      <w:r>
        <w:t>permet de démarrer un poste à distance par le réseau</w:t>
      </w:r>
    </w:p>
    <w:p w14:paraId="437C2D1D" w14:textId="77777777" w:rsidR="0091608A" w:rsidRDefault="0091608A" w:rsidP="0091608A">
      <w:pPr>
        <w:pStyle w:val="Paragraphedeliste"/>
      </w:pPr>
    </w:p>
    <w:p w14:paraId="3433D4EC" w14:textId="77777777" w:rsidR="0091608A" w:rsidRDefault="0091608A" w:rsidP="0091608A">
      <w:pPr>
        <w:pStyle w:val="Paragraphedeliste"/>
        <w:jc w:val="both"/>
      </w:pPr>
    </w:p>
    <w:p w14:paraId="42221B3B" w14:textId="62DDA6D7" w:rsidR="00083F83" w:rsidRDefault="00083F83" w:rsidP="00083F83">
      <w:pPr>
        <w:pStyle w:val="Paragraphedeliste"/>
        <w:numPr>
          <w:ilvl w:val="0"/>
          <w:numId w:val="13"/>
        </w:numPr>
        <w:jc w:val="both"/>
      </w:pPr>
      <w:r>
        <w:rPr>
          <w:b/>
        </w:rPr>
        <w:t>Tunnel SSH :</w:t>
      </w:r>
      <w:r>
        <w:t xml:space="preserve"> permettant de crée un accès à distance sécurisé au réseau.</w:t>
      </w:r>
    </w:p>
    <w:p w14:paraId="6C568375" w14:textId="77777777" w:rsidR="007947B8" w:rsidRDefault="007947B8" w:rsidP="007947B8">
      <w:pPr>
        <w:pStyle w:val="Paragraphedeliste"/>
        <w:jc w:val="both"/>
      </w:pPr>
    </w:p>
    <w:p w14:paraId="72BF206B" w14:textId="4DFE1B49" w:rsidR="00536BB9" w:rsidRDefault="00815501" w:rsidP="00536BB9">
      <w:pPr>
        <w:jc w:val="both"/>
      </w:pPr>
      <w:r>
        <w:rPr>
          <w:noProof/>
          <w:lang w:eastAsia="fr-FR"/>
        </w:rPr>
        <w:lastRenderedPageBreak/>
        <w:drawing>
          <wp:inline distT="0" distB="0" distL="0" distR="0" wp14:anchorId="6D7DCB6E" wp14:editId="001298DE">
            <wp:extent cx="3880485" cy="1184910"/>
            <wp:effectExtent l="0" t="0" r="5715" b="0"/>
            <wp:docPr id="15" name="Image 15" descr="C:\Users\dannebey.michael\AppData\Local\Microsoft\Windows\INetCache\Content.Word\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nebey.michael\AppData\Local\Microsoft\Windows\INetCache\Content.Word\télécharg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0485" cy="1184910"/>
                    </a:xfrm>
                    <a:prstGeom prst="rect">
                      <a:avLst/>
                    </a:prstGeom>
                    <a:noFill/>
                    <a:ln>
                      <a:noFill/>
                    </a:ln>
                  </pic:spPr>
                </pic:pic>
              </a:graphicData>
            </a:graphic>
          </wp:inline>
        </w:drawing>
      </w:r>
    </w:p>
    <w:p w14:paraId="28699C0F" w14:textId="77777777" w:rsidR="007947B8" w:rsidRDefault="007947B8" w:rsidP="00536BB9">
      <w:pPr>
        <w:jc w:val="both"/>
      </w:pPr>
    </w:p>
    <w:p w14:paraId="2A8247B1" w14:textId="48924C89" w:rsidR="00536BB9" w:rsidRDefault="00536BB9" w:rsidP="00536BB9">
      <w:pPr>
        <w:pStyle w:val="Paragraphedeliste"/>
        <w:numPr>
          <w:ilvl w:val="0"/>
          <w:numId w:val="13"/>
        </w:numPr>
        <w:jc w:val="both"/>
      </w:pPr>
      <w:r w:rsidRPr="00536BB9">
        <w:rPr>
          <w:b/>
        </w:rPr>
        <w:t>Archivage « base active » :</w:t>
      </w:r>
      <w:r>
        <w:t xml:space="preserve"> la durée de conservation des données correspond à la durée de vie nécessaire pour accomplir la finalité de la donnée. (</w:t>
      </w:r>
      <w:proofErr w:type="gramStart"/>
      <w:r w:rsidRPr="00536BB9">
        <w:rPr>
          <w:b/>
        </w:rPr>
        <w:t>ex</w:t>
      </w:r>
      <w:proofErr w:type="gramEnd"/>
      <w:r w:rsidRPr="00536BB9">
        <w:rPr>
          <w:b/>
        </w:rPr>
        <w:t> :</w:t>
      </w:r>
      <w:r>
        <w:t xml:space="preserve"> les données relatives à un patient seront accessibles aux praticiens habilités le temps de sa prise en charge)</w:t>
      </w:r>
    </w:p>
    <w:p w14:paraId="03DA9827" w14:textId="77777777" w:rsidR="00536BB9" w:rsidRDefault="00536BB9" w:rsidP="00536BB9">
      <w:pPr>
        <w:pStyle w:val="Paragraphedeliste"/>
      </w:pPr>
    </w:p>
    <w:p w14:paraId="5434ACEB" w14:textId="127FBEB0" w:rsidR="00536BB9" w:rsidRDefault="00536BB9" w:rsidP="00536BB9">
      <w:pPr>
        <w:pStyle w:val="Paragraphedeliste"/>
        <w:numPr>
          <w:ilvl w:val="0"/>
          <w:numId w:val="13"/>
        </w:numPr>
        <w:jc w:val="both"/>
      </w:pPr>
      <w:r w:rsidRPr="00536BB9">
        <w:rPr>
          <w:b/>
        </w:rPr>
        <w:t>Archivage intermédiaire :</w:t>
      </w:r>
      <w:r>
        <w:t xml:space="preserve"> les données ont « rempli leur rôle initial » mais peuvent s’avérer nécessaires pour répondre à une obligation légale, ou constituer des éléments de preuves dans le cadre d’un contentieux</w:t>
      </w:r>
    </w:p>
    <w:p w14:paraId="3AD6729F" w14:textId="77777777" w:rsidR="00536BB9" w:rsidRDefault="00536BB9" w:rsidP="00536BB9">
      <w:pPr>
        <w:pStyle w:val="Paragraphedeliste"/>
      </w:pPr>
    </w:p>
    <w:p w14:paraId="066A65F7" w14:textId="72E9B63E" w:rsidR="00536BB9" w:rsidRDefault="00536BB9" w:rsidP="00536BB9">
      <w:pPr>
        <w:pStyle w:val="Paragraphedeliste"/>
        <w:numPr>
          <w:ilvl w:val="0"/>
          <w:numId w:val="13"/>
        </w:numPr>
        <w:jc w:val="both"/>
      </w:pPr>
      <w:r>
        <w:t>Une analyse au cas par cas nécessaire pour dater la durée d’</w:t>
      </w:r>
      <w:r w:rsidR="00815501">
        <w:t>archivage</w:t>
      </w:r>
    </w:p>
    <w:p w14:paraId="61371427" w14:textId="1BC19BAC" w:rsidR="00536BB9" w:rsidRDefault="00536BB9" w:rsidP="00536BB9">
      <w:pPr>
        <w:pStyle w:val="Paragraphedeliste"/>
      </w:pPr>
    </w:p>
    <w:p w14:paraId="1279AEE4" w14:textId="525C3FE0" w:rsidR="00536BB9" w:rsidRDefault="00536BB9" w:rsidP="00536BB9">
      <w:pPr>
        <w:pStyle w:val="Paragraphedeliste"/>
        <w:numPr>
          <w:ilvl w:val="0"/>
          <w:numId w:val="13"/>
        </w:numPr>
        <w:jc w:val="both"/>
      </w:pPr>
      <w:r>
        <w:t xml:space="preserve">Au niveau sécurité : lorsque les données </w:t>
      </w:r>
      <w:r w:rsidR="00815501">
        <w:t>passent</w:t>
      </w:r>
      <w:r>
        <w:t xml:space="preserve"> de base active à l’archivage intermédiaire, ne doivent plus être consultables par tous les opérationnels initiaux, mais seulement par des personnes spécialement habilités (</w:t>
      </w:r>
      <w:r w:rsidRPr="00815501">
        <w:rPr>
          <w:b/>
        </w:rPr>
        <w:t>ex :</w:t>
      </w:r>
      <w:r>
        <w:t xml:space="preserve"> le service en charge du contentieux)</w:t>
      </w:r>
    </w:p>
    <w:p w14:paraId="5EFFDA63" w14:textId="77777777" w:rsidR="00536BB9" w:rsidRDefault="00536BB9" w:rsidP="00536BB9">
      <w:pPr>
        <w:pStyle w:val="Paragraphedeliste"/>
      </w:pPr>
    </w:p>
    <w:p w14:paraId="4E138C72" w14:textId="5F0ECA27" w:rsidR="00536BB9" w:rsidRPr="00172847" w:rsidRDefault="00536BB9" w:rsidP="00536BB9">
      <w:pPr>
        <w:pStyle w:val="Paragraphedeliste"/>
        <w:numPr>
          <w:ilvl w:val="0"/>
          <w:numId w:val="13"/>
        </w:numPr>
        <w:jc w:val="both"/>
      </w:pPr>
      <w:r w:rsidRPr="00815501">
        <w:rPr>
          <w:b/>
        </w:rPr>
        <w:t xml:space="preserve">Si les données sont </w:t>
      </w:r>
      <w:r w:rsidR="00815501" w:rsidRPr="00815501">
        <w:rPr>
          <w:b/>
        </w:rPr>
        <w:t>archivées</w:t>
      </w:r>
      <w:r w:rsidRPr="00815501">
        <w:rPr>
          <w:b/>
        </w:rPr>
        <w:t xml:space="preserve"> par un sous-</w:t>
      </w:r>
      <w:r w:rsidR="00815501" w:rsidRPr="00815501">
        <w:rPr>
          <w:b/>
        </w:rPr>
        <w:t>traitant</w:t>
      </w:r>
      <w:r w:rsidR="00815501">
        <w:t>,</w:t>
      </w:r>
      <w:r w:rsidR="0091608A">
        <w:t xml:space="preserve"> le responsable de traitement doit communiquer au sous-traitant la ou les durées dans le contrat de sous-traitance.</w:t>
      </w:r>
    </w:p>
    <w:sectPr w:rsidR="00536BB9" w:rsidRPr="001728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1CC7"/>
    <w:multiLevelType w:val="hybridMultilevel"/>
    <w:tmpl w:val="736671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41522A"/>
    <w:multiLevelType w:val="hybridMultilevel"/>
    <w:tmpl w:val="D742AF6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14EE127C"/>
    <w:multiLevelType w:val="hybridMultilevel"/>
    <w:tmpl w:val="539A9102"/>
    <w:lvl w:ilvl="0" w:tplc="040C0005">
      <w:start w:val="1"/>
      <w:numFmt w:val="bullet"/>
      <w:lvlText w:val=""/>
      <w:lvlJc w:val="left"/>
      <w:pPr>
        <w:ind w:left="833" w:hanging="360"/>
      </w:pPr>
      <w:rPr>
        <w:rFonts w:ascii="Wingdings" w:hAnsi="Wingdings" w:hint="default"/>
      </w:rPr>
    </w:lvl>
    <w:lvl w:ilvl="1" w:tplc="040C0003">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3" w15:restartNumberingAfterBreak="0">
    <w:nsid w:val="15A63A8E"/>
    <w:multiLevelType w:val="hybridMultilevel"/>
    <w:tmpl w:val="27FA1D4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D82229"/>
    <w:multiLevelType w:val="hybridMultilevel"/>
    <w:tmpl w:val="56C661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014600"/>
    <w:multiLevelType w:val="hybridMultilevel"/>
    <w:tmpl w:val="633430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FC6932"/>
    <w:multiLevelType w:val="hybridMultilevel"/>
    <w:tmpl w:val="CA6897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2F3CF8"/>
    <w:multiLevelType w:val="hybridMultilevel"/>
    <w:tmpl w:val="741A9BF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A30ADD"/>
    <w:multiLevelType w:val="hybridMultilevel"/>
    <w:tmpl w:val="CA5A82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6E0F25"/>
    <w:multiLevelType w:val="hybridMultilevel"/>
    <w:tmpl w:val="4800A60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715680"/>
    <w:multiLevelType w:val="hybridMultilevel"/>
    <w:tmpl w:val="8A2431B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171E83"/>
    <w:multiLevelType w:val="hybridMultilevel"/>
    <w:tmpl w:val="90BAC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881F12"/>
    <w:multiLevelType w:val="hybridMultilevel"/>
    <w:tmpl w:val="53A8E13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4E00CC"/>
    <w:multiLevelType w:val="hybridMultilevel"/>
    <w:tmpl w:val="BF1AC96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464652A"/>
    <w:multiLevelType w:val="hybridMultilevel"/>
    <w:tmpl w:val="A03CB0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7BAB1D17"/>
    <w:multiLevelType w:val="hybridMultilevel"/>
    <w:tmpl w:val="5BAE7B9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C4E00D1"/>
    <w:multiLevelType w:val="hybridMultilevel"/>
    <w:tmpl w:val="26E0A6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6"/>
  </w:num>
  <w:num w:numId="4">
    <w:abstractNumId w:val="5"/>
  </w:num>
  <w:num w:numId="5">
    <w:abstractNumId w:val="2"/>
  </w:num>
  <w:num w:numId="6">
    <w:abstractNumId w:val="7"/>
  </w:num>
  <w:num w:numId="7">
    <w:abstractNumId w:val="12"/>
  </w:num>
  <w:num w:numId="8">
    <w:abstractNumId w:val="13"/>
  </w:num>
  <w:num w:numId="9">
    <w:abstractNumId w:val="4"/>
  </w:num>
  <w:num w:numId="10">
    <w:abstractNumId w:val="9"/>
  </w:num>
  <w:num w:numId="11">
    <w:abstractNumId w:val="6"/>
  </w:num>
  <w:num w:numId="12">
    <w:abstractNumId w:val="8"/>
  </w:num>
  <w:num w:numId="13">
    <w:abstractNumId w:val="10"/>
  </w:num>
  <w:num w:numId="14">
    <w:abstractNumId w:val="14"/>
  </w:num>
  <w:num w:numId="15">
    <w:abstractNumId w:val="1"/>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F35"/>
    <w:rsid w:val="00033A0C"/>
    <w:rsid w:val="0003590B"/>
    <w:rsid w:val="00083F83"/>
    <w:rsid w:val="000D4B18"/>
    <w:rsid w:val="001205F4"/>
    <w:rsid w:val="0012452E"/>
    <w:rsid w:val="0015026C"/>
    <w:rsid w:val="00172847"/>
    <w:rsid w:val="0019510B"/>
    <w:rsid w:val="001B05A9"/>
    <w:rsid w:val="001B6DD4"/>
    <w:rsid w:val="002150A1"/>
    <w:rsid w:val="002416CB"/>
    <w:rsid w:val="002A2D58"/>
    <w:rsid w:val="002C6A40"/>
    <w:rsid w:val="003B089A"/>
    <w:rsid w:val="003B1800"/>
    <w:rsid w:val="003F6B6F"/>
    <w:rsid w:val="00404100"/>
    <w:rsid w:val="004B4186"/>
    <w:rsid w:val="0050194F"/>
    <w:rsid w:val="00536BB9"/>
    <w:rsid w:val="00550EF9"/>
    <w:rsid w:val="005D4277"/>
    <w:rsid w:val="005E1486"/>
    <w:rsid w:val="005E703E"/>
    <w:rsid w:val="006A02D3"/>
    <w:rsid w:val="006C1D2F"/>
    <w:rsid w:val="006D502B"/>
    <w:rsid w:val="00740E98"/>
    <w:rsid w:val="00747FC4"/>
    <w:rsid w:val="007947B8"/>
    <w:rsid w:val="007B18DC"/>
    <w:rsid w:val="00815501"/>
    <w:rsid w:val="00883BC9"/>
    <w:rsid w:val="008B239D"/>
    <w:rsid w:val="0091608A"/>
    <w:rsid w:val="009319FC"/>
    <w:rsid w:val="00964C42"/>
    <w:rsid w:val="009A2392"/>
    <w:rsid w:val="009E4E11"/>
    <w:rsid w:val="009F50AC"/>
    <w:rsid w:val="00A73CB9"/>
    <w:rsid w:val="00B53549"/>
    <w:rsid w:val="00B72A39"/>
    <w:rsid w:val="00B835C6"/>
    <w:rsid w:val="00BB2F9C"/>
    <w:rsid w:val="00BD3BDD"/>
    <w:rsid w:val="00C46955"/>
    <w:rsid w:val="00C94D91"/>
    <w:rsid w:val="00CE27B4"/>
    <w:rsid w:val="00CE6F35"/>
    <w:rsid w:val="00D3025B"/>
    <w:rsid w:val="00D46D8A"/>
    <w:rsid w:val="00D85E88"/>
    <w:rsid w:val="00DC6077"/>
    <w:rsid w:val="00F07274"/>
    <w:rsid w:val="00F656D4"/>
    <w:rsid w:val="00F94AB2"/>
    <w:rsid w:val="00FA6CBA"/>
    <w:rsid w:val="00FC5B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808D88"/>
  <w15:chartTrackingRefBased/>
  <w15:docId w15:val="{21224946-CA73-429E-9126-FABE80FBE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83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27B4"/>
    <w:pPr>
      <w:ind w:left="720"/>
      <w:contextualSpacing/>
    </w:pPr>
  </w:style>
  <w:style w:type="character" w:customStyle="1" w:styleId="Titre1Car">
    <w:name w:val="Titre 1 Car"/>
    <w:basedOn w:val="Policepardfaut"/>
    <w:link w:val="Titre1"/>
    <w:uiPriority w:val="9"/>
    <w:rsid w:val="00883BC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83BC9"/>
    <w:pPr>
      <w:outlineLvl w:val="9"/>
    </w:pPr>
    <w:rPr>
      <w:lang w:eastAsia="fr-FR"/>
    </w:rPr>
  </w:style>
  <w:style w:type="character" w:styleId="Lienhypertexte">
    <w:name w:val="Hyperlink"/>
    <w:basedOn w:val="Policepardfaut"/>
    <w:uiPriority w:val="99"/>
    <w:unhideWhenUsed/>
    <w:rsid w:val="009319FC"/>
    <w:rPr>
      <w:color w:val="0563C1" w:themeColor="hyperlink"/>
      <w:u w:val="single"/>
    </w:rPr>
  </w:style>
  <w:style w:type="character" w:customStyle="1" w:styleId="UnresolvedMention">
    <w:name w:val="Unresolved Mention"/>
    <w:basedOn w:val="Policepardfaut"/>
    <w:uiPriority w:val="99"/>
    <w:semiHidden/>
    <w:unhideWhenUsed/>
    <w:rsid w:val="009319FC"/>
    <w:rPr>
      <w:color w:val="605E5C"/>
      <w:shd w:val="clear" w:color="auto" w:fill="E1DFDD"/>
    </w:rPr>
  </w:style>
  <w:style w:type="paragraph" w:styleId="TM1">
    <w:name w:val="toc 1"/>
    <w:basedOn w:val="Normal"/>
    <w:next w:val="Normal"/>
    <w:autoRedefine/>
    <w:uiPriority w:val="39"/>
    <w:unhideWhenUsed/>
    <w:rsid w:val="006A02D3"/>
    <w:pPr>
      <w:spacing w:after="100"/>
    </w:pPr>
  </w:style>
  <w:style w:type="paragraph" w:styleId="Lgende">
    <w:name w:val="caption"/>
    <w:basedOn w:val="Normal"/>
    <w:next w:val="Normal"/>
    <w:uiPriority w:val="35"/>
    <w:unhideWhenUsed/>
    <w:qFormat/>
    <w:rsid w:val="006A02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lemondeinformatique.fr/actualites/lire-grande-bretagne-le-pic-de-chaleur-fait-tomber-les-datacenters-de-google-cloud-et-oracle-87442.html"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7903A-43CC-46E6-BAB6-7432DDB1A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10</Pages>
  <Words>1733</Words>
  <Characters>9534</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Dannebey</dc:creator>
  <cp:keywords/>
  <dc:description/>
  <cp:lastModifiedBy>Michael DANNEBEY</cp:lastModifiedBy>
  <cp:revision>24</cp:revision>
  <dcterms:created xsi:type="dcterms:W3CDTF">2022-11-28T22:49:00Z</dcterms:created>
  <dcterms:modified xsi:type="dcterms:W3CDTF">2022-12-01T16:08:00Z</dcterms:modified>
</cp:coreProperties>
</file>