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904565002"/>
        <w:docPartObj>
          <w:docPartGallery w:val="Cover Pages"/>
          <w:docPartUnique/>
        </w:docPartObj>
      </w:sdtPr>
      <w:sdtEndPr>
        <w:rPr>
          <w:color w:val="auto"/>
        </w:rPr>
      </w:sdtEndPr>
      <w:sdtContent>
        <w:p w:rsidR="00107F15" w:rsidRDefault="00107F15">
          <w:pPr>
            <w:pStyle w:val="NoSpacing"/>
            <w:spacing w:before="1540" w:after="240"/>
            <w:jc w:val="center"/>
            <w:rPr>
              <w:color w:val="4472C4" w:themeColor="accent1"/>
            </w:rPr>
          </w:pPr>
          <w:r>
            <w:rPr>
              <w:noProof/>
              <w:color w:val="4472C4" w:themeColor="accent1"/>
              <w:lang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1A0DD0E7C744E72A950D6AE62CEF8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7F15" w:rsidRDefault="00107F1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CAB301</w:t>
              </w:r>
            </w:p>
          </w:sdtContent>
        </w:sdt>
        <w:sdt>
          <w:sdtPr>
            <w:rPr>
              <w:color w:val="4472C4" w:themeColor="accent1"/>
              <w:sz w:val="28"/>
              <w:szCs w:val="28"/>
            </w:rPr>
            <w:alias w:val="Subtitle"/>
            <w:tag w:val=""/>
            <w:id w:val="328029620"/>
            <w:placeholder>
              <w:docPart w:val="E3D2D292E6F142D7BE118AD4A74DF121"/>
            </w:placeholder>
            <w:dataBinding w:prefixMappings="xmlns:ns0='http://purl.org/dc/elements/1.1/' xmlns:ns1='http://schemas.openxmlformats.org/package/2006/metadata/core-properties' " w:xpath="/ns1:coreProperties[1]/ns0:subject[1]" w:storeItemID="{6C3C8BC8-F283-45AE-878A-BAB7291924A1}"/>
            <w:text/>
          </w:sdtPr>
          <w:sdtEndPr/>
          <w:sdtContent>
            <w:p w:rsidR="00107F15" w:rsidRDefault="00107F15">
              <w:pPr>
                <w:pStyle w:val="NoSpacing"/>
                <w:jc w:val="center"/>
                <w:rPr>
                  <w:color w:val="4472C4" w:themeColor="accent1"/>
                  <w:sz w:val="28"/>
                  <w:szCs w:val="28"/>
                </w:rPr>
              </w:pPr>
              <w:r>
                <w:rPr>
                  <w:color w:val="4472C4" w:themeColor="accent1"/>
                  <w:sz w:val="28"/>
                  <w:szCs w:val="28"/>
                </w:rPr>
                <w:t>Assignment 2</w:t>
              </w:r>
            </w:p>
          </w:sdtContent>
        </w:sdt>
        <w:p w:rsidR="00107F15" w:rsidRDefault="00107F15">
          <w:pPr>
            <w:pStyle w:val="NoSpacing"/>
            <w:spacing w:before="480"/>
            <w:jc w:val="center"/>
            <w:rPr>
              <w:color w:val="4472C4" w:themeColor="accent1"/>
            </w:rPr>
          </w:pPr>
          <w:r>
            <w:rPr>
              <w:noProof/>
              <w:color w:val="4472C4" w:themeColor="accent1"/>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07F15" w:rsidRDefault="00107F1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07F15" w:rsidRDefault="00107F15">
                                <w:pPr>
                                  <w:pStyle w:val="NoSpacing"/>
                                  <w:jc w:val="center"/>
                                  <w:rPr>
                                    <w:color w:val="4472C4" w:themeColor="accent1"/>
                                  </w:rPr>
                                </w:pPr>
                                <w:r>
                                  <w:rPr>
                                    <w:color w:val="4472C4" w:themeColor="accent1"/>
                                  </w:rPr>
                                  <w:t>Jacob Martin – N9177906</w:t>
                                </w:r>
                              </w:p>
                              <w:p w:rsidR="00107F15" w:rsidRDefault="00107F15">
                                <w:pPr>
                                  <w:pStyle w:val="NoSpacing"/>
                                  <w:jc w:val="center"/>
                                  <w:rPr>
                                    <w:color w:val="4472C4" w:themeColor="accent1"/>
                                  </w:rPr>
                                </w:pPr>
                                <w:r>
                                  <w:rPr>
                                    <w:color w:val="4472C4" w:themeColor="accent1"/>
                                  </w:rPr>
                                  <w:t>Michael Devenish</w:t>
                                </w:r>
                                <w:r w:rsidR="00B9002C">
                                  <w:rPr>
                                    <w:color w:val="4472C4" w:themeColor="accent1"/>
                                  </w:rPr>
                                  <w:t xml:space="preserve"> </w:t>
                                </w:r>
                                <w:r w:rsidR="00B9002C">
                                  <w:rPr>
                                    <w:color w:val="4472C4" w:themeColor="accent1"/>
                                  </w:rPr>
                                  <w:t>–</w:t>
                                </w:r>
                                <w:r w:rsidR="00B9002C">
                                  <w:rPr>
                                    <w:color w:val="4472C4" w:themeColor="accent1"/>
                                  </w:rPr>
                                  <w:t xml:space="preserve"> N</w:t>
                                </w:r>
                              </w:p>
                              <w:p w:rsidR="00107F15" w:rsidRDefault="00EE7D4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25E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07F15" w:rsidRDefault="00107F1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07F15" w:rsidRDefault="00107F15">
                          <w:pPr>
                            <w:pStyle w:val="NoSpacing"/>
                            <w:jc w:val="center"/>
                            <w:rPr>
                              <w:color w:val="4472C4" w:themeColor="accent1"/>
                            </w:rPr>
                          </w:pPr>
                          <w:r>
                            <w:rPr>
                              <w:color w:val="4472C4" w:themeColor="accent1"/>
                            </w:rPr>
                            <w:t>Jacob Martin – N9177906</w:t>
                          </w:r>
                        </w:p>
                        <w:p w:rsidR="00107F15" w:rsidRDefault="00107F15">
                          <w:pPr>
                            <w:pStyle w:val="NoSpacing"/>
                            <w:jc w:val="center"/>
                            <w:rPr>
                              <w:color w:val="4472C4" w:themeColor="accent1"/>
                            </w:rPr>
                          </w:pPr>
                          <w:r>
                            <w:rPr>
                              <w:color w:val="4472C4" w:themeColor="accent1"/>
                            </w:rPr>
                            <w:t>Michael Devenish</w:t>
                          </w:r>
                          <w:r w:rsidR="00B9002C">
                            <w:rPr>
                              <w:color w:val="4472C4" w:themeColor="accent1"/>
                            </w:rPr>
                            <w:t xml:space="preserve"> </w:t>
                          </w:r>
                          <w:r w:rsidR="00B9002C">
                            <w:rPr>
                              <w:color w:val="4472C4" w:themeColor="accent1"/>
                            </w:rPr>
                            <w:t>–</w:t>
                          </w:r>
                          <w:r w:rsidR="00B9002C">
                            <w:rPr>
                              <w:color w:val="4472C4" w:themeColor="accent1"/>
                            </w:rPr>
                            <w:t xml:space="preserve"> N</w:t>
                          </w:r>
                        </w:p>
                        <w:p w:rsidR="00107F15" w:rsidRDefault="00EE7D4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25E6">
                                <w:rPr>
                                  <w:color w:val="4472C4" w:themeColor="accent1"/>
                                </w:rPr>
                                <w:t xml:space="preserve">     </w:t>
                              </w:r>
                            </w:sdtContent>
                          </w:sdt>
                        </w:p>
                      </w:txbxContent>
                    </v:textbox>
                    <w10:wrap anchorx="margin" anchory="page"/>
                  </v:shape>
                </w:pict>
              </mc:Fallback>
            </mc:AlternateContent>
          </w:r>
          <w:r>
            <w:rPr>
              <w:noProof/>
              <w:color w:val="4472C4" w:themeColor="accent1"/>
              <w:lang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7F15" w:rsidRDefault="00107F15">
          <w:r>
            <w:br w:type="page"/>
          </w:r>
        </w:p>
      </w:sdtContent>
    </w:sdt>
    <w:p w:rsidR="00F574E3" w:rsidRDefault="00027029" w:rsidP="00B47237">
      <w:pPr>
        <w:pStyle w:val="Heading1"/>
        <w:numPr>
          <w:ilvl w:val="0"/>
          <w:numId w:val="10"/>
        </w:numPr>
      </w:pPr>
      <w:r>
        <w:lastRenderedPageBreak/>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r>
        <w:rPr>
          <w:i/>
        </w:rPr>
        <w:t xml:space="preserve">MinDistance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r>
        <w:rPr>
          <w:b/>
          <w:i/>
        </w:rPr>
        <w:t>dmin</w:t>
      </w:r>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and are used to compare the distance bet</w:t>
      </w:r>
      <w:r w:rsidR="00CF1B36">
        <w:t xml:space="preserve">ween </w:t>
      </w:r>
      <w:r>
        <w:rPr>
          <w:b/>
          <w:i/>
        </w:rPr>
        <w:t>dmin</w:t>
      </w:r>
      <w:r w:rsidR="009B4AD9">
        <w:t xml:space="preserve">, and </w:t>
      </w:r>
      <w:r w:rsidR="009B4AD9">
        <w:t>the current loop indexes within the array</w:t>
      </w:r>
      <w:r w:rsidR="009B4AD9">
        <w:t xml:space="preserve">. </w:t>
      </w:r>
      <w:r>
        <w:t xml:space="preserve">Inside the second </w:t>
      </w:r>
      <w:r>
        <w:rPr>
          <w:b/>
          <w:i/>
        </w:rPr>
        <w:t>for</w:t>
      </w:r>
      <w:r>
        <w:t xml:space="preserve"> loop is an </w:t>
      </w:r>
      <w:r>
        <w:rPr>
          <w:b/>
          <w:i/>
        </w:rPr>
        <w:t>if</w:t>
      </w:r>
      <w:r w:rsidR="00A35FCF">
        <w:t xml:space="preserve"> statement (line e). This</w:t>
      </w:r>
      <w:r>
        <w:t xml:space="preserve"> checks that the compared elements are not the same</w:t>
      </w:r>
      <w:r w:rsidR="00A35FCF">
        <w:t xml:space="preserve"> (</w:t>
      </w:r>
      <w:r w:rsidR="00A35FCF">
        <w:rPr>
          <w:b/>
          <w:i/>
        </w:rPr>
        <w:t>i</w:t>
      </w:r>
      <w:r w:rsidR="00A35FCF">
        <w:rPr>
          <w:rFonts w:cstheme="minorHAnsi"/>
          <w:b/>
          <w:i/>
        </w:rPr>
        <w:t>≠</w:t>
      </w:r>
      <w:r w:rsidR="00A35FCF">
        <w:rPr>
          <w:b/>
          <w:i/>
        </w:rPr>
        <w:t>j</w:t>
      </w:r>
      <w:r w:rsidR="00A35FCF">
        <w:t>)</w:t>
      </w:r>
      <w:r>
        <w:t xml:space="preserve">, and whether the </w:t>
      </w:r>
      <w:r w:rsidR="00AF35EF">
        <w:t xml:space="preserve">absolute value of the </w:t>
      </w:r>
      <w:r>
        <w:t xml:space="preserve">distance between the elements, </w:t>
      </w:r>
      <w:r>
        <w:rPr>
          <w:b/>
          <w:i/>
        </w:rPr>
        <w:t>A[i]</w:t>
      </w:r>
      <w:r>
        <w:t xml:space="preserve"> and </w:t>
      </w:r>
      <w:r>
        <w:rPr>
          <w:b/>
          <w:i/>
        </w:rPr>
        <w:t>A[j]</w:t>
      </w:r>
      <w:r>
        <w:t xml:space="preserve"> is less than the current </w:t>
      </w:r>
      <w:r>
        <w:rPr>
          <w:b/>
          <w:i/>
        </w:rPr>
        <w:t>dmin</w:t>
      </w:r>
      <w:r>
        <w:t xml:space="preserve"> value. If both conditions are true, the new smallest distance is stored in the </w:t>
      </w:r>
      <w:r>
        <w:rPr>
          <w:b/>
          <w:i/>
        </w:rPr>
        <w:t>dmin</w:t>
      </w:r>
      <w:r>
        <w:t xml:space="preserve"> value on line f. This algorithm contains no early exit statement and will always run through both loops entirely. Finally, line g contains the </w:t>
      </w:r>
      <w:r>
        <w:rPr>
          <w:b/>
          <w:i/>
        </w:rPr>
        <w:t>return</w:t>
      </w:r>
      <w:r>
        <w:t xml:space="preserve"> statement </w:t>
      </w:r>
      <w:r w:rsidR="000951A3">
        <w:t>on</w:t>
      </w:r>
      <w:r>
        <w:t xml:space="preserve"> which the smallest value is returned. </w:t>
      </w:r>
    </w:p>
    <w:p w:rsidR="000F1794" w:rsidRDefault="000F1794" w:rsidP="00B063E9">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r>
        <w:rPr>
          <w:b/>
          <w:i/>
        </w:rPr>
        <w:t>dmin</w:t>
      </w:r>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r>
        <w:rPr>
          <w:b/>
          <w:i/>
        </w:rPr>
        <w:t>i</w:t>
      </w:r>
      <w:r>
        <w:t xml:space="preserve"> from </w:t>
      </w:r>
      <w:r>
        <w:rPr>
          <w:b/>
          <w:i/>
        </w:rPr>
        <w:t>0</w:t>
      </w:r>
      <w:r>
        <w:t xml:space="preserve"> to </w:t>
      </w:r>
      <w:r>
        <w:rPr>
          <w:b/>
          <w:i/>
        </w:rPr>
        <w:t>n-</w:t>
      </w:r>
      <w:r w:rsidR="00A35FCF">
        <w:rPr>
          <w:b/>
          <w:i/>
        </w:rPr>
        <w:t>2</w:t>
      </w:r>
      <w:r>
        <w:t xml:space="preserve">. The nested </w:t>
      </w:r>
      <w:r>
        <w:rPr>
          <w:b/>
          <w:i/>
        </w:rPr>
        <w:t>for</w:t>
      </w:r>
      <w:r>
        <w:t xml:space="preserve"> loop however, runs the loop variable </w:t>
      </w:r>
      <w:r>
        <w:rPr>
          <w:b/>
          <w:i/>
        </w:rPr>
        <w:t xml:space="preserve">j </w:t>
      </w:r>
      <w:r>
        <w:t xml:space="preserve">from the current value of </w:t>
      </w:r>
      <w:r>
        <w:rPr>
          <w:b/>
          <w:i/>
        </w:rPr>
        <w:t>i</w:t>
      </w:r>
      <w:r>
        <w:t xml:space="preserve"> to </w:t>
      </w:r>
      <w:r>
        <w:rPr>
          <w:b/>
          <w:i/>
        </w:rPr>
        <w:t>n-1</w:t>
      </w:r>
      <w:r>
        <w:t>. In this algorithm, the distance between the two loop values (</w:t>
      </w:r>
      <w:r w:rsidR="00D73194">
        <w:t>|</w:t>
      </w:r>
      <w:r>
        <w:rPr>
          <w:b/>
          <w:i/>
        </w:rPr>
        <w:t>A[i]</w:t>
      </w:r>
      <w:r>
        <w:t xml:space="preserve"> - </w:t>
      </w:r>
      <w:r>
        <w:rPr>
          <w:b/>
          <w:i/>
        </w:rPr>
        <w:t>A[j]</w:t>
      </w:r>
      <w:r w:rsidR="00D73194">
        <w:t>|</w:t>
      </w:r>
      <w:r w:rsidR="00A35FCF">
        <w:t xml:space="preserve">) is stored in a variable called </w:t>
      </w:r>
      <w:r>
        <w:rPr>
          <w:b/>
          <w:i/>
        </w:rPr>
        <w:t>temp</w:t>
      </w:r>
      <w:r>
        <w:t xml:space="preserve"> (line e).</w:t>
      </w:r>
      <w:r w:rsidR="00F75786">
        <w:t xml:space="preserve"> This value is updated with each iteration of the inner loop.</w:t>
      </w:r>
      <w:r>
        <w:t xml:space="preserve"> In this case</w:t>
      </w:r>
      <w:r w:rsidR="002B61E4">
        <w:t>,</w:t>
      </w:r>
      <w:r>
        <w:t xml:space="preserve"> the </w:t>
      </w:r>
      <w:r>
        <w:rPr>
          <w:b/>
          <w:i/>
        </w:rPr>
        <w:t>if</w:t>
      </w:r>
      <w:r>
        <w:t xml:space="preserve"> statement (line f) simply checks the stored </w:t>
      </w:r>
      <w:r>
        <w:rPr>
          <w:b/>
          <w:i/>
        </w:rPr>
        <w:t>temp</w:t>
      </w:r>
      <w:r>
        <w:t xml:space="preserve"> value against </w:t>
      </w:r>
      <w:r>
        <w:rPr>
          <w:b/>
          <w:i/>
        </w:rPr>
        <w:t>dmin</w:t>
      </w:r>
      <w:r>
        <w:t xml:space="preserve">. If it is lower the </w:t>
      </w:r>
      <w:r>
        <w:rPr>
          <w:b/>
          <w:i/>
        </w:rPr>
        <w:t xml:space="preserve">temp </w:t>
      </w:r>
      <w:r>
        <w:t xml:space="preserve">value is stored in </w:t>
      </w:r>
      <w:r>
        <w:rPr>
          <w:b/>
          <w:i/>
        </w:rPr>
        <w:t>dmin</w:t>
      </w:r>
      <w:r>
        <w:t xml:space="preserve"> on line g. Finally, the </w:t>
      </w:r>
      <w:r>
        <w:rPr>
          <w:b/>
          <w:i/>
        </w:rPr>
        <w:t>dmin</w:t>
      </w:r>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063E9" w:rsidP="00FA06DF">
      <w:pPr>
        <w:pStyle w:val="Heading3"/>
      </w:pPr>
      <w:r>
        <w:t xml:space="preserve">2.1) </w:t>
      </w:r>
      <w:r w:rsidR="00B47237">
        <w:t>Basic Operation</w:t>
      </w:r>
      <w:r w:rsidR="00685F60">
        <w:t xml:space="preserve"> of the </w:t>
      </w:r>
      <w:r w:rsidR="0075136D">
        <w:t>Algorithms</w:t>
      </w:r>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w:t>
      </w:r>
      <w:r w:rsidR="003B462B">
        <w:t>Therefore</w:t>
      </w:r>
      <w:r w:rsidR="00D54C91">
        <w:t>, the basic operati</w:t>
      </w:r>
      <w:r w:rsidR="00AF35EF">
        <w:t xml:space="preserve">on can </w:t>
      </w:r>
      <w:r w:rsidR="00D54C91">
        <w:t xml:space="preserve">be said to be any operation which </w:t>
      </w:r>
      <w:r w:rsidR="00306782">
        <w:t xml:space="preserve">calculates the distance between two array elements. These operations, seen as </w:t>
      </w:r>
      <w:r w:rsidR="00AF35EF">
        <w:t>|</w:t>
      </w:r>
      <w:r w:rsidR="00306782">
        <w:rPr>
          <w:b/>
          <w:i/>
        </w:rPr>
        <w:t>A[i] - A[j]</w:t>
      </w:r>
      <w:r w:rsidR="00AF35EF">
        <w:t>|</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r w:rsidR="00BD11F9">
        <w:rPr>
          <w:b/>
          <w:i/>
        </w:rPr>
        <w:t>dmin</w:t>
      </w:r>
      <w:r w:rsidR="00C60A55">
        <w:t>,</w:t>
      </w:r>
      <w:r w:rsidR="00BD11F9">
        <w:t xml:space="preserve"> on</w:t>
      </w:r>
      <w:r w:rsidR="00C60A55">
        <w:t xml:space="preserve"> </w:t>
      </w:r>
      <w:r w:rsidR="00BD11F9">
        <w:t xml:space="preserve">line f. </w:t>
      </w:r>
      <w:r w:rsidR="00C80FFB">
        <w:t xml:space="preserve">Although the calculation is not performed in every single loop it was still </w:t>
      </w:r>
      <w:r w:rsidR="00232631">
        <w:t>established to be a</w:t>
      </w:r>
      <w:r w:rsidR="00C80FFB">
        <w:t xml:space="preserve"> basic operation due to the significant difference in clock cycles between the </w:t>
      </w:r>
      <w:r w:rsidR="00E351DC">
        <w:t>absolute value calculation</w:t>
      </w:r>
      <w:r w:rsidR="00C80FFB">
        <w:t xml:space="preserve"> operation, and all other operations in the algorithm.</w:t>
      </w:r>
    </w:p>
    <w:p w:rsidR="009E1C72" w:rsidRPr="0061738F" w:rsidRDefault="009E1C72" w:rsidP="009E1C72">
      <w:r>
        <w:lastRenderedPageBreak/>
        <w:t xml:space="preserve">Much the same as Levitin’s proposed algorithm, the basic operation for the given potential solution, </w:t>
      </w:r>
      <w:r w:rsidR="004818BC">
        <w:rPr>
          <w:i/>
        </w:rPr>
        <w:t>MinDi</w:t>
      </w:r>
      <w:r w:rsidRPr="009E1C72">
        <w:rPr>
          <w:i/>
        </w:rPr>
        <w:t>stance2</w:t>
      </w:r>
      <w:r>
        <w:rPr>
          <w:i/>
        </w:rPr>
        <w:t xml:space="preserve">, </w:t>
      </w:r>
      <w:r>
        <w:t xml:space="preserve">is any operation which calculates the absolute value between any two elements in 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Pr="008E1C63" w:rsidRDefault="00F0035C" w:rsidP="00A03289">
      <w:pPr>
        <w:rPr>
          <w:color w:val="C00000"/>
        </w:rPr>
      </w:pPr>
      <w:r>
        <w:rPr>
          <w:bCs/>
          <w:iCs/>
        </w:rPr>
        <w:t xml:space="preserve">The choice of problem size for the algorithms is quite simple. </w:t>
      </w:r>
      <w:r w:rsidR="00A03289">
        <w:rPr>
          <w:bCs/>
          <w:iCs/>
        </w:rPr>
        <w:t xml:space="preserve">In both cases the problem size is the size of the given array, </w:t>
      </w:r>
      <w:r w:rsidR="00A03289">
        <w:rPr>
          <w:b/>
          <w:i/>
        </w:rPr>
        <w:t>n.</w:t>
      </w:r>
      <w:r w:rsidR="00A03289">
        <w:rPr>
          <w:bCs/>
          <w:iCs/>
        </w:rPr>
        <w:t xml:space="preserve"> For testing purposes, </w:t>
      </w:r>
      <w:r w:rsidR="00A03289">
        <w:rPr>
          <w:b/>
          <w:i/>
        </w:rPr>
        <w:t>n</w:t>
      </w:r>
      <w:r w:rsidR="00A03289">
        <w:rPr>
          <w:bCs/>
          <w:iCs/>
        </w:rPr>
        <w:t xml:space="preserve"> was varied from 100 through to 10,000. Increments of 100 were used as test cases and provided sufficient data to show the growth of both algorithms</w:t>
      </w:r>
      <w:r w:rsidR="00DB2259">
        <w:rPr>
          <w:bCs/>
          <w:iCs/>
        </w:rPr>
        <w:t xml:space="preserve"> and compare the gathered infromation</w:t>
      </w:r>
      <w:r w:rsidR="00A03289">
        <w:rPr>
          <w:bCs/>
          <w:iCs/>
        </w:rPr>
        <w:t>.</w:t>
      </w:r>
    </w:p>
    <w:p w:rsidR="00745F8B" w:rsidRDefault="00745F8B" w:rsidP="00745F8B">
      <w:pPr>
        <w:pStyle w:val="Heading3"/>
      </w:pPr>
      <w:r>
        <w:t>2.</w:t>
      </w:r>
      <w:r w:rsidR="00685F60">
        <w:t>3</w:t>
      </w:r>
      <w:r>
        <w:t>) Average-Case Efficiency for MinDistance</w:t>
      </w:r>
    </w:p>
    <w:p w:rsidR="008969D1" w:rsidRDefault="00761078" w:rsidP="00761078">
      <w:r>
        <w:t>F</w:t>
      </w:r>
      <w:r w:rsidR="00494F3B">
        <w:t xml:space="preserve">or Levitin’s algorithm, both cases of the basic operation exist inside the nested </w:t>
      </w:r>
      <w:r w:rsidR="00494F3B" w:rsidRPr="00277862">
        <w:rPr>
          <w:b/>
          <w:bCs/>
          <w:i/>
          <w:iCs/>
        </w:rPr>
        <w:t>for</w:t>
      </w:r>
      <w:r w:rsidR="00494F3B">
        <w:t xml:space="preserve"> loops. Both loops will run through </w:t>
      </w:r>
      <w:r w:rsidR="00494F3B">
        <w:rPr>
          <w:b/>
          <w:i/>
        </w:rPr>
        <w:t>n</w:t>
      </w:r>
      <w:r w:rsidR="00494F3B">
        <w:t xml:space="preserve"> times, as neither have an</w:t>
      </w:r>
      <w:r w:rsidR="00FF5EFD">
        <w:t xml:space="preserve"> early exit condition. However, as we are interested in the basic operation, we can see that due to the loop counter check, </w:t>
      </w:r>
      <w:r w:rsidR="00FF5EFD">
        <w:rPr>
          <w:b/>
          <w:bCs/>
          <w:i/>
          <w:iCs/>
        </w:rPr>
        <w:t>i≠j</w:t>
      </w:r>
      <w:r w:rsidR="00FF5EFD">
        <w:t xml:space="preserve">, the basic operation will then occur </w:t>
      </w:r>
      <w:r w:rsidR="00FF5EFD">
        <w:rPr>
          <w:b/>
          <w:bCs/>
          <w:i/>
          <w:iCs/>
        </w:rPr>
        <w:t>n-1</w:t>
      </w:r>
      <w:r w:rsidR="00FF5EFD">
        <w:t xml:space="preserve"> times for the inner </w:t>
      </w:r>
      <w:r w:rsidR="008212A1">
        <w:t xml:space="preserve">loop. With large enough data pools, the data in the arrays can be said to have a standard distribution. This then means that the basic operation on line f will occur </w:t>
      </w:r>
      <w:r w:rsidR="00401280">
        <w:t xml:space="preserve">in approximately half of the trial, or </w:t>
      </w:r>
      <w:r w:rsidR="008212A1">
        <w:rPr>
          <w:b/>
          <w:bCs/>
          <w:i/>
          <w:iCs/>
        </w:rPr>
        <w:t>n/2</w:t>
      </w:r>
      <w:r w:rsidR="008212A1">
        <w:t xml:space="preserve"> times. From this we can show the average case efficiency </w:t>
      </w:r>
      <w:r w:rsidR="002F6CC9">
        <w:t xml:space="preserve">is </w:t>
      </w:r>
      <w:r w:rsidR="008212A1">
        <w:t xml:space="preserve">as </w:t>
      </w:r>
      <w:r w:rsidR="009008DC">
        <w:t xml:space="preserve">follows: </w:t>
      </w:r>
    </w:p>
    <w:p w:rsidR="009008DC" w:rsidRPr="009008DC" w:rsidRDefault="00EE7D4A"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9008DC" w:rsidRDefault="00EE7D4A"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0721CA" w:rsidRDefault="00EE7D4A"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0721CA" w:rsidRPr="00D416CC" w:rsidRDefault="000721CA" w:rsidP="000721CA">
      <w:pPr>
        <w:rPr>
          <w:rFonts w:eastAsiaTheme="minorEastAsia"/>
          <w:bCs/>
          <w:iCs/>
        </w:rPr>
      </w:pPr>
      <w:r>
        <w:rPr>
          <w:rFonts w:eastAsiaTheme="minorEastAsia"/>
        </w:rPr>
        <w:t xml:space="preserve">This gives us an efficiency class of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growth of the quadratic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much greater than the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value, it can be overlooked. </w:t>
      </w:r>
      <w:r w:rsidR="005C4EB0">
        <w:rPr>
          <w:rFonts w:eastAsiaTheme="minorEastAsia"/>
        </w:rPr>
        <w:t>Big theta</w:t>
      </w:r>
      <w:r w:rsidR="00D416CC">
        <w:rPr>
          <w:rFonts w:eastAsiaTheme="minorEastAsia"/>
        </w:rPr>
        <w:t xml:space="preserve"> of </w:t>
      </w:r>
      <w:r w:rsidR="00D416CC">
        <w:rPr>
          <w:rFonts w:eastAsiaTheme="minorEastAsia"/>
          <w:b/>
          <w:i/>
        </w:rPr>
        <w:t>n</w:t>
      </w:r>
      <w:r w:rsidR="00D416CC">
        <w:rPr>
          <w:rFonts w:eastAsiaTheme="minorEastAsia"/>
          <w:b/>
          <w:i/>
          <w:vertAlign w:val="superscript"/>
        </w:rPr>
        <w:t>2</w:t>
      </w:r>
      <w:r w:rsidR="00D416CC">
        <w:rPr>
          <w:rFonts w:eastAsiaTheme="minorEastAsia"/>
        </w:rPr>
        <w:t xml:space="preserve"> </w:t>
      </w:r>
      <w:r w:rsidR="005C4EB0">
        <w:rPr>
          <w:rFonts w:eastAsiaTheme="minorEastAsia"/>
        </w:rPr>
        <w:t xml:space="preserve"> </w:t>
      </w:r>
      <m:oMath>
        <m:r>
          <w:rPr>
            <w:rFonts w:ascii="Cambria Math" w:eastAsiaTheme="minorEastAsia" w:hAnsi="Cambria Math"/>
          </w:rPr>
          <m:t>(</m:t>
        </m:r>
        <m:r>
          <w:rPr>
            <w:rFonts w:ascii="Cambria Math"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oMath>
      <w:r w:rsidR="00D416CC">
        <w:rPr>
          <w:rFonts w:eastAsiaTheme="minorEastAsia"/>
        </w:rPr>
        <w:t xml:space="preserve"> simply means that for the algorithm </w:t>
      </w:r>
      <w:r w:rsidR="00D416CC">
        <w:rPr>
          <w:rFonts w:eastAsiaTheme="minorEastAsia"/>
          <w:i/>
        </w:rPr>
        <w:t xml:space="preserve">MinDistance </w:t>
      </w:r>
      <w:r w:rsidR="00D416CC">
        <w:rPr>
          <w:rFonts w:eastAsiaTheme="minorEastAsia"/>
        </w:rPr>
        <w:t>(or any algorithm of the same order of growth), there exist two constants C</w:t>
      </w:r>
      <w:r w:rsidR="00D416CC">
        <w:rPr>
          <w:rFonts w:eastAsiaTheme="minorEastAsia"/>
          <w:vertAlign w:val="subscript"/>
        </w:rPr>
        <w:t>1</w:t>
      </w:r>
      <w:r w:rsidR="00D416CC">
        <w:rPr>
          <w:rFonts w:eastAsiaTheme="minorEastAsia"/>
        </w:rPr>
        <w:t xml:space="preserve"> and C</w:t>
      </w:r>
      <w:r w:rsidR="00D416CC">
        <w:rPr>
          <w:rFonts w:eastAsiaTheme="minorEastAsia"/>
          <w:vertAlign w:val="subscript"/>
        </w:rPr>
        <w:t>2</w:t>
      </w:r>
      <w:r w:rsidR="00D416CC">
        <w:rPr>
          <w:rFonts w:eastAsiaTheme="minorEastAsia"/>
        </w:rPr>
        <w:t xml:space="preserve"> that when multiplied by </w:t>
      </w:r>
      <w:r w:rsidR="00D416CC">
        <w:rPr>
          <w:rFonts w:eastAsiaTheme="minorEastAsia"/>
          <w:b/>
          <w:i/>
        </w:rPr>
        <w:t>n</w:t>
      </w:r>
      <w:r w:rsidR="00D416CC">
        <w:rPr>
          <w:rFonts w:eastAsiaTheme="minorEastAsia"/>
          <w:b/>
          <w:i/>
          <w:vertAlign w:val="superscript"/>
        </w:rPr>
        <w:t>2</w:t>
      </w:r>
      <w:r w:rsidR="00D416CC">
        <w:rPr>
          <w:rFonts w:eastAsiaTheme="minorEastAsia"/>
        </w:rPr>
        <w:t>, will bound the given function from above and below</w:t>
      </w:r>
      <w:r w:rsidR="00EE7D4A">
        <w:rPr>
          <w:rFonts w:eastAsiaTheme="minorEastAsia"/>
        </w:rPr>
        <w:t xml:space="preserve"> respectively</w:t>
      </w:r>
      <w:bookmarkStart w:id="0" w:name="_GoBack"/>
      <w:bookmarkEnd w:id="0"/>
      <w:r w:rsidR="00D416CC">
        <w:rPr>
          <w:rFonts w:eastAsiaTheme="minorEastAsia"/>
        </w:rPr>
        <w:t xml:space="preserve">. </w:t>
      </w:r>
    </w:p>
    <w:p w:rsidR="00494F3B" w:rsidRDefault="00494F3B" w:rsidP="008969D1">
      <w:r>
        <w:t>The proposed effic</w:t>
      </w:r>
      <w:r w:rsidR="000D3733">
        <w:t xml:space="preserve">iency solution </w:t>
      </w:r>
      <w:r>
        <w:t xml:space="preserve">has a dramatically better performance. Again, the basic operation exists inside the two nested </w:t>
      </w:r>
      <w:r>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w:t>
      </w:r>
      <w:r w:rsidR="00411667">
        <w:t xml:space="preserve">the </w:t>
      </w:r>
      <w:r w:rsidR="002D2CF1">
        <w:t xml:space="preserve">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EE7D4A"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0140D0" w:rsidRPr="000140D0" w:rsidRDefault="00EE7D4A" w:rsidP="000140D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w:t>
      </w:r>
      <w:r w:rsidR="00F23460">
        <w:rPr>
          <w:rFonts w:eastAsiaTheme="minorEastAsia"/>
        </w:rPr>
        <w:t>the</w:t>
      </w:r>
      <w:r w:rsidR="00DA035D">
        <w:rPr>
          <w:rFonts w:eastAsiaTheme="minorEastAsia"/>
        </w:rPr>
        <w:t xml:space="preserve"> average case efficiency is approximately half that of Levitin’s. </w:t>
      </w:r>
      <w:r w:rsidR="00AC5F4D">
        <w:rPr>
          <w:rFonts w:eastAsiaTheme="minorEastAsia"/>
        </w:rPr>
        <w:t xml:space="preserve"> </w:t>
      </w:r>
    </w:p>
    <w:p w:rsidR="00CF4DE6" w:rsidRDefault="00CF4DE6" w:rsidP="00091E65">
      <w:pPr>
        <w:pStyle w:val="Heading1"/>
      </w:pPr>
      <w:r>
        <w:lastRenderedPageBreak/>
        <w:t>3</w:t>
      </w:r>
      <w:r w:rsidR="00B063E9">
        <w:t>)</w:t>
      </w:r>
      <w:r>
        <w:t xml:space="preserve"> Methodology, Tools and Techniques</w:t>
      </w:r>
    </w:p>
    <w:p w:rsidR="00CF4DE6" w:rsidRDefault="00CF4DE6" w:rsidP="00B063E9">
      <w:pPr>
        <w:pStyle w:val="Heading3"/>
      </w:pPr>
      <w:r>
        <w:t>3.1</w:t>
      </w:r>
      <w:r w:rsidR="00B063E9">
        <w:t>)</w:t>
      </w:r>
      <w:r>
        <w:t xml:space="preserve">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B063E9">
      <w:pPr>
        <w:pStyle w:val="Heading3"/>
      </w:pPr>
      <w:r>
        <w:t>3.2</w:t>
      </w:r>
      <w:r w:rsidR="00B063E9">
        <w:t>)</w:t>
      </w:r>
      <w:r>
        <w:t xml:space="preserve">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B063E9">
      <w:pPr>
        <w:pStyle w:val="Heading3"/>
      </w:pPr>
      <w:r>
        <w:t>3.3</w:t>
      </w:r>
      <w:r w:rsidR="00B063E9">
        <w:t>)</w:t>
      </w:r>
      <w:r>
        <w:t xml:space="preserve">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w:t>
      </w:r>
      <w:r w:rsidR="00B063E9">
        <w:t>)</w:t>
      </w:r>
      <w:r>
        <w:t xml:space="preserve"> Experimental Results</w:t>
      </w:r>
    </w:p>
    <w:p w:rsidR="00CF4DE6" w:rsidRDefault="00CF4DE6" w:rsidP="00B063E9">
      <w:pPr>
        <w:pStyle w:val="Heading3"/>
      </w:pPr>
      <w:r>
        <w:t>4.1</w:t>
      </w:r>
      <w:r w:rsidR="00B063E9">
        <w:t>)</w:t>
      </w:r>
      <w:r>
        <w:t xml:space="preserve">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lastRenderedPageBreak/>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B063E9">
      <w:pPr>
        <w:pStyle w:val="Heading3"/>
      </w:pPr>
      <w:r>
        <w:t>4.2</w:t>
      </w:r>
      <w:r w:rsidR="00B063E9">
        <w:t>)</w:t>
      </w:r>
      <w:r>
        <w:t xml:space="preserve"> Average-Case Number of Basic Operations</w:t>
      </w:r>
    </w:p>
    <w:p w:rsidR="00121936" w:rsidRDefault="0075136D" w:rsidP="0075136D">
      <w:r>
        <w:t>Figure 3 shows the results of counting the number of basic operations performed by both algorithms for sets of increasing sizes. The program that produced the data for the graph can be shown in Appendix E. 100 trials were done for each algorithm, incr</w:t>
      </w:r>
      <w:r w:rsidR="00384245">
        <w:t>ementing in sizes of 100, with e</w:t>
      </w:r>
      <w:r>
        <w:t>ach point in the graph representing one individual trial using randomly generated sets, these sets are the same for both algorithms for the corresponding set sizes.</w:t>
      </w:r>
    </w:p>
    <w:p w:rsidR="00121936" w:rsidRPr="00121936" w:rsidRDefault="00121936" w:rsidP="0075136D">
      <w:pPr>
        <w:rPr>
          <w:rFonts w:ascii="Calibri" w:eastAsia="Times New Roman" w:hAnsi="Calibri" w:cs="Calibri"/>
          <w:color w:val="000000"/>
          <w:lang w:eastAsia="en-AU"/>
        </w:rPr>
      </w:pPr>
      <w:r>
        <w:t xml:space="preserve"> As can be concluded from the grap</w:t>
      </w:r>
      <w:r w:rsidR="00985E1F">
        <w:t xml:space="preserve">h the first algorithm is </w:t>
      </w:r>
      <w:r w:rsidR="00F31DDD">
        <w:t>h</w:t>
      </w:r>
      <w:r>
        <w:t xml:space="preserve">alf as efficient as the second algorithm since it encounters around double the amount of basic operations per set size. An example of this can be seen when examining the results for a set size of 1400, the first algorithm takes </w:t>
      </w:r>
      <w:r w:rsidRPr="00121936">
        <w:rPr>
          <w:rFonts w:ascii="Calibri" w:eastAsia="Times New Roman" w:hAnsi="Calibri" w:cs="Calibri"/>
          <w:color w:val="000000"/>
          <w:lang w:eastAsia="en-AU"/>
        </w:rPr>
        <w:t>1958613</w:t>
      </w:r>
      <w:r>
        <w:rPr>
          <w:rFonts w:ascii="Calibri" w:eastAsia="Times New Roman" w:hAnsi="Calibri" w:cs="Calibri"/>
          <w:color w:val="000000"/>
          <w:lang w:eastAsia="en-AU"/>
        </w:rPr>
        <w:t xml:space="preserve"> operations while the second takes </w:t>
      </w:r>
      <w:r w:rsidRPr="00121936">
        <w:rPr>
          <w:rFonts w:ascii="Calibri" w:eastAsia="Times New Roman" w:hAnsi="Calibri" w:cs="Calibri"/>
          <w:color w:val="000000"/>
          <w:lang w:eastAsia="en-AU"/>
        </w:rPr>
        <w:t>979300</w:t>
      </w:r>
      <w:r>
        <w:rPr>
          <w:rFonts w:ascii="Calibri" w:eastAsia="Times New Roman" w:hAnsi="Calibri" w:cs="Calibri"/>
          <w:color w:val="000000"/>
          <w:lang w:eastAsia="en-AU"/>
        </w:rPr>
        <w:t>, that is a difference of practically 50%</w:t>
      </w:r>
      <w:r w:rsidR="00F31DDD">
        <w:rPr>
          <w:rFonts w:ascii="Calibri" w:eastAsia="Times New Roman" w:hAnsi="Calibri" w:cs="Calibri"/>
          <w:color w:val="000000"/>
          <w:lang w:eastAsia="en-AU"/>
        </w:rPr>
        <w:t xml:space="preserve">. This is still true for a set size of 8600 with the first taking 73951412 counts and the second </w:t>
      </w:r>
      <w:r w:rsidR="00F31DDD" w:rsidRPr="00F31DDD">
        <w:rPr>
          <w:rFonts w:ascii="Calibri" w:eastAsia="Times New Roman" w:hAnsi="Calibri" w:cs="Calibri"/>
          <w:color w:val="000000"/>
          <w:lang w:eastAsia="en-AU"/>
        </w:rPr>
        <w:t>36975700</w:t>
      </w:r>
      <w:r w:rsidR="00F31DDD">
        <w:rPr>
          <w:rFonts w:ascii="Calibri" w:eastAsia="Times New Roman" w:hAnsi="Calibri" w:cs="Calibri"/>
          <w:color w:val="000000"/>
          <w:lang w:eastAsia="en-AU"/>
        </w:rPr>
        <w:t xml:space="preserve"> counts</w:t>
      </w:r>
      <w:r>
        <w:t>.</w:t>
      </w:r>
    </w:p>
    <w:p w:rsidR="00CF4DE6" w:rsidRDefault="00CF4DE6" w:rsidP="00B063E9">
      <w:pPr>
        <w:pStyle w:val="Heading3"/>
      </w:pPr>
      <w:r>
        <w:t>4.3</w:t>
      </w:r>
      <w:r w:rsidR="00B063E9">
        <w:t>)</w:t>
      </w:r>
      <w:r>
        <w:t xml:space="preserve"> Average Case Execution Time</w:t>
      </w:r>
    </w:p>
    <w:p w:rsidR="00384245" w:rsidRDefault="00F76BF4" w:rsidP="00F76BF4">
      <w:r>
        <w:t>As stated above in section 3.3</w:t>
      </w:r>
      <w:r w:rsidR="006621A1">
        <w:t>, execution time testing was completed and the code can be seen in Appendix F. The code provided the d</w:t>
      </w:r>
      <w:r w:rsidR="00C25C8F">
        <w:t>ata represented in Figure 4. This</w:t>
      </w:r>
      <w:r w:rsidR="006621A1">
        <w:t xml:space="preserve"> figure shows the results from 100 trials. Each successive trial increased </w:t>
      </w:r>
      <w:r w:rsidR="00C25C8F">
        <w:t>the</w:t>
      </w:r>
      <w:r w:rsidR="006621A1">
        <w:t xml:space="preserve"> appendix size, </w:t>
      </w:r>
      <w:r w:rsidR="006621A1">
        <w:rPr>
          <w:b/>
          <w:i/>
        </w:rPr>
        <w:t>n</w:t>
      </w:r>
      <w:r w:rsidR="006621A1">
        <w:t>, by 100.</w:t>
      </w:r>
      <w:r w:rsidR="00533752">
        <w:t xml:space="preserve"> It should be noted that the same sets of randomly generated data were used to run both algorithms. </w:t>
      </w:r>
      <w:r w:rsidR="001302FE">
        <w:t>Each point on the graph is the minimum dis</w:t>
      </w:r>
      <w:r w:rsidR="003211C4">
        <w:t xml:space="preserve">tance produced by the data set when run through the algorithms. </w:t>
      </w:r>
    </w:p>
    <w:p w:rsidR="003211C4" w:rsidRDefault="003211C4" w:rsidP="00F76BF4">
      <w:r>
        <w:t>It can be seen that although both algorithms are pa</w:t>
      </w:r>
      <w:r w:rsidR="00C25B55">
        <w:t xml:space="preserve">rt of the same efficiency class, Levitin’s proposed algorithm has a much </w:t>
      </w:r>
      <w:r w:rsidR="00CA195A">
        <w:t xml:space="preserve">larger constant multiplying the </w:t>
      </w:r>
      <w:r w:rsidR="00F21BFC">
        <w:t xml:space="preserve">function. This can be seen when looking at the results. </w:t>
      </w:r>
      <w:r w:rsidR="00A70AD8">
        <w:t xml:space="preserve">For example, the test run for array size 2000, took 18.7 seconds for Levitin’s algorithm, while the proposed solution took only 10.9. The time taken for all test on MinDistance2 were </w:t>
      </w:r>
      <w:r w:rsidR="00A70AD8">
        <w:lastRenderedPageBreak/>
        <w:t xml:space="preserve">approximately half that of MinDistance1. Another example of this can be seen in the larger array size of 8500 where the algorithms produces 315.1 and 191.9 </w:t>
      </w:r>
      <w:r w:rsidR="00000ECB">
        <w:t>respectively</w:t>
      </w:r>
      <w:r w:rsidR="00A70AD8">
        <w:t xml:space="preserve">. </w:t>
      </w:r>
      <w:r w:rsidR="00000ECB">
        <w:t xml:space="preserve">Although both algorithms can be seen to fit in the efficiency class of big theta, the testing has shown that the proposed solution has a much greater efficiency. This simply shows that the two functions are bounded from above and below by different constant multipliers of </w:t>
      </w:r>
      <m:oMath>
        <m:r>
          <w:rPr>
            <w:rFonts w:ascii="Cambria Math"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782E21">
        <w:rPr>
          <w:rFonts w:eastAsiaTheme="minorEastAsia"/>
        </w:rPr>
        <w:t xml:space="preserve">. </w:t>
      </w:r>
    </w:p>
    <w:p w:rsidR="00384245" w:rsidRDefault="00384245" w:rsidP="00F76BF4"/>
    <w:p w:rsidR="00EF3199" w:rsidRDefault="00384245" w:rsidP="00F76BF4">
      <w:r>
        <w:t xml:space="preserve"> </w:t>
      </w:r>
    </w:p>
    <w:p w:rsidR="00CF4DE6" w:rsidRDefault="00B063E9" w:rsidP="00CF4DE6">
      <w:pPr>
        <w:pStyle w:val="Heading1"/>
      </w:pPr>
      <w:r>
        <w:t xml:space="preserve">5) </w:t>
      </w:r>
      <w:r w:rsidR="00CF4DE6">
        <w:t>References</w:t>
      </w:r>
    </w:p>
    <w:p w:rsidR="00CF4DE6" w:rsidRDefault="00CF4DE6" w:rsidP="00CF4DE6">
      <w:pPr>
        <w:pStyle w:val="ListParagraph"/>
        <w:numPr>
          <w:ilvl w:val="0"/>
          <w:numId w:val="7"/>
        </w:numPr>
      </w:pPr>
      <w:r>
        <w:t xml:space="preserve">Cplusplus.com (n.d) rand. Retrieved May 13, 2017, from </w:t>
      </w:r>
      <w:hyperlink r:id="rId7"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 xml:space="preserve">Cplusplus.com (n.d) time. Retrieved May 13, 2017, from </w:t>
      </w:r>
      <w:hyperlink r:id="rId8" w:history="1">
        <w:r w:rsidR="00FF1F18" w:rsidRPr="00064FE7">
          <w:rPr>
            <w:rStyle w:val="Hyperlink"/>
          </w:rPr>
          <w:t>http://www.cplusplus.com/reference/ctime/clock/</w:t>
        </w:r>
      </w:hyperlink>
    </w:p>
    <w:p w:rsidR="00CF4DE6" w:rsidRDefault="00FF1F18" w:rsidP="00D94D87">
      <w:pPr>
        <w:pStyle w:val="ListParagraph"/>
        <w:numPr>
          <w:ilvl w:val="0"/>
          <w:numId w:val="7"/>
        </w:numPr>
      </w:pPr>
      <w:r w:rsidRPr="00FF1F18">
        <w:t>Levitin, A. (2012). Introduction to The Design and Analysis of Algorithms (3rd ed.). Pearson Education Inc.</w:t>
      </w:r>
    </w:p>
    <w:p w:rsidR="00EF3199" w:rsidRDefault="00EF3199" w:rsidP="00CB1B07">
      <w:pPr>
        <w:pStyle w:val="Heading2"/>
      </w:pPr>
      <w:r>
        <w:br w:type="page"/>
      </w:r>
    </w:p>
    <w:p w:rsidR="00B22ED5" w:rsidRDefault="00CB1B07" w:rsidP="00CB1B07">
      <w:pPr>
        <w:pStyle w:val="Heading2"/>
      </w:pPr>
      <w:r>
        <w:lastRenderedPageBreak/>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cs="Cambria Math"/>
          </w:rPr>
          <m:t>A</m:t>
        </m:r>
        <m:r>
          <m:rPr>
            <m:sty m:val="b"/>
          </m:rPr>
          <w:rPr>
            <w:rFonts w:ascii="Cambria Math" w:hAnsi="Cambria Math"/>
          </w:rPr>
          <m:t>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Figure 1: A. Levitin’s given algorithm – MinDistance</w:t>
      </w:r>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75136D" w:rsidRDefault="005A3690" w:rsidP="00EF3199">
      <w:pPr>
        <w:jc w:val="center"/>
        <w:rPr>
          <w:rFonts w:eastAsiaTheme="minorEastAsia"/>
        </w:rPr>
      </w:pPr>
      <w:r>
        <w:rPr>
          <w:rFonts w:eastAsiaTheme="minorEastAsia"/>
        </w:rPr>
        <w:t>Figure 2: Proposed soluti</w:t>
      </w:r>
      <w:r w:rsidR="00EF3199">
        <w:rPr>
          <w:rFonts w:eastAsiaTheme="minorEastAsia"/>
        </w:rPr>
        <w:t>on of greater efficiency – MinD</w:t>
      </w:r>
      <w:r>
        <w:rPr>
          <w:rFonts w:eastAsiaTheme="minorEastAsia"/>
        </w:rPr>
        <w:t>i</w:t>
      </w:r>
      <w:r w:rsidR="00EF3199">
        <w:rPr>
          <w:rFonts w:eastAsiaTheme="minorEastAsia"/>
        </w:rPr>
        <w:t>s</w:t>
      </w:r>
      <w:r>
        <w:rPr>
          <w:rFonts w:eastAsiaTheme="minorEastAsia"/>
        </w:rPr>
        <w:t>tance2</w:t>
      </w:r>
    </w:p>
    <w:p w:rsidR="00985E1F" w:rsidRDefault="00985E1F" w:rsidP="005A3690">
      <w:pPr>
        <w:jc w:val="center"/>
        <w:rPr>
          <w:rFonts w:eastAsiaTheme="minorEastAsia"/>
        </w:rPr>
      </w:pPr>
    </w:p>
    <w:p w:rsidR="00B66BED" w:rsidRDefault="00B66BED" w:rsidP="005A3690">
      <w:pPr>
        <w:jc w:val="center"/>
        <w:rPr>
          <w:rFonts w:eastAsiaTheme="minorEastAsia"/>
        </w:rPr>
      </w:pPr>
    </w:p>
    <w:p w:rsidR="00B66BED" w:rsidRPr="005A3690" w:rsidRDefault="00B66BED" w:rsidP="005A3690">
      <w:pPr>
        <w:jc w:val="center"/>
        <w:rPr>
          <w:rFonts w:eastAsiaTheme="minorEastAsia"/>
        </w:rPr>
      </w:pPr>
    </w:p>
    <w:p w:rsidR="0075136D" w:rsidRDefault="0075136D" w:rsidP="0075136D">
      <w:r>
        <w:rPr>
          <w:noProof/>
          <w:lang w:eastAsia="en-AU"/>
        </w:rPr>
        <w:lastRenderedPageBreak/>
        <w:drawing>
          <wp:inline distT="0" distB="0" distL="0" distR="0" wp14:anchorId="0C9CF930" wp14:editId="7D104C7F">
            <wp:extent cx="5731510" cy="3456940"/>
            <wp:effectExtent l="0" t="0" r="2540" b="10160"/>
            <wp:docPr id="2" name="Chart 2">
              <a:extLst xmlns:a="http://schemas.openxmlformats.org/drawingml/2006/main">
                <a:ext uri="{FF2B5EF4-FFF2-40B4-BE49-F238E27FC236}">
                  <a16:creationId xmlns:a16="http://schemas.microsoft.com/office/drawing/2014/main" id="{36C2839A-11E5-424C-A6E6-41AE22403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136D" w:rsidRDefault="0075136D" w:rsidP="0075136D">
      <w:r>
        <w:t>Figure 3: Measured number of basic operations for both algorithms for sets of increasing sizes. Each data point represents one individual test using randomly generated sets that are the same for both algorithms for the corresponding set sizes.</w:t>
      </w:r>
    </w:p>
    <w:p w:rsidR="000179B8" w:rsidRPr="00C51D54" w:rsidRDefault="000179B8" w:rsidP="0075136D"/>
    <w:p w:rsidR="0075136D" w:rsidRDefault="0075136D" w:rsidP="0075136D">
      <w:r>
        <w:rPr>
          <w:noProof/>
          <w:lang w:eastAsia="en-AU"/>
        </w:rPr>
        <w:drawing>
          <wp:inline distT="0" distB="0" distL="0" distR="0" wp14:anchorId="7553AED3" wp14:editId="2666DD40">
            <wp:extent cx="5731510" cy="3476625"/>
            <wp:effectExtent l="0" t="0" r="2540" b="9525"/>
            <wp:docPr id="1" name="Chart 1">
              <a:extLst xmlns:a="http://schemas.openxmlformats.org/drawingml/2006/main">
                <a:ext uri="{FF2B5EF4-FFF2-40B4-BE49-F238E27FC236}">
                  <a16:creationId xmlns:a16="http://schemas.microsoft.com/office/drawing/2014/main" id="{48F402CB-2630-4454-9756-F715F5278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F4DE6" w:rsidRPr="006D117F" w:rsidRDefault="0075136D">
      <w:r>
        <w:t>Figure 4: Measured execution time required to find the minimum distance in sets of increasing sizes for both algorithms. Each data point represents the average execution time for ten tests using distinct randomly generated sets. Each test is the same for both algorithms for the corresponding set size and test number.</w:t>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41.95pt" o:ole="">
            <v:imagedata r:id="rId11" o:title=""/>
          </v:shape>
          <o:OLEObject Type="Embed" ProgID="Word.OpenDocumentText.12" ShapeID="_x0000_i1025" DrawAspect="Content" ObjectID="_1557166346" r:id="rId12"/>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pt;height:154.85pt" o:ole="">
            <v:imagedata r:id="rId13" o:title=""/>
          </v:shape>
          <o:OLEObject Type="Embed" ProgID="Word.OpenDocumentText.12" ShapeID="_x0000_i1026" DrawAspect="Content" ObjectID="_1557166347" r:id="rId14"/>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pt;height:258.1pt" o:ole="">
            <v:imagedata r:id="rId15" o:title=""/>
          </v:shape>
          <o:OLEObject Type="Embed" ProgID="Word.OpenDocumentText.12" ShapeID="_x0000_i1027" DrawAspect="Content" ObjectID="_1557166348" r:id="rId16"/>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1pt;height:213.95pt" o:ole="">
            <v:imagedata r:id="rId17" o:title=""/>
          </v:shape>
          <o:OLEObject Type="Embed" ProgID="Word.OpenDocumentText.12" ShapeID="_x0000_i1028" DrawAspect="Content" ObjectID="_1557166349" r:id="rId18"/>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1pt;height:180.7pt" o:ole="">
            <v:imagedata r:id="rId19" o:title=""/>
          </v:shape>
          <o:OLEObject Type="Embed" ProgID="Word.OpenDocumentText.12" ShapeID="_x0000_i1029" DrawAspect="Content" ObjectID="_1557166350" r:id="rId20"/>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0075136D">
        <w:t>3</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pt;height:232.3pt" o:ole="">
            <v:imagedata r:id="rId21" o:title=""/>
          </v:shape>
          <o:OLEObject Type="Embed" ProgID="Word.OpenDocumentText.12" ShapeID="_x0000_i1030" DrawAspect="Content" ObjectID="_1557166351" r:id="rId22"/>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0075136D">
        <w:t>4</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pt;height:373.6pt" o:ole="">
            <v:imagedata r:id="rId23" o:title=""/>
          </v:shape>
          <o:OLEObject Type="Embed" ProgID="Word.OpenDocumentText.12" ShapeID="_x0000_i1031" DrawAspect="Content" ObjectID="_1557166352" r:id="rId24"/>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rsidSect="000146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AU" w:vendorID="64" w:dllVersion="6"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00ECB"/>
    <w:rsid w:val="000140D0"/>
    <w:rsid w:val="0001467B"/>
    <w:rsid w:val="000179B8"/>
    <w:rsid w:val="00027029"/>
    <w:rsid w:val="00063C97"/>
    <w:rsid w:val="000721CA"/>
    <w:rsid w:val="0007758D"/>
    <w:rsid w:val="00091E65"/>
    <w:rsid w:val="000951A3"/>
    <w:rsid w:val="000D3733"/>
    <w:rsid w:val="000F1794"/>
    <w:rsid w:val="00107B6F"/>
    <w:rsid w:val="00107F15"/>
    <w:rsid w:val="00120C83"/>
    <w:rsid w:val="00121936"/>
    <w:rsid w:val="001302FE"/>
    <w:rsid w:val="001612D6"/>
    <w:rsid w:val="00161564"/>
    <w:rsid w:val="00164DA1"/>
    <w:rsid w:val="00187203"/>
    <w:rsid w:val="001A2003"/>
    <w:rsid w:val="00232631"/>
    <w:rsid w:val="0025762B"/>
    <w:rsid w:val="0027720D"/>
    <w:rsid w:val="00277862"/>
    <w:rsid w:val="002B61E4"/>
    <w:rsid w:val="002D2CF1"/>
    <w:rsid w:val="002F3573"/>
    <w:rsid w:val="002F6CC9"/>
    <w:rsid w:val="00306782"/>
    <w:rsid w:val="003211C4"/>
    <w:rsid w:val="00384245"/>
    <w:rsid w:val="003A3C58"/>
    <w:rsid w:val="003A51DA"/>
    <w:rsid w:val="003B0D5B"/>
    <w:rsid w:val="003B462B"/>
    <w:rsid w:val="003C1F2E"/>
    <w:rsid w:val="00401280"/>
    <w:rsid w:val="00411667"/>
    <w:rsid w:val="00444FCD"/>
    <w:rsid w:val="00463FB6"/>
    <w:rsid w:val="0047498A"/>
    <w:rsid w:val="004818BC"/>
    <w:rsid w:val="00494F3B"/>
    <w:rsid w:val="004D3025"/>
    <w:rsid w:val="00533752"/>
    <w:rsid w:val="005A3690"/>
    <w:rsid w:val="005B0DD8"/>
    <w:rsid w:val="005C4EB0"/>
    <w:rsid w:val="00611D41"/>
    <w:rsid w:val="0061738F"/>
    <w:rsid w:val="006225E6"/>
    <w:rsid w:val="006621A1"/>
    <w:rsid w:val="00685F60"/>
    <w:rsid w:val="006D117F"/>
    <w:rsid w:val="00745F8B"/>
    <w:rsid w:val="0075136D"/>
    <w:rsid w:val="00753AA5"/>
    <w:rsid w:val="00761078"/>
    <w:rsid w:val="00782E21"/>
    <w:rsid w:val="008212A1"/>
    <w:rsid w:val="008375BE"/>
    <w:rsid w:val="008767BF"/>
    <w:rsid w:val="008969D1"/>
    <w:rsid w:val="008A0C06"/>
    <w:rsid w:val="008E1C63"/>
    <w:rsid w:val="009008DC"/>
    <w:rsid w:val="00904C14"/>
    <w:rsid w:val="00911A8A"/>
    <w:rsid w:val="00916D25"/>
    <w:rsid w:val="00971B92"/>
    <w:rsid w:val="00985E1F"/>
    <w:rsid w:val="009B4AD9"/>
    <w:rsid w:val="009E19D1"/>
    <w:rsid w:val="009E1C72"/>
    <w:rsid w:val="00A03289"/>
    <w:rsid w:val="00A35FCF"/>
    <w:rsid w:val="00A70AD8"/>
    <w:rsid w:val="00AB31C5"/>
    <w:rsid w:val="00AC5F4D"/>
    <w:rsid w:val="00AD71C9"/>
    <w:rsid w:val="00AF35EF"/>
    <w:rsid w:val="00B063E9"/>
    <w:rsid w:val="00B22ED5"/>
    <w:rsid w:val="00B40559"/>
    <w:rsid w:val="00B47237"/>
    <w:rsid w:val="00B66BED"/>
    <w:rsid w:val="00B76D15"/>
    <w:rsid w:val="00B82665"/>
    <w:rsid w:val="00B84E91"/>
    <w:rsid w:val="00B9002C"/>
    <w:rsid w:val="00B979EC"/>
    <w:rsid w:val="00BA5D90"/>
    <w:rsid w:val="00BB419C"/>
    <w:rsid w:val="00BD11F9"/>
    <w:rsid w:val="00C25B55"/>
    <w:rsid w:val="00C25C8F"/>
    <w:rsid w:val="00C60A55"/>
    <w:rsid w:val="00C80FFB"/>
    <w:rsid w:val="00CA195A"/>
    <w:rsid w:val="00CB1B07"/>
    <w:rsid w:val="00CF1B36"/>
    <w:rsid w:val="00CF4DE6"/>
    <w:rsid w:val="00D416CC"/>
    <w:rsid w:val="00D54C91"/>
    <w:rsid w:val="00D67C01"/>
    <w:rsid w:val="00D73194"/>
    <w:rsid w:val="00DA035D"/>
    <w:rsid w:val="00DB2259"/>
    <w:rsid w:val="00DE4ABF"/>
    <w:rsid w:val="00E351DC"/>
    <w:rsid w:val="00E8226B"/>
    <w:rsid w:val="00EE7D4A"/>
    <w:rsid w:val="00EF3199"/>
    <w:rsid w:val="00F0035C"/>
    <w:rsid w:val="00F21BFC"/>
    <w:rsid w:val="00F23460"/>
    <w:rsid w:val="00F31DDD"/>
    <w:rsid w:val="00F574E3"/>
    <w:rsid w:val="00F72631"/>
    <w:rsid w:val="00F75786"/>
    <w:rsid w:val="00F76BF4"/>
    <w:rsid w:val="00FA06DF"/>
    <w:rsid w:val="00FA25C2"/>
    <w:rsid w:val="00FB1C9F"/>
    <w:rsid w:val="00FF1F18"/>
    <w:rsid w:val="00FF5E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53A"/>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link w:val="NoSpacingChar"/>
    <w:uiPriority w:val="1"/>
    <w:qFormat/>
    <w:rsid w:val="00CF4DE6"/>
    <w:pPr>
      <w:spacing w:after="0" w:line="240" w:lineRule="auto"/>
    </w:pPr>
  </w:style>
  <w:style w:type="character" w:customStyle="1" w:styleId="Mention1">
    <w:name w:val="Mention1"/>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014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770399530">
      <w:bodyDiv w:val="1"/>
      <w:marLeft w:val="0"/>
      <w:marRight w:val="0"/>
      <w:marTop w:val="0"/>
      <w:marBottom w:val="0"/>
      <w:divBdr>
        <w:top w:val="none" w:sz="0" w:space="0" w:color="auto"/>
        <w:left w:val="none" w:sz="0" w:space="0" w:color="auto"/>
        <w:bottom w:val="none" w:sz="0" w:space="0" w:color="auto"/>
        <w:right w:val="none" w:sz="0" w:space="0" w:color="auto"/>
      </w:divBdr>
    </w:div>
    <w:div w:id="901134941">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 w:id="1638879989">
      <w:bodyDiv w:val="1"/>
      <w:marLeft w:val="0"/>
      <w:marRight w:val="0"/>
      <w:marTop w:val="0"/>
      <w:marBottom w:val="0"/>
      <w:divBdr>
        <w:top w:val="none" w:sz="0" w:space="0" w:color="auto"/>
        <w:left w:val="none" w:sz="0" w:space="0" w:color="auto"/>
        <w:bottom w:val="none" w:sz="0" w:space="0" w:color="auto"/>
        <w:right w:val="none" w:sz="0" w:space="0" w:color="auto"/>
      </w:divBdr>
    </w:div>
    <w:div w:id="18101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time/clock/"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www.cplusplus.com/reference/cstdlib/rand/" TargetMode="Externa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chart" Target="charts/chart2.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esktop\CAB301%20Assignment%202\output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esktop\CAB301%20Assignment%202\output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Basic Operation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outputCount!$E$2</c:f>
              <c:strCache>
                <c:ptCount val="1"/>
                <c:pt idx="0">
                  <c:v>Minimum Distance 1</c:v>
                </c:pt>
              </c:strCache>
            </c:strRef>
          </c:tx>
          <c:spPr>
            <a:ln w="19050" cap="rnd">
              <a:noFill/>
              <a:round/>
            </a:ln>
            <a:effectLst/>
          </c:spPr>
          <c:marker>
            <c:symbol val="circle"/>
            <c:size val="4"/>
            <c:spPr>
              <a:solidFill>
                <a:schemeClr val="accent1"/>
              </a:solidFill>
              <a:ln w="6350">
                <a:solidFill>
                  <a:schemeClr val="accent1"/>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outputCount!$E$3:$E$103</c:f>
              <c:numCache>
                <c:formatCode>General</c:formatCode>
                <c:ptCount val="101"/>
                <c:pt idx="0">
                  <c:v>0</c:v>
                </c:pt>
                <c:pt idx="1">
                  <c:v>9910</c:v>
                </c:pt>
                <c:pt idx="2">
                  <c:v>39808</c:v>
                </c:pt>
                <c:pt idx="3">
                  <c:v>89711</c:v>
                </c:pt>
                <c:pt idx="4">
                  <c:v>159608</c:v>
                </c:pt>
                <c:pt idx="5">
                  <c:v>249510</c:v>
                </c:pt>
                <c:pt idx="6">
                  <c:v>359411</c:v>
                </c:pt>
                <c:pt idx="7">
                  <c:v>489312</c:v>
                </c:pt>
                <c:pt idx="8">
                  <c:v>639216</c:v>
                </c:pt>
                <c:pt idx="9">
                  <c:v>809108</c:v>
                </c:pt>
                <c:pt idx="10">
                  <c:v>999012</c:v>
                </c:pt>
                <c:pt idx="11">
                  <c:v>1208910</c:v>
                </c:pt>
                <c:pt idx="12">
                  <c:v>1438805</c:v>
                </c:pt>
                <c:pt idx="13">
                  <c:v>1688709</c:v>
                </c:pt>
                <c:pt idx="14">
                  <c:v>1958613</c:v>
                </c:pt>
                <c:pt idx="15">
                  <c:v>2248510</c:v>
                </c:pt>
                <c:pt idx="16">
                  <c:v>2558411</c:v>
                </c:pt>
                <c:pt idx="17">
                  <c:v>2888311</c:v>
                </c:pt>
                <c:pt idx="18">
                  <c:v>3238206</c:v>
                </c:pt>
                <c:pt idx="19">
                  <c:v>3608110</c:v>
                </c:pt>
                <c:pt idx="20">
                  <c:v>3998011</c:v>
                </c:pt>
                <c:pt idx="21">
                  <c:v>4407918</c:v>
                </c:pt>
                <c:pt idx="22">
                  <c:v>4837814</c:v>
                </c:pt>
                <c:pt idx="23">
                  <c:v>5287707</c:v>
                </c:pt>
                <c:pt idx="24">
                  <c:v>5757615</c:v>
                </c:pt>
                <c:pt idx="25">
                  <c:v>6247507</c:v>
                </c:pt>
                <c:pt idx="26">
                  <c:v>6757416</c:v>
                </c:pt>
                <c:pt idx="27">
                  <c:v>7287313</c:v>
                </c:pt>
                <c:pt idx="28">
                  <c:v>7837209</c:v>
                </c:pt>
                <c:pt idx="29">
                  <c:v>8407114</c:v>
                </c:pt>
                <c:pt idx="30">
                  <c:v>8997009</c:v>
                </c:pt>
                <c:pt idx="31">
                  <c:v>9606915</c:v>
                </c:pt>
                <c:pt idx="32">
                  <c:v>10236807</c:v>
                </c:pt>
                <c:pt idx="33">
                  <c:v>10886710</c:v>
                </c:pt>
                <c:pt idx="34">
                  <c:v>11556612</c:v>
                </c:pt>
                <c:pt idx="35">
                  <c:v>12246507</c:v>
                </c:pt>
                <c:pt idx="36">
                  <c:v>12956410</c:v>
                </c:pt>
                <c:pt idx="37">
                  <c:v>13686312</c:v>
                </c:pt>
                <c:pt idx="38">
                  <c:v>14436209</c:v>
                </c:pt>
                <c:pt idx="39">
                  <c:v>15206109</c:v>
                </c:pt>
                <c:pt idx="40">
                  <c:v>15996016</c:v>
                </c:pt>
                <c:pt idx="41">
                  <c:v>16805908</c:v>
                </c:pt>
                <c:pt idx="42">
                  <c:v>17635813</c:v>
                </c:pt>
                <c:pt idx="43">
                  <c:v>18485713</c:v>
                </c:pt>
                <c:pt idx="44">
                  <c:v>19355616</c:v>
                </c:pt>
                <c:pt idx="45">
                  <c:v>20245513</c:v>
                </c:pt>
                <c:pt idx="46">
                  <c:v>21155411</c:v>
                </c:pt>
                <c:pt idx="47">
                  <c:v>22085316</c:v>
                </c:pt>
                <c:pt idx="48">
                  <c:v>23035221</c:v>
                </c:pt>
                <c:pt idx="49">
                  <c:v>24005120</c:v>
                </c:pt>
                <c:pt idx="50">
                  <c:v>24995012</c:v>
                </c:pt>
                <c:pt idx="51">
                  <c:v>26004908</c:v>
                </c:pt>
                <c:pt idx="52">
                  <c:v>27034811</c:v>
                </c:pt>
                <c:pt idx="53">
                  <c:v>28084714</c:v>
                </c:pt>
                <c:pt idx="54">
                  <c:v>29154607</c:v>
                </c:pt>
                <c:pt idx="55">
                  <c:v>30244509</c:v>
                </c:pt>
                <c:pt idx="56">
                  <c:v>31354411</c:v>
                </c:pt>
                <c:pt idx="57">
                  <c:v>32484311</c:v>
                </c:pt>
                <c:pt idx="58">
                  <c:v>33634216</c:v>
                </c:pt>
                <c:pt idx="59">
                  <c:v>34804108</c:v>
                </c:pt>
                <c:pt idx="60">
                  <c:v>35994015</c:v>
                </c:pt>
                <c:pt idx="61">
                  <c:v>37203911</c:v>
                </c:pt>
                <c:pt idx="62">
                  <c:v>38433810</c:v>
                </c:pt>
                <c:pt idx="63">
                  <c:v>39683712</c:v>
                </c:pt>
                <c:pt idx="64">
                  <c:v>40953611</c:v>
                </c:pt>
                <c:pt idx="65">
                  <c:v>42243509</c:v>
                </c:pt>
                <c:pt idx="66">
                  <c:v>43553413</c:v>
                </c:pt>
                <c:pt idx="67">
                  <c:v>44883311</c:v>
                </c:pt>
                <c:pt idx="68">
                  <c:v>46233214</c:v>
                </c:pt>
                <c:pt idx="69">
                  <c:v>47603110</c:v>
                </c:pt>
                <c:pt idx="70">
                  <c:v>48993014</c:v>
                </c:pt>
                <c:pt idx="71">
                  <c:v>50402910</c:v>
                </c:pt>
                <c:pt idx="72">
                  <c:v>51832811</c:v>
                </c:pt>
                <c:pt idx="73">
                  <c:v>53282713</c:v>
                </c:pt>
                <c:pt idx="74">
                  <c:v>54752613</c:v>
                </c:pt>
                <c:pt idx="75">
                  <c:v>56242504</c:v>
                </c:pt>
                <c:pt idx="76">
                  <c:v>57752412</c:v>
                </c:pt>
                <c:pt idx="77">
                  <c:v>59282313</c:v>
                </c:pt>
                <c:pt idx="78">
                  <c:v>60832206</c:v>
                </c:pt>
                <c:pt idx="79">
                  <c:v>62402110</c:v>
                </c:pt>
                <c:pt idx="80">
                  <c:v>63992009</c:v>
                </c:pt>
                <c:pt idx="81">
                  <c:v>65601911</c:v>
                </c:pt>
                <c:pt idx="82">
                  <c:v>67231811</c:v>
                </c:pt>
                <c:pt idx="83">
                  <c:v>68881711</c:v>
                </c:pt>
                <c:pt idx="84">
                  <c:v>70551612</c:v>
                </c:pt>
                <c:pt idx="85">
                  <c:v>72241513</c:v>
                </c:pt>
                <c:pt idx="86">
                  <c:v>73951412</c:v>
                </c:pt>
                <c:pt idx="87">
                  <c:v>75681308</c:v>
                </c:pt>
                <c:pt idx="88">
                  <c:v>77431213</c:v>
                </c:pt>
                <c:pt idx="89">
                  <c:v>79201112</c:v>
                </c:pt>
                <c:pt idx="90">
                  <c:v>80991012</c:v>
                </c:pt>
                <c:pt idx="91">
                  <c:v>82800908</c:v>
                </c:pt>
                <c:pt idx="92">
                  <c:v>84630813</c:v>
                </c:pt>
                <c:pt idx="93">
                  <c:v>86480706</c:v>
                </c:pt>
                <c:pt idx="94">
                  <c:v>88350610</c:v>
                </c:pt>
                <c:pt idx="95">
                  <c:v>90240511</c:v>
                </c:pt>
                <c:pt idx="96">
                  <c:v>92150415</c:v>
                </c:pt>
                <c:pt idx="97">
                  <c:v>94080309</c:v>
                </c:pt>
                <c:pt idx="98">
                  <c:v>96030216</c:v>
                </c:pt>
                <c:pt idx="99">
                  <c:v>98000109</c:v>
                </c:pt>
                <c:pt idx="100">
                  <c:v>99990010</c:v>
                </c:pt>
              </c:numCache>
            </c:numRef>
          </c:yVal>
          <c:smooth val="0"/>
          <c:extLst>
            <c:ext xmlns:c16="http://schemas.microsoft.com/office/drawing/2014/chart" uri="{C3380CC4-5D6E-409C-BE32-E72D297353CC}">
              <c16:uniqueId val="{00000000-3E66-45D4-8678-27E0434FC2F7}"/>
            </c:ext>
          </c:extLst>
        </c:ser>
        <c:ser>
          <c:idx val="1"/>
          <c:order val="1"/>
          <c:tx>
            <c:strRef>
              <c:f>outputCount!$F$2</c:f>
              <c:strCache>
                <c:ptCount val="1"/>
                <c:pt idx="0">
                  <c:v>Minimum Distance 2</c:v>
                </c:pt>
              </c:strCache>
            </c:strRef>
          </c:tx>
          <c:spPr>
            <a:ln w="19050" cap="rnd">
              <a:noFill/>
              <a:round/>
            </a:ln>
            <a:effectLst/>
          </c:spPr>
          <c:marker>
            <c:symbol val="circle"/>
            <c:size val="4"/>
            <c:spPr>
              <a:solidFill>
                <a:schemeClr val="accent2"/>
              </a:solidFill>
              <a:ln w="6350">
                <a:solidFill>
                  <a:schemeClr val="accent2"/>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outputCount!$F$3:$F$103</c:f>
              <c:numCache>
                <c:formatCode>General</c:formatCode>
                <c:ptCount val="101"/>
                <c:pt idx="0">
                  <c:v>0</c:v>
                </c:pt>
                <c:pt idx="1">
                  <c:v>4950</c:v>
                </c:pt>
                <c:pt idx="2">
                  <c:v>19900</c:v>
                </c:pt>
                <c:pt idx="3">
                  <c:v>44850</c:v>
                </c:pt>
                <c:pt idx="4">
                  <c:v>79800</c:v>
                </c:pt>
                <c:pt idx="5">
                  <c:v>124750</c:v>
                </c:pt>
                <c:pt idx="6">
                  <c:v>179700</c:v>
                </c:pt>
                <c:pt idx="7">
                  <c:v>244650</c:v>
                </c:pt>
                <c:pt idx="8">
                  <c:v>319600</c:v>
                </c:pt>
                <c:pt idx="9">
                  <c:v>404550</c:v>
                </c:pt>
                <c:pt idx="10">
                  <c:v>499500</c:v>
                </c:pt>
                <c:pt idx="11">
                  <c:v>604450</c:v>
                </c:pt>
                <c:pt idx="12">
                  <c:v>719400</c:v>
                </c:pt>
                <c:pt idx="13">
                  <c:v>844350</c:v>
                </c:pt>
                <c:pt idx="14">
                  <c:v>979300</c:v>
                </c:pt>
                <c:pt idx="15">
                  <c:v>1124250</c:v>
                </c:pt>
                <c:pt idx="16">
                  <c:v>1279200</c:v>
                </c:pt>
                <c:pt idx="17">
                  <c:v>1444150</c:v>
                </c:pt>
                <c:pt idx="18">
                  <c:v>1619100</c:v>
                </c:pt>
                <c:pt idx="19">
                  <c:v>1804050</c:v>
                </c:pt>
                <c:pt idx="20">
                  <c:v>1999000</c:v>
                </c:pt>
                <c:pt idx="21">
                  <c:v>2203950</c:v>
                </c:pt>
                <c:pt idx="22">
                  <c:v>2418900</c:v>
                </c:pt>
                <c:pt idx="23">
                  <c:v>2643850</c:v>
                </c:pt>
                <c:pt idx="24">
                  <c:v>2878800</c:v>
                </c:pt>
                <c:pt idx="25">
                  <c:v>3123750</c:v>
                </c:pt>
                <c:pt idx="26">
                  <c:v>3378700</c:v>
                </c:pt>
                <c:pt idx="27">
                  <c:v>3643650</c:v>
                </c:pt>
                <c:pt idx="28">
                  <c:v>3918600</c:v>
                </c:pt>
                <c:pt idx="29">
                  <c:v>4203550</c:v>
                </c:pt>
                <c:pt idx="30">
                  <c:v>4498500</c:v>
                </c:pt>
                <c:pt idx="31">
                  <c:v>4803450</c:v>
                </c:pt>
                <c:pt idx="32">
                  <c:v>5118400</c:v>
                </c:pt>
                <c:pt idx="33">
                  <c:v>5443350</c:v>
                </c:pt>
                <c:pt idx="34">
                  <c:v>5778300</c:v>
                </c:pt>
                <c:pt idx="35">
                  <c:v>6123250</c:v>
                </c:pt>
                <c:pt idx="36">
                  <c:v>6478200</c:v>
                </c:pt>
                <c:pt idx="37">
                  <c:v>6843150</c:v>
                </c:pt>
                <c:pt idx="38">
                  <c:v>7218100</c:v>
                </c:pt>
                <c:pt idx="39">
                  <c:v>7603050</c:v>
                </c:pt>
                <c:pt idx="40">
                  <c:v>7998000</c:v>
                </c:pt>
                <c:pt idx="41">
                  <c:v>8402950</c:v>
                </c:pt>
                <c:pt idx="42">
                  <c:v>8817900</c:v>
                </c:pt>
                <c:pt idx="43">
                  <c:v>9242850</c:v>
                </c:pt>
                <c:pt idx="44">
                  <c:v>9677800</c:v>
                </c:pt>
                <c:pt idx="45">
                  <c:v>10122750</c:v>
                </c:pt>
                <c:pt idx="46">
                  <c:v>10577700</c:v>
                </c:pt>
                <c:pt idx="47">
                  <c:v>11042650</c:v>
                </c:pt>
                <c:pt idx="48">
                  <c:v>11517600</c:v>
                </c:pt>
                <c:pt idx="49">
                  <c:v>12002550</c:v>
                </c:pt>
                <c:pt idx="50">
                  <c:v>12497500</c:v>
                </c:pt>
                <c:pt idx="51">
                  <c:v>13002450</c:v>
                </c:pt>
                <c:pt idx="52">
                  <c:v>13517400</c:v>
                </c:pt>
                <c:pt idx="53">
                  <c:v>14042350</c:v>
                </c:pt>
                <c:pt idx="54">
                  <c:v>14577300</c:v>
                </c:pt>
                <c:pt idx="55">
                  <c:v>15122250</c:v>
                </c:pt>
                <c:pt idx="56">
                  <c:v>15677200</c:v>
                </c:pt>
                <c:pt idx="57">
                  <c:v>16242150</c:v>
                </c:pt>
                <c:pt idx="58">
                  <c:v>16817100</c:v>
                </c:pt>
                <c:pt idx="59">
                  <c:v>17402050</c:v>
                </c:pt>
                <c:pt idx="60">
                  <c:v>17997000</c:v>
                </c:pt>
                <c:pt idx="61">
                  <c:v>18601950</c:v>
                </c:pt>
                <c:pt idx="62">
                  <c:v>19216900</c:v>
                </c:pt>
                <c:pt idx="63">
                  <c:v>19841850</c:v>
                </c:pt>
                <c:pt idx="64">
                  <c:v>20476800</c:v>
                </c:pt>
                <c:pt idx="65">
                  <c:v>21121750</c:v>
                </c:pt>
                <c:pt idx="66">
                  <c:v>21776700</c:v>
                </c:pt>
                <c:pt idx="67">
                  <c:v>22441650</c:v>
                </c:pt>
                <c:pt idx="68">
                  <c:v>23116600</c:v>
                </c:pt>
                <c:pt idx="69">
                  <c:v>23801550</c:v>
                </c:pt>
                <c:pt idx="70">
                  <c:v>24496500</c:v>
                </c:pt>
                <c:pt idx="71">
                  <c:v>25201450</c:v>
                </c:pt>
                <c:pt idx="72">
                  <c:v>25916400</c:v>
                </c:pt>
                <c:pt idx="73">
                  <c:v>26641350</c:v>
                </c:pt>
                <c:pt idx="74">
                  <c:v>27376300</c:v>
                </c:pt>
                <c:pt idx="75">
                  <c:v>28121250</c:v>
                </c:pt>
                <c:pt idx="76">
                  <c:v>28876200</c:v>
                </c:pt>
                <c:pt idx="77">
                  <c:v>29641150</c:v>
                </c:pt>
                <c:pt idx="78">
                  <c:v>30416100</c:v>
                </c:pt>
                <c:pt idx="79">
                  <c:v>31201050</c:v>
                </c:pt>
                <c:pt idx="80">
                  <c:v>31996000</c:v>
                </c:pt>
                <c:pt idx="81">
                  <c:v>32800950</c:v>
                </c:pt>
                <c:pt idx="82">
                  <c:v>33615900</c:v>
                </c:pt>
                <c:pt idx="83">
                  <c:v>34440850</c:v>
                </c:pt>
                <c:pt idx="84">
                  <c:v>35275800</c:v>
                </c:pt>
                <c:pt idx="85">
                  <c:v>36120750</c:v>
                </c:pt>
                <c:pt idx="86">
                  <c:v>36975700</c:v>
                </c:pt>
                <c:pt idx="87">
                  <c:v>37840650</c:v>
                </c:pt>
                <c:pt idx="88">
                  <c:v>38715600</c:v>
                </c:pt>
                <c:pt idx="89">
                  <c:v>39600550</c:v>
                </c:pt>
                <c:pt idx="90">
                  <c:v>40495500</c:v>
                </c:pt>
                <c:pt idx="91">
                  <c:v>41400450</c:v>
                </c:pt>
                <c:pt idx="92">
                  <c:v>42315400</c:v>
                </c:pt>
                <c:pt idx="93">
                  <c:v>43240350</c:v>
                </c:pt>
                <c:pt idx="94">
                  <c:v>44175300</c:v>
                </c:pt>
                <c:pt idx="95">
                  <c:v>45120250</c:v>
                </c:pt>
                <c:pt idx="96">
                  <c:v>46075200</c:v>
                </c:pt>
                <c:pt idx="97">
                  <c:v>47040150</c:v>
                </c:pt>
                <c:pt idx="98">
                  <c:v>48015100</c:v>
                </c:pt>
                <c:pt idx="99">
                  <c:v>49000050</c:v>
                </c:pt>
                <c:pt idx="100">
                  <c:v>49995000</c:v>
                </c:pt>
              </c:numCache>
            </c:numRef>
          </c:yVal>
          <c:smooth val="0"/>
          <c:extLst>
            <c:ext xmlns:c16="http://schemas.microsoft.com/office/drawing/2014/chart" uri="{C3380CC4-5D6E-409C-BE32-E72D297353CC}">
              <c16:uniqueId val="{00000001-3E66-45D4-8678-27E0434FC2F7}"/>
            </c:ext>
          </c:extLst>
        </c:ser>
        <c:dLbls>
          <c:showLegendKey val="0"/>
          <c:showVal val="0"/>
          <c:showCatName val="0"/>
          <c:showSerName val="0"/>
          <c:showPercent val="0"/>
          <c:showBubbleSize val="0"/>
        </c:dLbls>
        <c:axId val="412019272"/>
        <c:axId val="412022224"/>
      </c:scatterChart>
      <c:valAx>
        <c:axId val="412019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22224"/>
        <c:crosses val="autoZero"/>
        <c:crossBetween val="midCat"/>
      </c:valAx>
      <c:valAx>
        <c:axId val="4120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19272"/>
        <c:crosses val="autoZero"/>
        <c:crossBetween val="midCat"/>
      </c:valAx>
      <c:spPr>
        <a:noFill/>
        <a:ln>
          <a:noFill/>
        </a:ln>
        <a:effectLst/>
      </c:spPr>
    </c:plotArea>
    <c:legend>
      <c:legendPos val="tr"/>
      <c:layout>
        <c:manualLayout>
          <c:xMode val="edge"/>
          <c:yMode val="edge"/>
          <c:x val="0.73874162306268332"/>
          <c:y val="0.65576936961992138"/>
          <c:w val="0.2120959398134174"/>
          <c:h val="0.11829594959704247"/>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Operation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Minimum Distance 1</c:v>
          </c:tx>
          <c:spPr>
            <a:ln w="25400" cap="rnd">
              <a:noFill/>
              <a:round/>
            </a:ln>
            <a:effectLst/>
          </c:spPr>
          <c:marker>
            <c:symbol val="circle"/>
            <c:size val="4"/>
            <c:spPr>
              <a:solidFill>
                <a:schemeClr val="accent1"/>
              </a:solidFill>
              <a:ln w="9525">
                <a:solidFill>
                  <a:schemeClr val="accent1"/>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outputTime!$B$2:$B$102</c:f>
              <c:numCache>
                <c:formatCode>General</c:formatCode>
                <c:ptCount val="101"/>
                <c:pt idx="0">
                  <c:v>0</c:v>
                </c:pt>
                <c:pt idx="1">
                  <c:v>0</c:v>
                </c:pt>
                <c:pt idx="2">
                  <c:v>0</c:v>
                </c:pt>
                <c:pt idx="3">
                  <c:v>0</c:v>
                </c:pt>
                <c:pt idx="4">
                  <c:v>0</c:v>
                </c:pt>
                <c:pt idx="5">
                  <c:v>1.5</c:v>
                </c:pt>
                <c:pt idx="6">
                  <c:v>1.6</c:v>
                </c:pt>
                <c:pt idx="7">
                  <c:v>3.1</c:v>
                </c:pt>
                <c:pt idx="8">
                  <c:v>3.2</c:v>
                </c:pt>
                <c:pt idx="9">
                  <c:v>3.1</c:v>
                </c:pt>
                <c:pt idx="10">
                  <c:v>4.7</c:v>
                </c:pt>
                <c:pt idx="11">
                  <c:v>4.7</c:v>
                </c:pt>
                <c:pt idx="12">
                  <c:v>6.2</c:v>
                </c:pt>
                <c:pt idx="13">
                  <c:v>7.8</c:v>
                </c:pt>
                <c:pt idx="14">
                  <c:v>7.8</c:v>
                </c:pt>
                <c:pt idx="15">
                  <c:v>9.4</c:v>
                </c:pt>
                <c:pt idx="16">
                  <c:v>11</c:v>
                </c:pt>
                <c:pt idx="17">
                  <c:v>12.4</c:v>
                </c:pt>
                <c:pt idx="18">
                  <c:v>14.1</c:v>
                </c:pt>
                <c:pt idx="19">
                  <c:v>15.6</c:v>
                </c:pt>
                <c:pt idx="20">
                  <c:v>18.7</c:v>
                </c:pt>
                <c:pt idx="21">
                  <c:v>18.8</c:v>
                </c:pt>
                <c:pt idx="22">
                  <c:v>21.9</c:v>
                </c:pt>
                <c:pt idx="23">
                  <c:v>23.4</c:v>
                </c:pt>
                <c:pt idx="24">
                  <c:v>24.9</c:v>
                </c:pt>
                <c:pt idx="25">
                  <c:v>26.5</c:v>
                </c:pt>
                <c:pt idx="26">
                  <c:v>29.6</c:v>
                </c:pt>
                <c:pt idx="27">
                  <c:v>31.2</c:v>
                </c:pt>
                <c:pt idx="28">
                  <c:v>35.9</c:v>
                </c:pt>
                <c:pt idx="29">
                  <c:v>39</c:v>
                </c:pt>
                <c:pt idx="30">
                  <c:v>40.6</c:v>
                </c:pt>
                <c:pt idx="31">
                  <c:v>43.7</c:v>
                </c:pt>
                <c:pt idx="32">
                  <c:v>45.3</c:v>
                </c:pt>
                <c:pt idx="33">
                  <c:v>48.4</c:v>
                </c:pt>
                <c:pt idx="34">
                  <c:v>53</c:v>
                </c:pt>
                <c:pt idx="35">
                  <c:v>56.2</c:v>
                </c:pt>
                <c:pt idx="36">
                  <c:v>59.3</c:v>
                </c:pt>
                <c:pt idx="37">
                  <c:v>62.4</c:v>
                </c:pt>
                <c:pt idx="38">
                  <c:v>65.599999999999994</c:v>
                </c:pt>
                <c:pt idx="39">
                  <c:v>68.599999999999994</c:v>
                </c:pt>
                <c:pt idx="40">
                  <c:v>71.8</c:v>
                </c:pt>
                <c:pt idx="41">
                  <c:v>76.5</c:v>
                </c:pt>
                <c:pt idx="42">
                  <c:v>79.599999999999994</c:v>
                </c:pt>
                <c:pt idx="43">
                  <c:v>82.6</c:v>
                </c:pt>
                <c:pt idx="44">
                  <c:v>84.2</c:v>
                </c:pt>
                <c:pt idx="45">
                  <c:v>88.9</c:v>
                </c:pt>
                <c:pt idx="46">
                  <c:v>93.6</c:v>
                </c:pt>
                <c:pt idx="47">
                  <c:v>99.8</c:v>
                </c:pt>
                <c:pt idx="48">
                  <c:v>103</c:v>
                </c:pt>
                <c:pt idx="49">
                  <c:v>106.1</c:v>
                </c:pt>
                <c:pt idx="50">
                  <c:v>109.2</c:v>
                </c:pt>
                <c:pt idx="51">
                  <c:v>115.4</c:v>
                </c:pt>
                <c:pt idx="52">
                  <c:v>121.7</c:v>
                </c:pt>
                <c:pt idx="53">
                  <c:v>124.8</c:v>
                </c:pt>
                <c:pt idx="54">
                  <c:v>129.4</c:v>
                </c:pt>
                <c:pt idx="55">
                  <c:v>134.19999999999999</c:v>
                </c:pt>
                <c:pt idx="56">
                  <c:v>135.69999999999999</c:v>
                </c:pt>
                <c:pt idx="57">
                  <c:v>141.9</c:v>
                </c:pt>
                <c:pt idx="58">
                  <c:v>151.4</c:v>
                </c:pt>
                <c:pt idx="59">
                  <c:v>156</c:v>
                </c:pt>
                <c:pt idx="60">
                  <c:v>159.1</c:v>
                </c:pt>
                <c:pt idx="61">
                  <c:v>165.3</c:v>
                </c:pt>
                <c:pt idx="62">
                  <c:v>170</c:v>
                </c:pt>
                <c:pt idx="63">
                  <c:v>173.1</c:v>
                </c:pt>
                <c:pt idx="64">
                  <c:v>177.8</c:v>
                </c:pt>
                <c:pt idx="65">
                  <c:v>188.7</c:v>
                </c:pt>
                <c:pt idx="66">
                  <c:v>188.8</c:v>
                </c:pt>
                <c:pt idx="67">
                  <c:v>196.5</c:v>
                </c:pt>
                <c:pt idx="68">
                  <c:v>201.3</c:v>
                </c:pt>
                <c:pt idx="69">
                  <c:v>212.2</c:v>
                </c:pt>
                <c:pt idx="70">
                  <c:v>215.3</c:v>
                </c:pt>
                <c:pt idx="71">
                  <c:v>218.4</c:v>
                </c:pt>
                <c:pt idx="72">
                  <c:v>226.2</c:v>
                </c:pt>
                <c:pt idx="73">
                  <c:v>237.1</c:v>
                </c:pt>
                <c:pt idx="74">
                  <c:v>237.1</c:v>
                </c:pt>
                <c:pt idx="75">
                  <c:v>251.1</c:v>
                </c:pt>
                <c:pt idx="76">
                  <c:v>252.7</c:v>
                </c:pt>
                <c:pt idx="77">
                  <c:v>257.39999999999998</c:v>
                </c:pt>
                <c:pt idx="78">
                  <c:v>271.5</c:v>
                </c:pt>
                <c:pt idx="79">
                  <c:v>271.39999999999998</c:v>
                </c:pt>
                <c:pt idx="80">
                  <c:v>277.7</c:v>
                </c:pt>
                <c:pt idx="81">
                  <c:v>287</c:v>
                </c:pt>
                <c:pt idx="82">
                  <c:v>298</c:v>
                </c:pt>
                <c:pt idx="83">
                  <c:v>304.2</c:v>
                </c:pt>
                <c:pt idx="84">
                  <c:v>308.89999999999998</c:v>
                </c:pt>
                <c:pt idx="85">
                  <c:v>315.10000000000002</c:v>
                </c:pt>
                <c:pt idx="86">
                  <c:v>327.60000000000002</c:v>
                </c:pt>
                <c:pt idx="87">
                  <c:v>336.9</c:v>
                </c:pt>
                <c:pt idx="88">
                  <c:v>340.1</c:v>
                </c:pt>
                <c:pt idx="89">
                  <c:v>354.2</c:v>
                </c:pt>
                <c:pt idx="90">
                  <c:v>354.1</c:v>
                </c:pt>
                <c:pt idx="91">
                  <c:v>369.8</c:v>
                </c:pt>
                <c:pt idx="92">
                  <c:v>379.1</c:v>
                </c:pt>
                <c:pt idx="93">
                  <c:v>382.2</c:v>
                </c:pt>
                <c:pt idx="94">
                  <c:v>390</c:v>
                </c:pt>
                <c:pt idx="95">
                  <c:v>399.4</c:v>
                </c:pt>
                <c:pt idx="96">
                  <c:v>404</c:v>
                </c:pt>
                <c:pt idx="97">
                  <c:v>418.1</c:v>
                </c:pt>
                <c:pt idx="98">
                  <c:v>424.3</c:v>
                </c:pt>
                <c:pt idx="99">
                  <c:v>429</c:v>
                </c:pt>
                <c:pt idx="100">
                  <c:v>438.4</c:v>
                </c:pt>
              </c:numCache>
            </c:numRef>
          </c:yVal>
          <c:smooth val="0"/>
          <c:extLst>
            <c:ext xmlns:c16="http://schemas.microsoft.com/office/drawing/2014/chart" uri="{C3380CC4-5D6E-409C-BE32-E72D297353CC}">
              <c16:uniqueId val="{00000000-5A1F-41E0-8A8E-CEB7E47046E1}"/>
            </c:ext>
          </c:extLst>
        </c:ser>
        <c:ser>
          <c:idx val="1"/>
          <c:order val="1"/>
          <c:tx>
            <c:v>Minimum Distance 2</c:v>
          </c:tx>
          <c:spPr>
            <a:ln w="25400" cap="rnd">
              <a:noFill/>
              <a:round/>
            </a:ln>
            <a:effectLst/>
          </c:spPr>
          <c:marker>
            <c:symbol val="circle"/>
            <c:size val="4"/>
            <c:spPr>
              <a:solidFill>
                <a:schemeClr val="accent2"/>
              </a:solidFill>
              <a:ln w="9525">
                <a:solidFill>
                  <a:schemeClr val="accent2"/>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outputTime!$C$2:$C$102</c:f>
              <c:numCache>
                <c:formatCode>General</c:formatCode>
                <c:ptCount val="101"/>
                <c:pt idx="0">
                  <c:v>0</c:v>
                </c:pt>
                <c:pt idx="1">
                  <c:v>0</c:v>
                </c:pt>
                <c:pt idx="2">
                  <c:v>0</c:v>
                </c:pt>
                <c:pt idx="3">
                  <c:v>0</c:v>
                </c:pt>
                <c:pt idx="4">
                  <c:v>0</c:v>
                </c:pt>
                <c:pt idx="5">
                  <c:v>1.6</c:v>
                </c:pt>
                <c:pt idx="6">
                  <c:v>0</c:v>
                </c:pt>
                <c:pt idx="7">
                  <c:v>1.5</c:v>
                </c:pt>
                <c:pt idx="8">
                  <c:v>1.5</c:v>
                </c:pt>
                <c:pt idx="9">
                  <c:v>1.6</c:v>
                </c:pt>
                <c:pt idx="10">
                  <c:v>3.1</c:v>
                </c:pt>
                <c:pt idx="11">
                  <c:v>4.7</c:v>
                </c:pt>
                <c:pt idx="12">
                  <c:v>3.1</c:v>
                </c:pt>
                <c:pt idx="13">
                  <c:v>4.7</c:v>
                </c:pt>
                <c:pt idx="14">
                  <c:v>6.2</c:v>
                </c:pt>
                <c:pt idx="15">
                  <c:v>6.2</c:v>
                </c:pt>
                <c:pt idx="16">
                  <c:v>7.8</c:v>
                </c:pt>
                <c:pt idx="17">
                  <c:v>7.8</c:v>
                </c:pt>
                <c:pt idx="18">
                  <c:v>9.3000000000000007</c:v>
                </c:pt>
                <c:pt idx="19">
                  <c:v>9.4</c:v>
                </c:pt>
                <c:pt idx="20">
                  <c:v>10.9</c:v>
                </c:pt>
                <c:pt idx="21">
                  <c:v>12.4</c:v>
                </c:pt>
                <c:pt idx="22">
                  <c:v>12.5</c:v>
                </c:pt>
                <c:pt idx="23">
                  <c:v>14</c:v>
                </c:pt>
                <c:pt idx="24">
                  <c:v>14.1</c:v>
                </c:pt>
                <c:pt idx="25">
                  <c:v>17.2</c:v>
                </c:pt>
                <c:pt idx="26">
                  <c:v>17.2</c:v>
                </c:pt>
                <c:pt idx="27">
                  <c:v>20.2</c:v>
                </c:pt>
                <c:pt idx="28">
                  <c:v>20.3</c:v>
                </c:pt>
                <c:pt idx="29">
                  <c:v>23.4</c:v>
                </c:pt>
                <c:pt idx="30">
                  <c:v>24.9</c:v>
                </c:pt>
                <c:pt idx="31">
                  <c:v>26.5</c:v>
                </c:pt>
                <c:pt idx="32">
                  <c:v>29.6</c:v>
                </c:pt>
                <c:pt idx="33">
                  <c:v>29.6</c:v>
                </c:pt>
                <c:pt idx="34">
                  <c:v>31.2</c:v>
                </c:pt>
                <c:pt idx="35">
                  <c:v>34.299999999999997</c:v>
                </c:pt>
                <c:pt idx="36">
                  <c:v>35.799999999999997</c:v>
                </c:pt>
                <c:pt idx="37">
                  <c:v>39</c:v>
                </c:pt>
                <c:pt idx="38">
                  <c:v>39</c:v>
                </c:pt>
                <c:pt idx="39">
                  <c:v>42.1</c:v>
                </c:pt>
                <c:pt idx="40">
                  <c:v>43.7</c:v>
                </c:pt>
                <c:pt idx="41">
                  <c:v>45.2</c:v>
                </c:pt>
                <c:pt idx="42">
                  <c:v>46.8</c:v>
                </c:pt>
                <c:pt idx="43">
                  <c:v>50</c:v>
                </c:pt>
                <c:pt idx="44">
                  <c:v>51.5</c:v>
                </c:pt>
                <c:pt idx="45">
                  <c:v>54.6</c:v>
                </c:pt>
                <c:pt idx="46">
                  <c:v>56.2</c:v>
                </c:pt>
                <c:pt idx="47">
                  <c:v>57.7</c:v>
                </c:pt>
                <c:pt idx="48">
                  <c:v>62.4</c:v>
                </c:pt>
                <c:pt idx="49">
                  <c:v>63.9</c:v>
                </c:pt>
                <c:pt idx="50">
                  <c:v>65.5</c:v>
                </c:pt>
                <c:pt idx="51">
                  <c:v>68.7</c:v>
                </c:pt>
                <c:pt idx="52">
                  <c:v>71.7</c:v>
                </c:pt>
                <c:pt idx="53">
                  <c:v>74.900000000000006</c:v>
                </c:pt>
                <c:pt idx="54">
                  <c:v>78</c:v>
                </c:pt>
                <c:pt idx="55">
                  <c:v>81.099999999999994</c:v>
                </c:pt>
                <c:pt idx="56">
                  <c:v>84.3</c:v>
                </c:pt>
                <c:pt idx="57">
                  <c:v>85.8</c:v>
                </c:pt>
                <c:pt idx="58">
                  <c:v>88.9</c:v>
                </c:pt>
                <c:pt idx="59">
                  <c:v>92</c:v>
                </c:pt>
                <c:pt idx="60">
                  <c:v>95.2</c:v>
                </c:pt>
                <c:pt idx="61">
                  <c:v>98.3</c:v>
                </c:pt>
                <c:pt idx="62">
                  <c:v>103</c:v>
                </c:pt>
                <c:pt idx="63">
                  <c:v>107.7</c:v>
                </c:pt>
                <c:pt idx="64">
                  <c:v>110.8</c:v>
                </c:pt>
                <c:pt idx="65">
                  <c:v>112.3</c:v>
                </c:pt>
                <c:pt idx="66">
                  <c:v>117</c:v>
                </c:pt>
                <c:pt idx="67">
                  <c:v>120.1</c:v>
                </c:pt>
                <c:pt idx="68">
                  <c:v>123.2</c:v>
                </c:pt>
                <c:pt idx="69">
                  <c:v>126.3</c:v>
                </c:pt>
                <c:pt idx="70">
                  <c:v>129.5</c:v>
                </c:pt>
                <c:pt idx="71">
                  <c:v>134.19999999999999</c:v>
                </c:pt>
                <c:pt idx="72">
                  <c:v>137.30000000000001</c:v>
                </c:pt>
                <c:pt idx="73">
                  <c:v>142</c:v>
                </c:pt>
                <c:pt idx="74">
                  <c:v>146.69999999999999</c:v>
                </c:pt>
                <c:pt idx="75">
                  <c:v>149.80000000000001</c:v>
                </c:pt>
                <c:pt idx="76">
                  <c:v>152.9</c:v>
                </c:pt>
                <c:pt idx="77">
                  <c:v>157.5</c:v>
                </c:pt>
                <c:pt idx="78">
                  <c:v>162.19999999999999</c:v>
                </c:pt>
                <c:pt idx="79">
                  <c:v>165.4</c:v>
                </c:pt>
                <c:pt idx="80">
                  <c:v>171.6</c:v>
                </c:pt>
                <c:pt idx="81">
                  <c:v>174.7</c:v>
                </c:pt>
                <c:pt idx="82">
                  <c:v>179.4</c:v>
                </c:pt>
                <c:pt idx="83">
                  <c:v>184.1</c:v>
                </c:pt>
                <c:pt idx="84">
                  <c:v>188.7</c:v>
                </c:pt>
                <c:pt idx="85">
                  <c:v>191.9</c:v>
                </c:pt>
                <c:pt idx="86">
                  <c:v>196.6</c:v>
                </c:pt>
                <c:pt idx="87">
                  <c:v>201.3</c:v>
                </c:pt>
                <c:pt idx="88">
                  <c:v>205.9</c:v>
                </c:pt>
                <c:pt idx="89">
                  <c:v>212.1</c:v>
                </c:pt>
                <c:pt idx="90">
                  <c:v>216.8</c:v>
                </c:pt>
                <c:pt idx="91">
                  <c:v>223</c:v>
                </c:pt>
                <c:pt idx="92">
                  <c:v>227.8</c:v>
                </c:pt>
                <c:pt idx="93">
                  <c:v>232.4</c:v>
                </c:pt>
                <c:pt idx="94">
                  <c:v>235.6</c:v>
                </c:pt>
                <c:pt idx="95">
                  <c:v>240.2</c:v>
                </c:pt>
                <c:pt idx="96">
                  <c:v>246.5</c:v>
                </c:pt>
                <c:pt idx="97">
                  <c:v>251.2</c:v>
                </c:pt>
                <c:pt idx="98">
                  <c:v>255.8</c:v>
                </c:pt>
                <c:pt idx="99">
                  <c:v>260.5</c:v>
                </c:pt>
                <c:pt idx="100">
                  <c:v>266.8</c:v>
                </c:pt>
              </c:numCache>
            </c:numRef>
          </c:yVal>
          <c:smooth val="0"/>
          <c:extLst>
            <c:ext xmlns:c16="http://schemas.microsoft.com/office/drawing/2014/chart" uri="{C3380CC4-5D6E-409C-BE32-E72D297353CC}">
              <c16:uniqueId val="{00000001-5A1F-41E0-8A8E-CEB7E47046E1}"/>
            </c:ext>
          </c:extLst>
        </c:ser>
        <c:dLbls>
          <c:showLegendKey val="0"/>
          <c:showVal val="0"/>
          <c:showCatName val="0"/>
          <c:showSerName val="0"/>
          <c:showPercent val="0"/>
          <c:showBubbleSize val="0"/>
        </c:dLbls>
        <c:axId val="438059080"/>
        <c:axId val="438059408"/>
      </c:scatterChart>
      <c:valAx>
        <c:axId val="438059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408"/>
        <c:crosses val="autoZero"/>
        <c:crossBetween val="midCat"/>
      </c:valAx>
      <c:valAx>
        <c:axId val="43805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a:t>
                </a:r>
                <a:r>
                  <a:rPr lang="en-AU" baseline="0"/>
                  <a: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080"/>
        <c:crosses val="autoZero"/>
        <c:crossBetween val="midCat"/>
      </c:valAx>
      <c:spPr>
        <a:noFill/>
        <a:ln>
          <a:noFill/>
        </a:ln>
        <a:effectLst/>
      </c:spPr>
    </c:plotArea>
    <c:legend>
      <c:legendPos val="tr"/>
      <c:layout>
        <c:manualLayout>
          <c:xMode val="edge"/>
          <c:yMode val="edge"/>
          <c:x val="0.73776090419453166"/>
          <c:y val="0.63091273864739505"/>
          <c:w val="0.20997224117204716"/>
          <c:h val="0.1153853919145590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A0DD0E7C744E72A950D6AE62CEF856"/>
        <w:category>
          <w:name w:val="General"/>
          <w:gallery w:val="placeholder"/>
        </w:category>
        <w:types>
          <w:type w:val="bbPlcHdr"/>
        </w:types>
        <w:behaviors>
          <w:behavior w:val="content"/>
        </w:behaviors>
        <w:guid w:val="{72F74258-F580-4F72-BC4E-1F22833BA7E0}"/>
      </w:docPartPr>
      <w:docPartBody>
        <w:p w:rsidR="00C035F5" w:rsidRDefault="00925A5E" w:rsidP="00925A5E">
          <w:pPr>
            <w:pStyle w:val="31A0DD0E7C744E72A950D6AE62CEF856"/>
          </w:pPr>
          <w:r>
            <w:rPr>
              <w:rFonts w:asciiTheme="majorHAnsi" w:eastAsiaTheme="majorEastAsia" w:hAnsiTheme="majorHAnsi" w:cstheme="majorBidi"/>
              <w:caps/>
              <w:color w:val="4472C4" w:themeColor="accent1"/>
              <w:sz w:val="80"/>
              <w:szCs w:val="80"/>
            </w:rPr>
            <w:t>[Document title]</w:t>
          </w:r>
        </w:p>
      </w:docPartBody>
    </w:docPart>
    <w:docPart>
      <w:docPartPr>
        <w:name w:val="E3D2D292E6F142D7BE118AD4A74DF121"/>
        <w:category>
          <w:name w:val="General"/>
          <w:gallery w:val="placeholder"/>
        </w:category>
        <w:types>
          <w:type w:val="bbPlcHdr"/>
        </w:types>
        <w:behaviors>
          <w:behavior w:val="content"/>
        </w:behaviors>
        <w:guid w:val="{1B512F46-6C3A-4895-8D97-7236E98786F3}"/>
      </w:docPartPr>
      <w:docPartBody>
        <w:p w:rsidR="00C035F5" w:rsidRDefault="00925A5E" w:rsidP="00925A5E">
          <w:pPr>
            <w:pStyle w:val="E3D2D292E6F142D7BE118AD4A74DF1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5E"/>
    <w:rsid w:val="00624B34"/>
    <w:rsid w:val="0068205D"/>
    <w:rsid w:val="00925A5E"/>
    <w:rsid w:val="00C035F5"/>
    <w:rsid w:val="00E765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0DD0E7C744E72A950D6AE62CEF856">
    <w:name w:val="31A0DD0E7C744E72A950D6AE62CEF856"/>
    <w:rsid w:val="00925A5E"/>
  </w:style>
  <w:style w:type="paragraph" w:customStyle="1" w:styleId="E3D2D292E6F142D7BE118AD4A74DF121">
    <w:name w:val="E3D2D292E6F142D7BE118AD4A74DF121"/>
    <w:rsid w:val="00925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12</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CAB301</vt:lpstr>
    </vt:vector>
  </TitlesOfParts>
  <Company>Jacob Martin</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dc:title>
  <dc:subject>Assignment 2</dc:subject>
  <dc:creator>Jacob Martin</dc:creator>
  <cp:keywords/>
  <dc:description/>
  <cp:lastModifiedBy>Jacob Martin</cp:lastModifiedBy>
  <cp:revision>90</cp:revision>
  <dcterms:created xsi:type="dcterms:W3CDTF">2017-05-10T09:42:00Z</dcterms:created>
  <dcterms:modified xsi:type="dcterms:W3CDTF">2017-05-24T11:25:00Z</dcterms:modified>
</cp:coreProperties>
</file>