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403" w:rsidRDefault="009E7403" w:rsidP="009E7403">
      <w:pPr>
        <w:pStyle w:val="Ondertitel"/>
        <w:jc w:val="center"/>
        <w:rPr>
          <w:rFonts w:ascii="Calibri" w:hAnsi="Calibri"/>
          <w:b/>
          <w:bCs/>
          <w:i w:val="0"/>
          <w:color w:val="000000"/>
          <w:spacing w:val="0"/>
          <w:sz w:val="108"/>
          <w:szCs w:val="108"/>
        </w:rPr>
      </w:pPr>
      <w:proofErr w:type="spellStart"/>
      <w:r>
        <w:rPr>
          <w:rFonts w:ascii="Calibri" w:hAnsi="Calibri"/>
          <w:b/>
          <w:bCs/>
          <w:i w:val="0"/>
          <w:color w:val="000000"/>
          <w:spacing w:val="0"/>
          <w:sz w:val="108"/>
          <w:szCs w:val="108"/>
        </w:rPr>
        <w:t>Codec</w:t>
      </w:r>
      <w:proofErr w:type="spellEnd"/>
      <w:r>
        <w:rPr>
          <w:rFonts w:ascii="Calibri" w:hAnsi="Calibri"/>
          <w:b/>
          <w:bCs/>
          <w:i w:val="0"/>
          <w:color w:val="000000"/>
          <w:spacing w:val="0"/>
          <w:sz w:val="108"/>
          <w:szCs w:val="108"/>
        </w:rPr>
        <w:t xml:space="preserve"> </w:t>
      </w:r>
      <w:proofErr w:type="spellStart"/>
      <w:r>
        <w:rPr>
          <w:rFonts w:ascii="Calibri" w:hAnsi="Calibri"/>
          <w:b/>
          <w:bCs/>
          <w:i w:val="0"/>
          <w:color w:val="000000"/>
          <w:spacing w:val="0"/>
          <w:sz w:val="108"/>
          <w:szCs w:val="108"/>
        </w:rPr>
        <w:t>b.v</w:t>
      </w:r>
      <w:proofErr w:type="spellEnd"/>
    </w:p>
    <w:p w:rsidR="009E7403" w:rsidRDefault="009E7403" w:rsidP="009E7403">
      <w:pPr>
        <w:pStyle w:val="Ondertitel"/>
        <w:jc w:val="center"/>
        <w:rPr>
          <w:rFonts w:ascii="Calibri" w:hAnsi="Calibri"/>
          <w:i w:val="0"/>
          <w:color w:val="000000"/>
          <w:spacing w:val="0"/>
        </w:rPr>
      </w:pPr>
    </w:p>
    <w:p w:rsidR="009E7403" w:rsidRDefault="00A719BF" w:rsidP="009E7403">
      <w:pPr>
        <w:pStyle w:val="Ondertitel"/>
        <w:jc w:val="center"/>
        <w:rPr>
          <w:rFonts w:ascii="Calibri" w:hAnsi="Calibri"/>
          <w:i w:val="0"/>
          <w:color w:val="000000"/>
          <w:spacing w:val="0"/>
        </w:rPr>
      </w:pPr>
      <w:r>
        <w:rPr>
          <w:rFonts w:ascii="Calibri" w:hAnsi="Calibri"/>
          <w:i w:val="0"/>
          <w:color w:val="000000"/>
          <w:spacing w:val="0"/>
        </w:rPr>
        <w:t>Functioneel ontwerp</w:t>
      </w:r>
    </w:p>
    <w:p w:rsidR="009E7403" w:rsidRDefault="009E7403" w:rsidP="009E7403">
      <w:pPr>
        <w:pStyle w:val="Standard"/>
        <w:spacing w:line="276" w:lineRule="auto"/>
        <w:jc w:val="center"/>
      </w:pPr>
    </w:p>
    <w:p w:rsidR="009E7403" w:rsidRDefault="009E7403" w:rsidP="009E7403">
      <w:pPr>
        <w:pStyle w:val="Standard"/>
        <w:spacing w:line="276" w:lineRule="auto"/>
        <w:jc w:val="center"/>
      </w:pPr>
    </w:p>
    <w:p w:rsidR="009E7403" w:rsidRDefault="009E7403" w:rsidP="009E7403">
      <w:pPr>
        <w:pStyle w:val="Standard"/>
        <w:spacing w:line="276" w:lineRule="auto"/>
        <w:jc w:val="center"/>
      </w:pPr>
      <w:r>
        <w:t>Michael Grootelaar</w:t>
      </w:r>
    </w:p>
    <w:p w:rsidR="009E7403" w:rsidRDefault="009E7403" w:rsidP="009E7403">
      <w:pPr>
        <w:pStyle w:val="Standard"/>
        <w:spacing w:line="276" w:lineRule="auto"/>
        <w:jc w:val="center"/>
      </w:pPr>
      <w:r>
        <w:t>Marco Pololaan 2, Utrecht</w:t>
      </w:r>
    </w:p>
    <w:p w:rsidR="009E7403" w:rsidRDefault="00F86EA3" w:rsidP="009E7403">
      <w:pPr>
        <w:pStyle w:val="Standard"/>
        <w:spacing w:line="276" w:lineRule="auto"/>
        <w:jc w:val="center"/>
      </w:pPr>
      <w:r>
        <w:t>30</w:t>
      </w:r>
      <w:r w:rsidR="009E7403">
        <w:t xml:space="preserve"> </w:t>
      </w:r>
      <w:r w:rsidR="0076204A">
        <w:t>maart</w:t>
      </w:r>
      <w:r w:rsidR="009E7403">
        <w:t xml:space="preserve"> 2016</w:t>
      </w:r>
    </w:p>
    <w:p w:rsidR="009E7403" w:rsidRDefault="009E7403" w:rsidP="009E7403">
      <w:pPr>
        <w:pStyle w:val="Standard"/>
        <w:spacing w:line="276" w:lineRule="auto"/>
        <w:jc w:val="center"/>
      </w:pPr>
      <w:proofErr w:type="gramStart"/>
      <w:r>
        <w:t>v</w:t>
      </w:r>
      <w:proofErr w:type="gramEnd"/>
      <w:r>
        <w:t>1.0</w:t>
      </w:r>
      <w:r w:rsidR="00F86EA3">
        <w:t>1</w:t>
      </w:r>
    </w:p>
    <w:p w:rsidR="00054777" w:rsidRDefault="00054777" w:rsidP="00054777">
      <w:pPr>
        <w:spacing w:after="200" w:line="276" w:lineRule="auto"/>
        <w:jc w:val="center"/>
      </w:pPr>
    </w:p>
    <w:p w:rsidR="00397155" w:rsidRDefault="00397155" w:rsidP="00DA29D6">
      <w:pPr>
        <w:jc w:val="center"/>
        <w:sectPr w:rsidR="00397155" w:rsidSect="00AB14BB">
          <w:headerReference w:type="default" r:id="rId7"/>
          <w:headerReference w:type="first" r:id="rId8"/>
          <w:footerReference w:type="firs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3B4CEE" w:rsidRDefault="00561CCB" w:rsidP="003B4CEE">
      <w:pPr>
        <w:pStyle w:val="Kopvaninhoudsopgave"/>
        <w:rPr>
          <w:b/>
        </w:rPr>
      </w:pPr>
      <w:r w:rsidRPr="003B4CEE">
        <w:rPr>
          <w:b/>
        </w:rPr>
        <w:lastRenderedPageBreak/>
        <w:t>Inhoud</w:t>
      </w:r>
    </w:p>
    <w:p w:rsidR="003B4CEE" w:rsidRPr="003B4CEE" w:rsidRDefault="003B4CEE" w:rsidP="003B4CEE">
      <w:pPr>
        <w:rPr>
          <w:lang w:eastAsia="nl-NL"/>
        </w:rPr>
      </w:pPr>
    </w:p>
    <w:p w:rsidR="00C40499" w:rsidRDefault="00561CCB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447103862" w:history="1">
        <w:r w:rsidR="00C40499" w:rsidRPr="009F31DE">
          <w:rPr>
            <w:rStyle w:val="Hyperlink"/>
            <w:b/>
            <w:noProof/>
          </w:rPr>
          <w:t>De applicatie</w:t>
        </w:r>
        <w:r w:rsidR="00C40499">
          <w:rPr>
            <w:noProof/>
            <w:webHidden/>
          </w:rPr>
          <w:tab/>
        </w:r>
        <w:r w:rsidR="00C40499">
          <w:rPr>
            <w:noProof/>
            <w:webHidden/>
          </w:rPr>
          <w:fldChar w:fldCharType="begin"/>
        </w:r>
        <w:r w:rsidR="00C40499">
          <w:rPr>
            <w:noProof/>
            <w:webHidden/>
          </w:rPr>
          <w:instrText xml:space="preserve"> PAGEREF _Toc447103862 \h </w:instrText>
        </w:r>
        <w:r w:rsidR="00C40499">
          <w:rPr>
            <w:noProof/>
            <w:webHidden/>
          </w:rPr>
        </w:r>
        <w:r w:rsidR="00C40499">
          <w:rPr>
            <w:noProof/>
            <w:webHidden/>
          </w:rPr>
          <w:fldChar w:fldCharType="separate"/>
        </w:r>
        <w:r w:rsidR="00C40499">
          <w:rPr>
            <w:noProof/>
            <w:webHidden/>
          </w:rPr>
          <w:t>2</w:t>
        </w:r>
        <w:r w:rsidR="00C40499">
          <w:rPr>
            <w:noProof/>
            <w:webHidden/>
          </w:rPr>
          <w:fldChar w:fldCharType="end"/>
        </w:r>
      </w:hyperlink>
    </w:p>
    <w:p w:rsidR="00C40499" w:rsidRDefault="008444EB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447103863" w:history="1">
        <w:r w:rsidR="00C40499" w:rsidRPr="009F31DE">
          <w:rPr>
            <w:rStyle w:val="Hyperlink"/>
            <w:b/>
            <w:noProof/>
          </w:rPr>
          <w:t>Functionaliteiten</w:t>
        </w:r>
        <w:r w:rsidR="00C40499">
          <w:rPr>
            <w:noProof/>
            <w:webHidden/>
          </w:rPr>
          <w:tab/>
        </w:r>
        <w:r w:rsidR="00C40499">
          <w:rPr>
            <w:noProof/>
            <w:webHidden/>
          </w:rPr>
          <w:fldChar w:fldCharType="begin"/>
        </w:r>
        <w:r w:rsidR="00C40499">
          <w:rPr>
            <w:noProof/>
            <w:webHidden/>
          </w:rPr>
          <w:instrText xml:space="preserve"> PAGEREF _Toc447103863 \h </w:instrText>
        </w:r>
        <w:r w:rsidR="00C40499">
          <w:rPr>
            <w:noProof/>
            <w:webHidden/>
          </w:rPr>
        </w:r>
        <w:r w:rsidR="00C40499">
          <w:rPr>
            <w:noProof/>
            <w:webHidden/>
          </w:rPr>
          <w:fldChar w:fldCharType="separate"/>
        </w:r>
        <w:r w:rsidR="00C40499">
          <w:rPr>
            <w:noProof/>
            <w:webHidden/>
          </w:rPr>
          <w:t>3</w:t>
        </w:r>
        <w:r w:rsidR="00C40499">
          <w:rPr>
            <w:noProof/>
            <w:webHidden/>
          </w:rPr>
          <w:fldChar w:fldCharType="end"/>
        </w:r>
      </w:hyperlink>
    </w:p>
    <w:p w:rsidR="00C40499" w:rsidRDefault="008444EB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447103864" w:history="1">
        <w:r w:rsidR="00C40499" w:rsidRPr="009F31DE">
          <w:rPr>
            <w:rStyle w:val="Hyperlink"/>
            <w:b/>
            <w:noProof/>
          </w:rPr>
          <w:t>Navigatie</w:t>
        </w:r>
        <w:r w:rsidR="00C40499">
          <w:rPr>
            <w:noProof/>
            <w:webHidden/>
          </w:rPr>
          <w:tab/>
        </w:r>
        <w:r w:rsidR="00C40499">
          <w:rPr>
            <w:noProof/>
            <w:webHidden/>
          </w:rPr>
          <w:fldChar w:fldCharType="begin"/>
        </w:r>
        <w:r w:rsidR="00C40499">
          <w:rPr>
            <w:noProof/>
            <w:webHidden/>
          </w:rPr>
          <w:instrText xml:space="preserve"> PAGEREF _Toc447103864 \h </w:instrText>
        </w:r>
        <w:r w:rsidR="00C40499">
          <w:rPr>
            <w:noProof/>
            <w:webHidden/>
          </w:rPr>
        </w:r>
        <w:r w:rsidR="00C40499">
          <w:rPr>
            <w:noProof/>
            <w:webHidden/>
          </w:rPr>
          <w:fldChar w:fldCharType="separate"/>
        </w:r>
        <w:r w:rsidR="00C40499">
          <w:rPr>
            <w:noProof/>
            <w:webHidden/>
          </w:rPr>
          <w:t>4</w:t>
        </w:r>
        <w:r w:rsidR="00C40499">
          <w:rPr>
            <w:noProof/>
            <w:webHidden/>
          </w:rPr>
          <w:fldChar w:fldCharType="end"/>
        </w:r>
      </w:hyperlink>
    </w:p>
    <w:p w:rsidR="00C40499" w:rsidRDefault="008444EB">
      <w:pPr>
        <w:pStyle w:val="Inhopg1"/>
        <w:tabs>
          <w:tab w:val="right" w:leader="dot" w:pos="9062"/>
        </w:tabs>
        <w:rPr>
          <w:rFonts w:eastAsiaTheme="minorEastAsia"/>
          <w:noProof/>
          <w:sz w:val="22"/>
          <w:lang w:eastAsia="nl-NL"/>
        </w:rPr>
      </w:pPr>
      <w:hyperlink w:anchor="_Toc447103865" w:history="1">
        <w:r w:rsidR="00C40499" w:rsidRPr="009F31DE">
          <w:rPr>
            <w:rStyle w:val="Hyperlink"/>
            <w:b/>
            <w:noProof/>
          </w:rPr>
          <w:t>Formulierontwerp</w:t>
        </w:r>
        <w:r w:rsidR="00C40499">
          <w:rPr>
            <w:noProof/>
            <w:webHidden/>
          </w:rPr>
          <w:tab/>
        </w:r>
        <w:r w:rsidR="00C40499">
          <w:rPr>
            <w:noProof/>
            <w:webHidden/>
          </w:rPr>
          <w:fldChar w:fldCharType="begin"/>
        </w:r>
        <w:r w:rsidR="00C40499">
          <w:rPr>
            <w:noProof/>
            <w:webHidden/>
          </w:rPr>
          <w:instrText xml:space="preserve"> PAGEREF _Toc447103865 \h </w:instrText>
        </w:r>
        <w:r w:rsidR="00C40499">
          <w:rPr>
            <w:noProof/>
            <w:webHidden/>
          </w:rPr>
        </w:r>
        <w:r w:rsidR="00C40499">
          <w:rPr>
            <w:noProof/>
            <w:webHidden/>
          </w:rPr>
          <w:fldChar w:fldCharType="separate"/>
        </w:r>
        <w:r w:rsidR="00C40499">
          <w:rPr>
            <w:noProof/>
            <w:webHidden/>
          </w:rPr>
          <w:t>5</w:t>
        </w:r>
        <w:r w:rsidR="00C40499">
          <w:rPr>
            <w:noProof/>
            <w:webHidden/>
          </w:rPr>
          <w:fldChar w:fldCharType="end"/>
        </w:r>
      </w:hyperlink>
    </w:p>
    <w:p w:rsidR="009205D6" w:rsidRDefault="00561CCB" w:rsidP="00C24249">
      <w:pPr>
        <w:pStyle w:val="Kop1"/>
        <w:spacing w:line="360" w:lineRule="auto"/>
      </w:pPr>
      <w:r>
        <w:fldChar w:fldCharType="end"/>
      </w:r>
      <w:r>
        <w:br w:type="page"/>
      </w:r>
      <w:bookmarkStart w:id="0" w:name="_Toc437797027"/>
    </w:p>
    <w:p w:rsidR="009205D6" w:rsidRDefault="00092EFC" w:rsidP="009205D6">
      <w:pPr>
        <w:pStyle w:val="Kop1"/>
        <w:spacing w:line="360" w:lineRule="auto"/>
        <w:rPr>
          <w:b/>
        </w:rPr>
      </w:pPr>
      <w:bookmarkStart w:id="1" w:name="_Toc447103862"/>
      <w:r>
        <w:rPr>
          <w:b/>
        </w:rPr>
        <w:lastRenderedPageBreak/>
        <w:t>De applicatie</w:t>
      </w:r>
      <w:bookmarkEnd w:id="1"/>
    </w:p>
    <w:p w:rsidR="005B3919" w:rsidRDefault="009205D6" w:rsidP="005B3919">
      <w:pPr>
        <w:spacing w:after="200"/>
      </w:pPr>
      <w:r>
        <w:t>Naam: Rekenmachine</w:t>
      </w:r>
    </w:p>
    <w:p w:rsidR="005B3919" w:rsidRDefault="009205D6" w:rsidP="005B3919">
      <w:pPr>
        <w:spacing w:after="200"/>
      </w:pPr>
      <w:r>
        <w:t xml:space="preserve">Formulier: </w:t>
      </w:r>
      <w:r w:rsidR="00D90AF7">
        <w:t>J</w:t>
      </w:r>
      <w:r>
        <w:t>a</w:t>
      </w:r>
    </w:p>
    <w:p w:rsidR="009205D6" w:rsidRDefault="009205D6" w:rsidP="005B3919">
      <w:pPr>
        <w:spacing w:after="200"/>
      </w:pPr>
      <w:r>
        <w:t xml:space="preserve">Functie: De gebruiker helpen om berekeningen en om </w:t>
      </w:r>
      <w:r w:rsidR="008F0A25">
        <w:t>volumes, lengte en programeer berekeningen om te rekenen.</w:t>
      </w:r>
    </w:p>
    <w:p w:rsidR="009205D6" w:rsidRDefault="009205D6" w:rsidP="009205D6">
      <w:pPr>
        <w:spacing w:after="200" w:line="276" w:lineRule="auto"/>
      </w:pPr>
      <w:r>
        <w:br w:type="page"/>
      </w:r>
    </w:p>
    <w:p w:rsidR="00C24249" w:rsidRPr="00BE56F3" w:rsidRDefault="00C24249" w:rsidP="00C24249">
      <w:pPr>
        <w:pStyle w:val="Kop1"/>
        <w:spacing w:line="360" w:lineRule="auto"/>
        <w:rPr>
          <w:b/>
        </w:rPr>
      </w:pPr>
      <w:bookmarkStart w:id="2" w:name="_Toc447103863"/>
      <w:r w:rsidRPr="00BE56F3">
        <w:rPr>
          <w:b/>
        </w:rPr>
        <w:lastRenderedPageBreak/>
        <w:t>Functionaliteiten</w:t>
      </w:r>
      <w:bookmarkEnd w:id="0"/>
      <w:bookmarkEnd w:id="2"/>
    </w:p>
    <w:p w:rsidR="00643CC4" w:rsidRDefault="00643CC4" w:rsidP="006F56AD">
      <w:pPr>
        <w:pStyle w:val="Lijstalinea"/>
        <w:numPr>
          <w:ilvl w:val="0"/>
          <w:numId w:val="14"/>
        </w:numPr>
        <w:spacing w:line="360" w:lineRule="auto"/>
      </w:pPr>
      <w:r>
        <w:t>Berekeningen wissen</w:t>
      </w:r>
      <w:r w:rsidR="00F86EA3">
        <w:t xml:space="preserve"> met de </w:t>
      </w:r>
      <w:proofErr w:type="gramStart"/>
      <w:r w:rsidR="00F86EA3">
        <w:t>C knop</w:t>
      </w:r>
      <w:proofErr w:type="gramEnd"/>
      <w:r w:rsidR="00F86EA3">
        <w:t>.</w:t>
      </w:r>
    </w:p>
    <w:p w:rsidR="00643CC4" w:rsidRDefault="00643CC4" w:rsidP="006F56AD">
      <w:pPr>
        <w:pStyle w:val="Lijstalinea"/>
        <w:numPr>
          <w:ilvl w:val="0"/>
          <w:numId w:val="14"/>
        </w:numPr>
        <w:spacing w:line="360" w:lineRule="auto"/>
      </w:pPr>
      <w:r>
        <w:t>De getallen in kunnen voeren in de rekenmachine</w:t>
      </w:r>
      <w:r w:rsidR="00F86EA3">
        <w:t xml:space="preserve"> via de getallen knoppen op de rekenmachine.</w:t>
      </w:r>
    </w:p>
    <w:p w:rsidR="00A01583" w:rsidRDefault="00C64042" w:rsidP="00A01583">
      <w:pPr>
        <w:pStyle w:val="Lijstalinea"/>
        <w:numPr>
          <w:ilvl w:val="0"/>
          <w:numId w:val="14"/>
        </w:numPr>
        <w:spacing w:line="360" w:lineRule="auto"/>
      </w:pPr>
      <w:r>
        <w:t>Verder bereken met de uitkomst van de berekening</w:t>
      </w:r>
      <w:r w:rsidR="000675CE">
        <w:t>.</w:t>
      </w:r>
    </w:p>
    <w:p w:rsidR="006F56AD" w:rsidRDefault="00EC6D51" w:rsidP="006F56AD">
      <w:pPr>
        <w:pStyle w:val="Lijstalinea"/>
        <w:numPr>
          <w:ilvl w:val="0"/>
          <w:numId w:val="14"/>
        </w:numPr>
        <w:spacing w:line="360" w:lineRule="auto"/>
      </w:pPr>
      <w:r>
        <w:t xml:space="preserve">De volgende </w:t>
      </w:r>
      <w:r w:rsidR="006F56AD" w:rsidRPr="006F56AD">
        <w:t xml:space="preserve">berekeningen </w:t>
      </w:r>
      <w:r w:rsidR="0045267F">
        <w:t>maken</w:t>
      </w:r>
      <w:r w:rsidR="00331D02">
        <w:t xml:space="preserve"> door middel van de knop in te drukken</w:t>
      </w:r>
      <w:r>
        <w:t>:</w:t>
      </w:r>
    </w:p>
    <w:p w:rsidR="00EC6D51" w:rsidRDefault="00EC6D51" w:rsidP="001D5511">
      <w:pPr>
        <w:pStyle w:val="Lijstalinea"/>
        <w:numPr>
          <w:ilvl w:val="1"/>
          <w:numId w:val="14"/>
        </w:numPr>
        <w:spacing w:line="360" w:lineRule="auto"/>
      </w:pPr>
      <w:r>
        <w:t>Optellen</w:t>
      </w:r>
      <w:r w:rsidR="00331D02">
        <w:t xml:space="preserve"> (+ knop)</w:t>
      </w:r>
    </w:p>
    <w:p w:rsidR="00EC6D51" w:rsidRDefault="00EC6D51" w:rsidP="001D5511">
      <w:pPr>
        <w:pStyle w:val="Lijstalinea"/>
        <w:numPr>
          <w:ilvl w:val="1"/>
          <w:numId w:val="14"/>
        </w:numPr>
        <w:spacing w:line="360" w:lineRule="auto"/>
      </w:pPr>
      <w:r>
        <w:t>Aftrekken</w:t>
      </w:r>
      <w:r w:rsidR="00331D02">
        <w:t xml:space="preserve"> (- knop)</w:t>
      </w:r>
    </w:p>
    <w:p w:rsidR="00EC6D51" w:rsidRDefault="003C480E" w:rsidP="001D5511">
      <w:pPr>
        <w:pStyle w:val="Lijstalinea"/>
        <w:numPr>
          <w:ilvl w:val="1"/>
          <w:numId w:val="14"/>
        </w:numPr>
        <w:spacing w:line="360" w:lineRule="auto"/>
      </w:pPr>
      <w:r>
        <w:t>Vermenigvuldigen</w:t>
      </w:r>
      <w:r w:rsidR="00331D02">
        <w:t xml:space="preserve"> (x knop)</w:t>
      </w:r>
    </w:p>
    <w:p w:rsidR="00EC6D51" w:rsidRDefault="00EC6D51" w:rsidP="001D5511">
      <w:pPr>
        <w:pStyle w:val="Lijstalinea"/>
        <w:numPr>
          <w:ilvl w:val="1"/>
          <w:numId w:val="14"/>
        </w:numPr>
        <w:spacing w:line="360" w:lineRule="auto"/>
      </w:pPr>
      <w:r>
        <w:t>Delen</w:t>
      </w:r>
      <w:r w:rsidR="00331D02">
        <w:t xml:space="preserve"> (÷ knop)</w:t>
      </w:r>
    </w:p>
    <w:p w:rsidR="00EC6D51" w:rsidRDefault="00EC6D51" w:rsidP="001D5511">
      <w:pPr>
        <w:pStyle w:val="Lijstalinea"/>
        <w:numPr>
          <w:ilvl w:val="1"/>
          <w:numId w:val="14"/>
        </w:numPr>
        <w:spacing w:line="360" w:lineRule="auto"/>
      </w:pPr>
      <w:proofErr w:type="gramStart"/>
      <w:r>
        <w:t>Wortel trekken</w:t>
      </w:r>
      <w:proofErr w:type="gramEnd"/>
      <w:r w:rsidR="00331D02">
        <w:t xml:space="preserve"> (√ knop)</w:t>
      </w:r>
    </w:p>
    <w:p w:rsidR="00EC6D51" w:rsidRDefault="00EC6D51" w:rsidP="001D5511">
      <w:pPr>
        <w:pStyle w:val="Lijstalinea"/>
        <w:numPr>
          <w:ilvl w:val="1"/>
          <w:numId w:val="14"/>
        </w:numPr>
        <w:spacing w:line="360" w:lineRule="auto"/>
      </w:pPr>
      <w:r>
        <w:t>Procent</w:t>
      </w:r>
      <w:r w:rsidR="00331D02">
        <w:t xml:space="preserve"> (% knop)</w:t>
      </w:r>
    </w:p>
    <w:p w:rsidR="00EC6D51" w:rsidRDefault="00336DF8" w:rsidP="001D5511">
      <w:pPr>
        <w:pStyle w:val="Lijstalinea"/>
        <w:numPr>
          <w:ilvl w:val="1"/>
          <w:numId w:val="14"/>
        </w:numPr>
        <w:spacing w:line="360" w:lineRule="auto"/>
      </w:pPr>
      <w:proofErr w:type="gramStart"/>
      <w:r>
        <w:t>x</w:t>
      </w:r>
      <w:proofErr w:type="gramEnd"/>
      <w:r w:rsidR="00EC6D51">
        <w:t>²</w:t>
      </w:r>
      <w:r w:rsidR="00331D02">
        <w:t xml:space="preserve"> (x² knop)</w:t>
      </w:r>
    </w:p>
    <w:p w:rsidR="00EC6D51" w:rsidRDefault="00EC6D51" w:rsidP="001D5511">
      <w:pPr>
        <w:pStyle w:val="Lijstalinea"/>
        <w:numPr>
          <w:ilvl w:val="1"/>
          <w:numId w:val="14"/>
        </w:numPr>
        <w:spacing w:line="360" w:lineRule="auto"/>
      </w:pPr>
      <w:r>
        <w:t>1/x</w:t>
      </w:r>
      <w:r w:rsidR="00331D02">
        <w:t xml:space="preserve"> (1/x knop)</w:t>
      </w:r>
    </w:p>
    <w:p w:rsidR="00616D43" w:rsidRDefault="006A42BE" w:rsidP="002E57B3">
      <w:pPr>
        <w:pStyle w:val="Lijstalinea"/>
        <w:numPr>
          <w:ilvl w:val="0"/>
          <w:numId w:val="14"/>
        </w:numPr>
        <w:spacing w:line="360" w:lineRule="auto"/>
      </w:pPr>
      <w:r>
        <w:t xml:space="preserve">Programeer </w:t>
      </w:r>
      <w:r w:rsidR="002E57B3" w:rsidRPr="002E57B3">
        <w:t xml:space="preserve">berekeningen </w:t>
      </w:r>
      <w:r w:rsidR="00616D43">
        <w:t xml:space="preserve">omrekenen </w:t>
      </w:r>
      <w:r w:rsidR="00795B28">
        <w:t xml:space="preserve">door middel van de “van” en “naar” </w:t>
      </w:r>
      <w:proofErr w:type="spellStart"/>
      <w:r w:rsidR="00795B28">
        <w:t>dropdown</w:t>
      </w:r>
      <w:proofErr w:type="spellEnd"/>
      <w:r w:rsidR="00616D43">
        <w:t>:</w:t>
      </w:r>
    </w:p>
    <w:p w:rsidR="00616D43" w:rsidRDefault="003C480E" w:rsidP="00616D43">
      <w:pPr>
        <w:pStyle w:val="Lijstalinea"/>
        <w:numPr>
          <w:ilvl w:val="1"/>
          <w:numId w:val="14"/>
        </w:numPr>
        <w:spacing w:line="360" w:lineRule="auto"/>
      </w:pPr>
      <w:r>
        <w:t>Hexadecimaal</w:t>
      </w:r>
    </w:p>
    <w:p w:rsidR="00616D43" w:rsidRDefault="00616D43" w:rsidP="00616D43">
      <w:pPr>
        <w:pStyle w:val="Lijstalinea"/>
        <w:numPr>
          <w:ilvl w:val="1"/>
          <w:numId w:val="14"/>
        </w:numPr>
        <w:spacing w:line="360" w:lineRule="auto"/>
      </w:pPr>
      <w:r>
        <w:t>Decimaal</w:t>
      </w:r>
    </w:p>
    <w:p w:rsidR="00616D43" w:rsidRDefault="00616D43" w:rsidP="00616D43">
      <w:pPr>
        <w:pStyle w:val="Lijstalinea"/>
        <w:numPr>
          <w:ilvl w:val="1"/>
          <w:numId w:val="14"/>
        </w:numPr>
        <w:spacing w:line="360" w:lineRule="auto"/>
      </w:pPr>
      <w:r>
        <w:t>Octaal</w:t>
      </w:r>
    </w:p>
    <w:p w:rsidR="00616D43" w:rsidRDefault="00616D43" w:rsidP="00616D43">
      <w:pPr>
        <w:pStyle w:val="Lijstalinea"/>
        <w:numPr>
          <w:ilvl w:val="1"/>
          <w:numId w:val="14"/>
        </w:numPr>
        <w:spacing w:line="360" w:lineRule="auto"/>
      </w:pPr>
      <w:proofErr w:type="spellStart"/>
      <w:r>
        <w:t>Binary</w:t>
      </w:r>
      <w:proofErr w:type="spellEnd"/>
    </w:p>
    <w:p w:rsidR="006A42BE" w:rsidRDefault="006A42BE" w:rsidP="006A42BE">
      <w:pPr>
        <w:pStyle w:val="Lijstalinea"/>
        <w:numPr>
          <w:ilvl w:val="0"/>
          <w:numId w:val="14"/>
        </w:numPr>
        <w:spacing w:line="360" w:lineRule="auto"/>
      </w:pPr>
      <w:r>
        <w:t xml:space="preserve">Volume berekeningen omrekenen </w:t>
      </w:r>
      <w:r w:rsidR="00795B28">
        <w:t xml:space="preserve">door middel van de “van” en “naar” </w:t>
      </w:r>
      <w:proofErr w:type="spellStart"/>
      <w:r w:rsidR="00795B28">
        <w:t>dropdown</w:t>
      </w:r>
      <w:proofErr w:type="spellEnd"/>
      <w:r>
        <w:t>:</w:t>
      </w:r>
    </w:p>
    <w:p w:rsidR="006A42BE" w:rsidRDefault="006A42BE" w:rsidP="006A42BE">
      <w:pPr>
        <w:pStyle w:val="Textbody"/>
        <w:numPr>
          <w:ilvl w:val="1"/>
          <w:numId w:val="14"/>
        </w:numPr>
        <w:spacing w:after="0" w:line="360" w:lineRule="auto"/>
      </w:pPr>
      <w:r>
        <w:t>Kubieke meters</w:t>
      </w:r>
    </w:p>
    <w:p w:rsidR="006A42BE" w:rsidRDefault="006A42BE" w:rsidP="006A42BE">
      <w:pPr>
        <w:pStyle w:val="Textbody"/>
        <w:numPr>
          <w:ilvl w:val="1"/>
          <w:numId w:val="14"/>
        </w:numPr>
        <w:spacing w:after="0" w:line="360" w:lineRule="auto"/>
      </w:pPr>
      <w:r>
        <w:t>Liters</w:t>
      </w:r>
    </w:p>
    <w:p w:rsidR="006A42BE" w:rsidRDefault="006A42BE" w:rsidP="006A42BE">
      <w:pPr>
        <w:pStyle w:val="Textbody"/>
        <w:numPr>
          <w:ilvl w:val="1"/>
          <w:numId w:val="14"/>
        </w:numPr>
        <w:spacing w:after="0" w:line="360" w:lineRule="auto"/>
      </w:pPr>
      <w:r>
        <w:t>Gallons</w:t>
      </w:r>
    </w:p>
    <w:p w:rsidR="006A42BE" w:rsidRDefault="00CB2341" w:rsidP="006A42BE">
      <w:pPr>
        <w:pStyle w:val="Lijstalinea"/>
        <w:numPr>
          <w:ilvl w:val="0"/>
          <w:numId w:val="14"/>
        </w:numPr>
        <w:spacing w:line="360" w:lineRule="auto"/>
      </w:pPr>
      <w:r>
        <w:t>Lengte</w:t>
      </w:r>
      <w:r w:rsidR="006A42BE">
        <w:t xml:space="preserve"> berekeningen omrekenen </w:t>
      </w:r>
      <w:r w:rsidR="00C34534">
        <w:t xml:space="preserve">door middel van de “van” en “naar” </w:t>
      </w:r>
      <w:proofErr w:type="spellStart"/>
      <w:r w:rsidR="00C34534">
        <w:t>dropdown</w:t>
      </w:r>
      <w:proofErr w:type="spellEnd"/>
      <w:r w:rsidR="006A42BE">
        <w:t>:</w:t>
      </w:r>
    </w:p>
    <w:p w:rsidR="00CB2341" w:rsidRDefault="00CB2341" w:rsidP="00CB2341">
      <w:pPr>
        <w:pStyle w:val="Textbody"/>
        <w:numPr>
          <w:ilvl w:val="1"/>
          <w:numId w:val="14"/>
        </w:numPr>
        <w:spacing w:after="0" w:line="360" w:lineRule="auto"/>
      </w:pPr>
      <w:r>
        <w:t>Inch</w:t>
      </w:r>
    </w:p>
    <w:p w:rsidR="00CB2341" w:rsidRDefault="00CB2341" w:rsidP="00CB2341">
      <w:pPr>
        <w:pStyle w:val="Textbody"/>
        <w:numPr>
          <w:ilvl w:val="1"/>
          <w:numId w:val="14"/>
        </w:numPr>
        <w:spacing w:after="0" w:line="360" w:lineRule="auto"/>
      </w:pPr>
      <w:r>
        <w:t>Meter</w:t>
      </w:r>
    </w:p>
    <w:p w:rsidR="00CB2341" w:rsidRDefault="00CB2341" w:rsidP="00CB2341">
      <w:pPr>
        <w:pStyle w:val="Textbody"/>
        <w:numPr>
          <w:ilvl w:val="1"/>
          <w:numId w:val="14"/>
        </w:numPr>
        <w:spacing w:after="0" w:line="360" w:lineRule="auto"/>
      </w:pPr>
      <w:r>
        <w:t>Voet</w:t>
      </w:r>
    </w:p>
    <w:p w:rsidR="00CB2341" w:rsidRDefault="00CB2341" w:rsidP="00CB2341">
      <w:pPr>
        <w:pStyle w:val="Textbody"/>
        <w:numPr>
          <w:ilvl w:val="1"/>
          <w:numId w:val="14"/>
        </w:numPr>
        <w:spacing w:after="0" w:line="360" w:lineRule="auto"/>
      </w:pPr>
      <w:r>
        <w:t>Mijl</w:t>
      </w:r>
    </w:p>
    <w:p w:rsidR="00CB2341" w:rsidRDefault="00CB2341" w:rsidP="00CB2341">
      <w:pPr>
        <w:pStyle w:val="Textbody"/>
        <w:numPr>
          <w:ilvl w:val="1"/>
          <w:numId w:val="14"/>
        </w:numPr>
        <w:spacing w:line="360" w:lineRule="auto"/>
      </w:pPr>
      <w:r>
        <w:t>Zeemijl</w:t>
      </w:r>
    </w:p>
    <w:p w:rsidR="00C24249" w:rsidRDefault="00114E36" w:rsidP="00C24249">
      <w:pPr>
        <w:spacing w:after="200" w:line="276" w:lineRule="auto"/>
        <w:rPr>
          <w:rFonts w:ascii="Calibri" w:eastAsiaTheme="majorEastAsia" w:hAnsi="Calibri" w:cstheme="majorBidi"/>
          <w:bCs/>
          <w:color w:val="000000" w:themeColor="text1"/>
          <w:sz w:val="28"/>
          <w:szCs w:val="28"/>
        </w:rPr>
      </w:pPr>
      <w:r>
        <w:rPr>
          <w:b/>
          <w:noProof/>
          <w:lang w:eastAsia="nl-NL"/>
        </w:rPr>
        <w:drawing>
          <wp:inline distT="0" distB="0" distL="0" distR="0" wp14:anchorId="6863FBCB" wp14:editId="5EBF7C27">
            <wp:extent cx="5676900" cy="2106890"/>
            <wp:effectExtent l="0" t="0" r="0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ulier ontwer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887" cy="211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249">
        <w:br w:type="page"/>
      </w:r>
    </w:p>
    <w:p w:rsidR="005826B2" w:rsidRDefault="005273A6" w:rsidP="00114E36">
      <w:pPr>
        <w:pStyle w:val="Kop1"/>
        <w:spacing w:line="360" w:lineRule="auto"/>
        <w:rPr>
          <w:b/>
        </w:rPr>
      </w:pPr>
      <w:bookmarkStart w:id="3" w:name="_Toc447103864"/>
      <w:r>
        <w:rPr>
          <w:b/>
        </w:rPr>
        <w:lastRenderedPageBreak/>
        <w:t>Navigatie</w:t>
      </w:r>
      <w:bookmarkEnd w:id="3"/>
    </w:p>
    <w:p w:rsidR="005826B2" w:rsidRDefault="005826B2" w:rsidP="005826B2">
      <w:pPr>
        <w:pStyle w:val="Lijstalinea"/>
        <w:numPr>
          <w:ilvl w:val="0"/>
          <w:numId w:val="18"/>
        </w:numPr>
        <w:spacing w:after="200" w:line="276" w:lineRule="auto"/>
      </w:pPr>
      <w:r>
        <w:t>Eerst wordt het eerste getal ingevoerd.</w:t>
      </w:r>
    </w:p>
    <w:p w:rsidR="005826B2" w:rsidRDefault="005826B2" w:rsidP="005826B2">
      <w:pPr>
        <w:pStyle w:val="Lijstalinea"/>
        <w:numPr>
          <w:ilvl w:val="0"/>
          <w:numId w:val="18"/>
        </w:numPr>
        <w:spacing w:after="200" w:line="276" w:lineRule="auto"/>
      </w:pPr>
      <w:r>
        <w:t>Dan wordt er een berekening gekozen (behalve als de bereken functie</w:t>
      </w:r>
      <w:r w:rsidRPr="005826B2">
        <w:t xml:space="preserve"> </w:t>
      </w:r>
      <w:r>
        <w:t>x</w:t>
      </w:r>
      <w:r w:rsidRPr="005826B2">
        <w:rPr>
          <w:vertAlign w:val="superscript"/>
        </w:rPr>
        <w:t>2</w:t>
      </w:r>
      <w:r>
        <w:t>, √ of 1/x dan wordt er meteen de berekening berekent).</w:t>
      </w:r>
    </w:p>
    <w:p w:rsidR="005826B2" w:rsidRDefault="005826B2" w:rsidP="005826B2">
      <w:pPr>
        <w:pStyle w:val="Lijstalinea"/>
        <w:numPr>
          <w:ilvl w:val="0"/>
          <w:numId w:val="18"/>
        </w:numPr>
        <w:spacing w:after="200" w:line="276" w:lineRule="auto"/>
      </w:pPr>
      <w:r>
        <w:t>Dan wordt er een tweede getal ingevoerd.</w:t>
      </w:r>
    </w:p>
    <w:p w:rsidR="005826B2" w:rsidRDefault="005826B2" w:rsidP="005826B2">
      <w:pPr>
        <w:pStyle w:val="Lijstalinea"/>
        <w:numPr>
          <w:ilvl w:val="0"/>
          <w:numId w:val="18"/>
        </w:numPr>
        <w:spacing w:after="200" w:line="276" w:lineRule="auto"/>
      </w:pPr>
      <w:r>
        <w:t>Dan kunt u op = drukken om de uitkomst te tonen</w:t>
      </w:r>
      <w:r w:rsidR="00AF0E32">
        <w:t xml:space="preserve"> o</w:t>
      </w:r>
      <w:r>
        <w:t>f</w:t>
      </w:r>
      <w:r w:rsidR="00AF0E32">
        <w:t xml:space="preserve"> op</w:t>
      </w:r>
      <w:r>
        <w:t xml:space="preserve"> een bereken functie</w:t>
      </w:r>
      <w:r w:rsidR="00AF0E32">
        <w:t xml:space="preserve"> drukken om de uitkomst te tonen</w:t>
      </w:r>
      <w:r w:rsidR="00593098">
        <w:t>,</w:t>
      </w:r>
      <w:r w:rsidR="00AF0E32">
        <w:t xml:space="preserve"> en</w:t>
      </w:r>
      <w:r>
        <w:t xml:space="preserve"> daarna</w:t>
      </w:r>
      <w:r w:rsidR="00AF0E32">
        <w:t xml:space="preserve"> ermee door te rekenen door</w:t>
      </w:r>
      <w:r>
        <w:t xml:space="preserve"> een nieuw getal in voeren om door te blijven rekenen.</w:t>
      </w:r>
      <w:bookmarkStart w:id="4" w:name="_GoBack"/>
      <w:bookmarkEnd w:id="4"/>
    </w:p>
    <w:p w:rsidR="005826B2" w:rsidRDefault="005826B2" w:rsidP="005826B2">
      <w:pPr>
        <w:pStyle w:val="Lijstalinea"/>
        <w:numPr>
          <w:ilvl w:val="0"/>
          <w:numId w:val="18"/>
        </w:numPr>
        <w:spacing w:after="200" w:line="276" w:lineRule="auto"/>
      </w:pPr>
      <w:r>
        <w:t>De uitkomst kan er op iedere moment omgerekend worden met onder de uitkomst getallen de omreken uitkomst getallen.</w:t>
      </w:r>
    </w:p>
    <w:p w:rsidR="000E42BE" w:rsidRPr="005826B2" w:rsidRDefault="000E42BE" w:rsidP="005826B2">
      <w:pPr>
        <w:spacing w:after="200" w:line="276" w:lineRule="auto"/>
      </w:pPr>
      <w:r w:rsidRPr="005826B2">
        <w:rPr>
          <w:b/>
        </w:rPr>
        <w:br w:type="page"/>
      </w:r>
    </w:p>
    <w:p w:rsidR="005273A6" w:rsidRDefault="005273A6" w:rsidP="005273A6">
      <w:pPr>
        <w:pStyle w:val="Kop1"/>
        <w:tabs>
          <w:tab w:val="left" w:pos="3330"/>
        </w:tabs>
        <w:spacing w:line="360" w:lineRule="auto"/>
        <w:rPr>
          <w:b/>
        </w:rPr>
      </w:pPr>
      <w:bookmarkStart w:id="5" w:name="_Toc447103865"/>
      <w:r w:rsidRPr="00BE56F3">
        <w:rPr>
          <w:b/>
        </w:rPr>
        <w:lastRenderedPageBreak/>
        <w:t>Formulierontwerp</w:t>
      </w:r>
      <w:bookmarkEnd w:id="5"/>
      <w:r>
        <w:rPr>
          <w:b/>
        </w:rPr>
        <w:tab/>
      </w:r>
    </w:p>
    <w:p w:rsidR="000E42BE" w:rsidRDefault="00B9777D" w:rsidP="000E42BE">
      <w:r>
        <w:rPr>
          <w:noProof/>
          <w:lang w:eastAsia="nl-NL"/>
        </w:rPr>
        <w:drawing>
          <wp:inline distT="0" distB="0" distL="0" distR="0">
            <wp:extent cx="1533525" cy="255270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kenmachine ontwerp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17" w:rsidRDefault="005A4617" w:rsidP="000E42BE"/>
    <w:p w:rsidR="005A4617" w:rsidRDefault="005A4617" w:rsidP="000E42BE">
      <w:r>
        <w:t xml:space="preserve">Wanneer de omreken functie wordt uitgevoerd </w:t>
      </w:r>
      <w:r w:rsidR="007903DA">
        <w:t xml:space="preserve">worden de knoppen </w:t>
      </w:r>
      <w:r w:rsidR="00DC265E">
        <w:t>gedisabled</w:t>
      </w:r>
      <w:r>
        <w:t>.</w:t>
      </w:r>
    </w:p>
    <w:sectPr w:rsidR="005A4617" w:rsidSect="00DA29D6"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4EB" w:rsidRDefault="008444EB" w:rsidP="00AB14BB">
      <w:r>
        <w:separator/>
      </w:r>
    </w:p>
  </w:endnote>
  <w:endnote w:type="continuationSeparator" w:id="0">
    <w:p w:rsidR="008444EB" w:rsidRDefault="008444EB" w:rsidP="00AB1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CEE" w:rsidRPr="003B4CEE" w:rsidRDefault="003B4CEE" w:rsidP="003B4CEE">
    <w:pPr>
      <w:tabs>
        <w:tab w:val="right" w:pos="9070"/>
      </w:tabs>
      <w:rPr>
        <w:rFonts w:ascii="Calibri" w:hAnsi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9D6" w:rsidRPr="004B0D92" w:rsidRDefault="00DA29D6" w:rsidP="00DA29D6">
    <w:pPr>
      <w:pStyle w:val="Voetteks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4EB" w:rsidRDefault="008444EB" w:rsidP="00AB14BB">
      <w:r>
        <w:separator/>
      </w:r>
    </w:p>
  </w:footnote>
  <w:footnote w:type="continuationSeparator" w:id="0">
    <w:p w:rsidR="008444EB" w:rsidRDefault="008444EB" w:rsidP="00AB1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5728388"/>
      <w:docPartObj>
        <w:docPartGallery w:val="Page Numbers (Top of Page)"/>
        <w:docPartUnique/>
      </w:docPartObj>
    </w:sdtPr>
    <w:sdtEndPr/>
    <w:sdtContent>
      <w:p w:rsidR="00AB14BB" w:rsidRDefault="00AB14BB" w:rsidP="003B4CEE">
        <w:pPr>
          <w:pStyle w:val="Kop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3098">
          <w:rPr>
            <w:noProof/>
          </w:rPr>
          <w:t>4</w:t>
        </w:r>
        <w:r>
          <w:fldChar w:fldCharType="end"/>
        </w:r>
      </w:p>
    </w:sdtContent>
  </w:sdt>
  <w:p w:rsidR="00AB14BB" w:rsidRDefault="00AB14B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9D6" w:rsidRDefault="00DA29D6" w:rsidP="00DA29D6">
    <w:pPr>
      <w:pStyle w:val="Koptekst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4421286"/>
      <w:docPartObj>
        <w:docPartGallery w:val="Page Numbers (Top of Page)"/>
        <w:docPartUnique/>
      </w:docPartObj>
    </w:sdtPr>
    <w:sdtEndPr/>
    <w:sdtContent>
      <w:p w:rsidR="00DA29D6" w:rsidRDefault="00DA29D6" w:rsidP="00DA29D6">
        <w:pPr>
          <w:pStyle w:val="Kop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0E32">
          <w:rPr>
            <w:noProof/>
          </w:rPr>
          <w:t>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6939"/>
    <w:multiLevelType w:val="hybridMultilevel"/>
    <w:tmpl w:val="EC6209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53DC"/>
    <w:multiLevelType w:val="hybridMultilevel"/>
    <w:tmpl w:val="DAB021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F60C6"/>
    <w:multiLevelType w:val="hybridMultilevel"/>
    <w:tmpl w:val="D28E0D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29E8"/>
    <w:multiLevelType w:val="hybridMultilevel"/>
    <w:tmpl w:val="9770240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56295"/>
    <w:multiLevelType w:val="hybridMultilevel"/>
    <w:tmpl w:val="81B6BF12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22165242"/>
    <w:multiLevelType w:val="hybridMultilevel"/>
    <w:tmpl w:val="FAE276D8"/>
    <w:lvl w:ilvl="0" w:tplc="F3F45C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14CEE"/>
    <w:multiLevelType w:val="hybridMultilevel"/>
    <w:tmpl w:val="068A56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94144"/>
    <w:multiLevelType w:val="hybridMultilevel"/>
    <w:tmpl w:val="25E04A78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D6FEF"/>
    <w:multiLevelType w:val="hybridMultilevel"/>
    <w:tmpl w:val="ED56824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181A45"/>
    <w:multiLevelType w:val="hybridMultilevel"/>
    <w:tmpl w:val="F7F63E30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D0A5D3D"/>
    <w:multiLevelType w:val="hybridMultilevel"/>
    <w:tmpl w:val="4C3A9A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E5FC1"/>
    <w:multiLevelType w:val="hybridMultilevel"/>
    <w:tmpl w:val="911A0D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9A48FE"/>
    <w:multiLevelType w:val="hybridMultilevel"/>
    <w:tmpl w:val="E3A283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E55F6D"/>
    <w:multiLevelType w:val="hybridMultilevel"/>
    <w:tmpl w:val="13701A66"/>
    <w:lvl w:ilvl="0" w:tplc="F4DE7A8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34114C"/>
    <w:multiLevelType w:val="hybridMultilevel"/>
    <w:tmpl w:val="7B365D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7F67CA"/>
    <w:multiLevelType w:val="hybridMultilevel"/>
    <w:tmpl w:val="EADA71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6213F3"/>
    <w:multiLevelType w:val="multilevel"/>
    <w:tmpl w:val="F0F4678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7" w15:restartNumberingAfterBreak="0">
    <w:nsid w:val="7D1E4169"/>
    <w:multiLevelType w:val="hybridMultilevel"/>
    <w:tmpl w:val="1CCE5F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1"/>
  </w:num>
  <w:num w:numId="5">
    <w:abstractNumId w:val="17"/>
  </w:num>
  <w:num w:numId="6">
    <w:abstractNumId w:val="2"/>
  </w:num>
  <w:num w:numId="7">
    <w:abstractNumId w:val="6"/>
  </w:num>
  <w:num w:numId="8">
    <w:abstractNumId w:val="16"/>
  </w:num>
  <w:num w:numId="9">
    <w:abstractNumId w:val="14"/>
  </w:num>
  <w:num w:numId="10">
    <w:abstractNumId w:val="15"/>
  </w:num>
  <w:num w:numId="11">
    <w:abstractNumId w:val="10"/>
  </w:num>
  <w:num w:numId="12">
    <w:abstractNumId w:val="5"/>
  </w:num>
  <w:num w:numId="13">
    <w:abstractNumId w:val="0"/>
  </w:num>
  <w:num w:numId="14">
    <w:abstractNumId w:val="11"/>
  </w:num>
  <w:num w:numId="15">
    <w:abstractNumId w:val="9"/>
  </w:num>
  <w:num w:numId="16">
    <w:abstractNumId w:val="7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CB"/>
    <w:rsid w:val="00001847"/>
    <w:rsid w:val="00001F40"/>
    <w:rsid w:val="00034248"/>
    <w:rsid w:val="00037740"/>
    <w:rsid w:val="000407EF"/>
    <w:rsid w:val="00051E7B"/>
    <w:rsid w:val="00054777"/>
    <w:rsid w:val="000675CE"/>
    <w:rsid w:val="00092EFC"/>
    <w:rsid w:val="000E42BE"/>
    <w:rsid w:val="000E7B75"/>
    <w:rsid w:val="000F3CC3"/>
    <w:rsid w:val="000F44EF"/>
    <w:rsid w:val="00114E36"/>
    <w:rsid w:val="001555F6"/>
    <w:rsid w:val="0017112B"/>
    <w:rsid w:val="0019426B"/>
    <w:rsid w:val="00195141"/>
    <w:rsid w:val="001A0F34"/>
    <w:rsid w:val="001B18C8"/>
    <w:rsid w:val="001C7B1E"/>
    <w:rsid w:val="001D5511"/>
    <w:rsid w:val="001E2A52"/>
    <w:rsid w:val="001E640C"/>
    <w:rsid w:val="0026108C"/>
    <w:rsid w:val="002A66A0"/>
    <w:rsid w:val="002C4F18"/>
    <w:rsid w:val="002E4587"/>
    <w:rsid w:val="002E57B3"/>
    <w:rsid w:val="002E5AD1"/>
    <w:rsid w:val="00331D02"/>
    <w:rsid w:val="00336DF8"/>
    <w:rsid w:val="00337B99"/>
    <w:rsid w:val="003841CF"/>
    <w:rsid w:val="00397155"/>
    <w:rsid w:val="003A632C"/>
    <w:rsid w:val="003B0514"/>
    <w:rsid w:val="003B4CEE"/>
    <w:rsid w:val="003C480E"/>
    <w:rsid w:val="003F70AA"/>
    <w:rsid w:val="0045267F"/>
    <w:rsid w:val="004612EB"/>
    <w:rsid w:val="00466EBB"/>
    <w:rsid w:val="00490A56"/>
    <w:rsid w:val="004A1D1C"/>
    <w:rsid w:val="004B0D92"/>
    <w:rsid w:val="004B18A3"/>
    <w:rsid w:val="00524398"/>
    <w:rsid w:val="00524AE7"/>
    <w:rsid w:val="005273A6"/>
    <w:rsid w:val="00561CCB"/>
    <w:rsid w:val="005826B2"/>
    <w:rsid w:val="00593098"/>
    <w:rsid w:val="005A4617"/>
    <w:rsid w:val="005B3919"/>
    <w:rsid w:val="005B5A68"/>
    <w:rsid w:val="005E6CEB"/>
    <w:rsid w:val="005F61F0"/>
    <w:rsid w:val="00616D43"/>
    <w:rsid w:val="0062456A"/>
    <w:rsid w:val="006336C6"/>
    <w:rsid w:val="00643CC4"/>
    <w:rsid w:val="00682AAC"/>
    <w:rsid w:val="00694EE8"/>
    <w:rsid w:val="00695CC6"/>
    <w:rsid w:val="006A42BE"/>
    <w:rsid w:val="006B4CED"/>
    <w:rsid w:val="006E211E"/>
    <w:rsid w:val="006F56AD"/>
    <w:rsid w:val="007150B6"/>
    <w:rsid w:val="00734E8F"/>
    <w:rsid w:val="00753EAC"/>
    <w:rsid w:val="0076204A"/>
    <w:rsid w:val="00787330"/>
    <w:rsid w:val="007903DA"/>
    <w:rsid w:val="00794390"/>
    <w:rsid w:val="00795B28"/>
    <w:rsid w:val="008177B0"/>
    <w:rsid w:val="008230C9"/>
    <w:rsid w:val="008444EB"/>
    <w:rsid w:val="00844590"/>
    <w:rsid w:val="00854F50"/>
    <w:rsid w:val="008A78F7"/>
    <w:rsid w:val="008C56EF"/>
    <w:rsid w:val="008F0A25"/>
    <w:rsid w:val="009070AF"/>
    <w:rsid w:val="009205D6"/>
    <w:rsid w:val="0094226B"/>
    <w:rsid w:val="009565A1"/>
    <w:rsid w:val="009668ED"/>
    <w:rsid w:val="009702E4"/>
    <w:rsid w:val="009876F4"/>
    <w:rsid w:val="009A4885"/>
    <w:rsid w:val="009A7583"/>
    <w:rsid w:val="009D1DDD"/>
    <w:rsid w:val="009E7403"/>
    <w:rsid w:val="00A01583"/>
    <w:rsid w:val="00A1133F"/>
    <w:rsid w:val="00A15224"/>
    <w:rsid w:val="00A719BF"/>
    <w:rsid w:val="00A85F41"/>
    <w:rsid w:val="00A958B6"/>
    <w:rsid w:val="00AA7323"/>
    <w:rsid w:val="00AB0712"/>
    <w:rsid w:val="00AB14BB"/>
    <w:rsid w:val="00AF0E32"/>
    <w:rsid w:val="00B06183"/>
    <w:rsid w:val="00B328F9"/>
    <w:rsid w:val="00B354C3"/>
    <w:rsid w:val="00B5213E"/>
    <w:rsid w:val="00B8267C"/>
    <w:rsid w:val="00B91DFC"/>
    <w:rsid w:val="00B9777D"/>
    <w:rsid w:val="00BA5227"/>
    <w:rsid w:val="00BD6DFF"/>
    <w:rsid w:val="00BF3E8F"/>
    <w:rsid w:val="00C225AA"/>
    <w:rsid w:val="00C24249"/>
    <w:rsid w:val="00C34534"/>
    <w:rsid w:val="00C40499"/>
    <w:rsid w:val="00C64042"/>
    <w:rsid w:val="00C66E49"/>
    <w:rsid w:val="00CA039A"/>
    <w:rsid w:val="00CB2341"/>
    <w:rsid w:val="00CB6AA2"/>
    <w:rsid w:val="00CC0EF2"/>
    <w:rsid w:val="00CE5397"/>
    <w:rsid w:val="00D2170F"/>
    <w:rsid w:val="00D706F8"/>
    <w:rsid w:val="00D74B5C"/>
    <w:rsid w:val="00D83D31"/>
    <w:rsid w:val="00D90AF7"/>
    <w:rsid w:val="00DA29D6"/>
    <w:rsid w:val="00DC265E"/>
    <w:rsid w:val="00DD380F"/>
    <w:rsid w:val="00DD60B2"/>
    <w:rsid w:val="00E44F99"/>
    <w:rsid w:val="00E55382"/>
    <w:rsid w:val="00E722E4"/>
    <w:rsid w:val="00E879EF"/>
    <w:rsid w:val="00E90E15"/>
    <w:rsid w:val="00E92BD8"/>
    <w:rsid w:val="00EA4340"/>
    <w:rsid w:val="00EC6D51"/>
    <w:rsid w:val="00EC7143"/>
    <w:rsid w:val="00ED3934"/>
    <w:rsid w:val="00EE13AF"/>
    <w:rsid w:val="00EE294E"/>
    <w:rsid w:val="00EF2A64"/>
    <w:rsid w:val="00F2010E"/>
    <w:rsid w:val="00F22C43"/>
    <w:rsid w:val="00F46F2C"/>
    <w:rsid w:val="00F86EA3"/>
    <w:rsid w:val="00F86FDE"/>
    <w:rsid w:val="00F93ED1"/>
    <w:rsid w:val="00FC0027"/>
    <w:rsid w:val="00FD3B10"/>
    <w:rsid w:val="00FD6EB8"/>
    <w:rsid w:val="00FE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044D8"/>
  <w15:docId w15:val="{FC475162-3DFB-4E62-A841-66091B98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3B4CEE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B4CEE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C71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B4CEE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561C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61C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qFormat/>
    <w:rsid w:val="00561C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61C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61CCB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561CCB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61CCB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561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354C3"/>
    <w:pPr>
      <w:ind w:left="720"/>
      <w:contextualSpacing/>
    </w:pPr>
  </w:style>
  <w:style w:type="paragraph" w:customStyle="1" w:styleId="Default">
    <w:name w:val="Default"/>
    <w:rsid w:val="0052439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AB14B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AB14BB"/>
  </w:style>
  <w:style w:type="paragraph" w:styleId="Voettekst">
    <w:name w:val="footer"/>
    <w:basedOn w:val="Standaard"/>
    <w:link w:val="VoettekstChar"/>
    <w:uiPriority w:val="99"/>
    <w:unhideWhenUsed/>
    <w:rsid w:val="00AB14B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AB14BB"/>
  </w:style>
  <w:style w:type="paragraph" w:styleId="Ballontekst">
    <w:name w:val="Balloon Text"/>
    <w:basedOn w:val="Standaard"/>
    <w:link w:val="BallontekstChar"/>
    <w:uiPriority w:val="99"/>
    <w:semiHidden/>
    <w:unhideWhenUsed/>
    <w:rsid w:val="00B328F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328F9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9E7403"/>
    <w:pPr>
      <w:suppressAutoHyphens/>
      <w:autoSpaceDN w:val="0"/>
      <w:spacing w:after="0" w:line="240" w:lineRule="auto"/>
      <w:textAlignment w:val="baseline"/>
    </w:pPr>
    <w:rPr>
      <w:rFonts w:ascii="Calibri" w:eastAsia="SimSun" w:hAnsi="Calibri" w:cs="Tahoma"/>
      <w:kern w:val="3"/>
      <w:sz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E5AD1"/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E5AD1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2E5AD1"/>
    <w:rPr>
      <w:vertAlign w:val="superscript"/>
    </w:rPr>
  </w:style>
  <w:style w:type="paragraph" w:customStyle="1" w:styleId="Textbody">
    <w:name w:val="Text body"/>
    <w:basedOn w:val="Standard"/>
    <w:rsid w:val="002E5AD1"/>
    <w:pPr>
      <w:spacing w:after="120"/>
    </w:pPr>
  </w:style>
  <w:style w:type="character" w:customStyle="1" w:styleId="Kop3Char">
    <w:name w:val="Kop 3 Char"/>
    <w:basedOn w:val="Standaardalinea-lettertype"/>
    <w:link w:val="Kop3"/>
    <w:uiPriority w:val="9"/>
    <w:semiHidden/>
    <w:rsid w:val="00EC71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4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304</Words>
  <Characters>1675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ROC Flevoland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 van Beuningen</dc:creator>
  <cp:lastModifiedBy>Doomsdayman</cp:lastModifiedBy>
  <cp:revision>54</cp:revision>
  <dcterms:created xsi:type="dcterms:W3CDTF">2016-03-09T11:28:00Z</dcterms:created>
  <dcterms:modified xsi:type="dcterms:W3CDTF">2016-03-30T10:46:00Z</dcterms:modified>
</cp:coreProperties>
</file>