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cszzs88oqc" w:id="0"/>
      <w:bookmarkEnd w:id="0"/>
      <w:r w:rsidDel="00000000" w:rsidR="00000000" w:rsidRPr="00000000">
        <w:rPr>
          <w:rtl w:val="0"/>
        </w:rPr>
        <w:t xml:space="preserve">= Website Design Brief - Standard Website 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bg6htuo9s5l" w:id="1"/>
      <w:bookmarkEnd w:id="1"/>
      <w:r w:rsidDel="00000000" w:rsidR="00000000" w:rsidRPr="00000000">
        <w:rPr>
          <w:rtl w:val="0"/>
        </w:rPr>
        <w:t xml:space="preserve">== Project Info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Project Goal: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Start: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End Date: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Example Website: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Website Type : One_Pager or Multi_Pager ??????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8vzjcqszo5cj" w:id="2"/>
      <w:bookmarkEnd w:id="2"/>
      <w:r w:rsidDel="00000000" w:rsidR="00000000" w:rsidRPr="00000000">
        <w:rPr>
          <w:rtl w:val="0"/>
        </w:rPr>
        <w:t xml:space="preserve">=== Notes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Keep website in “Under Construction” mode until design is approved.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Domain &amp; Hosting information will be provided.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Documents will be available in the relevant folder in the shared project folder. For example : artwork will be in the “graphic-design” folder, content will be on the “copy-writing” folder and web-design related files &amp; documents will be in the “web-design” folder.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ti82uoio9tq2" w:id="3"/>
      <w:bookmarkEnd w:id="3"/>
      <w:r w:rsidDel="00000000" w:rsidR="00000000" w:rsidRPr="00000000">
        <w:rPr>
          <w:rtl w:val="0"/>
        </w:rPr>
        <w:t xml:space="preserve">== Business Info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Business info is available in the “client questionnaire” document available in the sales folder.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3ruetlfglnx" w:id="4"/>
      <w:bookmarkEnd w:id="4"/>
      <w:r w:rsidDel="00000000" w:rsidR="00000000" w:rsidRPr="00000000">
        <w:rPr>
          <w:rtl w:val="0"/>
        </w:rPr>
        <w:t xml:space="preserve">== Objectives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Wireframe for each unique page based on the sitemap, layouts &amp; sections provided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Staging is done on the same Live server while placing the website under construction. Use a plugin to present a “under construction” 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Use placeholders where content has not yet been provided. You could use lorm sum text &amp; placeholder.com images.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Once the staging pages are approved, the website can be made available publicly.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57czedw4rhn" w:id="5"/>
      <w:bookmarkEnd w:id="5"/>
      <w:r w:rsidDel="00000000" w:rsidR="00000000" w:rsidRPr="00000000">
        <w:rPr>
          <w:rtl w:val="0"/>
        </w:rPr>
        <w:t xml:space="preserve">== Features Required: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Responsive design.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Social media integration.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iapc21usdq" w:id="6"/>
      <w:bookmarkEnd w:id="6"/>
      <w:r w:rsidDel="00000000" w:rsidR="00000000" w:rsidRPr="00000000">
        <w:rPr>
          <w:rtl w:val="0"/>
        </w:rPr>
        <w:t xml:space="preserve">== Layout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 Global Section / Elements: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Navigation : Sticky to top navigation on all pages. Use theme navigation options without the use of 3rd party menu plugins.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Footer: 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 Row : Footer menu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 Row : Show copywrite notice on the footer-left &amp; “Web Design &amp; Development by MHEssentials.com.au” on the footer-right.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=== Home Page Layout: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Header Hero: full width background, with centered text &amp; one call to action button.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About us section: White background with text only.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Services Section: One blurb for each, Include an image &amp; a title under it. 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Services Are  ____________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Contact Us Section: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 Section Titlle : Contact Us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 Column: Contact Form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 Column: Phone, Address &amp; Trading Hours.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Map Section: Full width google map. Use google embed iframe.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222222"/>
          <w:highlight w:val="white"/>
        </w:rPr>
      </w:pPr>
      <w:bookmarkStart w:colFirst="0" w:colLast="0" w:name="_am1gw5jr3x9z" w:id="7"/>
      <w:bookmarkEnd w:id="7"/>
      <w:r w:rsidDel="00000000" w:rsidR="00000000" w:rsidRPr="00000000">
        <w:rPr>
          <w:rtl w:val="0"/>
        </w:rPr>
        <w:t xml:space="preserve">== </w:t>
      </w:r>
      <w:r w:rsidDel="00000000" w:rsidR="00000000" w:rsidRPr="00000000">
        <w:rPr>
          <w:color w:val="222222"/>
          <w:highlight w:val="white"/>
          <w:rtl w:val="0"/>
        </w:rPr>
        <w:t xml:space="preserve">Theme &amp; Style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Fonts to be used : Select the appropriate fonts based on the logo design &amp; any other artwork provided.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Colors to be used :  Select the appropriate colors based on the logo design &amp; any other artwork provided.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a44ejj7y7pa" w:id="8"/>
      <w:bookmarkEnd w:id="8"/>
      <w:r w:rsidDel="00000000" w:rsidR="00000000" w:rsidRPr="00000000">
        <w:rPr>
          <w:rtl w:val="0"/>
        </w:rPr>
        <w:t xml:space="preserve">== Content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All copy will be provided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Documents will be available in the “copy-writing” folder in the shared project folder.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phigxgvnj8t" w:id="9"/>
      <w:bookmarkEnd w:id="9"/>
      <w:r w:rsidDel="00000000" w:rsidR="00000000" w:rsidRPr="00000000">
        <w:rPr>
          <w:rtl w:val="0"/>
        </w:rPr>
        <w:t xml:space="preserve">== Graphics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Documents will be available in the “graphic-design” folder in the shared project folder.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Logo will be provided.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Stock images will be provided.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k9rpk2gev7uc" w:id="10"/>
      <w:bookmarkEnd w:id="10"/>
      <w:r w:rsidDel="00000000" w:rsidR="00000000" w:rsidRPr="00000000">
        <w:rPr>
          <w:rtl w:val="0"/>
        </w:rPr>
        <w:t xml:space="preserve">== Dependencies: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None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0edowafl84v" w:id="11"/>
      <w:bookmarkEnd w:id="11"/>
      <w:r w:rsidDel="00000000" w:rsidR="00000000" w:rsidRPr="00000000">
        <w:rPr>
          <w:rtl w:val="0"/>
        </w:rPr>
        <w:t xml:space="preserve">== Constraints: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wn8el0qzalu3" w:id="12"/>
      <w:bookmarkEnd w:id="12"/>
      <w:r w:rsidDel="00000000" w:rsidR="00000000" w:rsidRPr="00000000">
        <w:rPr>
          <w:rtl w:val="0"/>
        </w:rPr>
        <w:t xml:space="preserve">== Installation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Website should be created with WP using a set list of plugins and an agreed upon theme. No additional plugins shall be installed without prior approval.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Use Divi 3 Theme : A premium website visual builder which will be provided to you by us. Ask for a copy of the theme if one is not already provided.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Must use a child theme. An example is available at https://github.com/MichaelHabib/wordpress-divi-child-theme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Plugins that can be used are listed under Michael Habib’s profile on wordpress.org . please check out https://profiles.wordpress.org/michaelhabib16#content-favorites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Must have plugins : BackUpWordPress, All In One WP Security &amp; Firewall, Easy Updates Manager, Easy WP SMTP, WP Super Cache, Yoast SEO, Simple Image Sizes, WP Maintenance Mode.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Must have premium plugins: monarch, bloom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hbvnxxaki7p" w:id="13"/>
      <w:bookmarkEnd w:id="13"/>
      <w:r w:rsidDel="00000000" w:rsidR="00000000" w:rsidRPr="00000000">
        <w:rPr>
          <w:rtl w:val="0"/>
        </w:rPr>
        <w:t xml:space="preserve">== Configuration: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Add the following users: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 admin2 - Michael Habib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michael.habib@mhessentials.com.au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 user2 -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contact@DomainName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(replace DomainName with the domain used for the project)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Configure daily database backups &amp; set to store only the latest 10.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Configure Weekly database backups &amp; set to store only the latest 10.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Remove all unused themes &amp; plugins.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Double check file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permissions to be set as required by wp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Setup email SMTP through Easy SMTP (or whichever plugins installed at the time)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ks4ieyy42rij" w:id="14"/>
      <w:bookmarkEnd w:id="14"/>
      <w:r w:rsidDel="00000000" w:rsidR="00000000" w:rsidRPr="00000000">
        <w:rPr>
          <w:rtl w:val="0"/>
        </w:rPr>
        <w:t xml:space="preserve">== Project management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Use trello &amp; slack integration for task management &amp; project tracking. Request access to our slack workspace &amp; trello team if not already provided.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g5gt0hhvpuip" w:id="15"/>
      <w:bookmarkEnd w:id="15"/>
      <w:r w:rsidDel="00000000" w:rsidR="00000000" w:rsidRPr="00000000">
        <w:rPr>
          <w:rtl w:val="0"/>
        </w:rPr>
        <w:t xml:space="preserve">== Assumptions: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5e0elg9io8b8" w:id="16"/>
      <w:bookmarkEnd w:id="16"/>
      <w:r w:rsidDel="00000000" w:rsidR="00000000" w:rsidRPr="00000000">
        <w:rPr>
          <w:rtl w:val="0"/>
        </w:rPr>
        <w:t xml:space="preserve">== Milestones &amp; Timeframe.: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070"/>
        <w:gridCol w:w="1650"/>
        <w:gridCol w:w="1665"/>
        <w:tblGridChange w:id="0">
          <w:tblGrid>
            <w:gridCol w:w="1815"/>
            <w:gridCol w:w="5070"/>
            <w:gridCol w:w="165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date-time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nfxwd5k96rnc" w:id="17"/>
      <w:bookmarkEnd w:id="17"/>
      <w:r w:rsidDel="00000000" w:rsidR="00000000" w:rsidRPr="00000000">
        <w:rPr>
          <w:rtl w:val="0"/>
        </w:rPr>
        <w:t xml:space="preserve">== Related Documents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ael.habib@mhessentials.com.au" TargetMode="External"/><Relationship Id="rId7" Type="http://schemas.openxmlformats.org/officeDocument/2006/relationships/hyperlink" Target="mailto:contact@DomainName.com.au" TargetMode="External"/><Relationship Id="rId8" Type="http://schemas.openxmlformats.org/officeDocument/2006/relationships/hyperlink" Target="https://codex.wordpress.org/Changing_File_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