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465" w:dyaOrig="727">
          <v:rect xmlns:o="urn:schemas-microsoft-com:office:office" xmlns:v="urn:schemas-microsoft-com:vml" id="rectole0000000000" style="width:173.2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br/>
        <w:br/>
      </w:r>
      <w:r>
        <w:rPr>
          <w:rFonts w:ascii="Roboto" w:hAnsi="Roboto" w:cs="Roboto" w:eastAsia="Roboto"/>
          <w:b/>
          <w:color w:val="auto"/>
          <w:spacing w:val="0"/>
          <w:position w:val="0"/>
          <w:sz w:val="20"/>
          <w:shd w:fill="auto" w:val="clear"/>
        </w:rPr>
        <w:t xml:space="preserve">Frontend is what users see and backend is how things interact. For example what a button does. If I was working on the backend I would expect to create functions that pull information from a database and work with an API.</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br/>
        <w:br/>
        <w:tab/>
      </w:r>
      <w:r>
        <w:rPr>
          <w:rFonts w:ascii="Roboto" w:hAnsi="Roboto" w:cs="Roboto" w:eastAsia="Roboto"/>
          <w:b/>
          <w:color w:val="auto"/>
          <w:spacing w:val="0"/>
          <w:position w:val="0"/>
          <w:sz w:val="20"/>
          <w:shd w:fill="auto" w:val="clear"/>
        </w:rPr>
        <w:t xml:space="preserve">I would explain how much faster python would be, which would mean a more </w:t>
        <w:tab/>
        <w:t xml:space="preserve">optimized project. Python is also easier to read and debug. If someone can write </w:t>
        <w:tab/>
        <w:t xml:space="preserve">JS, then they can easily learn python.</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br/>
        <w:br/>
      </w:r>
      <w:r>
        <w:rPr>
          <w:rFonts w:ascii="Roboto" w:hAnsi="Roboto" w:cs="Roboto" w:eastAsia="Roboto"/>
          <w:b/>
          <w:color w:val="auto"/>
          <w:spacing w:val="0"/>
          <w:position w:val="0"/>
          <w:sz w:val="20"/>
          <w:shd w:fill="auto" w:val="clear"/>
        </w:rPr>
        <w:t xml:space="preserve"> Going through a python book got me into programming, so I would want to know when python would be a good choice for a project. I would also want to learn more complex uses of python and some frameworks. Lastly I want the skills I learn here to look good for an employer.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7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—on reflection—that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num w:numId="9">
    <w:abstractNumId w:val="402"/>
  </w:num>
  <w:num w:numId="14">
    <w:abstractNumId w:val="396"/>
  </w:num>
  <w:num w:numId="18">
    <w:abstractNumId w:val="390"/>
  </w:num>
  <w:num w:numId="20">
    <w:abstractNumId w:val="384"/>
  </w:num>
  <w:num w:numId="23">
    <w:abstractNumId w:val="378"/>
  </w:num>
  <w:num w:numId="28">
    <w:abstractNumId w:val="372"/>
  </w:num>
  <w:num w:numId="32">
    <w:abstractNumId w:val="366"/>
  </w:num>
  <w:num w:numId="34">
    <w:abstractNumId w:val="360"/>
  </w:num>
  <w:num w:numId="49">
    <w:abstractNumId w:val="354"/>
  </w:num>
  <w:num w:numId="53">
    <w:abstractNumId w:val="348"/>
  </w:num>
  <w:num w:numId="57">
    <w:abstractNumId w:val="342"/>
  </w:num>
  <w:num w:numId="64">
    <w:abstractNumId w:val="336"/>
  </w:num>
  <w:num w:numId="66">
    <w:abstractNumId w:val="330"/>
  </w:num>
  <w:num w:numId="68">
    <w:abstractNumId w:val="324"/>
  </w:num>
  <w:num w:numId="72">
    <w:abstractNumId w:val="318"/>
  </w:num>
  <w:num w:numId="76">
    <w:abstractNumId w:val="312"/>
  </w:num>
  <w:num w:numId="78">
    <w:abstractNumId w:val="306"/>
  </w:num>
  <w:num w:numId="80">
    <w:abstractNumId w:val="300"/>
  </w:num>
  <w:num w:numId="82">
    <w:abstractNumId w:val="294"/>
  </w:num>
  <w:num w:numId="84">
    <w:abstractNumId w:val="288"/>
  </w:num>
  <w:num w:numId="88">
    <w:abstractNumId w:val="282"/>
  </w:num>
  <w:num w:numId="92">
    <w:abstractNumId w:val="276"/>
  </w:num>
  <w:num w:numId="94">
    <w:abstractNumId w:val="270"/>
  </w:num>
  <w:num w:numId="96">
    <w:abstractNumId w:val="264"/>
  </w:num>
  <w:num w:numId="113">
    <w:abstractNumId w:val="258"/>
  </w:num>
  <w:num w:numId="117">
    <w:abstractNumId w:val="252"/>
  </w:num>
  <w:num w:numId="119">
    <w:abstractNumId w:val="246"/>
  </w:num>
  <w:num w:numId="133">
    <w:abstractNumId w:val="240"/>
  </w:num>
  <w:num w:numId="135">
    <w:abstractNumId w:val="234"/>
  </w:num>
  <w:num w:numId="137">
    <w:abstractNumId w:val="228"/>
  </w:num>
  <w:num w:numId="142">
    <w:abstractNumId w:val="222"/>
  </w:num>
  <w:num w:numId="146">
    <w:abstractNumId w:val="216"/>
  </w:num>
  <w:num w:numId="148">
    <w:abstractNumId w:val="210"/>
  </w:num>
  <w:num w:numId="150">
    <w:abstractNumId w:val="204"/>
  </w:num>
  <w:num w:numId="152">
    <w:abstractNumId w:val="198"/>
  </w:num>
  <w:num w:numId="157">
    <w:abstractNumId w:val="192"/>
  </w:num>
  <w:num w:numId="161">
    <w:abstractNumId w:val="186"/>
  </w:num>
  <w:num w:numId="165">
    <w:abstractNumId w:val="180"/>
  </w:num>
  <w:num w:numId="167">
    <w:abstractNumId w:val="174"/>
  </w:num>
  <w:num w:numId="169">
    <w:abstractNumId w:val="168"/>
  </w:num>
  <w:num w:numId="177">
    <w:abstractNumId w:val="162"/>
  </w:num>
  <w:num w:numId="181">
    <w:abstractNumId w:val="156"/>
  </w:num>
  <w:num w:numId="184">
    <w:abstractNumId w:val="150"/>
  </w:num>
  <w:num w:numId="186">
    <w:abstractNumId w:val="144"/>
  </w:num>
  <w:num w:numId="192">
    <w:abstractNumId w:val="138"/>
  </w:num>
  <w:num w:numId="196">
    <w:abstractNumId w:val="132"/>
  </w:num>
  <w:num w:numId="198">
    <w:abstractNumId w:val="126"/>
  </w:num>
  <w:num w:numId="204">
    <w:abstractNumId w:val="120"/>
  </w:num>
  <w:num w:numId="208">
    <w:abstractNumId w:val="114"/>
  </w:num>
  <w:num w:numId="210">
    <w:abstractNumId w:val="108"/>
  </w:num>
  <w:num w:numId="212">
    <w:abstractNumId w:val="102"/>
  </w:num>
  <w:num w:numId="218">
    <w:abstractNumId w:val="96"/>
  </w:num>
  <w:num w:numId="222">
    <w:abstractNumId w:val="90"/>
  </w:num>
  <w:num w:numId="224">
    <w:abstractNumId w:val="84"/>
  </w:num>
  <w:num w:numId="235">
    <w:abstractNumId w:val="78"/>
  </w:num>
  <w:num w:numId="241">
    <w:abstractNumId w:val="72"/>
  </w:num>
  <w:num w:numId="245">
    <w:abstractNumId w:val="66"/>
  </w:num>
  <w:num w:numId="247">
    <w:abstractNumId w:val="60"/>
  </w:num>
  <w:num w:numId="249">
    <w:abstractNumId w:val="54"/>
  </w:num>
  <w:num w:numId="266">
    <w:abstractNumId w:val="48"/>
  </w:num>
  <w:num w:numId="270">
    <w:abstractNumId w:val="42"/>
  </w:num>
  <w:num w:numId="272">
    <w:abstractNumId w:val="36"/>
  </w:num>
  <w:num w:numId="274">
    <w:abstractNumId w:val="30"/>
  </w:num>
  <w:num w:numId="279">
    <w:abstractNumId w:val="24"/>
  </w:num>
  <w:num w:numId="283">
    <w:abstractNumId w:val="18"/>
  </w:num>
  <w:num w:numId="285">
    <w:abstractNumId w:val="12"/>
  </w:num>
  <w:num w:numId="287">
    <w:abstractNumId w:val="6"/>
  </w:num>
  <w:num w:numId="2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