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35B7" w14:textId="77777777" w:rsidR="00482728" w:rsidRDefault="00000000">
      <w:r>
        <w:rPr>
          <w:b/>
          <w:color w:val="1F2937"/>
          <w:sz w:val="40"/>
        </w:rPr>
        <w:t>User Manual: Approver (Immediate Superior)</w:t>
      </w:r>
    </w:p>
    <w:p w14:paraId="2122A764" w14:textId="77777777" w:rsidR="00482728" w:rsidRDefault="00000000">
      <w:r>
        <w:t>Who you are: the person with the authority to permit an employee's request.</w:t>
      </w:r>
    </w:p>
    <w:p w14:paraId="497C6F1C" w14:textId="77777777" w:rsidR="00482728" w:rsidRDefault="00000000">
      <w:pPr>
        <w:spacing w:before="200" w:after="80"/>
      </w:pPr>
      <w:r>
        <w:rPr>
          <w:b/>
          <w:color w:val="1F2937"/>
          <w:sz w:val="26"/>
        </w:rPr>
        <w:t>Approving or Rejecting a Request</w:t>
      </w:r>
    </w:p>
    <w:p w14:paraId="45BF5F76" w14:textId="77777777" w:rsidR="00482728" w:rsidRDefault="00000000">
      <w:pPr>
        <w:ind w:left="360"/>
      </w:pPr>
      <w:r>
        <w:rPr>
          <w:b/>
        </w:rPr>
        <w:t xml:space="preserve">1. </w:t>
      </w:r>
      <w:r>
        <w:t>Log in and go to the Approval Dashboard. Users with approval duties also see a For Your Approval card on the main dashboard showing the pending approval count; tapping it opens the Approvals page.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482728" w14:paraId="6A1ED892" w14:textId="77777777">
        <w:tc>
          <w:tcPr>
            <w:tcW w:w="8640" w:type="dxa"/>
            <w:shd w:val="clear" w:color="auto" w:fill="F9FAFB"/>
          </w:tcPr>
          <w:p w14:paraId="59BE06FC" w14:textId="2F93E25F" w:rsidR="00482728" w:rsidRDefault="004079E3">
            <w:pPr>
              <w:jc w:val="center"/>
            </w:pPr>
            <w:r w:rsidRPr="004079E3">
              <w:rPr>
                <w:b/>
                <w:color w:val="555F6B"/>
                <w:sz w:val="20"/>
              </w:rPr>
              <w:drawing>
                <wp:inline distT="0" distB="0" distL="0" distR="0" wp14:anchorId="57602C27" wp14:editId="1F8AC59D">
                  <wp:extent cx="5486400" cy="2609850"/>
                  <wp:effectExtent l="0" t="0" r="0" b="0"/>
                  <wp:docPr id="1169882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88223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674FE0" w14:textId="77777777" w:rsidR="00482728" w:rsidRDefault="00482728"/>
    <w:p w14:paraId="6270215C" w14:textId="4F04D329" w:rsidR="00482728" w:rsidRDefault="00000000">
      <w:pPr>
        <w:ind w:left="360"/>
      </w:pPr>
      <w:r>
        <w:rPr>
          <w:b/>
        </w:rPr>
        <w:t xml:space="preserve">2. </w:t>
      </w:r>
      <w:r>
        <w:t>Click Review beside the requester's name.</w:t>
      </w:r>
      <w:r w:rsidR="004079E3" w:rsidRPr="004079E3">
        <w:rPr>
          <w:noProof/>
        </w:rPr>
        <w:t xml:space="preserve"> </w:t>
      </w:r>
      <w:r w:rsidR="004079E3" w:rsidRPr="004079E3">
        <w:drawing>
          <wp:inline distT="0" distB="0" distL="0" distR="0" wp14:anchorId="6B14D468" wp14:editId="0FEED43D">
            <wp:extent cx="5486400" cy="2602865"/>
            <wp:effectExtent l="0" t="0" r="0" b="6985"/>
            <wp:docPr id="26719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97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B03A" w14:textId="77777777" w:rsidR="00482728" w:rsidRDefault="00000000">
      <w:pPr>
        <w:ind w:left="360"/>
      </w:pPr>
      <w:r>
        <w:rPr>
          <w:b/>
        </w:rPr>
        <w:t xml:space="preserve">3. </w:t>
      </w:r>
      <w:r>
        <w:t>Read the details: destination, purpose, and (if a vehicle is involved) the schedule.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482728" w14:paraId="5FD2F331" w14:textId="77777777">
        <w:tc>
          <w:tcPr>
            <w:tcW w:w="8640" w:type="dxa"/>
            <w:shd w:val="clear" w:color="auto" w:fill="F9FAFB"/>
          </w:tcPr>
          <w:p w14:paraId="1BC14078" w14:textId="7385F74A" w:rsidR="00482728" w:rsidRDefault="004079E3">
            <w:pPr>
              <w:jc w:val="center"/>
            </w:pPr>
            <w:r w:rsidRPr="004079E3">
              <w:rPr>
                <w:b/>
                <w:color w:val="555F6B"/>
                <w:sz w:val="20"/>
              </w:rPr>
              <w:lastRenderedPageBreak/>
              <w:drawing>
                <wp:inline distT="0" distB="0" distL="0" distR="0" wp14:anchorId="756CD082" wp14:editId="6A880A87">
                  <wp:extent cx="5486400" cy="3409950"/>
                  <wp:effectExtent l="0" t="0" r="0" b="0"/>
                  <wp:docPr id="1794735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356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8871A" w14:textId="77777777" w:rsidR="00482728" w:rsidRDefault="00482728"/>
    <w:p w14:paraId="39F3C44A" w14:textId="77777777" w:rsidR="00482728" w:rsidRDefault="00000000">
      <w:pPr>
        <w:ind w:left="360"/>
      </w:pPr>
      <w:r>
        <w:rPr>
          <w:b/>
        </w:rPr>
        <w:t xml:space="preserve">4. </w:t>
      </w:r>
      <w:r>
        <w:t>Apply your e-signature on the digital canvas (mouse or touchscreen).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482728" w14:paraId="360C2DF0" w14:textId="77777777">
        <w:tc>
          <w:tcPr>
            <w:tcW w:w="8640" w:type="dxa"/>
            <w:shd w:val="clear" w:color="auto" w:fill="F9FAFB"/>
          </w:tcPr>
          <w:p w14:paraId="57BE2E89" w14:textId="7324105B" w:rsidR="00482728" w:rsidRDefault="004079E3">
            <w:pPr>
              <w:jc w:val="center"/>
            </w:pPr>
            <w:r w:rsidRPr="004079E3">
              <w:rPr>
                <w:b/>
                <w:color w:val="555F6B"/>
                <w:sz w:val="20"/>
              </w:rPr>
              <w:drawing>
                <wp:inline distT="0" distB="0" distL="0" distR="0" wp14:anchorId="49947030" wp14:editId="5EA0C876">
                  <wp:extent cx="5486400" cy="3059430"/>
                  <wp:effectExtent l="0" t="0" r="0" b="7620"/>
                  <wp:docPr id="826724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7242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5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B26CF" w14:textId="77777777" w:rsidR="00482728" w:rsidRDefault="00482728"/>
    <w:p w14:paraId="3A1C85C7" w14:textId="77777777" w:rsidR="00482728" w:rsidRDefault="00000000">
      <w:pPr>
        <w:ind w:left="360"/>
      </w:pPr>
      <w:r>
        <w:rPr>
          <w:b/>
        </w:rPr>
        <w:t xml:space="preserve">5. </w:t>
      </w:r>
      <w:r>
        <w:t>Click Approve. If it cannot be approved, click Reject and provide a clear reason.</w:t>
      </w:r>
    </w:p>
    <w:p w14:paraId="39ACCF61" w14:textId="24C9B10A" w:rsidR="004079E3" w:rsidRDefault="004079E3">
      <w:pPr>
        <w:ind w:left="360"/>
      </w:pPr>
      <w:r w:rsidRPr="004079E3">
        <w:lastRenderedPageBreak/>
        <w:drawing>
          <wp:inline distT="0" distB="0" distL="0" distR="0" wp14:anchorId="6899A173" wp14:editId="68D3AA4B">
            <wp:extent cx="3839111" cy="7287642"/>
            <wp:effectExtent l="0" t="0" r="9525" b="8890"/>
            <wp:docPr id="120066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2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EE12" w14:textId="77777777" w:rsidR="00482728" w:rsidRDefault="00000000">
      <w:r>
        <w:rPr>
          <w:i/>
          <w:color w:val="555F6B"/>
          <w:sz w:val="20"/>
        </w:rPr>
        <w:t>Note: Once you approve, the request moves to the next applicable digital step: HRAD Assignment for company vehicle requests, then PAS Noting as the final digital step. There is no digital President approval step; the President signs the printed company vehicle form by hand as the final approval. The Immediate Superior step is skipped when the requester is an immediate superior.</w:t>
      </w:r>
    </w:p>
    <w:sectPr w:rsidR="004827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867314">
    <w:abstractNumId w:val="8"/>
  </w:num>
  <w:num w:numId="2" w16cid:durableId="1444108992">
    <w:abstractNumId w:val="6"/>
  </w:num>
  <w:num w:numId="3" w16cid:durableId="478351579">
    <w:abstractNumId w:val="5"/>
  </w:num>
  <w:num w:numId="4" w16cid:durableId="1210803261">
    <w:abstractNumId w:val="4"/>
  </w:num>
  <w:num w:numId="5" w16cid:durableId="1441339323">
    <w:abstractNumId w:val="7"/>
  </w:num>
  <w:num w:numId="6" w16cid:durableId="1657958232">
    <w:abstractNumId w:val="3"/>
  </w:num>
  <w:num w:numId="7" w16cid:durableId="1238327437">
    <w:abstractNumId w:val="2"/>
  </w:num>
  <w:num w:numId="8" w16cid:durableId="946158320">
    <w:abstractNumId w:val="1"/>
  </w:num>
  <w:num w:numId="9" w16cid:durableId="197528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06F"/>
    <w:rsid w:val="004079E3"/>
    <w:rsid w:val="004827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CF62E"/>
  <w14:defaultImageDpi w14:val="300"/>
  <w15:docId w15:val="{3B70CDFC-96C7-49EA-9E04-36A77E03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Developer</cp:lastModifiedBy>
  <cp:revision>2</cp:revision>
  <dcterms:created xsi:type="dcterms:W3CDTF">2013-12-23T23:15:00Z</dcterms:created>
  <dcterms:modified xsi:type="dcterms:W3CDTF">2026-07-09T05:16:00Z</dcterms:modified>
  <cp:category/>
</cp:coreProperties>
</file>