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FCD69" w14:textId="77777777" w:rsidR="00070BF6" w:rsidRDefault="00000000">
      <w:r>
        <w:rPr>
          <w:b/>
          <w:color w:val="1F2937"/>
          <w:sz w:val="40"/>
        </w:rPr>
        <w:t>User Manual: PAS / HRAD (Vehicle Scheduling)</w:t>
      </w:r>
    </w:p>
    <w:p w14:paraId="67E8247C" w14:textId="77777777" w:rsidR="00070BF6" w:rsidRDefault="00000000">
      <w:r>
        <w:t>Who you are: the person who controls the vehicle, driver, and schedule. The HRAD vehicle assigners are Joy (GA120), Roxanne Encinada (GA139), and Myla Mae Abarquez (GA412).</w:t>
      </w:r>
    </w:p>
    <w:p w14:paraId="4FCCA640" w14:textId="77777777" w:rsidR="00070BF6" w:rsidRDefault="00000000">
      <w:pPr>
        <w:spacing w:before="200" w:after="80"/>
      </w:pPr>
      <w:r>
        <w:rPr>
          <w:b/>
          <w:color w:val="1F2937"/>
          <w:sz w:val="26"/>
        </w:rPr>
        <w:t>Managing Vehicles and Schedules</w:t>
      </w:r>
    </w:p>
    <w:p w14:paraId="7912D317" w14:textId="77777777" w:rsidR="00070BF6" w:rsidRDefault="00000000">
      <w:pPr>
        <w:ind w:left="360"/>
      </w:pPr>
      <w:r>
        <w:rPr>
          <w:b/>
        </w:rPr>
        <w:t xml:space="preserve">1. </w:t>
      </w:r>
      <w:r>
        <w:t>Log in and open the Vehicle Schedule / Calendar view.</w:t>
      </w:r>
    </w:p>
    <w:tbl>
      <w:tblPr>
        <w:tblStyle w:val="TableGrid"/>
        <w:tblW w:w="0" w:type="auto"/>
        <w:tblLook w:val="04A0" w:firstRow="1" w:lastRow="0" w:firstColumn="1" w:lastColumn="0" w:noHBand="0" w:noVBand="1"/>
      </w:tblPr>
      <w:tblGrid>
        <w:gridCol w:w="8856"/>
      </w:tblGrid>
      <w:tr w:rsidR="00070BF6" w14:paraId="453A01D0" w14:textId="77777777">
        <w:tc>
          <w:tcPr>
            <w:tcW w:w="8640" w:type="dxa"/>
            <w:shd w:val="clear" w:color="auto" w:fill="F9FAFB"/>
          </w:tcPr>
          <w:p w14:paraId="6239247F" w14:textId="24197FB3" w:rsidR="00070BF6" w:rsidRDefault="0044082A">
            <w:pPr>
              <w:jc w:val="center"/>
            </w:pPr>
            <w:r w:rsidRPr="0044082A">
              <w:rPr>
                <w:b/>
                <w:color w:val="555F6B"/>
                <w:sz w:val="20"/>
              </w:rPr>
              <w:drawing>
                <wp:inline distT="0" distB="0" distL="0" distR="0" wp14:anchorId="0144B7F8" wp14:editId="44525293">
                  <wp:extent cx="5486400" cy="2643505"/>
                  <wp:effectExtent l="0" t="0" r="0" b="4445"/>
                  <wp:docPr id="6617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59001" name=""/>
                          <pic:cNvPicPr/>
                        </pic:nvPicPr>
                        <pic:blipFill>
                          <a:blip r:embed="rId6"/>
                          <a:stretch>
                            <a:fillRect/>
                          </a:stretch>
                        </pic:blipFill>
                        <pic:spPr>
                          <a:xfrm>
                            <a:off x="0" y="0"/>
                            <a:ext cx="5486400" cy="2643505"/>
                          </a:xfrm>
                          <a:prstGeom prst="rect">
                            <a:avLst/>
                          </a:prstGeom>
                        </pic:spPr>
                      </pic:pic>
                    </a:graphicData>
                  </a:graphic>
                </wp:inline>
              </w:drawing>
            </w:r>
          </w:p>
        </w:tc>
      </w:tr>
    </w:tbl>
    <w:p w14:paraId="5D64750F" w14:textId="77777777" w:rsidR="00070BF6" w:rsidRDefault="00070BF6"/>
    <w:p w14:paraId="71EB9AE3" w14:textId="77777777" w:rsidR="00070BF6" w:rsidRDefault="00000000">
      <w:pPr>
        <w:ind w:left="360"/>
      </w:pPr>
      <w:r>
        <w:rPr>
          <w:b/>
        </w:rPr>
        <w:t xml:space="preserve">2. </w:t>
      </w:r>
      <w:r>
        <w:t>Vehicle requests that require a company vehicle appear as a Pending Schedule on the calendar.</w:t>
      </w:r>
    </w:p>
    <w:tbl>
      <w:tblPr>
        <w:tblStyle w:val="TableGrid"/>
        <w:tblW w:w="0" w:type="auto"/>
        <w:tblLook w:val="04A0" w:firstRow="1" w:lastRow="0" w:firstColumn="1" w:lastColumn="0" w:noHBand="0" w:noVBand="1"/>
      </w:tblPr>
      <w:tblGrid>
        <w:gridCol w:w="8856"/>
      </w:tblGrid>
      <w:tr w:rsidR="00070BF6" w14:paraId="3A22A240" w14:textId="77777777">
        <w:tc>
          <w:tcPr>
            <w:tcW w:w="8640" w:type="dxa"/>
            <w:shd w:val="clear" w:color="auto" w:fill="F9FAFB"/>
          </w:tcPr>
          <w:p w14:paraId="76A1D984" w14:textId="545EB72A" w:rsidR="00070BF6" w:rsidRDefault="0044082A">
            <w:pPr>
              <w:jc w:val="center"/>
            </w:pPr>
            <w:r w:rsidRPr="0044082A">
              <w:rPr>
                <w:b/>
                <w:color w:val="555F6B"/>
                <w:sz w:val="20"/>
              </w:rPr>
              <w:drawing>
                <wp:inline distT="0" distB="0" distL="0" distR="0" wp14:anchorId="50A5BB4C" wp14:editId="010F21D0">
                  <wp:extent cx="5486400" cy="2597150"/>
                  <wp:effectExtent l="0" t="0" r="0" b="0"/>
                  <wp:docPr id="1063767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67034" name=""/>
                          <pic:cNvPicPr/>
                        </pic:nvPicPr>
                        <pic:blipFill>
                          <a:blip r:embed="rId7"/>
                          <a:stretch>
                            <a:fillRect/>
                          </a:stretch>
                        </pic:blipFill>
                        <pic:spPr>
                          <a:xfrm>
                            <a:off x="0" y="0"/>
                            <a:ext cx="5486400" cy="2597150"/>
                          </a:xfrm>
                          <a:prstGeom prst="rect">
                            <a:avLst/>
                          </a:prstGeom>
                        </pic:spPr>
                      </pic:pic>
                    </a:graphicData>
                  </a:graphic>
                </wp:inline>
              </w:drawing>
            </w:r>
          </w:p>
        </w:tc>
      </w:tr>
    </w:tbl>
    <w:p w14:paraId="5DB7507B" w14:textId="77777777" w:rsidR="00070BF6" w:rsidRDefault="00070BF6"/>
    <w:p w14:paraId="5C9779B7" w14:textId="77777777" w:rsidR="00070BF6" w:rsidRDefault="00000000">
      <w:pPr>
        <w:ind w:left="360"/>
      </w:pPr>
      <w:r>
        <w:rPr>
          <w:b/>
        </w:rPr>
        <w:lastRenderedPageBreak/>
        <w:t xml:space="preserve">3. </w:t>
      </w:r>
      <w:r>
        <w:t>Click the request to open the assignment modal. The modal shows the requested schedule window, the trip type (Hatid, Sundo, or Both, with a note when the requester is not aboard), and vehicle and driver availability. Select the vehicle and driver. The trip type is locked to the requester's choice; you may still choose whether the schedule is straight or split for a round trip.</w:t>
      </w:r>
    </w:p>
    <w:tbl>
      <w:tblPr>
        <w:tblStyle w:val="TableGrid"/>
        <w:tblW w:w="0" w:type="auto"/>
        <w:tblLook w:val="04A0" w:firstRow="1" w:lastRow="0" w:firstColumn="1" w:lastColumn="0" w:noHBand="0" w:noVBand="1"/>
      </w:tblPr>
      <w:tblGrid>
        <w:gridCol w:w="8856"/>
      </w:tblGrid>
      <w:tr w:rsidR="00070BF6" w14:paraId="42D739A6" w14:textId="77777777">
        <w:tc>
          <w:tcPr>
            <w:tcW w:w="8640" w:type="dxa"/>
            <w:shd w:val="clear" w:color="auto" w:fill="F9FAFB"/>
          </w:tcPr>
          <w:p w14:paraId="3A254510" w14:textId="70D980E2" w:rsidR="00070BF6" w:rsidRDefault="0044082A">
            <w:pPr>
              <w:jc w:val="center"/>
            </w:pPr>
            <w:r w:rsidRPr="0044082A">
              <w:rPr>
                <w:b/>
                <w:color w:val="555F6B"/>
                <w:sz w:val="20"/>
              </w:rPr>
              <w:drawing>
                <wp:inline distT="0" distB="0" distL="0" distR="0" wp14:anchorId="633257A2" wp14:editId="1D58D3AC">
                  <wp:extent cx="5486400" cy="3442335"/>
                  <wp:effectExtent l="0" t="0" r="0" b="5715"/>
                  <wp:docPr id="1624323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23482" name=""/>
                          <pic:cNvPicPr/>
                        </pic:nvPicPr>
                        <pic:blipFill>
                          <a:blip r:embed="rId8"/>
                          <a:stretch>
                            <a:fillRect/>
                          </a:stretch>
                        </pic:blipFill>
                        <pic:spPr>
                          <a:xfrm>
                            <a:off x="0" y="0"/>
                            <a:ext cx="5486400" cy="3442335"/>
                          </a:xfrm>
                          <a:prstGeom prst="rect">
                            <a:avLst/>
                          </a:prstGeom>
                        </pic:spPr>
                      </pic:pic>
                    </a:graphicData>
                  </a:graphic>
                </wp:inline>
              </w:drawing>
            </w:r>
          </w:p>
        </w:tc>
      </w:tr>
    </w:tbl>
    <w:p w14:paraId="55CB700B" w14:textId="77777777" w:rsidR="00070BF6" w:rsidRDefault="00070BF6"/>
    <w:p>
      <w:r>
        <w:t>A split schedule (for example 10:00 to 11:00 in the morning and 1:00 to 2:00 in the afternoon) is stored as two separate reservation windows, so the calendar keeps the gap vacant. The system refuses to forward an assignment when the selected vehicle or the selected driver is already booked in any requested window, including recurring fixed runs.</w:t>
      </w:r>
    </w:p>
    <w:p w14:paraId="78962E8F" w14:textId="77777777" w:rsidR="00070BF6" w:rsidRDefault="00000000">
      <w:pPr>
        <w:ind w:left="360"/>
      </w:pPr>
      <w:r>
        <w:rPr>
          <w:b/>
        </w:rPr>
        <w:t xml:space="preserve">4. </w:t>
      </w:r>
      <w:r>
        <w:t>Save to update the calendar. It remains Pending until fully approved; the "Pending" label disappears once Approved.</w:t>
      </w:r>
    </w:p>
    <w:p>
      <w:r>
        <w:t>The Request Service Schedule button on the Vehicle Schedule Calendar routes to the standard New Request form with Company Vehicle already ticked.</w:t>
      </w:r>
    </w:p>
    <w:p w14:paraId="3485189D" w14:textId="77777777" w:rsidR="00070BF6" w:rsidRDefault="00000000">
      <w:pPr>
        <w:spacing w:before="200" w:after="80"/>
      </w:pPr>
      <w:r>
        <w:rPr>
          <w:b/>
          <w:color w:val="1F2937"/>
          <w:sz w:val="26"/>
        </w:rPr>
        <w:t>Fixed / Permanent Schedules</w:t>
      </w:r>
    </w:p>
    <w:p w14:paraId="710E11D4" w14:textId="77777777" w:rsidR="00070BF6" w:rsidRDefault="00000000">
      <w:pPr>
        <w:ind w:left="360"/>
      </w:pPr>
      <w:r>
        <w:rPr>
          <w:b/>
        </w:rPr>
        <w:t xml:space="preserve">1. </w:t>
      </w:r>
      <w:r>
        <w:t>For recurring trips, click Manage Fixed Schedules.</w:t>
      </w:r>
    </w:p>
    <w:tbl>
      <w:tblPr>
        <w:tblStyle w:val="TableGrid"/>
        <w:tblW w:w="0" w:type="auto"/>
        <w:tblLook w:val="04A0" w:firstRow="1" w:lastRow="0" w:firstColumn="1" w:lastColumn="0" w:noHBand="0" w:noVBand="1"/>
      </w:tblPr>
      <w:tblGrid>
        <w:gridCol w:w="8856"/>
      </w:tblGrid>
      <w:tr w:rsidR="00070BF6" w14:paraId="73889306" w14:textId="77777777">
        <w:tc>
          <w:tcPr>
            <w:tcW w:w="8640" w:type="dxa"/>
            <w:shd w:val="clear" w:color="auto" w:fill="F9FAFB"/>
          </w:tcPr>
          <w:p w14:paraId="43CEE734" w14:textId="6A290FB0" w:rsidR="00070BF6" w:rsidRDefault="0044082A">
            <w:pPr>
              <w:jc w:val="center"/>
            </w:pPr>
            <w:r w:rsidRPr="0044082A">
              <w:rPr>
                <w:b/>
                <w:color w:val="555F6B"/>
                <w:sz w:val="20"/>
              </w:rPr>
              <w:lastRenderedPageBreak/>
              <w:drawing>
                <wp:inline distT="0" distB="0" distL="0" distR="0" wp14:anchorId="444BD52A" wp14:editId="2C3D7A42">
                  <wp:extent cx="5486400" cy="2628265"/>
                  <wp:effectExtent l="0" t="0" r="0" b="635"/>
                  <wp:docPr id="24409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90625" name=""/>
                          <pic:cNvPicPr/>
                        </pic:nvPicPr>
                        <pic:blipFill>
                          <a:blip r:embed="rId9"/>
                          <a:stretch>
                            <a:fillRect/>
                          </a:stretch>
                        </pic:blipFill>
                        <pic:spPr>
                          <a:xfrm>
                            <a:off x="0" y="0"/>
                            <a:ext cx="5486400" cy="2628265"/>
                          </a:xfrm>
                          <a:prstGeom prst="rect">
                            <a:avLst/>
                          </a:prstGeom>
                        </pic:spPr>
                      </pic:pic>
                    </a:graphicData>
                  </a:graphic>
                </wp:inline>
              </w:drawing>
            </w:r>
          </w:p>
        </w:tc>
      </w:tr>
    </w:tbl>
    <w:p w14:paraId="597D44EA" w14:textId="77777777" w:rsidR="00070BF6" w:rsidRDefault="00070BF6"/>
    <w:p w14:paraId="1D949148" w14:textId="2CEA6480" w:rsidR="0044082A" w:rsidRDefault="00000000">
      <w:pPr>
        <w:ind w:left="360"/>
        <w:rPr>
          <w:noProof/>
        </w:rPr>
      </w:pPr>
      <w:r>
        <w:rPr>
          <w:b/>
        </w:rPr>
        <w:t xml:space="preserve">2. </w:t>
      </w:r>
      <w:r>
        <w:t>Set a trip for each day so it does not need to be entered daily.</w:t>
      </w:r>
      <w:r w:rsidR="0044082A" w:rsidRPr="0044082A">
        <w:rPr>
          <w:noProof/>
        </w:rPr>
        <w:t xml:space="preserve"> </w:t>
      </w:r>
      <w:r w:rsidR="0044082A">
        <w:rPr>
          <w:noProof/>
        </w:rPr>
        <w:t>You can click on blank spaces to input informations, edit, and delete.</w:t>
      </w:r>
    </w:p>
    <w:p w14:paraId="35C9A90A" w14:textId="58812C00" w:rsidR="00070BF6" w:rsidRDefault="0044082A">
      <w:pPr>
        <w:ind w:left="360"/>
      </w:pPr>
      <w:r w:rsidRPr="0044082A">
        <w:drawing>
          <wp:inline distT="0" distB="0" distL="0" distR="0" wp14:anchorId="2C62B0D2" wp14:editId="2C92BCEE">
            <wp:extent cx="3016922" cy="2126511"/>
            <wp:effectExtent l="0" t="0" r="0" b="7620"/>
            <wp:docPr id="54035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51999" name=""/>
                    <pic:cNvPicPr/>
                  </pic:nvPicPr>
                  <pic:blipFill>
                    <a:blip r:embed="rId10"/>
                    <a:stretch>
                      <a:fillRect/>
                    </a:stretch>
                  </pic:blipFill>
                  <pic:spPr>
                    <a:xfrm>
                      <a:off x="0" y="0"/>
                      <a:ext cx="3023633" cy="2131241"/>
                    </a:xfrm>
                    <a:prstGeom prst="rect">
                      <a:avLst/>
                    </a:prstGeom>
                  </pic:spPr>
                </pic:pic>
              </a:graphicData>
            </a:graphic>
          </wp:inline>
        </w:drawing>
      </w:r>
      <w:r w:rsidRPr="0044082A">
        <w:drawing>
          <wp:inline distT="0" distB="0" distL="0" distR="0" wp14:anchorId="6E81D3E3" wp14:editId="057ABA1A">
            <wp:extent cx="1993282" cy="2562447"/>
            <wp:effectExtent l="0" t="0" r="6985" b="9525"/>
            <wp:docPr id="122866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662628" name=""/>
                    <pic:cNvPicPr/>
                  </pic:nvPicPr>
                  <pic:blipFill rotWithShape="1">
                    <a:blip r:embed="rId11"/>
                    <a:srcRect l="32170" t="11715" r="24385" b="7939"/>
                    <a:stretch>
                      <a:fillRect/>
                    </a:stretch>
                  </pic:blipFill>
                  <pic:spPr bwMode="auto">
                    <a:xfrm>
                      <a:off x="0" y="0"/>
                      <a:ext cx="1999853" cy="2570895"/>
                    </a:xfrm>
                    <a:prstGeom prst="rect">
                      <a:avLst/>
                    </a:prstGeom>
                    <a:ln>
                      <a:noFill/>
                    </a:ln>
                    <a:extLst>
                      <a:ext uri="{53640926-AAD7-44D8-BBD7-CCE9431645EC}">
                        <a14:shadowObscured xmlns:a14="http://schemas.microsoft.com/office/drawing/2010/main"/>
                      </a:ext>
                    </a:extLst>
                  </pic:spPr>
                </pic:pic>
              </a:graphicData>
            </a:graphic>
          </wp:inline>
        </w:drawing>
      </w:r>
    </w:p>
    <w:p w14:paraId="1466AAEB" w14:textId="77777777" w:rsidR="00070BF6" w:rsidRDefault="00000000">
      <w:r>
        <w:rPr>
          <w:i/>
          <w:color w:val="555F6B"/>
          <w:sz w:val="20"/>
        </w:rPr>
        <w:t>Note: Truck schedules (Logistics/PPC): Logistics/PPC staff have separate access limited to truck schedules only; regular vehicles are not included.</w:t>
      </w:r>
    </w:p>
    <w:sectPr w:rsidR="00070B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3343438">
    <w:abstractNumId w:val="8"/>
  </w:num>
  <w:num w:numId="2" w16cid:durableId="1115489094">
    <w:abstractNumId w:val="6"/>
  </w:num>
  <w:num w:numId="3" w16cid:durableId="489828454">
    <w:abstractNumId w:val="5"/>
  </w:num>
  <w:num w:numId="4" w16cid:durableId="1592467528">
    <w:abstractNumId w:val="4"/>
  </w:num>
  <w:num w:numId="5" w16cid:durableId="1535969001">
    <w:abstractNumId w:val="7"/>
  </w:num>
  <w:num w:numId="6" w16cid:durableId="1727411802">
    <w:abstractNumId w:val="3"/>
  </w:num>
  <w:num w:numId="7" w16cid:durableId="1465855210">
    <w:abstractNumId w:val="2"/>
  </w:num>
  <w:num w:numId="8" w16cid:durableId="2039040638">
    <w:abstractNumId w:val="1"/>
  </w:num>
  <w:num w:numId="9" w16cid:durableId="347492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BF6"/>
    <w:rsid w:val="0015074B"/>
    <w:rsid w:val="0029639D"/>
    <w:rsid w:val="00326F90"/>
    <w:rsid w:val="0044082A"/>
    <w:rsid w:val="00AA1D8D"/>
    <w:rsid w:val="00B47730"/>
    <w:rsid w:val="00CB0664"/>
    <w:rsid w:val="00E729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7CEB2D"/>
  <w14:defaultImageDpi w14:val="300"/>
  <w15:docId w15:val="{0FAA7088-F477-4979-9EE5-1D6CD5025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149</Words>
  <Characters>851</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Software Developer</cp:lastModifiedBy>
  <cp:revision>2</cp:revision>
  <dcterms:created xsi:type="dcterms:W3CDTF">2013-12-23T23:15:00Z</dcterms:created>
  <dcterms:modified xsi:type="dcterms:W3CDTF">2026-07-09T05:24:00Z</dcterms:modified>
  <cp:category/>
</cp:coreProperties>
</file>