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A14F" w14:textId="4467CE32" w:rsidR="00910E58" w:rsidRPr="00910E58" w:rsidRDefault="00910E58" w:rsidP="00910E58">
      <w:pPr>
        <w:pStyle w:val="Heading1"/>
        <w:jc w:val="center"/>
        <w:rPr>
          <w:rFonts w:ascii="Cambria" w:hAnsi="Cambria"/>
          <w:b/>
          <w:bCs/>
          <w:color w:val="auto"/>
          <w:sz w:val="34"/>
          <w:szCs w:val="34"/>
        </w:rPr>
      </w:pPr>
      <w:r w:rsidRPr="00910E58">
        <w:rPr>
          <w:rFonts w:ascii="Cambria" w:hAnsi="Cambria"/>
          <w:b/>
          <w:bCs/>
          <w:color w:val="auto"/>
          <w:sz w:val="34"/>
          <w:szCs w:val="34"/>
        </w:rPr>
        <w:t xml:space="preserve">7LY3M0 – </w:t>
      </w:r>
      <w:r>
        <w:rPr>
          <w:rFonts w:ascii="Cambria" w:hAnsi="Cambria"/>
          <w:b/>
          <w:bCs/>
          <w:color w:val="auto"/>
          <w:sz w:val="34"/>
          <w:szCs w:val="34"/>
        </w:rPr>
        <w:t>online workbook – a</w:t>
      </w:r>
      <w:r w:rsidRPr="00910E58">
        <w:rPr>
          <w:rFonts w:ascii="Cambria" w:hAnsi="Cambria"/>
          <w:b/>
          <w:bCs/>
          <w:color w:val="auto"/>
          <w:sz w:val="34"/>
          <w:szCs w:val="34"/>
        </w:rPr>
        <w:t>nswer sheet</w:t>
      </w:r>
    </w:p>
    <w:p w14:paraId="47F59995" w14:textId="77777777" w:rsidR="00910E58" w:rsidRDefault="00910E58">
      <w:pPr>
        <w:pStyle w:val="Heading1"/>
        <w:rPr>
          <w:rFonts w:ascii="Cambria" w:hAnsi="Cambria"/>
          <w:color w:val="auto"/>
        </w:rPr>
      </w:pPr>
    </w:p>
    <w:p w14:paraId="3AF1B6E9" w14:textId="601EACAC" w:rsidR="00910E58" w:rsidRDefault="00874660" w:rsidP="00910E58">
      <w:pPr>
        <w:pStyle w:val="Heading1"/>
        <w:numPr>
          <w:ilvl w:val="1"/>
          <w:numId w:val="3"/>
        </w:numPr>
        <w:rPr>
          <w:rFonts w:ascii="Cambria" w:hAnsi="Cambria"/>
          <w:color w:val="auto"/>
        </w:rPr>
      </w:pPr>
      <w:r w:rsidRPr="00874660">
        <w:rPr>
          <w:rFonts w:ascii="Cambria" w:hAnsi="Cambria"/>
          <w:color w:val="auto"/>
        </w:rPr>
        <w:t>Thermal comfort</w:t>
      </w:r>
    </w:p>
    <w:p w14:paraId="13D3362D" w14:textId="77777777" w:rsidR="00874660" w:rsidRPr="00874660" w:rsidRDefault="00874660" w:rsidP="00874660"/>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10E58" w:rsidRPr="00910E58" w14:paraId="19CB773E" w14:textId="77777777">
        <w:tc>
          <w:tcPr>
            <w:tcW w:w="9350" w:type="dxa"/>
          </w:tcPr>
          <w:p w14:paraId="3C9F27B0" w14:textId="77777777" w:rsidR="00874660" w:rsidRPr="00874660" w:rsidRDefault="00910E58" w:rsidP="00874660">
            <w:pPr>
              <w:rPr>
                <w:rFonts w:ascii="Cambria" w:hAnsi="Cambria"/>
              </w:rPr>
            </w:pPr>
            <w:r w:rsidRPr="00910E58">
              <w:rPr>
                <w:rFonts w:ascii="Cambria" w:hAnsi="Cambria"/>
              </w:rPr>
              <w:t>1</w:t>
            </w:r>
            <w:r w:rsidR="00874660">
              <w:rPr>
                <w:rFonts w:ascii="Cambria" w:hAnsi="Cambria"/>
              </w:rPr>
              <w:t>a</w:t>
            </w:r>
            <w:r w:rsidR="0036675C">
              <w:rPr>
                <w:rFonts w:ascii="Cambria" w:hAnsi="Cambria"/>
              </w:rPr>
              <w:t xml:space="preserve">. </w:t>
            </w:r>
            <w:r w:rsidR="00874660" w:rsidRPr="00874660">
              <w:rPr>
                <w:rFonts w:ascii="Cambria" w:hAnsi="Cambria"/>
              </w:rPr>
              <w:t>What range of values for relative air velocity _var yield a comfortable PMV? Note: with</w:t>
            </w:r>
          </w:p>
          <w:p w14:paraId="7592BF8D" w14:textId="3528866B" w:rsidR="00F537BD" w:rsidRPr="00910E58" w:rsidRDefault="00874660" w:rsidP="00874660">
            <w:pPr>
              <w:rPr>
                <w:rFonts w:ascii="Cambria" w:hAnsi="Cambria"/>
              </w:rPr>
            </w:pPr>
            <w:r>
              <w:rPr>
                <w:rFonts w:ascii="Cambria" w:hAnsi="Cambria"/>
              </w:rPr>
              <w:t>“</w:t>
            </w:r>
            <w:r w:rsidRPr="00874660">
              <w:rPr>
                <w:rFonts w:ascii="Cambria" w:hAnsi="Cambria"/>
              </w:rPr>
              <w:t>comfortable</w:t>
            </w:r>
            <w:r>
              <w:rPr>
                <w:rFonts w:ascii="Cambria" w:hAnsi="Cambria"/>
              </w:rPr>
              <w:t>”</w:t>
            </w:r>
            <w:r w:rsidRPr="00874660">
              <w:rPr>
                <w:rFonts w:ascii="Cambria" w:hAnsi="Cambria"/>
              </w:rPr>
              <w:t>, we mean PMV values between -0.5 and 0.5.</w:t>
            </w:r>
          </w:p>
        </w:tc>
      </w:tr>
      <w:tr w:rsidR="00910E58" w:rsidRPr="00910E58" w14:paraId="75511291" w14:textId="77777777">
        <w:tc>
          <w:tcPr>
            <w:tcW w:w="9350" w:type="dxa"/>
          </w:tcPr>
          <w:p w14:paraId="14AF747E" w14:textId="6F193E06" w:rsidR="006166EB" w:rsidRDefault="006166EB">
            <w:pPr>
              <w:rPr>
                <w:rFonts w:ascii="Cambria" w:hAnsi="Cambria"/>
              </w:rPr>
            </w:pPr>
            <w:r>
              <w:rPr>
                <w:rFonts w:ascii="Cambria" w:hAnsi="Cambria"/>
              </w:rPr>
              <w:t>for ta = 25 degrees C:</w:t>
            </w:r>
          </w:p>
          <w:p w14:paraId="4F65A89D" w14:textId="3EDE1468" w:rsidR="00910E58" w:rsidRDefault="0029008B">
            <w:pPr>
              <w:rPr>
                <w:rFonts w:ascii="Cambria" w:hAnsi="Cambria"/>
              </w:rPr>
            </w:pPr>
            <w:r>
              <w:rPr>
                <w:rFonts w:ascii="Cambria" w:hAnsi="Cambria"/>
              </w:rPr>
              <w:t>_</w:t>
            </w:r>
            <w:r w:rsidR="001856B5">
              <w:rPr>
                <w:rFonts w:ascii="Cambria" w:hAnsi="Cambria"/>
              </w:rPr>
              <w:t>var = 0.146</w:t>
            </w:r>
            <w:r w:rsidR="006166EB">
              <w:rPr>
                <w:rFonts w:ascii="Cambria" w:hAnsi="Cambria"/>
              </w:rPr>
              <w:t>3</w:t>
            </w:r>
            <w:r w:rsidR="001856B5">
              <w:rPr>
                <w:rFonts w:ascii="Cambria" w:hAnsi="Cambria"/>
              </w:rPr>
              <w:t xml:space="preserve"> </w:t>
            </w:r>
            <w:r w:rsidR="005B715E">
              <w:rPr>
                <w:rFonts w:ascii="Cambria" w:hAnsi="Cambria"/>
              </w:rPr>
              <w:t xml:space="preserve">m/s </w:t>
            </w:r>
            <w:r w:rsidR="001856B5">
              <w:rPr>
                <w:rFonts w:ascii="Cambria" w:hAnsi="Cambria"/>
              </w:rPr>
              <w:t>yields _pmv = 0.500</w:t>
            </w:r>
            <w:r w:rsidR="006166EB">
              <w:rPr>
                <w:rFonts w:ascii="Cambria" w:hAnsi="Cambria"/>
              </w:rPr>
              <w:t>0</w:t>
            </w:r>
            <w:r w:rsidR="001856B5">
              <w:rPr>
                <w:rFonts w:ascii="Cambria" w:hAnsi="Cambria"/>
              </w:rPr>
              <w:t xml:space="preserve">. </w:t>
            </w:r>
          </w:p>
          <w:p w14:paraId="0ACC2033" w14:textId="78958463" w:rsidR="0029008B" w:rsidRDefault="0029008B">
            <w:pPr>
              <w:rPr>
                <w:rFonts w:ascii="Cambria" w:hAnsi="Cambria"/>
              </w:rPr>
            </w:pPr>
            <w:r>
              <w:rPr>
                <w:rFonts w:ascii="Cambria" w:hAnsi="Cambria"/>
              </w:rPr>
              <w:t xml:space="preserve">The PMV does not go below -0.45 for any value of _var. Therefore </w:t>
            </w:r>
          </w:p>
          <w:p w14:paraId="1B04B0FE" w14:textId="593DCC9C" w:rsidR="0029008B" w:rsidRDefault="0029008B">
            <w:pPr>
              <w:rPr>
                <w:rFonts w:ascii="Cambria" w:hAnsi="Cambria"/>
              </w:rPr>
            </w:pPr>
            <w:r>
              <w:rPr>
                <w:rFonts w:ascii="Cambria" w:hAnsi="Cambria"/>
              </w:rPr>
              <w:t>-0.5 &lt; PMV &lt; 0.5 for _var&gt;0.1463</w:t>
            </w:r>
            <w:r w:rsidR="005B715E">
              <w:rPr>
                <w:rFonts w:ascii="Cambria" w:hAnsi="Cambria"/>
              </w:rPr>
              <w:t>m/s</w:t>
            </w:r>
          </w:p>
          <w:p w14:paraId="1CABA673" w14:textId="77777777" w:rsidR="00910E58" w:rsidRDefault="00910E58">
            <w:pPr>
              <w:rPr>
                <w:rFonts w:ascii="Cambria" w:hAnsi="Cambria"/>
              </w:rPr>
            </w:pPr>
          </w:p>
          <w:p w14:paraId="2DAA321B" w14:textId="0A027E15" w:rsidR="00910E58" w:rsidRPr="00910E58" w:rsidRDefault="00910E58">
            <w:pPr>
              <w:rPr>
                <w:rFonts w:ascii="Cambria" w:hAnsi="Cambria"/>
              </w:rPr>
            </w:pPr>
          </w:p>
        </w:tc>
      </w:tr>
    </w:tbl>
    <w:p w14:paraId="42423FEF" w14:textId="77777777" w:rsidR="00F537BD" w:rsidRPr="00910E58" w:rsidRDefault="00F537BD">
      <w:pPr>
        <w:rPr>
          <w:rFonts w:ascii="Cambria" w:hAnsi="Cambria"/>
        </w:rPr>
      </w:pP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10E58" w:rsidRPr="00910E58" w14:paraId="2371519F" w14:textId="77777777">
        <w:tc>
          <w:tcPr>
            <w:tcW w:w="9350" w:type="dxa"/>
          </w:tcPr>
          <w:p w14:paraId="029B8606" w14:textId="295D693D" w:rsidR="00F537BD" w:rsidRPr="00910E58" w:rsidRDefault="00874660">
            <w:pPr>
              <w:rPr>
                <w:rFonts w:ascii="Cambria" w:hAnsi="Cambria"/>
              </w:rPr>
            </w:pPr>
            <w:r>
              <w:rPr>
                <w:rFonts w:ascii="Cambria" w:hAnsi="Cambria"/>
              </w:rPr>
              <w:t xml:space="preserve">1b. </w:t>
            </w:r>
            <w:r w:rsidRPr="00874660">
              <w:rPr>
                <w:rFonts w:ascii="Cambria" w:hAnsi="Cambria"/>
              </w:rPr>
              <w:t>What range of values for relative air velocity _var yield a comfortable PMV?</w:t>
            </w:r>
            <w:r>
              <w:rPr>
                <w:rFonts w:ascii="Cambria" w:hAnsi="Cambria"/>
              </w:rPr>
              <w:t xml:space="preserve"> </w:t>
            </w:r>
          </w:p>
        </w:tc>
      </w:tr>
      <w:tr w:rsidR="00910E58" w:rsidRPr="00910E58" w14:paraId="5499F23E" w14:textId="77777777">
        <w:tc>
          <w:tcPr>
            <w:tcW w:w="9350" w:type="dxa"/>
          </w:tcPr>
          <w:p w14:paraId="0024F15D" w14:textId="0BDF34A6" w:rsidR="00F537BD" w:rsidRDefault="00FC7266">
            <w:pPr>
              <w:rPr>
                <w:rFonts w:ascii="Cambria" w:hAnsi="Cambria"/>
              </w:rPr>
            </w:pPr>
            <w:r>
              <w:rPr>
                <w:rFonts w:ascii="Cambria" w:hAnsi="Cambria"/>
              </w:rPr>
              <w:t>for ta = 30 degrees</w:t>
            </w:r>
            <w:r w:rsidR="006166EB">
              <w:rPr>
                <w:rFonts w:ascii="Cambria" w:hAnsi="Cambria"/>
              </w:rPr>
              <w:t>:</w:t>
            </w:r>
          </w:p>
          <w:p w14:paraId="4D551881" w14:textId="677E3014" w:rsidR="00910E58" w:rsidRPr="00910E58" w:rsidRDefault="003F1F1C" w:rsidP="003F1F1C">
            <w:pPr>
              <w:rPr>
                <w:rFonts w:ascii="Cambria" w:hAnsi="Cambria"/>
              </w:rPr>
            </w:pPr>
            <w:r>
              <w:rPr>
                <w:rFonts w:ascii="Cambria" w:hAnsi="Cambria"/>
              </w:rPr>
              <w:t xml:space="preserve">The PMV does not go below 1.12 for any value of _var. This is the least uncomfortable PMV achievable at this temperature. </w:t>
            </w:r>
          </w:p>
        </w:tc>
      </w:tr>
    </w:tbl>
    <w:p w14:paraId="30EF0526" w14:textId="77777777" w:rsidR="00F537BD" w:rsidRPr="00910E58" w:rsidRDefault="00F537BD">
      <w:pPr>
        <w:rPr>
          <w:rFonts w:ascii="Cambria" w:hAnsi="Cambria"/>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10E58" w:rsidRPr="00910E58" w14:paraId="4BAF9C57" w14:textId="77777777">
        <w:tc>
          <w:tcPr>
            <w:tcW w:w="9350" w:type="dxa"/>
          </w:tcPr>
          <w:p w14:paraId="5CA5475D" w14:textId="0CD1FC6C" w:rsidR="00F537BD" w:rsidRPr="00910E58" w:rsidRDefault="00874660" w:rsidP="00874660">
            <w:pPr>
              <w:rPr>
                <w:rFonts w:ascii="Cambria" w:hAnsi="Cambria"/>
              </w:rPr>
            </w:pPr>
            <w:r>
              <w:rPr>
                <w:rFonts w:ascii="Cambria" w:hAnsi="Cambria"/>
              </w:rPr>
              <w:t xml:space="preserve">1c. </w:t>
            </w:r>
            <w:r w:rsidRPr="00874660">
              <w:rPr>
                <w:rFonts w:ascii="Cambria" w:hAnsi="Cambria"/>
              </w:rPr>
              <w:t>For ta = 30 degC, name two strategies that could be used to improve thermal comfort. Support your</w:t>
            </w:r>
            <w:r>
              <w:rPr>
                <w:rFonts w:ascii="Cambria" w:hAnsi="Cambria"/>
              </w:rPr>
              <w:t xml:space="preserve"> </w:t>
            </w:r>
            <w:r w:rsidRPr="00874660">
              <w:rPr>
                <w:rFonts w:ascii="Cambria" w:hAnsi="Cambria"/>
              </w:rPr>
              <w:t>arguments with literature and refer back to the PMV calculation.</w:t>
            </w:r>
          </w:p>
        </w:tc>
      </w:tr>
      <w:tr w:rsidR="00910E58" w:rsidRPr="00910E58" w14:paraId="451EF93D" w14:textId="77777777">
        <w:tc>
          <w:tcPr>
            <w:tcW w:w="9350" w:type="dxa"/>
          </w:tcPr>
          <w:p w14:paraId="22EA3CB8" w14:textId="4622206E" w:rsidR="00F537BD" w:rsidRDefault="00485E5A">
            <w:pPr>
              <w:rPr>
                <w:rFonts w:ascii="Cambria" w:hAnsi="Cambria"/>
              </w:rPr>
            </w:pPr>
            <w:r>
              <w:rPr>
                <w:rFonts w:ascii="Cambria" w:hAnsi="Cambria"/>
              </w:rPr>
              <w:t>The first step for improving thermal comfort when occupants are too hot should be adjustment of their clothing. The file initially uses 1 clo as a starting point, while normal summer clothing are around 0.6 clo and should improve the thermal comfort of occupants quite drastically.(Howell</w:t>
            </w:r>
            <w:r w:rsidR="005B715E">
              <w:rPr>
                <w:rFonts w:ascii="Cambria" w:hAnsi="Cambria"/>
              </w:rPr>
              <w:t>&amp;Kennedy</w:t>
            </w:r>
            <w:r>
              <w:rPr>
                <w:rFonts w:ascii="Cambria" w:hAnsi="Cambria"/>
              </w:rPr>
              <w:t xml:space="preserve">, 1979) Implementing this change causes the PMV to converge to 0.54 for </w:t>
            </w:r>
            <w:r w:rsidR="005B715E">
              <w:rPr>
                <w:rFonts w:ascii="Cambria" w:hAnsi="Cambria"/>
              </w:rPr>
              <w:t xml:space="preserve">very </w:t>
            </w:r>
            <w:r>
              <w:rPr>
                <w:rFonts w:ascii="Cambria" w:hAnsi="Cambria"/>
              </w:rPr>
              <w:t xml:space="preserve">high </w:t>
            </w:r>
            <w:r w:rsidR="005B715E">
              <w:rPr>
                <w:rFonts w:ascii="Cambria" w:hAnsi="Cambria"/>
              </w:rPr>
              <w:t xml:space="preserve">_var. At a _var of 3 m/s, a pretty strong breeze for indoors, PMV = 0.65. This is already a massive improvement compared to PMV = 1.29 at the same _var but with clo=1.0. </w:t>
            </w:r>
          </w:p>
          <w:p w14:paraId="44FB8473" w14:textId="00150BA5" w:rsidR="005B715E" w:rsidRDefault="005B715E">
            <w:pPr>
              <w:rPr>
                <w:rFonts w:ascii="Cambria" w:hAnsi="Cambria"/>
              </w:rPr>
            </w:pPr>
          </w:p>
          <w:p w14:paraId="14E6B022" w14:textId="77777777" w:rsidR="002F317B" w:rsidRDefault="005B715E">
            <w:pPr>
              <w:rPr>
                <w:rFonts w:ascii="Cambria" w:hAnsi="Cambria"/>
              </w:rPr>
            </w:pPr>
            <w:r>
              <w:rPr>
                <w:rFonts w:ascii="Cambria" w:hAnsi="Cambria"/>
              </w:rPr>
              <w:t xml:space="preserve">Another effective measure would be increasing thermal reflectivity of the windows. (Goia et al., 2013) Changing this from the given 23 degrees to </w:t>
            </w:r>
            <w:r w:rsidR="009A390E">
              <w:rPr>
                <w:rFonts w:ascii="Cambria" w:hAnsi="Cambria"/>
              </w:rPr>
              <w:t xml:space="preserve">20.7 gives PMV = 0.5 at clo = 0.6. </w:t>
            </w:r>
          </w:p>
          <w:p w14:paraId="2008EC58" w14:textId="77777777" w:rsidR="002F317B" w:rsidRDefault="002F317B">
            <w:pPr>
              <w:rPr>
                <w:rFonts w:ascii="Cambria" w:hAnsi="Cambria"/>
              </w:rPr>
            </w:pPr>
          </w:p>
          <w:p w14:paraId="2B0DA27A" w14:textId="3B086257" w:rsidR="00910E58" w:rsidRPr="00910E58" w:rsidRDefault="009A390E" w:rsidP="002F317B">
            <w:pPr>
              <w:rPr>
                <w:rFonts w:ascii="Cambria" w:hAnsi="Cambria"/>
              </w:rPr>
            </w:pPr>
            <w:r>
              <w:rPr>
                <w:rFonts w:ascii="Cambria" w:hAnsi="Cambria"/>
              </w:rPr>
              <w:t xml:space="preserve">Combining the proposed measures gives the desired result. </w:t>
            </w:r>
          </w:p>
        </w:tc>
      </w:tr>
    </w:tbl>
    <w:p w14:paraId="504C679C" w14:textId="77777777" w:rsidR="00F537BD" w:rsidRPr="00910E58" w:rsidRDefault="00F537BD">
      <w:pPr>
        <w:rPr>
          <w:rFonts w:ascii="Cambria" w:hAnsi="Cambria"/>
        </w:rPr>
      </w:pPr>
    </w:p>
    <w:p w14:paraId="336DF27E" w14:textId="77777777" w:rsidR="005A4680" w:rsidRDefault="005A4680">
      <w:r>
        <w:br w:type="page"/>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10E58" w:rsidRPr="00910E58" w14:paraId="25F2F87F" w14:textId="77777777">
        <w:tc>
          <w:tcPr>
            <w:tcW w:w="9350" w:type="dxa"/>
          </w:tcPr>
          <w:p w14:paraId="1E2FAC55" w14:textId="68CA4961" w:rsidR="00F537BD" w:rsidRPr="00910E58" w:rsidRDefault="00874660" w:rsidP="00874660">
            <w:pPr>
              <w:rPr>
                <w:rFonts w:ascii="Cambria" w:hAnsi="Cambria"/>
              </w:rPr>
            </w:pPr>
            <w:r>
              <w:rPr>
                <w:rFonts w:ascii="Cambria" w:hAnsi="Cambria"/>
              </w:rPr>
              <w:lastRenderedPageBreak/>
              <w:t>2a</w:t>
            </w:r>
            <w:r w:rsidR="00910E58" w:rsidRPr="00910E58">
              <w:rPr>
                <w:rFonts w:ascii="Cambria" w:hAnsi="Cambria"/>
              </w:rPr>
              <w:t xml:space="preserve">. </w:t>
            </w:r>
            <w:r>
              <w:rPr>
                <w:rFonts w:ascii="Cambria" w:hAnsi="Cambria"/>
              </w:rPr>
              <w:t xml:space="preserve">How </w:t>
            </w:r>
            <w:r w:rsidRPr="00874660">
              <w:rPr>
                <w:rFonts w:ascii="Cambria" w:hAnsi="Cambria"/>
              </w:rPr>
              <w:t>does your data compare to the example? Include screenshots in your answer.</w:t>
            </w:r>
          </w:p>
        </w:tc>
      </w:tr>
      <w:tr w:rsidR="00910E58" w:rsidRPr="00910E58" w14:paraId="6183519C" w14:textId="77777777">
        <w:tc>
          <w:tcPr>
            <w:tcW w:w="9350" w:type="dxa"/>
          </w:tcPr>
          <w:p w14:paraId="58629602" w14:textId="77777777" w:rsidR="00F537BD" w:rsidRDefault="00F537BD">
            <w:pPr>
              <w:rPr>
                <w:rFonts w:ascii="Cambria" w:hAnsi="Cambria"/>
              </w:rPr>
            </w:pPr>
          </w:p>
          <w:p w14:paraId="6721C6FF" w14:textId="77777777" w:rsidR="00576206" w:rsidRDefault="00576206" w:rsidP="00576206">
            <w:pPr>
              <w:keepNext/>
            </w:pPr>
            <w:r w:rsidRPr="00576206">
              <w:rPr>
                <w:rFonts w:ascii="Cambria" w:hAnsi="Cambria"/>
                <w:noProof/>
              </w:rPr>
              <w:drawing>
                <wp:inline distT="0" distB="0" distL="0" distR="0" wp14:anchorId="1C44B2C2" wp14:editId="128A7A38">
                  <wp:extent cx="5800090" cy="290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090" cy="2900045"/>
                          </a:xfrm>
                          <a:prstGeom prst="rect">
                            <a:avLst/>
                          </a:prstGeom>
                        </pic:spPr>
                      </pic:pic>
                    </a:graphicData>
                  </a:graphic>
                </wp:inline>
              </w:drawing>
            </w:r>
          </w:p>
          <w:p w14:paraId="11EEDAC4" w14:textId="185346D8" w:rsidR="00576206" w:rsidRPr="00576206" w:rsidRDefault="00576206" w:rsidP="00576206">
            <w:pPr>
              <w:pStyle w:val="Caption"/>
            </w:pPr>
            <w:r>
              <w:t xml:space="preserve">Figure </w:t>
            </w:r>
            <w:r w:rsidR="00DC0AF8">
              <w:fldChar w:fldCharType="begin"/>
            </w:r>
            <w:r w:rsidR="00DC0AF8">
              <w:instrText xml:space="preserve"> SEQ Figure \* ARABIC </w:instrText>
            </w:r>
            <w:r w:rsidR="00DC0AF8">
              <w:fldChar w:fldCharType="separate"/>
            </w:r>
            <w:r>
              <w:rPr>
                <w:noProof/>
              </w:rPr>
              <w:t>1</w:t>
            </w:r>
            <w:r w:rsidR="00DC0AF8">
              <w:rPr>
                <w:noProof/>
              </w:rPr>
              <w:fldChar w:fldCharType="end"/>
            </w:r>
            <w:r>
              <w:t xml:space="preserve"> </w:t>
            </w:r>
            <w:r w:rsidR="00C2080C">
              <w:t xml:space="preserve">Example, </w:t>
            </w:r>
            <w:r>
              <w:t>Weather Station 210</w:t>
            </w:r>
          </w:p>
          <w:p w14:paraId="4DC1EC9E" w14:textId="77777777" w:rsidR="00576206" w:rsidRDefault="00576206" w:rsidP="00576206">
            <w:pPr>
              <w:keepNext/>
            </w:pPr>
            <w:r w:rsidRPr="00576206">
              <w:rPr>
                <w:rFonts w:ascii="Cambria" w:hAnsi="Cambria"/>
                <w:noProof/>
              </w:rPr>
              <w:drawing>
                <wp:inline distT="0" distB="0" distL="0" distR="0" wp14:anchorId="3B312784" wp14:editId="67C5D0B0">
                  <wp:extent cx="5800090" cy="2826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090" cy="2826385"/>
                          </a:xfrm>
                          <a:prstGeom prst="rect">
                            <a:avLst/>
                          </a:prstGeom>
                        </pic:spPr>
                      </pic:pic>
                    </a:graphicData>
                  </a:graphic>
                </wp:inline>
              </w:drawing>
            </w:r>
          </w:p>
          <w:p w14:paraId="64B55AFC" w14:textId="6A594745" w:rsidR="00910E58" w:rsidRDefault="00576206" w:rsidP="00576206">
            <w:pPr>
              <w:pStyle w:val="Caption"/>
              <w:rPr>
                <w:rFonts w:ascii="Cambria" w:hAnsi="Cambria"/>
              </w:rPr>
            </w:pPr>
            <w:r>
              <w:t xml:space="preserve">Figure </w:t>
            </w:r>
            <w:r w:rsidR="00DC0AF8">
              <w:fldChar w:fldCharType="begin"/>
            </w:r>
            <w:r w:rsidR="00DC0AF8">
              <w:instrText xml:space="preserve"> SEQ Figure \* ARABIC </w:instrText>
            </w:r>
            <w:r w:rsidR="00DC0AF8">
              <w:fldChar w:fldCharType="separate"/>
            </w:r>
            <w:r>
              <w:rPr>
                <w:noProof/>
              </w:rPr>
              <w:t>2</w:t>
            </w:r>
            <w:r w:rsidR="00DC0AF8">
              <w:rPr>
                <w:noProof/>
              </w:rPr>
              <w:fldChar w:fldCharType="end"/>
            </w:r>
            <w:r>
              <w:t xml:space="preserve"> </w:t>
            </w:r>
            <w:r w:rsidR="00C2080C">
              <w:t xml:space="preserve">My result, </w:t>
            </w:r>
            <w:r>
              <w:t>Weather Station 260</w:t>
            </w:r>
          </w:p>
          <w:p w14:paraId="558B0D2A" w14:textId="77777777" w:rsidR="00910E58" w:rsidRDefault="00C2080C">
            <w:pPr>
              <w:rPr>
                <w:rFonts w:ascii="Cambria" w:hAnsi="Cambria"/>
              </w:rPr>
            </w:pPr>
            <w:r>
              <w:rPr>
                <w:rFonts w:ascii="Cambria" w:hAnsi="Cambria"/>
              </w:rPr>
              <w:t xml:space="preserve">for the warmest day my data starts of and peaks with a slightly higher temperature, but the shapes of the graphs are extremely similar. </w:t>
            </w:r>
          </w:p>
          <w:p w14:paraId="7533DBC7" w14:textId="404CB0A7" w:rsidR="00C2080C" w:rsidRPr="00910E58" w:rsidRDefault="00C2080C">
            <w:pPr>
              <w:rPr>
                <w:rFonts w:ascii="Cambria" w:hAnsi="Cambria"/>
              </w:rPr>
            </w:pPr>
            <w:r>
              <w:rPr>
                <w:rFonts w:ascii="Cambria" w:hAnsi="Cambria"/>
              </w:rPr>
              <w:t xml:space="preserve">For the average day the example graph drops a bit more at the end of the day, there the temperature clearly declines towards the end of the day. The data from weather station 260 doesn’t show this kind of behaviour, perhaps there is some UHI effect involved there.  </w:t>
            </w:r>
          </w:p>
        </w:tc>
      </w:tr>
    </w:tbl>
    <w:p w14:paraId="05DEB24E" w14:textId="497FC6CD" w:rsidR="00F537BD" w:rsidRDefault="00F537BD">
      <w:pPr>
        <w:rPr>
          <w:rFonts w:ascii="Cambria" w:hAnsi="Cambria"/>
        </w:rPr>
      </w:pPr>
      <w:bookmarkStart w:id="0" w:name="_heading=h.gjdgxs" w:colFirst="0" w:colLast="0"/>
      <w:bookmarkEnd w:id="0"/>
    </w:p>
    <w:p w14:paraId="003D88EE" w14:textId="77777777" w:rsidR="00C2080C" w:rsidRDefault="00C2080C">
      <w:r>
        <w:br w:type="page"/>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6675C" w:rsidRPr="00910E58" w14:paraId="1D2464F2" w14:textId="77777777" w:rsidTr="005D461A">
        <w:tc>
          <w:tcPr>
            <w:tcW w:w="9350" w:type="dxa"/>
          </w:tcPr>
          <w:p w14:paraId="386F33D6" w14:textId="5921C98A" w:rsidR="0036675C" w:rsidRPr="00910E58" w:rsidRDefault="00874660" w:rsidP="00874660">
            <w:pPr>
              <w:rPr>
                <w:rFonts w:ascii="Cambria" w:hAnsi="Cambria"/>
              </w:rPr>
            </w:pPr>
            <w:r>
              <w:rPr>
                <w:rFonts w:ascii="Cambria" w:hAnsi="Cambria"/>
              </w:rPr>
              <w:lastRenderedPageBreak/>
              <w:t xml:space="preserve">2b. </w:t>
            </w:r>
            <w:r w:rsidRPr="00874660">
              <w:rPr>
                <w:rFonts w:ascii="Cambria" w:hAnsi="Cambria"/>
              </w:rPr>
              <w:t>What do you notice when you compare the warmest day and the average day? Explain why this</w:t>
            </w:r>
            <w:r>
              <w:rPr>
                <w:rFonts w:ascii="Cambria" w:hAnsi="Cambria"/>
              </w:rPr>
              <w:t xml:space="preserve"> </w:t>
            </w:r>
            <w:r w:rsidRPr="00874660">
              <w:rPr>
                <w:rFonts w:ascii="Cambria" w:hAnsi="Cambria"/>
              </w:rPr>
              <w:t>happens.</w:t>
            </w:r>
          </w:p>
        </w:tc>
      </w:tr>
      <w:tr w:rsidR="0036675C" w:rsidRPr="00910E58" w14:paraId="59D1E40C" w14:textId="77777777" w:rsidTr="005D461A">
        <w:tc>
          <w:tcPr>
            <w:tcW w:w="9350" w:type="dxa"/>
          </w:tcPr>
          <w:p w14:paraId="73F6B02F" w14:textId="28CA1203" w:rsidR="0036675C" w:rsidRPr="00910E58" w:rsidRDefault="00C2080C" w:rsidP="00DC1BD7">
            <w:pPr>
              <w:rPr>
                <w:rFonts w:ascii="Cambria" w:hAnsi="Cambria"/>
              </w:rPr>
            </w:pPr>
            <w:r>
              <w:rPr>
                <w:rFonts w:ascii="Cambria" w:hAnsi="Cambria"/>
              </w:rPr>
              <w:t xml:space="preserve">The warmest day has a rise in temperature towards the late afternoon, whereas in the average day it is more steady. This makes a lot of sense when you think about it, on hot days the sun is often baking all day, warming up the environment, and the air temperature steadily rises towards the latter stages of the afternoon. </w:t>
            </w:r>
            <w:r w:rsidR="00DC1BD7">
              <w:rPr>
                <w:rFonts w:ascii="Cambria" w:hAnsi="Cambria"/>
              </w:rPr>
              <w:t>Average days usually have a more constant temperature throughout the day.</w:t>
            </w:r>
          </w:p>
        </w:tc>
      </w:tr>
    </w:tbl>
    <w:p w14:paraId="45FA8FE6" w14:textId="0C3A52AA" w:rsidR="0036675C" w:rsidRDefault="0036675C">
      <w:pPr>
        <w:rPr>
          <w:rFonts w:ascii="Cambria" w:hAnsi="Cambria"/>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874660" w:rsidRPr="00910E58" w14:paraId="7E283CD9" w14:textId="77777777" w:rsidTr="002D322B">
        <w:tc>
          <w:tcPr>
            <w:tcW w:w="9350" w:type="dxa"/>
          </w:tcPr>
          <w:p w14:paraId="76B7A455" w14:textId="4AF23A43" w:rsidR="00874660" w:rsidRPr="00910E58" w:rsidRDefault="00874660" w:rsidP="00874660">
            <w:pPr>
              <w:rPr>
                <w:rFonts w:ascii="Cambria" w:hAnsi="Cambria"/>
              </w:rPr>
            </w:pPr>
            <w:r>
              <w:rPr>
                <w:rFonts w:ascii="Cambria" w:hAnsi="Cambria"/>
              </w:rPr>
              <w:t xml:space="preserve">3a. </w:t>
            </w:r>
            <w:r w:rsidRPr="00874660">
              <w:rPr>
                <w:rFonts w:ascii="Cambria" w:hAnsi="Cambria"/>
              </w:rPr>
              <w:t>Discuss the difference between the heat balance method and the adaptive method. Mention a</w:t>
            </w:r>
            <w:r>
              <w:rPr>
                <w:rFonts w:ascii="Cambria" w:hAnsi="Cambria"/>
              </w:rPr>
              <w:t xml:space="preserve"> </w:t>
            </w:r>
            <w:r w:rsidRPr="00874660">
              <w:rPr>
                <w:rFonts w:ascii="Cambria" w:hAnsi="Cambria"/>
              </w:rPr>
              <w:t>hypothetical scenario where the heat balance approach would be more suitable or vice versa.</w:t>
            </w:r>
            <w:r>
              <w:rPr>
                <w:rFonts w:ascii="Cambria" w:hAnsi="Cambria"/>
              </w:rPr>
              <w:t xml:space="preserve"> </w:t>
            </w:r>
          </w:p>
        </w:tc>
      </w:tr>
      <w:tr w:rsidR="00874660" w:rsidRPr="00910E58" w14:paraId="63930847" w14:textId="77777777" w:rsidTr="002D322B">
        <w:tc>
          <w:tcPr>
            <w:tcW w:w="9350" w:type="dxa"/>
          </w:tcPr>
          <w:p w14:paraId="68B3474B" w14:textId="090BD710" w:rsidR="00874660" w:rsidRDefault="003366A6" w:rsidP="002D322B">
            <w:pPr>
              <w:rPr>
                <w:rFonts w:ascii="Cambria" w:hAnsi="Cambria"/>
              </w:rPr>
            </w:pPr>
            <w:r>
              <w:rPr>
                <w:rFonts w:ascii="Cambria" w:hAnsi="Cambria"/>
              </w:rPr>
              <w:t>heat balance method: input 7 parameters, from which 4 more are calculated. End result is a PMV on a scale from +3 to -3 which is a measure of thermal comfort, with [-0.5, 0.5] the range of acceptable values.</w:t>
            </w:r>
          </w:p>
          <w:p w14:paraId="0971000F" w14:textId="4F1BF3E6" w:rsidR="003366A6" w:rsidRDefault="003366A6" w:rsidP="002D322B">
            <w:pPr>
              <w:rPr>
                <w:rFonts w:ascii="Cambria" w:hAnsi="Cambria"/>
              </w:rPr>
            </w:pPr>
          </w:p>
          <w:p w14:paraId="3E7DD496" w14:textId="1C75A33D" w:rsidR="003366A6" w:rsidRDefault="003366A6" w:rsidP="002D322B">
            <w:pPr>
              <w:rPr>
                <w:rFonts w:ascii="Cambria" w:hAnsi="Cambria"/>
              </w:rPr>
            </w:pPr>
            <w:r>
              <w:rPr>
                <w:rFonts w:ascii="Cambria" w:hAnsi="Cambria"/>
              </w:rPr>
              <w:t xml:space="preserve">adaptive method:  takes the outdoor conditions into account, since those  have an impact on occupant satisfaction as well. Results in a range of temperatures in which a certain percentage of occupants will be satisfied. </w:t>
            </w:r>
          </w:p>
          <w:p w14:paraId="58128269" w14:textId="77777777" w:rsidR="003366A6" w:rsidRDefault="003366A6" w:rsidP="002D322B">
            <w:pPr>
              <w:rPr>
                <w:rFonts w:ascii="Cambria" w:hAnsi="Cambria"/>
              </w:rPr>
            </w:pPr>
          </w:p>
          <w:p w14:paraId="70ED884E" w14:textId="38C3A38F" w:rsidR="00874660" w:rsidRPr="00910E58" w:rsidRDefault="003366A6" w:rsidP="003366A6">
            <w:pPr>
              <w:rPr>
                <w:rFonts w:ascii="Cambria" w:hAnsi="Cambria"/>
              </w:rPr>
            </w:pPr>
            <w:r>
              <w:rPr>
                <w:rFonts w:ascii="Cambria" w:hAnsi="Cambria"/>
              </w:rPr>
              <w:t>If indoor conditions are  far more humid than outdoors the adaptive method won’t be satisfactory, but the heat balance method takes this into account.</w:t>
            </w:r>
          </w:p>
        </w:tc>
      </w:tr>
    </w:tbl>
    <w:p w14:paraId="3481E840" w14:textId="1AB17405" w:rsidR="00874660" w:rsidRDefault="00874660">
      <w:pPr>
        <w:rPr>
          <w:rFonts w:ascii="Cambria" w:hAnsi="Cambria"/>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874660" w:rsidRPr="00910E58" w14:paraId="48CCEEB2" w14:textId="77777777" w:rsidTr="002D322B">
        <w:tc>
          <w:tcPr>
            <w:tcW w:w="9350" w:type="dxa"/>
          </w:tcPr>
          <w:p w14:paraId="75D35E13" w14:textId="1A10EB3D" w:rsidR="00874660" w:rsidRPr="00910E58" w:rsidRDefault="00874660" w:rsidP="00874660">
            <w:pPr>
              <w:rPr>
                <w:rFonts w:ascii="Cambria" w:hAnsi="Cambria"/>
              </w:rPr>
            </w:pPr>
            <w:r>
              <w:rPr>
                <w:rFonts w:ascii="Cambria" w:hAnsi="Cambria"/>
              </w:rPr>
              <w:t xml:space="preserve">3b. </w:t>
            </w:r>
            <w:r w:rsidRPr="00874660">
              <w:rPr>
                <w:rFonts w:ascii="Cambria" w:hAnsi="Cambria"/>
              </w:rPr>
              <w:t>List two variables that influence thermal comfort but aren</w:t>
            </w:r>
            <w:r>
              <w:rPr>
                <w:rFonts w:ascii="Cambria" w:hAnsi="Cambria"/>
              </w:rPr>
              <w:t>’t</w:t>
            </w:r>
            <w:r w:rsidRPr="00874660">
              <w:rPr>
                <w:rFonts w:ascii="Cambria" w:hAnsi="Cambria"/>
              </w:rPr>
              <w:t xml:space="preserve"> included in the two models.</w:t>
            </w:r>
            <w:r>
              <w:rPr>
                <w:rFonts w:ascii="Cambria" w:hAnsi="Cambria"/>
              </w:rPr>
              <w:t xml:space="preserve"> </w:t>
            </w:r>
            <w:r w:rsidRPr="00874660">
              <w:rPr>
                <w:rFonts w:ascii="Cambria" w:hAnsi="Cambria"/>
              </w:rPr>
              <w:t>Make sure to support your statements via literature.</w:t>
            </w:r>
          </w:p>
        </w:tc>
      </w:tr>
      <w:tr w:rsidR="00874660" w:rsidRPr="00910E58" w14:paraId="7AE78C45" w14:textId="77777777" w:rsidTr="002D322B">
        <w:tc>
          <w:tcPr>
            <w:tcW w:w="9350" w:type="dxa"/>
          </w:tcPr>
          <w:p w14:paraId="78EDFCCD" w14:textId="0C260129" w:rsidR="00874660" w:rsidRDefault="00DC0AF8" w:rsidP="002D322B">
            <w:pPr>
              <w:rPr>
                <w:rFonts w:ascii="Cambria" w:hAnsi="Cambria"/>
              </w:rPr>
            </w:pPr>
            <w:r>
              <w:rPr>
                <w:rFonts w:ascii="Cambria" w:hAnsi="Cambria"/>
              </w:rPr>
              <w:t>People of different ethnicities have different temperature experiences.(Zhou et. Al., 2014) This is hard to take into account in a model like this, but nevertheless it is a factor that is missing.</w:t>
            </w:r>
          </w:p>
          <w:p w14:paraId="2907403D" w14:textId="16381C6F" w:rsidR="00DC0AF8" w:rsidRDefault="00DC0AF8" w:rsidP="002D322B">
            <w:pPr>
              <w:rPr>
                <w:rFonts w:ascii="Cambria" w:hAnsi="Cambria"/>
              </w:rPr>
            </w:pPr>
          </w:p>
          <w:p w14:paraId="57A1F2AC" w14:textId="662DC569" w:rsidR="00874660" w:rsidRPr="00910E58" w:rsidRDefault="00DC0AF8" w:rsidP="00DC0AF8">
            <w:pPr>
              <w:rPr>
                <w:rFonts w:ascii="Cambria" w:hAnsi="Cambria"/>
              </w:rPr>
            </w:pPr>
            <w:r>
              <w:rPr>
                <w:rFonts w:ascii="Cambria" w:hAnsi="Cambria"/>
              </w:rPr>
              <w:t>Posture also influence thermal comfort levels. Someone sitting up straight might have a different comfort level compared to someone standing or sitting slouched in their chair.</w:t>
            </w:r>
          </w:p>
        </w:tc>
      </w:tr>
    </w:tbl>
    <w:p w14:paraId="24BCB0B2" w14:textId="56718B78" w:rsidR="00874660" w:rsidRDefault="00874660">
      <w:pPr>
        <w:rPr>
          <w:rFonts w:ascii="Cambria" w:hAnsi="Cambria"/>
        </w:rPr>
      </w:pPr>
    </w:p>
    <w:p w14:paraId="5D004E5D" w14:textId="65941FDD" w:rsidR="00485E5A" w:rsidRDefault="00485E5A">
      <w:pPr>
        <w:rPr>
          <w:rFonts w:ascii="Cambria" w:hAnsi="Cambria"/>
        </w:rPr>
      </w:pPr>
      <w:r>
        <w:rPr>
          <w:rFonts w:ascii="Cambria" w:hAnsi="Cambria"/>
        </w:rPr>
        <w:t>Sources:</w:t>
      </w:r>
    </w:p>
    <w:p w14:paraId="14156795" w14:textId="34ADBA05" w:rsidR="00485E5A" w:rsidRDefault="00485E5A">
      <w:pPr>
        <w:rPr>
          <w:rFonts w:ascii="Cambria" w:hAnsi="Cambria"/>
          <w:lang w:val="en-GB"/>
        </w:rPr>
      </w:pPr>
      <w:r w:rsidRPr="00485E5A">
        <w:rPr>
          <w:rFonts w:ascii="Cambria" w:hAnsi="Cambria"/>
          <w:lang w:val="en-GB"/>
        </w:rPr>
        <w:t xml:space="preserve">Howell, W. C., &amp; Kennedy, P. A. (1979). Field Validation of the Fanger Thermal Comfort Model. Human Factors: The Journal of the Human Factors and Ergonomics Society, 21(2), 229–239. </w:t>
      </w:r>
      <w:r w:rsidR="005B715E" w:rsidRPr="00576206">
        <w:rPr>
          <w:rFonts w:ascii="Cambria" w:hAnsi="Cambria"/>
          <w:lang w:val="en-GB"/>
        </w:rPr>
        <w:t>https://doi.org/10.1177/001872087902100211</w:t>
      </w:r>
    </w:p>
    <w:p w14:paraId="65009F14" w14:textId="5733AB2D" w:rsidR="005B715E" w:rsidRPr="00DC0AF8" w:rsidRDefault="005B715E">
      <w:pPr>
        <w:rPr>
          <w:rFonts w:ascii="Cambria" w:hAnsi="Cambria"/>
          <w:lang w:val="nl-NL"/>
        </w:rPr>
      </w:pPr>
      <w:r w:rsidRPr="005B715E">
        <w:rPr>
          <w:rFonts w:ascii="Cambria" w:hAnsi="Cambria"/>
          <w:lang w:val="en-GB"/>
        </w:rPr>
        <w:t xml:space="preserve">Goia, F., Perino, M., &amp; Serra, V. (2013). Improving thermal comfort conditions by means of PCM glazing systems. Energy and Buildings, 60, 442–452. </w:t>
      </w:r>
      <w:hyperlink r:id="rId8" w:history="1">
        <w:r w:rsidR="00DC0AF8" w:rsidRPr="00DC0AF8">
          <w:rPr>
            <w:rStyle w:val="Hyperlink"/>
            <w:rFonts w:ascii="Cambria" w:hAnsi="Cambria"/>
            <w:lang w:val="nl-NL"/>
          </w:rPr>
          <w:t>https://doi.org/10.1016/j.enbuild.2013.01.029</w:t>
        </w:r>
      </w:hyperlink>
    </w:p>
    <w:p w14:paraId="61B7C68D" w14:textId="46960BD1" w:rsidR="00DC0AF8" w:rsidRDefault="00DC0AF8">
      <w:pPr>
        <w:rPr>
          <w:rFonts w:ascii="Cambria" w:hAnsi="Cambria"/>
          <w:lang w:val="en-GB"/>
        </w:rPr>
      </w:pPr>
      <w:r w:rsidRPr="00DC0AF8">
        <w:rPr>
          <w:rFonts w:ascii="Cambria" w:hAnsi="Cambria"/>
          <w:lang w:val="nl-NL"/>
        </w:rPr>
        <w:t xml:space="preserve">Zhou, X., Zhang, H., Lian, Z., &amp; Zhang, Y. (2014). </w:t>
      </w:r>
      <w:r w:rsidRPr="00DC0AF8">
        <w:rPr>
          <w:rFonts w:ascii="Cambria" w:hAnsi="Cambria"/>
          <w:lang w:val="en-GB"/>
        </w:rPr>
        <w:t>A model for predicting thermal sensation of Chinese people. Building and Environment, 82, 237–246. https://doi.org/10.1016/j.buildenv.2014.08.006</w:t>
      </w:r>
    </w:p>
    <w:p w14:paraId="4FD979BA" w14:textId="694123CA" w:rsidR="005B715E" w:rsidRPr="00485E5A" w:rsidRDefault="00DC0AF8">
      <w:pPr>
        <w:rPr>
          <w:rFonts w:ascii="Cambria" w:hAnsi="Cambria"/>
          <w:lang w:val="en-GB"/>
        </w:rPr>
      </w:pPr>
      <w:r w:rsidRPr="00DC0AF8">
        <w:rPr>
          <w:rFonts w:ascii="Cambria" w:hAnsi="Cambria"/>
          <w:lang w:val="nl-NL"/>
        </w:rPr>
        <w:t xml:space="preserve">Kaynakli, O., Unver, U., &amp; Kilic, M. (2003). </w:t>
      </w:r>
      <w:r w:rsidRPr="00DC0AF8">
        <w:rPr>
          <w:rFonts w:ascii="Cambria" w:hAnsi="Cambria"/>
          <w:lang w:val="en-GB"/>
        </w:rPr>
        <w:t>Evaluating thermal environments for sitting and standing posture. International Communications in Heat and Mass Transfer, 30(8), 1179–1188. https://doi.org/10.1016/s0735-1933(03)00183-0</w:t>
      </w:r>
    </w:p>
    <w:sectPr w:rsidR="005B715E" w:rsidRPr="00485E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5DE5"/>
    <w:multiLevelType w:val="multilevel"/>
    <w:tmpl w:val="DBEA4026"/>
    <w:lvl w:ilvl="0">
      <w:start w:val="3"/>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97D0547"/>
    <w:multiLevelType w:val="multilevel"/>
    <w:tmpl w:val="34F2AD26"/>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C11338E"/>
    <w:multiLevelType w:val="multilevel"/>
    <w:tmpl w:val="13D08BD4"/>
    <w:lvl w:ilvl="0">
      <w:start w:val="4"/>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BD"/>
    <w:rsid w:val="000330A4"/>
    <w:rsid w:val="00160FC8"/>
    <w:rsid w:val="001856B5"/>
    <w:rsid w:val="0029008B"/>
    <w:rsid w:val="002F317B"/>
    <w:rsid w:val="003366A6"/>
    <w:rsid w:val="0036675C"/>
    <w:rsid w:val="003F1F1C"/>
    <w:rsid w:val="00485E5A"/>
    <w:rsid w:val="00576206"/>
    <w:rsid w:val="005A4680"/>
    <w:rsid w:val="005B2788"/>
    <w:rsid w:val="005B715E"/>
    <w:rsid w:val="006166EB"/>
    <w:rsid w:val="00874660"/>
    <w:rsid w:val="00910E58"/>
    <w:rsid w:val="009A390E"/>
    <w:rsid w:val="00C2080C"/>
    <w:rsid w:val="00DC0AF8"/>
    <w:rsid w:val="00DC1BD7"/>
    <w:rsid w:val="00F537BD"/>
    <w:rsid w:val="00FC7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59FC"/>
  <w15:docId w15:val="{EBAE9A20-A34F-4321-B05F-B3B7C63E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6EB"/>
  </w:style>
  <w:style w:type="paragraph" w:styleId="Heading1">
    <w:name w:val="heading 1"/>
    <w:basedOn w:val="Normal"/>
    <w:next w:val="Normal"/>
    <w:link w:val="Heading1Char"/>
    <w:uiPriority w:val="9"/>
    <w:qFormat/>
    <w:rsid w:val="00B10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109D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09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10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09D5"/>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5B715E"/>
    <w:rPr>
      <w:color w:val="0563C1" w:themeColor="hyperlink"/>
      <w:u w:val="single"/>
    </w:rPr>
  </w:style>
  <w:style w:type="character" w:styleId="UnresolvedMention">
    <w:name w:val="Unresolved Mention"/>
    <w:basedOn w:val="DefaultParagraphFont"/>
    <w:uiPriority w:val="99"/>
    <w:semiHidden/>
    <w:unhideWhenUsed/>
    <w:rsid w:val="005B715E"/>
    <w:rPr>
      <w:color w:val="605E5C"/>
      <w:shd w:val="clear" w:color="auto" w:fill="E1DFDD"/>
    </w:rPr>
  </w:style>
  <w:style w:type="paragraph" w:styleId="Caption">
    <w:name w:val="caption"/>
    <w:basedOn w:val="Normal"/>
    <w:next w:val="Normal"/>
    <w:uiPriority w:val="35"/>
    <w:unhideWhenUsed/>
    <w:qFormat/>
    <w:rsid w:val="005762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3782">
      <w:bodyDiv w:val="1"/>
      <w:marLeft w:val="0"/>
      <w:marRight w:val="0"/>
      <w:marTop w:val="0"/>
      <w:marBottom w:val="0"/>
      <w:divBdr>
        <w:top w:val="none" w:sz="0" w:space="0" w:color="auto"/>
        <w:left w:val="none" w:sz="0" w:space="0" w:color="auto"/>
        <w:bottom w:val="none" w:sz="0" w:space="0" w:color="auto"/>
        <w:right w:val="none" w:sz="0" w:space="0" w:color="auto"/>
      </w:divBdr>
    </w:div>
    <w:div w:id="196554682">
      <w:bodyDiv w:val="1"/>
      <w:marLeft w:val="0"/>
      <w:marRight w:val="0"/>
      <w:marTop w:val="0"/>
      <w:marBottom w:val="0"/>
      <w:divBdr>
        <w:top w:val="none" w:sz="0" w:space="0" w:color="auto"/>
        <w:left w:val="none" w:sz="0" w:space="0" w:color="auto"/>
        <w:bottom w:val="none" w:sz="0" w:space="0" w:color="auto"/>
        <w:right w:val="none" w:sz="0" w:space="0" w:color="auto"/>
      </w:divBdr>
    </w:div>
    <w:div w:id="1405302837">
      <w:bodyDiv w:val="1"/>
      <w:marLeft w:val="0"/>
      <w:marRight w:val="0"/>
      <w:marTop w:val="0"/>
      <w:marBottom w:val="0"/>
      <w:divBdr>
        <w:top w:val="none" w:sz="0" w:space="0" w:color="auto"/>
        <w:left w:val="none" w:sz="0" w:space="0" w:color="auto"/>
        <w:bottom w:val="none" w:sz="0" w:space="0" w:color="auto"/>
        <w:right w:val="none" w:sz="0" w:space="0" w:color="auto"/>
      </w:divBdr>
    </w:div>
    <w:div w:id="1698119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nbuild.2013.01.029"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rJey8mEl4iBESrNVpvnxwmqcg==">AMUW2mU0KSqm+RndcYykSxcFZ5NHAGez+mBtFyvOW8xKUqx26VvmuDsxazZxiEmpu9IKsGL/kRPzBPtntfxn/1Ax0Q2aDOcUDLgRXyTrMiq/ROrRQijzVedxT3YZu0/4SbKi0XcuH9uO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Erhan, V.</dc:creator>
  <cp:lastModifiedBy>Michaël Heere</cp:lastModifiedBy>
  <cp:revision>11</cp:revision>
  <dcterms:created xsi:type="dcterms:W3CDTF">2020-09-14T08:48:00Z</dcterms:created>
  <dcterms:modified xsi:type="dcterms:W3CDTF">2021-10-10T21:48:00Z</dcterms:modified>
</cp:coreProperties>
</file>