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Flujo de OAuth2 con JWT y Cookies Seguras</w:t>
      </w:r>
    </w:p>
    <w:p>
      <w:r>
        <w:t>Este documento describe cómo implementar un flujo de OAuth2 utilizando JWT y cookies seguras en una aplicación con un frontend en React y un backend en Spring Boot.</w:t>
      </w:r>
    </w:p>
    <w:p>
      <w:pPr>
        <w:pStyle w:val="Heading2"/>
      </w:pPr>
      <w:r>
        <w:t>Resumen del Flujo de OAuth2</w:t>
      </w:r>
    </w:p>
    <w:p>
      <w:r>
        <w:t>El flujo de OAuth2 en esta aplicación incluye la autenticación de usuarios, la generación y validación de tokens, y la gestión segura de estos mediante cookies seguras.</w:t>
      </w:r>
    </w:p>
    <w:p>
      <w:pPr>
        <w:pStyle w:val="Heading3"/>
      </w:pPr>
      <w:r>
        <w:t>Pasos del Flujo</w:t>
      </w:r>
    </w:p>
    <w:p>
      <w:pPr>
        <w:pStyle w:val="ListNumber"/>
      </w:pPr>
      <w:r>
        <w:t>1. El cliente solicita el login (frontend): El usuario abre la interfaz de inicio de sesión en React y proporciona sus credenciales (usuario y contraseña).</w:t>
      </w:r>
    </w:p>
    <w:p>
      <w:pPr>
        <w:pStyle w:val="ListNumber"/>
      </w:pPr>
      <w:r>
        <w:t>2. El cliente envía las credenciales al backend: Las credenciales se envían a un endpoint de autenticación en tu backend (por ejemplo, /api/auth/login) mediante una solicitud POST.</w:t>
      </w:r>
    </w:p>
    <w:p>
      <w:pPr>
        <w:pStyle w:val="ListNumber"/>
      </w:pPr>
      <w:r>
        <w:t>3. El backend autentica al usuario: El backend verifica las credenciales contra su base de datos. Si son correctas, genera un access token (de corta duración, por ejemplo, 15 minutos) y un refresh token (de mayor duración, por ejemplo, 7 días), enviándolos en cookies seguras.</w:t>
      </w:r>
    </w:p>
    <w:p>
      <w:pPr>
        <w:pStyle w:val="ListNumber"/>
      </w:pPr>
      <w:r>
        <w:t>4. El cliente recibe la cookie del token: El navegador almacena la cookie automáticamente, configurada como httpOnly y no accesible desde JavaScript.</w:t>
      </w:r>
    </w:p>
    <w:p>
      <w:pPr>
        <w:pStyle w:val="ListNumber"/>
      </w:pPr>
      <w:r>
        <w:t>5. El cliente accede a recursos protegidos: Cada vez que el cliente realiza una solicitud a una API protegida, el navegador envía automáticamente la cookie del access token al backend, que valida el token y responde con el recurso solicitado o un error (401) si no es válido.</w:t>
      </w:r>
    </w:p>
    <w:p>
      <w:pPr>
        <w:pStyle w:val="ListNumber"/>
      </w:pPr>
      <w:r>
        <w:t>6. Renovación del token con el refresh token: Cuando el access token expira, el frontend envía automáticamente el refresh token al backend para obtener un nuevo access token.</w:t>
      </w:r>
    </w:p>
    <w:p>
      <w:pPr>
        <w:pStyle w:val="ListNumber"/>
      </w:pPr>
      <w:r>
        <w:t>7. Cierre de sesión (logout): Cuando el usuario cierra sesión, el backend invalida los tokens eliminándolos de la base de datos (si los almacenas) y envía una respuesta para eliminar las cookies en el navegador.</w:t>
      </w:r>
    </w:p>
    <w:p>
      <w:pPr>
        <w:pStyle w:val="Heading3"/>
      </w:pPr>
      <w:r>
        <w:t>Diagrama Simplificado del Flujo</w:t>
      </w:r>
    </w:p>
    <w:p>
      <w:r>
        <w:br/>
        <w:t xml:space="preserve">    Frontend (React) &lt;=&gt; Backend (Spring Boot)</w:t>
        <w:br/>
        <w:t xml:space="preserve">    ----------------------------------------------------------</w:t>
        <w:br/>
        <w:t xml:space="preserve">    1. Usuario: Inicia sesión en React</w:t>
        <w:br/>
        <w:t xml:space="preserve">    2. React: Envía credenciales al backend (/api/auth/login)</w:t>
        <w:br/>
        <w:t xml:space="preserve">    3. Backend: Verifica credenciales y genera JWTs (Access + Refresh Tokens)</w:t>
        <w:br/>
        <w:t xml:space="preserve">    4. Backend: Envía los tokens en cookies seguras (httpOnly)</w:t>
        <w:br/>
        <w:t xml:space="preserve">    5. React: Hace solicitudes a APIs protegidas, cookies envían tokens automáticamente</w:t>
        <w:br/>
        <w:t xml:space="preserve">    6. Backend: Valida el Access Token, responde con recursos o errores</w:t>
        <w:br/>
        <w:t xml:space="preserve">    7. Si el Access Token expira, React usa el Refresh Token para renovarlo</w:t>
        <w:br/>
        <w:t xml:space="preserve">    8. Logout: Backend invalida tokens y elimina cookies</w:t>
        <w:br/>
        <w:t xml:space="preserve">    </w:t>
      </w:r>
    </w:p>
    <w:p>
      <w:pPr>
        <w:pStyle w:val="Heading2"/>
      </w:pPr>
      <w:r>
        <w:t>Ventajas del Enfoque</w:t>
      </w:r>
    </w:p>
    <w:p>
      <w:pPr>
        <w:pStyle w:val="ListBullet"/>
      </w:pPr>
      <w:r>
        <w:t>Seguridad: Los tokens están protegidos en cookies httpOnly, lo que evita accesos no autorizados desde JavaScript (previene XSS).</w:t>
        <w:br/>
        <w:t>Renovación automática: El refresh token permite que el usuario siga autenticado sin necesidad de iniciar sesión repetidamente.</w:t>
        <w:br/>
        <w:t>Separación de responsabilidades: El frontend nunca maneja directamente las credenciales o tokens.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