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¿Qué es OAuth 2.0?</w:t>
      </w:r>
    </w:p>
    <w:p>
      <w:r>
        <w:t>OAuth 2.0 es un protocolo de autorización que permite que aplicaciones de terceros accedan a recursos protegidos en nombre de un usuario, sin que la aplicación tenga acceso directo a las credenciales del usuario. Es ampliamente utilizado para delegar acceso seguro en aplicaciones web, móviles y APIs.</w:t>
      </w:r>
    </w:p>
    <w:p>
      <w:pPr>
        <w:pStyle w:val="Heading2"/>
      </w:pPr>
      <w:r>
        <w:t>Principales Conceptos de OAuth 2.0</w:t>
      </w:r>
    </w:p>
    <w:p>
      <w:pPr>
        <w:pStyle w:val="Heading3"/>
      </w:pPr>
      <w:r>
        <w:t>Resource Owner (Propietario del Recurso):</w:t>
      </w:r>
    </w:p>
    <w:p>
      <w:r>
        <w:t>Es el usuario que otorga acceso a sus recursos protegidos (como datos de perfil o fotos).</w:t>
      </w:r>
    </w:p>
    <w:p>
      <w:pPr>
        <w:pStyle w:val="Heading3"/>
      </w:pPr>
      <w:r>
        <w:t>Client (Cliente):</w:t>
      </w:r>
    </w:p>
    <w:p>
      <w:r>
        <w:t>Es la aplicación que solicita acceso a los recursos del usuario. Puede ser una aplicación web, móvil o servidor backend.</w:t>
      </w:r>
    </w:p>
    <w:p>
      <w:pPr>
        <w:pStyle w:val="Heading3"/>
      </w:pPr>
      <w:r>
        <w:t>Authorization Server (Servidor de Autorización):</w:t>
      </w:r>
    </w:p>
    <w:p>
      <w:r>
        <w:t>Es el servidor que autentica al usuario y emite tokens de acceso al cliente.</w:t>
      </w:r>
    </w:p>
    <w:p>
      <w:pPr>
        <w:pStyle w:val="Heading3"/>
      </w:pPr>
      <w:r>
        <w:t>Resource Server (Servidor de Recursos):</w:t>
      </w:r>
    </w:p>
    <w:p>
      <w:r>
        <w:t>Es el servidor que aloja los recursos protegidos (como una API). Valida los tokens y responde a las solicitudes del cliente.</w:t>
      </w:r>
    </w:p>
    <w:p>
      <w:pPr>
        <w:pStyle w:val="Heading2"/>
      </w:pPr>
      <w:r>
        <w:t>Flujos de OAuth 2.0</w:t>
      </w:r>
    </w:p>
    <w:p>
      <w:r>
        <w:t>OAuth 2.0 tiene diferentes flujos (o 'grants') que varían según el tipo de cliente y la seguridad requerida. Los principales son:</w:t>
      </w:r>
    </w:p>
    <w:p>
      <w:pPr>
        <w:pStyle w:val="ListBullet"/>
      </w:pPr>
      <w:r>
        <w:t>Authorization Code Grant: Uso típico en aplicaciones web con servidor backend. Involucra un código de autorización que se intercambia por un token de acceso.</w:t>
        <w:br/>
        <w:t>Implicit Grant: Uso típico en aplicaciones SPA (Single Page Applications) sin servidor backend. El token se emite directamente.</w:t>
        <w:br/>
        <w:t>Client Credentials Grant: Uso típico para comunicación entre servicios o aplicaciones sin usuarios finales. El cliente solicita un token utilizando sus propias credenciales.</w:t>
        <w:br/>
        <w:t>Password Grant (Password Credentials): Uso típico en aplicaciones móviles o clientes de confianza. El cliente recibe el token tras proporcionar directamente las credenciales del usuario al servidor.</w:t>
      </w:r>
    </w:p>
    <w:p>
      <w:pPr>
        <w:pStyle w:val="Heading2"/>
      </w:pPr>
      <w:r>
        <w:t>Tokens en OAuth 2.0</w:t>
      </w:r>
    </w:p>
    <w:p>
      <w:pPr>
        <w:pStyle w:val="Heading3"/>
      </w:pPr>
      <w:r>
        <w:t>Access Token (Token de Acceso):</w:t>
      </w:r>
    </w:p>
    <w:p>
      <w:r>
        <w:t>Es un identificador que el cliente usa para acceder a los recursos protegidos. Tiene una vida útil limitada.</w:t>
      </w:r>
    </w:p>
    <w:p>
      <w:pPr>
        <w:pStyle w:val="Heading3"/>
      </w:pPr>
      <w:r>
        <w:t>Refresh Token (Token de Renovación):</w:t>
      </w:r>
    </w:p>
    <w:p>
      <w:r>
        <w:t>Se usa para obtener nuevos tokens de acceso sin requerir que el usuario vuelva a autenticarse.</w:t>
      </w:r>
    </w:p>
    <w:p>
      <w:pPr>
        <w:pStyle w:val="Heading2"/>
      </w:pPr>
      <w:r>
        <w:t>Seguridad en OAuth 2.0</w:t>
      </w:r>
    </w:p>
    <w:p>
      <w:r>
        <w:t>Para garantizar la seguridad en el uso de OAuth 2.0, se deben seguir buenas prácticas como el uso obligatorio de HTTPS, la configuración de scopes para definir permisos específicos, y la emisión de tokens con corta duración.</w:t>
      </w:r>
    </w:p>
    <w:p>
      <w:pPr>
        <w:pStyle w:val="Heading2"/>
      </w:pPr>
      <w:r>
        <w:t>Ejemplo Básico de Flujo Authorization Code</w:t>
      </w:r>
    </w:p>
    <w:p>
      <w:r>
        <w:t>1. El usuario quiere permitir que una aplicación acceda a sus fotos alojadas en un servidor.</w:t>
        <w:br/>
        <w:t>2. La aplicación redirige al usuario al Servidor de Autorización.</w:t>
        <w:br/>
        <w:t>3. El usuario inicia sesión y concede acceso.</w:t>
        <w:br/>
        <w:t>4. El Servidor de Autorización redirige de nuevo al cliente con un código de autorización.</w:t>
        <w:br/>
        <w:t>5. La aplicación intercambia el código por un token de acceso.</w:t>
        <w:br/>
        <w:t>6. La aplicación usa el token de acceso para solicitar recursos protegidos.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