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11/13: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GroupMe chat created for communication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11/18: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repository created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11/22: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chosen by unanimous vote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12/4: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OpenSky API identified as ideal source of information necessary for project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12/7: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the purpose of determining roles, distributing labor, and code development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pushed code for the answer buttons to the git repository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Dmitry pushed code for the main page to the git repository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Liam creation of documents and powerpoint files to be submitted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12/9: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purpose of continuing development and preparing deliverables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 pushed data fetching for OpenSky API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Liam got the key for the AirportsFinder API and posted related information of github in API Key(s) + Link document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 and Dmitry setup a time system to be used when accessing the OpenSky API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merged the code for the main page and game page of the GUI and pushed this to the github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12/10: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 and Liam addressed questions regarding documentation to mentor John Wilkins and lab TA Miguel Mark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12/11: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Liam created README file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 submitted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12/12: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indexing incorporated, secondary OpenSky API call formatted with data from first call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Airport Finder API incorporated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locations plotted on Google Maps (airports, airplane)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filmed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12/13: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combined and tested into one folder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and code submitted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