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Registration Algorithms and Companies (5) (Dennis and Chris)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http://stackoverflow.com/questions/11172408/surf-vs-sift-is-surf-really-faster</w:t>
        </w:r>
      </w:hyperlink>
      <w:r w:rsidDel="00000000" w:rsidR="00000000" w:rsidRPr="00000000">
        <w:rPr>
          <w:b w:val="1"/>
          <w:rtl w:val="0"/>
        </w:rPr>
        <w:t xml:space="preserve"> // good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(Dennis) Matlab?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https://sites.google.com/site/myronenko/research/cpd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UNUSABLE NOT OPEN SOURCE UNLESS COMPATIBLE WITH FREEMAT, ETC. (OPEN SOURCE MATLAB EQUIVALENT)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MatLab Computer Vision System Toolbox algorithm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Enables automatic image registration.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by MathWorks company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Team/researcher: ??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(Dennis) OpenCV library 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http://docs.opencv.org/3.1.0/db/d61/group__reg.html</w:t>
        </w:r>
      </w:hyperlink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Image Registration Library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pixel based registration as opposed to feature based registration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based better under varying lighting coniditions or only partial image overlap, perhaps better for our applications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class which creates a map between two (or more) images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(Dennis) SURF 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http://www.sciencedirect.com/science/article/pii/S1077314207001555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Speeded-Up Robust Features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First presented by Herbert Bay in 2006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Faster than SIFT but OpenCv doesn’t have best implementation for speed/stability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 not usable at peak rates with OpenCV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based detection which is faster and more applicable to our project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principles and steps as SIFT but different details, uses square shaped filters as an approximation of gaussian smoothing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Sift uses cascaded filters to detect scale-invariant characteristic points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(Dennis) SIFT -- Dive in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Scale Invariant Feature Transform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Published by David Lowe in 1999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Originally patented in US by University of British Columbia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More robust than SURF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Compatible with OpenCV but possibly not as fast as original implementation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slide ppt presentation on algorithm side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Gradient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DoG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(Dennis) FAST (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http://docs.opencv.org/3.0-beta/doc/py_tutorials/py_feature2d/py_fast/py_fast.html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from Accerlerated Segment Test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by Edward Rosten and Tom Drummond in 2006 paper and revised by them in 2010 paper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OpenCV compatible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used in conjunction with SIFT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Extremely fast, but at times less stable than other feature detecting algorithms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trade off speed for reliability?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for real time usage as its extremely fast compared to some others like SURF.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(Chris) ORB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Oriented FAST and rotated BRIEF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http://www.willowgarage.com/sites/default/files/orb_final.pdf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addition of a fast and accurate orientation component to FAST.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efficient computation of oriented BRIEF features.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Analysis of variance and correlation of oriented BRIEF features.å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A learning method for de-correlating BRIEF features under rotational invariance, leading to better performance in nearest-neighbor applications.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(Chris) Harris Corner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Corner detection is an approach used within </w:t>
      </w:r>
      <w:hyperlink r:id="rId11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computer vision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systems to extract certain kinds of </w:t>
      </w:r>
      <w:hyperlink r:id="rId12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features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and infer the contents of an image. Corner detection is frequently used in </w:t>
      </w:r>
      <w:hyperlink r:id="rId13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motion detection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image registration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video tracking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, </w:t>
      </w:r>
      <w:hyperlink r:id="rId16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image mosaicing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, </w:t>
      </w:r>
      <w:hyperlink r:id="rId17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panorama stitching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, </w:t>
      </w:r>
      <w:hyperlink r:id="rId18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3D modelling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 and </w:t>
      </w:r>
      <w:hyperlink r:id="rId19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object recognition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. Corner detection overlaps with the topic of </w:t>
      </w:r>
      <w:hyperlink r:id="rId20">
        <w:r w:rsidDel="00000000" w:rsidR="00000000" w:rsidRPr="00000000">
          <w:rPr>
            <w:b w:val="1"/>
            <w:color w:val="0b0080"/>
            <w:sz w:val="21"/>
            <w:szCs w:val="21"/>
            <w:highlight w:val="white"/>
            <w:rtl w:val="0"/>
          </w:rPr>
          <w:t xml:space="preserve">interest point detection</w:t>
        </w:r>
      </w:hyperlink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(Chris) Shi-Tomasi - most popular one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http://docs.opencv.org/3.0-beta/doc/py_tutorials/py_feature2d/py_shi_tomasi/py_shi_tomasi.html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Later in 1994, J. Shi and C. Tomasi made a small modification to it in their paper Good Features to Track which shows better results compared to Harris Corner Detector.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Start construct one slide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9: (Chris)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FLANN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hyperlink r:id="rId22">
        <w:r w:rsidDel="00000000" w:rsidR="00000000" w:rsidRPr="00000000">
          <w:rPr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http://www.cs.ubc.ca/research/flann/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FLANN is a library for performing fast approximate nearest neighbor searches in high dimensional spaces. It contains a collection of algorithms we found to work best for nearest neighbor search and a system for automatically choosing the best algorithm and optimum parameters depending on the dataset.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OpenCV has some exists algorithm to help us to do image registration. I want to mention the most common one is Harris Corner.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Dennis (Image Stitching Open Source Algorithms)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Statistics (e.g. color image, video, comp time, resolution) need to be found still, issues finding through online resources thus far.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 1: OpenCV SURF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mentioned earlier SURF is used to find descriptors and extract them which can then be used to stitch images together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3x faster than SIFT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 2: Account.NET library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https://www.codeproject.com/Articles/95453/Automatic-Image-Stitching-with-Accord-NET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.net framework that manipulates images, stitches two images together but can be modified more multiple more.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340" w:lineRule="auto"/>
        <w:ind w:left="216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Interest point detection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340" w:lineRule="auto"/>
        <w:ind w:left="216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Correlation matching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340" w:lineRule="auto"/>
        <w:ind w:left="216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Robust homography estimation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20" w:lineRule="auto"/>
        <w:ind w:left="2160" w:hanging="360"/>
        <w:contextualSpacing w:val="1"/>
        <w:rPr>
          <w:color w:val="242729"/>
          <w:sz w:val="23"/>
          <w:szCs w:val="23"/>
          <w:highlight w:val="white"/>
        </w:rPr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Gradient blending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but outdated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Algorithm 3: OpenCV panorama stitching using Python and OpenCV guide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http://www.pyimagesearch.com/2016/01/11/opencv-panorama-stitching/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Uses keypoints and extracts local invariant descriptors from two input images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Uses SIFT(scale-invariant feature transform) or SURF(speeded-up robust features) which is a sped up version of SIFT, depending on what version OpenCV used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20" w:lineRule="auto"/>
        <w:ind w:left="2160" w:hanging="360"/>
        <w:contextualSpacing w:val="1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Step #1: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Detect keypoints (DoG, Harris, etc.) and extract local invariant descriptors (SIFT, SURF, etc.) from the two input images.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20" w:lineRule="auto"/>
        <w:ind w:left="2160" w:hanging="360"/>
        <w:contextualSpacing w:val="1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Step #2: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Match the descriptors between the two images.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20" w:lineRule="auto"/>
        <w:ind w:left="2160" w:hanging="360"/>
        <w:contextualSpacing w:val="1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Step #3: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Use the </w:t>
      </w:r>
      <w:hyperlink r:id="rId24">
        <w:r w:rsidDel="00000000" w:rsidR="00000000" w:rsidRPr="00000000">
          <w:rPr>
            <w:color w:val="428bca"/>
            <w:sz w:val="23"/>
            <w:szCs w:val="23"/>
            <w:highlight w:val="white"/>
            <w:u w:val="single"/>
            <w:rtl w:val="0"/>
          </w:rPr>
          <w:t xml:space="preserve">RANSAC algorithm</w:t>
        </w:r>
      </w:hyperlink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to estimate a </w:t>
      </w:r>
      <w:hyperlink r:id="rId25">
        <w:r w:rsidDel="00000000" w:rsidR="00000000" w:rsidRPr="00000000">
          <w:rPr>
            <w:color w:val="428bca"/>
            <w:sz w:val="23"/>
            <w:szCs w:val="23"/>
            <w:highlight w:val="white"/>
            <w:u w:val="single"/>
            <w:rtl w:val="0"/>
          </w:rPr>
          <w:t xml:space="preserve">homography matrix</w:t>
        </w:r>
      </w:hyperlink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using our matched feature vectors.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20" w:lineRule="auto"/>
        <w:ind w:left="2160" w:hanging="360"/>
        <w:contextualSpacing w:val="1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Step #4:</w:t>
      </w: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 Apply a warping transformation using the homography matrix obtained from </w:t>
      </w:r>
      <w:r w:rsidDel="00000000" w:rsidR="00000000" w:rsidRPr="00000000">
        <w:rPr>
          <w:b w:val="1"/>
          <w:color w:val="555555"/>
          <w:sz w:val="23"/>
          <w:szCs w:val="23"/>
          <w:highlight w:val="white"/>
          <w:rtl w:val="0"/>
        </w:rPr>
        <w:t xml:space="preserve">Step #3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Benefits: Simple, easy to use with OpenCV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Cons: Originally intended for 2 images but modifiable for multiple, can it be used in real time?? Computation time? Not many details available so need to test ourselves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s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Rule="auto"/>
        <w:ind w:left="72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Panotools/pano13 </w:t>
      </w:r>
      <w:hyperlink r:id="rId2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https://software.intel.com/en-us/articles/fast-panorama-stitching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Supposedly faster than OpenCV according to Intel article (from 2014) so more usage for real time purpose like ours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Created by Professor Helmut Dersch from University of Applied Sciences Furtwangen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Outdated (last sourceforge update 2013)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s</w:t>
      </w:r>
    </w:p>
    <w:p w:rsidR="00000000" w:rsidDel="00000000" w:rsidP="00000000" w:rsidRDefault="00000000" w:rsidRPr="00000000">
      <w:pPr>
        <w:spacing w:after="220" w:lineRule="auto"/>
        <w:ind w:left="720" w:firstLine="0"/>
        <w:contextualSpacing w:val="0"/>
        <w:rPr>
          <w:color w:val="55555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Rule="auto"/>
        <w:ind w:left="72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Hugin (</w:t>
      </w:r>
      <w:hyperlink r:id="rId2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http://hugin.sourceforge.net/</w:t>
        </w:r>
      </w:hyperlink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) (?)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Uses pano13 library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20" w:lineRule="auto"/>
        <w:ind w:left="1440" w:hanging="360"/>
        <w:contextualSpacing w:val="1"/>
        <w:rPr>
          <w:color w:val="555555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555555"/>
          <w:sz w:val="23"/>
          <w:szCs w:val="23"/>
          <w:highlight w:val="white"/>
          <w:rtl w:val="0"/>
        </w:rPr>
        <w:t xml:space="preserve">Need more research.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Chris (Image Registration)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OpenCV has exist Image Registration Class 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The Registration module implements parametric image registration. The implemented method is direct alignment, that is, it uses directly the pixel values for calculating the registration between a pair of images, as opposed to feature-based registration. The implementation follows essentially the corresponding part of 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hyperlink r:id="rId2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http://docs.opencv.org/3.1.0/db/d61/group__reg.html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Image Registration methods </w:t>
      </w:r>
      <w:hyperlink r:id="rId2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https://docs.google.com/presentation/d/14TUbIQcfDAO9yc8Zog0Xbd_JoBIrDDnoc6CLVVAWHgE/edit#slide=id.p14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-Doesn’t contain pre-existing algorithms but explains how image registration methods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796b"/>
        </w:rPr>
      </w:pPr>
      <w:r w:rsidDel="00000000" w:rsidR="00000000" w:rsidRPr="00000000">
        <w:rPr>
          <w:b w:val="1"/>
          <w:color w:val="00796b"/>
          <w:rtl w:val="0"/>
        </w:rPr>
        <w:t xml:space="preserve">Dennis(Image Recognition)</w:t>
      </w:r>
    </w:p>
    <w:p w:rsidR="00000000" w:rsidDel="00000000" w:rsidP="00000000" w:rsidRDefault="00000000" w:rsidRPr="00000000">
      <w:pPr>
        <w:contextualSpacing w:val="0"/>
        <w:rPr>
          <w:b w:val="1"/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Algorithm 1: OpenCV Cascade Classifier</w:t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Algorithm 2: VLFeat Library</w:t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Algorithm 3: Kaze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Grayscale image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Detects keypoints (corners)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Algorithm 4: Histogram of Oriented Gradients (HoG) OpenCV 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Created by Robert K. McConnell is 1986 patent but first used in 1994 by Mitsubishi Electric Research Labs and became widespread in 2005.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Creates histograms of edge orientations from patches in images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Then used with machine learning algorithm (such as classical support vector machines?) to train a classifier to distinguish objects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Con: Generally used in pedestrian tracking, can be used to track other objects but results vary.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color w:val="00796b"/>
          <w:u w:val="none"/>
        </w:rPr>
      </w:pPr>
      <w:r w:rsidDel="00000000" w:rsidR="00000000" w:rsidRPr="00000000">
        <w:rPr>
          <w:color w:val="00796b"/>
          <w:rtl w:val="0"/>
        </w:rPr>
        <w:t xml:space="preserve">There is an HOG class present in OpenCV but unsure of usage/if it’s open source.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Interest_point_detection" TargetMode="External"/><Relationship Id="rId22" Type="http://schemas.openxmlformats.org/officeDocument/2006/relationships/hyperlink" Target="http://www.cs.ubc.ca/research/flann/" TargetMode="External"/><Relationship Id="rId21" Type="http://schemas.openxmlformats.org/officeDocument/2006/relationships/hyperlink" Target="http://docs.opencv.org/3.0-beta/doc/py_tutorials/py_feature2d/py_shi_tomasi/py_shi_tomasi.html" TargetMode="External"/><Relationship Id="rId24" Type="http://schemas.openxmlformats.org/officeDocument/2006/relationships/hyperlink" Target="https://en.wikipedia.org/wiki/RANSAC" TargetMode="External"/><Relationship Id="rId23" Type="http://schemas.openxmlformats.org/officeDocument/2006/relationships/hyperlink" Target="http://www.pyimagesearch.com/2016/01/11/opencv-panorama-stitchin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opencv.org/3.0-beta/doc/py_tutorials/py_feature2d/py_fast/py_fast.html" TargetMode="External"/><Relationship Id="rId26" Type="http://schemas.openxmlformats.org/officeDocument/2006/relationships/hyperlink" Target="https://software.intel.com/en-us/articles/fast-panorama-stitching" TargetMode="External"/><Relationship Id="rId25" Type="http://schemas.openxmlformats.org/officeDocument/2006/relationships/hyperlink" Target="https://en.wikipedia.org/wiki/Homography_(computer_vision)" TargetMode="External"/><Relationship Id="rId28" Type="http://schemas.openxmlformats.org/officeDocument/2006/relationships/hyperlink" Target="http://docs.opencv.org/3.1.0/db/d61/group__reg.html" TargetMode="External"/><Relationship Id="rId27" Type="http://schemas.openxmlformats.org/officeDocument/2006/relationships/hyperlink" Target="http://hugin.sourceforge.net/" TargetMode="External"/><Relationship Id="rId5" Type="http://schemas.openxmlformats.org/officeDocument/2006/relationships/hyperlink" Target="http://stackoverflow.com/questions/11172408/surf-vs-sift-is-surf-really-faster" TargetMode="External"/><Relationship Id="rId6" Type="http://schemas.openxmlformats.org/officeDocument/2006/relationships/hyperlink" Target="https://sites.google.com/site/myronenko/research/cpd" TargetMode="External"/><Relationship Id="rId29" Type="http://schemas.openxmlformats.org/officeDocument/2006/relationships/hyperlink" Target="https://docs.google.com/presentation/d/14TUbIQcfDAO9yc8Zog0Xbd_JoBIrDDnoc6CLVVAWHgE/edit#slide=id.p14" TargetMode="External"/><Relationship Id="rId7" Type="http://schemas.openxmlformats.org/officeDocument/2006/relationships/hyperlink" Target="http://docs.opencv.org/3.1.0/db/d61/group__reg.html" TargetMode="External"/><Relationship Id="rId8" Type="http://schemas.openxmlformats.org/officeDocument/2006/relationships/hyperlink" Target="http://www.sciencedirect.com/science/article/pii/S1077314207001555" TargetMode="External"/><Relationship Id="rId11" Type="http://schemas.openxmlformats.org/officeDocument/2006/relationships/hyperlink" Target="https://en.wikipedia.org/wiki/Computer_vision" TargetMode="External"/><Relationship Id="rId10" Type="http://schemas.openxmlformats.org/officeDocument/2006/relationships/hyperlink" Target="http://www.willowgarage.com/sites/default/files/orb_final.pdf" TargetMode="External"/><Relationship Id="rId13" Type="http://schemas.openxmlformats.org/officeDocument/2006/relationships/hyperlink" Target="https://en.wikipedia.org/wiki/Motion_detection" TargetMode="External"/><Relationship Id="rId12" Type="http://schemas.openxmlformats.org/officeDocument/2006/relationships/hyperlink" Target="https://en.wikipedia.org/wiki/Feature_detection_(computer_vision)" TargetMode="External"/><Relationship Id="rId15" Type="http://schemas.openxmlformats.org/officeDocument/2006/relationships/hyperlink" Target="https://en.wikipedia.org/wiki/Video_tracking" TargetMode="External"/><Relationship Id="rId14" Type="http://schemas.openxmlformats.org/officeDocument/2006/relationships/hyperlink" Target="https://en.wikipedia.org/wiki/Image_registration" TargetMode="External"/><Relationship Id="rId17" Type="http://schemas.openxmlformats.org/officeDocument/2006/relationships/hyperlink" Target="https://en.wikipedia.org/wiki/Panorama_stitching" TargetMode="External"/><Relationship Id="rId16" Type="http://schemas.openxmlformats.org/officeDocument/2006/relationships/hyperlink" Target="https://en.wikipedia.org/wiki/Photographic_mosaic" TargetMode="External"/><Relationship Id="rId19" Type="http://schemas.openxmlformats.org/officeDocument/2006/relationships/hyperlink" Target="https://en.wikipedia.org/wiki/Object_recognition" TargetMode="External"/><Relationship Id="rId18" Type="http://schemas.openxmlformats.org/officeDocument/2006/relationships/hyperlink" Target="https://en.wikipedia.org/wiki/3D_modelling" TargetMode="External"/></Relationships>
</file>