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F99D3" w14:textId="77777777" w:rsidR="00FC3421" w:rsidRPr="00627734" w:rsidRDefault="009B0A0B" w:rsidP="00761C8E">
      <w:pPr>
        <w:pStyle w:val="BodyText"/>
        <w:ind w:left="360"/>
        <w:rPr>
          <w:sz w:val="20"/>
        </w:rPr>
      </w:pPr>
      <w:r w:rsidRPr="00627734">
        <w:rPr>
          <w:noProof/>
          <w:sz w:val="20"/>
        </w:rPr>
        <mc:AlternateContent>
          <mc:Choice Requires="wpg">
            <w:drawing>
              <wp:inline distT="0" distB="0" distL="0" distR="0" wp14:anchorId="0A3F9A04" wp14:editId="0A3F9A05">
                <wp:extent cx="6846570" cy="137477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46570" cy="1374775"/>
                          <a:chOff x="0" y="0"/>
                          <a:chExt cx="6846570" cy="1374775"/>
                        </a:xfrm>
                      </wpg:grpSpPr>
                      <wps:wsp>
                        <wps:cNvPr id="2" name="Graphic 2"/>
                        <wps:cNvSpPr/>
                        <wps:spPr>
                          <a:xfrm>
                            <a:off x="0" y="0"/>
                            <a:ext cx="6846570" cy="1374775"/>
                          </a:xfrm>
                          <a:custGeom>
                            <a:avLst/>
                            <a:gdLst/>
                            <a:ahLst/>
                            <a:cxnLst/>
                            <a:rect l="l" t="t" r="r" b="b"/>
                            <a:pathLst>
                              <a:path w="6846570" h="1374775">
                                <a:moveTo>
                                  <a:pt x="6846570" y="0"/>
                                </a:moveTo>
                                <a:lnTo>
                                  <a:pt x="0" y="0"/>
                                </a:lnTo>
                                <a:lnTo>
                                  <a:pt x="0" y="1374775"/>
                                </a:lnTo>
                                <a:lnTo>
                                  <a:pt x="6846570" y="1374775"/>
                                </a:lnTo>
                                <a:lnTo>
                                  <a:pt x="6846570" y="0"/>
                                </a:lnTo>
                                <a:close/>
                              </a:path>
                            </a:pathLst>
                          </a:custGeom>
                          <a:solidFill>
                            <a:srgbClr val="4471C4"/>
                          </a:solidFill>
                        </wps:spPr>
                        <wps:bodyPr wrap="square" lIns="0" tIns="0" rIns="0" bIns="0" rtlCol="0">
                          <a:prstTxWarp prst="textNoShape">
                            <a:avLst/>
                          </a:prstTxWarp>
                          <a:noAutofit/>
                        </wps:bodyPr>
                      </wps:wsp>
                    </wpg:wgp>
                  </a:graphicData>
                </a:graphic>
              </wp:inline>
            </w:drawing>
          </mc:Choice>
          <mc:Fallback>
            <w:pict>
              <v:group w14:anchorId="6E706C43" id="Group 1" o:spid="_x0000_s1026" style="width:539.1pt;height:108.25pt;mso-position-horizontal-relative:char;mso-position-vertical-relative:line" coordsize="68465,1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JxcgIAAAEGAAAOAAAAZHJzL2Uyb0RvYy54bWykVE1v2zAMvQ/YfxB0X51kaVMYdYqhXYMB&#10;xVagHXZWZPkDk0WNUuL034+SI8doD8Pai01JjxT5+MSr60On2V6ha8EUfH4240wZCWVr6oL/fLr7&#10;dMmZ88KUQoNRBX9Wjl+vP3646m2uFtCALhUyCmJc3tuCN97bPMucbFQn3BlYZeiwAuyEpyXWWYmi&#10;p+idzhaz2UXWA5YWQSrnaPd2OOTrGL+qlPQ/qsopz3TBKTcfvxi/2/DN1lcir1HYppXHNMQbsuhE&#10;a+jSMdSt8ILtsH0VqmslgoPKn0noMqiqVqpYA1Uzn72oZoOws7GWOu9rO9JE1L7g6c1h5ff9Bu2j&#10;fcAhezLvQf52xEvW2zqfnod1fQIfKuyCExXBDpHR55FRdfBM0ubF5fLifEXESzqbf14tV6vzgXPZ&#10;UGNe+cnm6z88M5EPF8f0xnR6S/pxJ4rc+yh6bIRVkXkXKHhA1pYFX3BmREcq3hwFswi1hKsJEzg8&#10;rtyRzvcwNNYpcrlzfqMgki32984Poi2TJZpkyYNJJpL0g+h1FL3njESPnJHot0MDrPDBL3QwmKyf&#10;dKs5NSucd7BXTxCRPrRs7GpqOCV7wmgzxVLvJ6h0lv42xhswE3lQvIRI/wE5vfl/8fGxTyJLDU4R&#10;lbQVCBiNSAptTml3oNvyrtU6kOCw3t5oZHtB/C6Xq/nNMlBKLhMYydPlgxCCtYXymVTUk3AK7v7s&#10;BCrO9DdDOg1jKRmYjG0y0OsbiMMr8o/OPx1+CbTMkllwTy/tOyS5ijzpIxQ1YoOngS87D1UbxBNz&#10;GzI6LujpRCvOmVjKcSaGQTZdR9Rpcq//AgAA//8DAFBLAwQUAAYACAAAACEApKn+Ct0AAAAGAQAA&#10;DwAAAGRycy9kb3ducmV2LnhtbEyPQWvCQBCF74X+h2UKvdVNUrSSZiMirScpqIXS25gdk2B2NmTX&#10;JP57117sZeDxHu99ky1G04ieOldbVhBPIhDEhdU1lwq+958vcxDOI2tsLJOCCzlY5I8PGabaDryl&#10;fudLEUrYpaig8r5NpXRFRQbdxLbEwTvazqAPsiul7nAI5aaRSRTNpMGaw0KFLa0qKk67s1GwHnBY&#10;vsYf/eZ0XF1+99Ovn01MSj0/jct3EJ5Gfw/DDT+gQx6YDvbM2olGQXjE/92bF73NExAHBUk8m4LM&#10;M/kfP78CAAD//wMAUEsBAi0AFAAGAAgAAAAhALaDOJL+AAAA4QEAABMAAAAAAAAAAAAAAAAAAAAA&#10;AFtDb250ZW50X1R5cGVzXS54bWxQSwECLQAUAAYACAAAACEAOP0h/9YAAACUAQAACwAAAAAAAAAA&#10;AAAAAAAvAQAAX3JlbHMvLnJlbHNQSwECLQAUAAYACAAAACEAXiUScXICAAABBgAADgAAAAAAAAAA&#10;AAAAAAAuAgAAZHJzL2Uyb0RvYy54bWxQSwECLQAUAAYACAAAACEApKn+Ct0AAAAGAQAADwAAAAAA&#10;AAAAAAAAAADMBAAAZHJzL2Rvd25yZXYueG1sUEsFBgAAAAAEAAQA8wAAANYFAAAAAA==&#10;">
                <v:shape id="Graphic 2" o:spid="_x0000_s1027" style="position:absolute;width:68465;height:13747;visibility:visible;mso-wrap-style:square;v-text-anchor:top" coordsize="6846570,137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Qn1wQAAANoAAAAPAAAAZHJzL2Rvd25yZXYueG1sRI/RisIw&#10;FETfF/yHcAXf1tQ+iFSjiCIsdFmw+gHX5tqWNjelidr69RtB8HGYmTPMatObRtypc5VlBbNpBII4&#10;t7riQsH5dPhegHAeWWNjmRQM5GCzHn2tMNH2wUe6Z74QAcIuQQWl920ipctLMuimtiUO3tV2Bn2Q&#10;XSF1h48AN42Mo2guDVYcFkpsaVdSXmc3o8BXdVqn1/T5eyl49tfHw36eDUpNxv12CcJT7z/hd/tH&#10;K4jhdSXcALn+BwAA//8DAFBLAQItABQABgAIAAAAIQDb4fbL7gAAAIUBAAATAAAAAAAAAAAAAAAA&#10;AAAAAABbQ29udGVudF9UeXBlc10ueG1sUEsBAi0AFAAGAAgAAAAhAFr0LFu/AAAAFQEAAAsAAAAA&#10;AAAAAAAAAAAAHwEAAF9yZWxzLy5yZWxzUEsBAi0AFAAGAAgAAAAhAPp9CfXBAAAA2gAAAA8AAAAA&#10;AAAAAAAAAAAABwIAAGRycy9kb3ducmV2LnhtbFBLBQYAAAAAAwADALcAAAD1AgAAAAA=&#10;" path="m6846570,l,,,1374775r6846570,l6846570,xe" fillcolor="#4471c4" stroked="f">
                  <v:path arrowok="t"/>
                </v:shape>
                <w10:anchorlock/>
              </v:group>
            </w:pict>
          </mc:Fallback>
        </mc:AlternateContent>
      </w:r>
    </w:p>
    <w:p w14:paraId="0A3F99D4" w14:textId="77777777" w:rsidR="00FC3421" w:rsidRPr="00627734" w:rsidRDefault="00FC3421" w:rsidP="00761C8E">
      <w:pPr>
        <w:pStyle w:val="BodyText"/>
        <w:ind w:left="360"/>
        <w:rPr>
          <w:sz w:val="20"/>
        </w:rPr>
      </w:pPr>
    </w:p>
    <w:p w14:paraId="0A3F99D5" w14:textId="77777777" w:rsidR="00FC3421" w:rsidRPr="00627734" w:rsidRDefault="00FC3421" w:rsidP="00761C8E">
      <w:pPr>
        <w:pStyle w:val="BodyText"/>
        <w:ind w:left="360"/>
        <w:rPr>
          <w:sz w:val="20"/>
        </w:rPr>
      </w:pPr>
    </w:p>
    <w:p w14:paraId="0A3F99D6" w14:textId="77777777" w:rsidR="00FC3421" w:rsidRPr="00627734" w:rsidRDefault="00FC3421" w:rsidP="00761C8E">
      <w:pPr>
        <w:pStyle w:val="BodyText"/>
        <w:ind w:left="360"/>
        <w:rPr>
          <w:sz w:val="20"/>
        </w:rPr>
      </w:pPr>
    </w:p>
    <w:p w14:paraId="0A3F99D7" w14:textId="77777777" w:rsidR="00FC3421" w:rsidRPr="00627734" w:rsidRDefault="00FC3421" w:rsidP="00761C8E">
      <w:pPr>
        <w:pStyle w:val="BodyText"/>
        <w:ind w:left="360"/>
        <w:rPr>
          <w:sz w:val="20"/>
        </w:rPr>
      </w:pPr>
    </w:p>
    <w:p w14:paraId="0A3F99D8" w14:textId="77777777" w:rsidR="00FC3421" w:rsidRPr="00627734" w:rsidRDefault="00FC3421" w:rsidP="00761C8E">
      <w:pPr>
        <w:pStyle w:val="BodyText"/>
        <w:spacing w:before="3"/>
        <w:ind w:left="360"/>
        <w:rPr>
          <w:sz w:val="18"/>
        </w:rPr>
      </w:pPr>
    </w:p>
    <w:p w14:paraId="0A3F99D9" w14:textId="6862158A" w:rsidR="00FC3421" w:rsidRPr="00627734" w:rsidRDefault="009B0A0B" w:rsidP="00761C8E">
      <w:pPr>
        <w:pStyle w:val="Title"/>
        <w:spacing w:line="288" w:lineRule="auto"/>
        <w:ind w:left="360"/>
        <w:jc w:val="center"/>
      </w:pPr>
      <w:r w:rsidRPr="00627734">
        <w:rPr>
          <w:w w:val="85"/>
        </w:rPr>
        <w:t xml:space="preserve">SNOWBE ONLINE </w:t>
      </w:r>
      <w:r w:rsidR="000D62E3">
        <w:rPr>
          <w:w w:val="75"/>
        </w:rPr>
        <w:t>Policy</w:t>
      </w:r>
      <w:r w:rsidRPr="00627734">
        <w:rPr>
          <w:w w:val="75"/>
        </w:rPr>
        <w:t>#</w:t>
      </w:r>
      <w:r w:rsidR="00A85590">
        <w:rPr>
          <w:w w:val="75"/>
        </w:rPr>
        <w:t>CM-3</w:t>
      </w:r>
      <w:r w:rsidRPr="00627734">
        <w:rPr>
          <w:spacing w:val="77"/>
        </w:rPr>
        <w:t xml:space="preserve"> </w:t>
      </w:r>
      <w:r w:rsidR="000B4C1D" w:rsidRPr="00627734">
        <w:rPr>
          <w:w w:val="75"/>
        </w:rPr>
        <w:t xml:space="preserve">      </w:t>
      </w:r>
      <w:r w:rsidR="00A85590">
        <w:rPr>
          <w:w w:val="75"/>
        </w:rPr>
        <w:t>Configuration Change Control</w:t>
      </w:r>
      <w:r w:rsidR="00727569" w:rsidRPr="00627734">
        <w:rPr>
          <w:w w:val="75"/>
        </w:rPr>
        <w:t xml:space="preserve"> </w:t>
      </w:r>
    </w:p>
    <w:p w14:paraId="0A3F99DA" w14:textId="77777777" w:rsidR="00FC3421" w:rsidRPr="00627734" w:rsidRDefault="00FC3421" w:rsidP="00761C8E">
      <w:pPr>
        <w:pStyle w:val="BodyText"/>
        <w:ind w:left="360"/>
        <w:rPr>
          <w:sz w:val="20"/>
        </w:rPr>
      </w:pPr>
    </w:p>
    <w:p w14:paraId="0A3F99DB" w14:textId="77777777" w:rsidR="00FC3421" w:rsidRPr="00627734" w:rsidRDefault="00FC3421" w:rsidP="00761C8E">
      <w:pPr>
        <w:pStyle w:val="BodyText"/>
        <w:ind w:left="360"/>
        <w:rPr>
          <w:sz w:val="20"/>
        </w:rPr>
      </w:pPr>
    </w:p>
    <w:p w14:paraId="0A3F99DC" w14:textId="77777777" w:rsidR="00FC3421" w:rsidRPr="00627734" w:rsidRDefault="00FC3421" w:rsidP="00761C8E">
      <w:pPr>
        <w:pStyle w:val="BodyText"/>
        <w:ind w:left="360"/>
        <w:rPr>
          <w:sz w:val="20"/>
        </w:rPr>
      </w:pPr>
    </w:p>
    <w:p w14:paraId="0A3F99DD" w14:textId="77777777" w:rsidR="00FC3421" w:rsidRPr="00627734" w:rsidRDefault="00FC3421" w:rsidP="00761C8E">
      <w:pPr>
        <w:pStyle w:val="BodyText"/>
        <w:ind w:left="360"/>
        <w:rPr>
          <w:sz w:val="20"/>
        </w:rPr>
      </w:pPr>
    </w:p>
    <w:p w14:paraId="0A3F99DE" w14:textId="77777777" w:rsidR="00FC3421" w:rsidRPr="00627734" w:rsidRDefault="009B0A0B" w:rsidP="00761C8E">
      <w:pPr>
        <w:pStyle w:val="BodyText"/>
        <w:spacing w:before="8"/>
        <w:ind w:left="360"/>
        <w:rPr>
          <w:sz w:val="16"/>
        </w:rPr>
      </w:pPr>
      <w:r w:rsidRPr="00627734">
        <w:rPr>
          <w:noProof/>
        </w:rPr>
        <mc:AlternateContent>
          <mc:Choice Requires="wps">
            <w:drawing>
              <wp:anchor distT="0" distB="0" distL="0" distR="0" simplePos="0" relativeHeight="251658240" behindDoc="1" locked="0" layoutInCell="1" allowOverlap="1" wp14:anchorId="0A3F9A06" wp14:editId="0A3F9A07">
                <wp:simplePos x="0" y="0"/>
                <wp:positionH relativeFrom="page">
                  <wp:posOffset>458469</wp:posOffset>
                </wp:positionH>
                <wp:positionV relativeFrom="paragraph">
                  <wp:posOffset>137250</wp:posOffset>
                </wp:positionV>
                <wp:extent cx="6846570" cy="503999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6570" cy="5039995"/>
                        </a:xfrm>
                        <a:prstGeom prst="rect">
                          <a:avLst/>
                        </a:prstGeom>
                        <a:solidFill>
                          <a:srgbClr val="4471C4"/>
                        </a:solidFill>
                      </wps:spPr>
                      <wps:txbx>
                        <w:txbxContent>
                          <w:p w14:paraId="0A3F9A0E" w14:textId="77777777" w:rsidR="00FC3421" w:rsidRDefault="00FC3421">
                            <w:pPr>
                              <w:pStyle w:val="BodyText"/>
                              <w:rPr>
                                <w:color w:val="000000"/>
                                <w:sz w:val="26"/>
                              </w:rPr>
                            </w:pPr>
                          </w:p>
                          <w:p w14:paraId="0A3F9A0F" w14:textId="77777777" w:rsidR="00FC3421" w:rsidRDefault="00FC3421">
                            <w:pPr>
                              <w:pStyle w:val="BodyText"/>
                              <w:rPr>
                                <w:color w:val="000000"/>
                                <w:sz w:val="26"/>
                              </w:rPr>
                            </w:pPr>
                          </w:p>
                          <w:p w14:paraId="0A3F9A10" w14:textId="77777777" w:rsidR="00FC3421" w:rsidRDefault="00FC3421">
                            <w:pPr>
                              <w:pStyle w:val="BodyText"/>
                              <w:rPr>
                                <w:color w:val="000000"/>
                                <w:sz w:val="26"/>
                              </w:rPr>
                            </w:pPr>
                          </w:p>
                          <w:p w14:paraId="0A3F9A11" w14:textId="77777777" w:rsidR="00FC3421" w:rsidRDefault="00FC3421">
                            <w:pPr>
                              <w:pStyle w:val="BodyText"/>
                              <w:spacing w:before="10"/>
                              <w:rPr>
                                <w:color w:val="000000"/>
                                <w:sz w:val="20"/>
                              </w:rPr>
                            </w:pPr>
                          </w:p>
                          <w:p w14:paraId="67F26EA5" w14:textId="77777777" w:rsidR="009B0A0B" w:rsidRDefault="009B0A0B">
                            <w:pPr>
                              <w:ind w:left="3476"/>
                              <w:rPr>
                                <w:b/>
                                <w:color w:val="000000"/>
                              </w:rPr>
                            </w:pPr>
                          </w:p>
                          <w:p w14:paraId="36820BB5" w14:textId="77777777" w:rsidR="009B0A0B" w:rsidRDefault="009B0A0B">
                            <w:pPr>
                              <w:ind w:left="3476"/>
                              <w:rPr>
                                <w:b/>
                                <w:color w:val="000000"/>
                              </w:rPr>
                            </w:pPr>
                          </w:p>
                          <w:p w14:paraId="6ABBF22E" w14:textId="77777777" w:rsidR="009B0A0B" w:rsidRDefault="009B0A0B">
                            <w:pPr>
                              <w:ind w:left="3476"/>
                              <w:rPr>
                                <w:b/>
                                <w:color w:val="000000"/>
                              </w:rPr>
                            </w:pPr>
                          </w:p>
                          <w:p w14:paraId="02D8B48C" w14:textId="77777777" w:rsidR="009B0A0B" w:rsidRDefault="009B0A0B">
                            <w:pPr>
                              <w:ind w:left="3476"/>
                              <w:rPr>
                                <w:b/>
                                <w:color w:val="000000"/>
                              </w:rPr>
                            </w:pPr>
                          </w:p>
                          <w:p w14:paraId="789E1CA8" w14:textId="77777777" w:rsidR="009B0A0B" w:rsidRDefault="009B0A0B">
                            <w:pPr>
                              <w:ind w:left="3476"/>
                              <w:rPr>
                                <w:b/>
                                <w:color w:val="000000"/>
                              </w:rPr>
                            </w:pPr>
                          </w:p>
                          <w:p w14:paraId="772430F0" w14:textId="77777777" w:rsidR="009B0A0B" w:rsidRDefault="009B0A0B">
                            <w:pPr>
                              <w:ind w:left="3476"/>
                              <w:rPr>
                                <w:b/>
                                <w:color w:val="000000"/>
                              </w:rPr>
                            </w:pPr>
                          </w:p>
                          <w:p w14:paraId="52132864" w14:textId="77777777" w:rsidR="009B0A0B" w:rsidRDefault="009B0A0B">
                            <w:pPr>
                              <w:ind w:left="3476"/>
                              <w:rPr>
                                <w:b/>
                                <w:color w:val="000000"/>
                              </w:rPr>
                            </w:pPr>
                          </w:p>
                          <w:p w14:paraId="0236186E" w14:textId="77777777" w:rsidR="009B0A0B" w:rsidRDefault="009B0A0B">
                            <w:pPr>
                              <w:ind w:left="3476"/>
                              <w:rPr>
                                <w:b/>
                                <w:color w:val="000000"/>
                              </w:rPr>
                            </w:pPr>
                          </w:p>
                          <w:p w14:paraId="5B5602B8" w14:textId="77777777" w:rsidR="009B0A0B" w:rsidRDefault="009B0A0B">
                            <w:pPr>
                              <w:ind w:left="3476"/>
                              <w:rPr>
                                <w:b/>
                                <w:color w:val="000000"/>
                              </w:rPr>
                            </w:pPr>
                          </w:p>
                          <w:p w14:paraId="2CB79B0F" w14:textId="77777777" w:rsidR="009B0A0B" w:rsidRDefault="009B0A0B">
                            <w:pPr>
                              <w:ind w:left="3476"/>
                              <w:rPr>
                                <w:b/>
                                <w:color w:val="000000"/>
                              </w:rPr>
                            </w:pPr>
                          </w:p>
                          <w:p w14:paraId="78F6522D" w14:textId="77777777" w:rsidR="009B0A0B" w:rsidRDefault="009B0A0B">
                            <w:pPr>
                              <w:ind w:left="3476"/>
                              <w:rPr>
                                <w:b/>
                                <w:color w:val="000000"/>
                              </w:rPr>
                            </w:pPr>
                          </w:p>
                          <w:p w14:paraId="60F9A066" w14:textId="77777777" w:rsidR="009B0A0B" w:rsidRDefault="009B0A0B">
                            <w:pPr>
                              <w:ind w:left="3476"/>
                              <w:rPr>
                                <w:b/>
                                <w:color w:val="000000"/>
                              </w:rPr>
                            </w:pPr>
                          </w:p>
                          <w:p w14:paraId="747D4FBA" w14:textId="77777777" w:rsidR="009B0A0B" w:rsidRDefault="009B0A0B">
                            <w:pPr>
                              <w:ind w:left="3476"/>
                              <w:rPr>
                                <w:b/>
                                <w:color w:val="000000"/>
                              </w:rPr>
                            </w:pPr>
                          </w:p>
                          <w:p w14:paraId="71F0C8D6" w14:textId="77777777" w:rsidR="009B0A0B" w:rsidRDefault="009B0A0B">
                            <w:pPr>
                              <w:ind w:left="3476"/>
                              <w:rPr>
                                <w:b/>
                                <w:color w:val="000000"/>
                              </w:rPr>
                            </w:pPr>
                          </w:p>
                          <w:p w14:paraId="1A78455C" w14:textId="77777777" w:rsidR="009B0A0B" w:rsidRDefault="009B0A0B">
                            <w:pPr>
                              <w:ind w:left="3476"/>
                              <w:rPr>
                                <w:b/>
                                <w:color w:val="000000"/>
                              </w:rPr>
                            </w:pPr>
                          </w:p>
                          <w:p w14:paraId="4E5EDC6E" w14:textId="77777777" w:rsidR="00146314" w:rsidRDefault="00146314" w:rsidP="00146314">
                            <w:pPr>
                              <w:ind w:left="3476"/>
                              <w:rPr>
                                <w:b/>
                                <w:color w:val="000000"/>
                                <w:spacing w:val="-2"/>
                              </w:rPr>
                            </w:pPr>
                            <w:r>
                              <w:rPr>
                                <w:b/>
                                <w:color w:val="000000"/>
                              </w:rPr>
                              <w:t>Michael Kohronas</w:t>
                            </w:r>
                            <w:r>
                              <w:rPr>
                                <w:b/>
                                <w:color w:val="000000"/>
                                <w:spacing w:val="-2"/>
                              </w:rPr>
                              <w:t>:</w:t>
                            </w:r>
                          </w:p>
                          <w:p w14:paraId="4ABAFC67" w14:textId="63937C35" w:rsidR="00DB203A" w:rsidRDefault="00DB203A" w:rsidP="00DB203A">
                            <w:pPr>
                              <w:ind w:left="3476"/>
                              <w:rPr>
                                <w:b/>
                                <w:color w:val="000000"/>
                                <w:spacing w:val="-2"/>
                              </w:rPr>
                            </w:pPr>
                          </w:p>
                          <w:p w14:paraId="2096942D" w14:textId="66ABBF77" w:rsidR="00DB203A" w:rsidRPr="00DB203A" w:rsidRDefault="00DB203A" w:rsidP="00DB203A">
                            <w:pPr>
                              <w:ind w:left="3476"/>
                              <w:rPr>
                                <w:b/>
                                <w:color w:val="000000"/>
                                <w:spacing w:val="-2"/>
                              </w:rPr>
                            </w:pPr>
                            <w:r>
                              <w:rPr>
                                <w:b/>
                                <w:color w:val="000000"/>
                                <w:spacing w:val="-2"/>
                              </w:rPr>
                              <w:t>&lt;</w:t>
                            </w:r>
                            <w:r w:rsidR="00A85590">
                              <w:rPr>
                                <w:b/>
                                <w:color w:val="000000"/>
                                <w:spacing w:val="-2"/>
                              </w:rPr>
                              <w:t>Configuration Change Control</w:t>
                            </w:r>
                            <w:r>
                              <w:rPr>
                                <w:b/>
                                <w:color w:val="000000"/>
                                <w:spacing w:val="-2"/>
                              </w:rPr>
                              <w:t>&gt;</w:t>
                            </w:r>
                          </w:p>
                          <w:p w14:paraId="283B3B22" w14:textId="77777777" w:rsidR="00146314" w:rsidRDefault="00146314" w:rsidP="00146314">
                            <w:pPr>
                              <w:pStyle w:val="BodyText"/>
                              <w:rPr>
                                <w:b/>
                                <w:color w:val="000000"/>
                                <w:sz w:val="24"/>
                              </w:rPr>
                            </w:pPr>
                          </w:p>
                          <w:p w14:paraId="035852A9" w14:textId="3F058D19" w:rsidR="00146314" w:rsidRDefault="00146314" w:rsidP="00146314">
                            <w:pPr>
                              <w:spacing w:line="480" w:lineRule="auto"/>
                              <w:ind w:left="3476" w:right="3772"/>
                              <w:rPr>
                                <w:b/>
                                <w:color w:val="000000"/>
                              </w:rPr>
                            </w:pPr>
                            <w:r>
                              <w:rPr>
                                <w:b/>
                                <w:color w:val="000000"/>
                              </w:rPr>
                              <w:t>Version</w:t>
                            </w:r>
                            <w:r>
                              <w:rPr>
                                <w:b/>
                                <w:color w:val="000000"/>
                                <w:spacing w:val="-12"/>
                              </w:rPr>
                              <w:t xml:space="preserve"> </w:t>
                            </w:r>
                            <w:r>
                              <w:rPr>
                                <w:b/>
                                <w:color w:val="000000"/>
                              </w:rPr>
                              <w:t>#</w:t>
                            </w:r>
                            <w:r w:rsidR="00451428">
                              <w:rPr>
                                <w:b/>
                                <w:color w:val="000000"/>
                              </w:rPr>
                              <w:t>3</w:t>
                            </w:r>
                          </w:p>
                          <w:p w14:paraId="6E67BF8F" w14:textId="1F171A99" w:rsidR="00146314" w:rsidRDefault="00146314" w:rsidP="00146314">
                            <w:pPr>
                              <w:spacing w:line="480" w:lineRule="auto"/>
                              <w:ind w:left="3476" w:right="3772"/>
                              <w:rPr>
                                <w:b/>
                                <w:color w:val="000000"/>
                              </w:rPr>
                            </w:pPr>
                            <w:r>
                              <w:rPr>
                                <w:b/>
                                <w:color w:val="000000"/>
                                <w:spacing w:val="-2"/>
                              </w:rPr>
                              <w:t>DATE: 06/2024</w:t>
                            </w:r>
                          </w:p>
                          <w:p w14:paraId="0A3F9A14" w14:textId="64B6A82E" w:rsidR="00FC3421" w:rsidRDefault="00FC3421" w:rsidP="00146314">
                            <w:pPr>
                              <w:ind w:left="3476"/>
                              <w:rPr>
                                <w:b/>
                                <w:color w:val="000000"/>
                              </w:rPr>
                            </w:pPr>
                          </w:p>
                        </w:txbxContent>
                      </wps:txbx>
                      <wps:bodyPr wrap="square" lIns="0" tIns="0" rIns="0" bIns="0" rtlCol="0">
                        <a:noAutofit/>
                      </wps:bodyPr>
                    </wps:wsp>
                  </a:graphicData>
                </a:graphic>
              </wp:anchor>
            </w:drawing>
          </mc:Choice>
          <mc:Fallback>
            <w:pict>
              <v:shapetype w14:anchorId="0A3F9A06" id="_x0000_t202" coordsize="21600,21600" o:spt="202" path="m,l,21600r21600,l21600,xe">
                <v:stroke joinstyle="miter"/>
                <v:path gradientshapeok="t" o:connecttype="rect"/>
              </v:shapetype>
              <v:shape id="Textbox 3" o:spid="_x0000_s1026" type="#_x0000_t202" style="position:absolute;left:0;text-align:left;margin-left:36.1pt;margin-top:10.8pt;width:539.1pt;height:396.8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YlswEAAFADAAAOAAAAZHJzL2Uyb0RvYy54bWysU8Fu2zAMvQ/YPwi6L066JG2MOMWWosOA&#10;YhvQ7QNkWYqFyaImKrHz96MUJynWW7GLTInU03uP9Pp+6Cw7qIAGXMVnkylnyklojNtV/NfPxw93&#10;nGEUrhEWnKr4USG/37x/t+59qW6gBduowAjEYdn7ircx+rIoULaqEzgBrxwlNYRORNqGXdEE0RN6&#10;Z4ub6XRZ9BAaH0AqRDp9OCX5JuNrrWT8rjWqyGzFiVvMa8hrndZisxblLgjfGjnSEG9g0Qnj6NEL&#10;1IOIgu2DeQXVGRkAQceJhK4ArY1UWQOpmU3/UfPcCq+yFjIH/cUm/H+w8tvh2f8ILA6fYaAGZhHo&#10;n0D+RvKm6D2WY03yFEuk6iR00KFLX5LA6CJ5e7z4qYbIJB0u7+bLxS2lJOUW04+r1WqRHC+u133A&#10;+EVBx1JQ8UANyxTE4QnjqfRckl5DsKZ5NNbmTdjVWxvYQVBz5/Pb2XY+or8oywpOpBP9ONQDwaaw&#10;huZIyntqfsXxz14ExZn96sjdNCnnIJyD+hyEaLeQ5ymxcPBpH0GbzPaKO3pHbct6xxFLc/Fyn6uu&#10;P8LmLwAAAP//AwBQSwMEFAAGAAgAAAAhANfxx2PdAAAACgEAAA8AAABkcnMvZG93bnJldi54bWxM&#10;j8FOwzAQRO9I/IO1SNyok0BLCNlUVSUkrrQRZzfexhHxOoqdNP173BMcRzOaeVNuF9uLmUbfOUZI&#10;VwkI4sbpjluE+vjxlIPwQbFWvWNCuJKHbXV/V6pCuwt/0XwIrYgl7AuFYEIYCil9Y8gqv3IDcfTO&#10;brQqRDm2Uo/qEsttL7Mk2UirOo4LRg20N9T8HCaLML0t9efc52ezb4drvQsTfR8J8fFh2b2DCLSE&#10;vzDc8CM6VJHp5CbWXvQIr1kWkwhZugFx89N18gLihJCn62eQVSn/X6h+AQAA//8DAFBLAQItABQA&#10;BgAIAAAAIQC2gziS/gAAAOEBAAATAAAAAAAAAAAAAAAAAAAAAABbQ29udGVudF9UeXBlc10ueG1s&#10;UEsBAi0AFAAGAAgAAAAhADj9If/WAAAAlAEAAAsAAAAAAAAAAAAAAAAALwEAAF9yZWxzLy5yZWxz&#10;UEsBAi0AFAAGAAgAAAAhAM0oxiWzAQAAUAMAAA4AAAAAAAAAAAAAAAAALgIAAGRycy9lMm9Eb2Mu&#10;eG1sUEsBAi0AFAAGAAgAAAAhANfxx2PdAAAACgEAAA8AAAAAAAAAAAAAAAAADQQAAGRycy9kb3du&#10;cmV2LnhtbFBLBQYAAAAABAAEAPMAAAAXBQAAAAA=&#10;" fillcolor="#4471c4" stroked="f">
                <v:textbox inset="0,0,0,0">
                  <w:txbxContent>
                    <w:p w14:paraId="0A3F9A0E" w14:textId="77777777" w:rsidR="00FC3421" w:rsidRDefault="00FC3421">
                      <w:pPr>
                        <w:pStyle w:val="BodyText"/>
                        <w:rPr>
                          <w:color w:val="000000"/>
                          <w:sz w:val="26"/>
                        </w:rPr>
                      </w:pPr>
                    </w:p>
                    <w:p w14:paraId="0A3F9A0F" w14:textId="77777777" w:rsidR="00FC3421" w:rsidRDefault="00FC3421">
                      <w:pPr>
                        <w:pStyle w:val="BodyText"/>
                        <w:rPr>
                          <w:color w:val="000000"/>
                          <w:sz w:val="26"/>
                        </w:rPr>
                      </w:pPr>
                    </w:p>
                    <w:p w14:paraId="0A3F9A10" w14:textId="77777777" w:rsidR="00FC3421" w:rsidRDefault="00FC3421">
                      <w:pPr>
                        <w:pStyle w:val="BodyText"/>
                        <w:rPr>
                          <w:color w:val="000000"/>
                          <w:sz w:val="26"/>
                        </w:rPr>
                      </w:pPr>
                    </w:p>
                    <w:p w14:paraId="0A3F9A11" w14:textId="77777777" w:rsidR="00FC3421" w:rsidRDefault="00FC3421">
                      <w:pPr>
                        <w:pStyle w:val="BodyText"/>
                        <w:spacing w:before="10"/>
                        <w:rPr>
                          <w:color w:val="000000"/>
                          <w:sz w:val="20"/>
                        </w:rPr>
                      </w:pPr>
                    </w:p>
                    <w:p w14:paraId="67F26EA5" w14:textId="77777777" w:rsidR="009B0A0B" w:rsidRDefault="009B0A0B">
                      <w:pPr>
                        <w:ind w:left="3476"/>
                        <w:rPr>
                          <w:b/>
                          <w:color w:val="000000"/>
                        </w:rPr>
                      </w:pPr>
                    </w:p>
                    <w:p w14:paraId="36820BB5" w14:textId="77777777" w:rsidR="009B0A0B" w:rsidRDefault="009B0A0B">
                      <w:pPr>
                        <w:ind w:left="3476"/>
                        <w:rPr>
                          <w:b/>
                          <w:color w:val="000000"/>
                        </w:rPr>
                      </w:pPr>
                    </w:p>
                    <w:p w14:paraId="6ABBF22E" w14:textId="77777777" w:rsidR="009B0A0B" w:rsidRDefault="009B0A0B">
                      <w:pPr>
                        <w:ind w:left="3476"/>
                        <w:rPr>
                          <w:b/>
                          <w:color w:val="000000"/>
                        </w:rPr>
                      </w:pPr>
                    </w:p>
                    <w:p w14:paraId="02D8B48C" w14:textId="77777777" w:rsidR="009B0A0B" w:rsidRDefault="009B0A0B">
                      <w:pPr>
                        <w:ind w:left="3476"/>
                        <w:rPr>
                          <w:b/>
                          <w:color w:val="000000"/>
                        </w:rPr>
                      </w:pPr>
                    </w:p>
                    <w:p w14:paraId="789E1CA8" w14:textId="77777777" w:rsidR="009B0A0B" w:rsidRDefault="009B0A0B">
                      <w:pPr>
                        <w:ind w:left="3476"/>
                        <w:rPr>
                          <w:b/>
                          <w:color w:val="000000"/>
                        </w:rPr>
                      </w:pPr>
                    </w:p>
                    <w:p w14:paraId="772430F0" w14:textId="77777777" w:rsidR="009B0A0B" w:rsidRDefault="009B0A0B">
                      <w:pPr>
                        <w:ind w:left="3476"/>
                        <w:rPr>
                          <w:b/>
                          <w:color w:val="000000"/>
                        </w:rPr>
                      </w:pPr>
                    </w:p>
                    <w:p w14:paraId="52132864" w14:textId="77777777" w:rsidR="009B0A0B" w:rsidRDefault="009B0A0B">
                      <w:pPr>
                        <w:ind w:left="3476"/>
                        <w:rPr>
                          <w:b/>
                          <w:color w:val="000000"/>
                        </w:rPr>
                      </w:pPr>
                    </w:p>
                    <w:p w14:paraId="0236186E" w14:textId="77777777" w:rsidR="009B0A0B" w:rsidRDefault="009B0A0B">
                      <w:pPr>
                        <w:ind w:left="3476"/>
                        <w:rPr>
                          <w:b/>
                          <w:color w:val="000000"/>
                        </w:rPr>
                      </w:pPr>
                    </w:p>
                    <w:p w14:paraId="5B5602B8" w14:textId="77777777" w:rsidR="009B0A0B" w:rsidRDefault="009B0A0B">
                      <w:pPr>
                        <w:ind w:left="3476"/>
                        <w:rPr>
                          <w:b/>
                          <w:color w:val="000000"/>
                        </w:rPr>
                      </w:pPr>
                    </w:p>
                    <w:p w14:paraId="2CB79B0F" w14:textId="77777777" w:rsidR="009B0A0B" w:rsidRDefault="009B0A0B">
                      <w:pPr>
                        <w:ind w:left="3476"/>
                        <w:rPr>
                          <w:b/>
                          <w:color w:val="000000"/>
                        </w:rPr>
                      </w:pPr>
                    </w:p>
                    <w:p w14:paraId="78F6522D" w14:textId="77777777" w:rsidR="009B0A0B" w:rsidRDefault="009B0A0B">
                      <w:pPr>
                        <w:ind w:left="3476"/>
                        <w:rPr>
                          <w:b/>
                          <w:color w:val="000000"/>
                        </w:rPr>
                      </w:pPr>
                    </w:p>
                    <w:p w14:paraId="60F9A066" w14:textId="77777777" w:rsidR="009B0A0B" w:rsidRDefault="009B0A0B">
                      <w:pPr>
                        <w:ind w:left="3476"/>
                        <w:rPr>
                          <w:b/>
                          <w:color w:val="000000"/>
                        </w:rPr>
                      </w:pPr>
                    </w:p>
                    <w:p w14:paraId="747D4FBA" w14:textId="77777777" w:rsidR="009B0A0B" w:rsidRDefault="009B0A0B">
                      <w:pPr>
                        <w:ind w:left="3476"/>
                        <w:rPr>
                          <w:b/>
                          <w:color w:val="000000"/>
                        </w:rPr>
                      </w:pPr>
                    </w:p>
                    <w:p w14:paraId="71F0C8D6" w14:textId="77777777" w:rsidR="009B0A0B" w:rsidRDefault="009B0A0B">
                      <w:pPr>
                        <w:ind w:left="3476"/>
                        <w:rPr>
                          <w:b/>
                          <w:color w:val="000000"/>
                        </w:rPr>
                      </w:pPr>
                    </w:p>
                    <w:p w14:paraId="1A78455C" w14:textId="77777777" w:rsidR="009B0A0B" w:rsidRDefault="009B0A0B">
                      <w:pPr>
                        <w:ind w:left="3476"/>
                        <w:rPr>
                          <w:b/>
                          <w:color w:val="000000"/>
                        </w:rPr>
                      </w:pPr>
                    </w:p>
                    <w:p w14:paraId="4E5EDC6E" w14:textId="77777777" w:rsidR="00146314" w:rsidRDefault="00146314" w:rsidP="00146314">
                      <w:pPr>
                        <w:ind w:left="3476"/>
                        <w:rPr>
                          <w:b/>
                          <w:color w:val="000000"/>
                          <w:spacing w:val="-2"/>
                        </w:rPr>
                      </w:pPr>
                      <w:r>
                        <w:rPr>
                          <w:b/>
                          <w:color w:val="000000"/>
                        </w:rPr>
                        <w:t>Michael Kohronas</w:t>
                      </w:r>
                      <w:r>
                        <w:rPr>
                          <w:b/>
                          <w:color w:val="000000"/>
                          <w:spacing w:val="-2"/>
                        </w:rPr>
                        <w:t>:</w:t>
                      </w:r>
                    </w:p>
                    <w:p w14:paraId="4ABAFC67" w14:textId="63937C35" w:rsidR="00DB203A" w:rsidRDefault="00DB203A" w:rsidP="00DB203A">
                      <w:pPr>
                        <w:ind w:left="3476"/>
                        <w:rPr>
                          <w:b/>
                          <w:color w:val="000000"/>
                          <w:spacing w:val="-2"/>
                        </w:rPr>
                      </w:pPr>
                    </w:p>
                    <w:p w14:paraId="2096942D" w14:textId="66ABBF77" w:rsidR="00DB203A" w:rsidRPr="00DB203A" w:rsidRDefault="00DB203A" w:rsidP="00DB203A">
                      <w:pPr>
                        <w:ind w:left="3476"/>
                        <w:rPr>
                          <w:b/>
                          <w:color w:val="000000"/>
                          <w:spacing w:val="-2"/>
                        </w:rPr>
                      </w:pPr>
                      <w:r>
                        <w:rPr>
                          <w:b/>
                          <w:color w:val="000000"/>
                          <w:spacing w:val="-2"/>
                        </w:rPr>
                        <w:t>&lt;</w:t>
                      </w:r>
                      <w:r w:rsidR="00A85590">
                        <w:rPr>
                          <w:b/>
                          <w:color w:val="000000"/>
                          <w:spacing w:val="-2"/>
                        </w:rPr>
                        <w:t>Configuration Change Control</w:t>
                      </w:r>
                      <w:r>
                        <w:rPr>
                          <w:b/>
                          <w:color w:val="000000"/>
                          <w:spacing w:val="-2"/>
                        </w:rPr>
                        <w:t>&gt;</w:t>
                      </w:r>
                    </w:p>
                    <w:p w14:paraId="283B3B22" w14:textId="77777777" w:rsidR="00146314" w:rsidRDefault="00146314" w:rsidP="00146314">
                      <w:pPr>
                        <w:pStyle w:val="BodyText"/>
                        <w:rPr>
                          <w:b/>
                          <w:color w:val="000000"/>
                          <w:sz w:val="24"/>
                        </w:rPr>
                      </w:pPr>
                    </w:p>
                    <w:p w14:paraId="035852A9" w14:textId="3F058D19" w:rsidR="00146314" w:rsidRDefault="00146314" w:rsidP="00146314">
                      <w:pPr>
                        <w:spacing w:line="480" w:lineRule="auto"/>
                        <w:ind w:left="3476" w:right="3772"/>
                        <w:rPr>
                          <w:b/>
                          <w:color w:val="000000"/>
                        </w:rPr>
                      </w:pPr>
                      <w:r>
                        <w:rPr>
                          <w:b/>
                          <w:color w:val="000000"/>
                        </w:rPr>
                        <w:t>Version</w:t>
                      </w:r>
                      <w:r>
                        <w:rPr>
                          <w:b/>
                          <w:color w:val="000000"/>
                          <w:spacing w:val="-12"/>
                        </w:rPr>
                        <w:t xml:space="preserve"> </w:t>
                      </w:r>
                      <w:r>
                        <w:rPr>
                          <w:b/>
                          <w:color w:val="000000"/>
                        </w:rPr>
                        <w:t>#</w:t>
                      </w:r>
                      <w:r w:rsidR="00451428">
                        <w:rPr>
                          <w:b/>
                          <w:color w:val="000000"/>
                        </w:rPr>
                        <w:t>3</w:t>
                      </w:r>
                    </w:p>
                    <w:p w14:paraId="6E67BF8F" w14:textId="1F171A99" w:rsidR="00146314" w:rsidRDefault="00146314" w:rsidP="00146314">
                      <w:pPr>
                        <w:spacing w:line="480" w:lineRule="auto"/>
                        <w:ind w:left="3476" w:right="3772"/>
                        <w:rPr>
                          <w:b/>
                          <w:color w:val="000000"/>
                        </w:rPr>
                      </w:pPr>
                      <w:r>
                        <w:rPr>
                          <w:b/>
                          <w:color w:val="000000"/>
                          <w:spacing w:val="-2"/>
                        </w:rPr>
                        <w:t>DATE: 06/2024</w:t>
                      </w:r>
                    </w:p>
                    <w:p w14:paraId="0A3F9A14" w14:textId="64B6A82E" w:rsidR="00FC3421" w:rsidRDefault="00FC3421" w:rsidP="00146314">
                      <w:pPr>
                        <w:ind w:left="3476"/>
                        <w:rPr>
                          <w:b/>
                          <w:color w:val="000000"/>
                        </w:rPr>
                      </w:pPr>
                    </w:p>
                  </w:txbxContent>
                </v:textbox>
                <w10:wrap type="topAndBottom" anchorx="page"/>
              </v:shape>
            </w:pict>
          </mc:Fallback>
        </mc:AlternateContent>
      </w:r>
    </w:p>
    <w:p w14:paraId="0A3F99DF" w14:textId="77777777" w:rsidR="00FC3421" w:rsidRPr="00627734" w:rsidRDefault="00FC3421" w:rsidP="00761C8E">
      <w:pPr>
        <w:ind w:left="360"/>
        <w:rPr>
          <w:sz w:val="16"/>
        </w:rPr>
        <w:sectPr w:rsidR="00FC3421" w:rsidRPr="00627734" w:rsidSect="00395F8E">
          <w:type w:val="continuous"/>
          <w:pgSz w:w="12240" w:h="15840"/>
          <w:pgMar w:top="360" w:right="500" w:bottom="280" w:left="500" w:header="720" w:footer="720" w:gutter="0"/>
          <w:cols w:space="720"/>
        </w:sectPr>
      </w:pPr>
    </w:p>
    <w:p w14:paraId="0A3F99E0" w14:textId="77777777" w:rsidR="00FC3421" w:rsidRPr="00627734" w:rsidRDefault="00FC3421" w:rsidP="0033670C">
      <w:pPr>
        <w:pStyle w:val="BodyText"/>
        <w:spacing w:before="8"/>
        <w:ind w:left="360"/>
        <w:rPr>
          <w:sz w:val="16"/>
        </w:rPr>
      </w:pPr>
    </w:p>
    <w:p w14:paraId="664AAD87" w14:textId="78A7A02F" w:rsidR="004C536B" w:rsidRPr="00627734" w:rsidRDefault="004C536B" w:rsidP="004C536B">
      <w:pPr>
        <w:spacing w:before="89"/>
        <w:rPr>
          <w:b/>
          <w:sz w:val="36"/>
        </w:rPr>
      </w:pPr>
    </w:p>
    <w:sdt>
      <w:sdtPr>
        <w:rPr>
          <w:rFonts w:ascii="Arial" w:eastAsia="Arial" w:hAnsi="Arial" w:cs="Arial"/>
          <w:b w:val="0"/>
          <w:bCs w:val="0"/>
          <w:color w:val="auto"/>
          <w:sz w:val="24"/>
          <w:szCs w:val="22"/>
        </w:rPr>
        <w:id w:val="-1335525557"/>
        <w:docPartObj>
          <w:docPartGallery w:val="Table of Contents"/>
          <w:docPartUnique/>
        </w:docPartObj>
      </w:sdtPr>
      <w:sdtEndPr>
        <w:rPr>
          <w:noProof/>
        </w:rPr>
      </w:sdtEndPr>
      <w:sdtContent>
        <w:p w14:paraId="59EFFF1D" w14:textId="5D4B0E8E" w:rsidR="004C536B" w:rsidRPr="00627734" w:rsidRDefault="004C536B" w:rsidP="00E338B3">
          <w:pPr>
            <w:pStyle w:val="TOCHeading"/>
          </w:pPr>
          <w:r w:rsidRPr="00627734">
            <w:t>Table of Contents</w:t>
          </w:r>
        </w:p>
        <w:p w14:paraId="7A1F7058" w14:textId="50C27F9A" w:rsidR="00ED5C02" w:rsidRDefault="004C536B">
          <w:pPr>
            <w:pStyle w:val="TOC1"/>
            <w:tabs>
              <w:tab w:val="right" w:leader="dot" w:pos="11230"/>
            </w:tabs>
            <w:rPr>
              <w:rFonts w:eastAsiaTheme="minorEastAsia" w:cstheme="minorBidi"/>
              <w:b w:val="0"/>
              <w:bCs w:val="0"/>
              <w:caps w:val="0"/>
              <w:noProof/>
              <w:kern w:val="2"/>
              <w:sz w:val="24"/>
              <w:szCs w:val="24"/>
              <w:u w:val="none"/>
              <w14:ligatures w14:val="standardContextual"/>
            </w:rPr>
          </w:pPr>
          <w:r w:rsidRPr="00627734">
            <w:rPr>
              <w:rFonts w:ascii="Arial" w:hAnsi="Arial" w:cs="Arial"/>
              <w:b w:val="0"/>
              <w:bCs w:val="0"/>
            </w:rPr>
            <w:fldChar w:fldCharType="begin"/>
          </w:r>
          <w:r w:rsidRPr="00627734">
            <w:rPr>
              <w:rFonts w:ascii="Arial" w:hAnsi="Arial" w:cs="Arial"/>
            </w:rPr>
            <w:instrText xml:space="preserve"> TOC \o "1-3" \h \z \u </w:instrText>
          </w:r>
          <w:r w:rsidRPr="00627734">
            <w:rPr>
              <w:rFonts w:ascii="Arial" w:hAnsi="Arial" w:cs="Arial"/>
              <w:b w:val="0"/>
              <w:bCs w:val="0"/>
            </w:rPr>
            <w:fldChar w:fldCharType="separate"/>
          </w:r>
          <w:hyperlink w:anchor="_Toc170657955" w:history="1">
            <w:r w:rsidR="00ED5C02" w:rsidRPr="00CA6EA6">
              <w:rPr>
                <w:rStyle w:val="Hyperlink"/>
                <w:rFonts w:cs="Arial"/>
                <w:noProof/>
              </w:rPr>
              <w:t>Policy</w:t>
            </w:r>
            <w:r w:rsidR="00ED5C02">
              <w:rPr>
                <w:noProof/>
                <w:webHidden/>
              </w:rPr>
              <w:tab/>
            </w:r>
            <w:r w:rsidR="00ED5C02">
              <w:rPr>
                <w:noProof/>
                <w:webHidden/>
              </w:rPr>
              <w:fldChar w:fldCharType="begin"/>
            </w:r>
            <w:r w:rsidR="00ED5C02">
              <w:rPr>
                <w:noProof/>
                <w:webHidden/>
              </w:rPr>
              <w:instrText xml:space="preserve"> PAGEREF _Toc170657955 \h </w:instrText>
            </w:r>
            <w:r w:rsidR="00ED5C02">
              <w:rPr>
                <w:noProof/>
                <w:webHidden/>
              </w:rPr>
            </w:r>
            <w:r w:rsidR="00ED5C02">
              <w:rPr>
                <w:noProof/>
                <w:webHidden/>
              </w:rPr>
              <w:fldChar w:fldCharType="separate"/>
            </w:r>
            <w:r w:rsidR="00ED5C02">
              <w:rPr>
                <w:noProof/>
                <w:webHidden/>
              </w:rPr>
              <w:t>2</w:t>
            </w:r>
            <w:r w:rsidR="00ED5C02">
              <w:rPr>
                <w:noProof/>
                <w:webHidden/>
              </w:rPr>
              <w:fldChar w:fldCharType="end"/>
            </w:r>
          </w:hyperlink>
        </w:p>
        <w:p w14:paraId="2325DA67" w14:textId="061B098F" w:rsidR="00ED5C02" w:rsidRDefault="00ED5C02">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657956" w:history="1">
            <w:r w:rsidRPr="00CA6EA6">
              <w:rPr>
                <w:rStyle w:val="Hyperlink"/>
                <w:rFonts w:cs="Arial"/>
                <w:noProof/>
              </w:rPr>
              <w:t>Scope</w:t>
            </w:r>
            <w:r>
              <w:rPr>
                <w:noProof/>
                <w:webHidden/>
              </w:rPr>
              <w:tab/>
            </w:r>
            <w:r>
              <w:rPr>
                <w:noProof/>
                <w:webHidden/>
              </w:rPr>
              <w:fldChar w:fldCharType="begin"/>
            </w:r>
            <w:r>
              <w:rPr>
                <w:noProof/>
                <w:webHidden/>
              </w:rPr>
              <w:instrText xml:space="preserve"> PAGEREF _Toc170657956 \h </w:instrText>
            </w:r>
            <w:r>
              <w:rPr>
                <w:noProof/>
                <w:webHidden/>
              </w:rPr>
            </w:r>
            <w:r>
              <w:rPr>
                <w:noProof/>
                <w:webHidden/>
              </w:rPr>
              <w:fldChar w:fldCharType="separate"/>
            </w:r>
            <w:r>
              <w:rPr>
                <w:noProof/>
                <w:webHidden/>
              </w:rPr>
              <w:t>2</w:t>
            </w:r>
            <w:r>
              <w:rPr>
                <w:noProof/>
                <w:webHidden/>
              </w:rPr>
              <w:fldChar w:fldCharType="end"/>
            </w:r>
          </w:hyperlink>
        </w:p>
        <w:p w14:paraId="7E3873C3" w14:textId="51621DB3" w:rsidR="00ED5C02" w:rsidRDefault="00ED5C02">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657957" w:history="1">
            <w:r w:rsidRPr="00CA6EA6">
              <w:rPr>
                <w:rStyle w:val="Hyperlink"/>
                <w:rFonts w:cs="Arial"/>
                <w:noProof/>
              </w:rPr>
              <w:t>Definitions</w:t>
            </w:r>
            <w:r>
              <w:rPr>
                <w:noProof/>
                <w:webHidden/>
              </w:rPr>
              <w:tab/>
            </w:r>
            <w:r>
              <w:rPr>
                <w:noProof/>
                <w:webHidden/>
              </w:rPr>
              <w:fldChar w:fldCharType="begin"/>
            </w:r>
            <w:r>
              <w:rPr>
                <w:noProof/>
                <w:webHidden/>
              </w:rPr>
              <w:instrText xml:space="preserve"> PAGEREF _Toc170657957 \h </w:instrText>
            </w:r>
            <w:r>
              <w:rPr>
                <w:noProof/>
                <w:webHidden/>
              </w:rPr>
            </w:r>
            <w:r>
              <w:rPr>
                <w:noProof/>
                <w:webHidden/>
              </w:rPr>
              <w:fldChar w:fldCharType="separate"/>
            </w:r>
            <w:r>
              <w:rPr>
                <w:noProof/>
                <w:webHidden/>
              </w:rPr>
              <w:t>2</w:t>
            </w:r>
            <w:r>
              <w:rPr>
                <w:noProof/>
                <w:webHidden/>
              </w:rPr>
              <w:fldChar w:fldCharType="end"/>
            </w:r>
          </w:hyperlink>
        </w:p>
        <w:p w14:paraId="56BDF194" w14:textId="7013F848" w:rsidR="00ED5C02" w:rsidRDefault="00ED5C02">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657958" w:history="1">
            <w:r w:rsidRPr="00CA6EA6">
              <w:rPr>
                <w:rStyle w:val="Hyperlink"/>
                <w:rFonts w:cs="Arial"/>
                <w:noProof/>
              </w:rPr>
              <w:t>Roles &amp; Responsibilities</w:t>
            </w:r>
            <w:r>
              <w:rPr>
                <w:noProof/>
                <w:webHidden/>
              </w:rPr>
              <w:tab/>
            </w:r>
            <w:r>
              <w:rPr>
                <w:noProof/>
                <w:webHidden/>
              </w:rPr>
              <w:fldChar w:fldCharType="begin"/>
            </w:r>
            <w:r>
              <w:rPr>
                <w:noProof/>
                <w:webHidden/>
              </w:rPr>
              <w:instrText xml:space="preserve"> PAGEREF _Toc170657958 \h </w:instrText>
            </w:r>
            <w:r>
              <w:rPr>
                <w:noProof/>
                <w:webHidden/>
              </w:rPr>
            </w:r>
            <w:r>
              <w:rPr>
                <w:noProof/>
                <w:webHidden/>
              </w:rPr>
              <w:fldChar w:fldCharType="separate"/>
            </w:r>
            <w:r>
              <w:rPr>
                <w:noProof/>
                <w:webHidden/>
              </w:rPr>
              <w:t>3</w:t>
            </w:r>
            <w:r>
              <w:rPr>
                <w:noProof/>
                <w:webHidden/>
              </w:rPr>
              <w:fldChar w:fldCharType="end"/>
            </w:r>
          </w:hyperlink>
        </w:p>
        <w:p w14:paraId="4FE9B0C7" w14:textId="67EDA044" w:rsidR="00ED5C02" w:rsidRDefault="00ED5C02">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657959" w:history="1">
            <w:r w:rsidRPr="00CA6EA6">
              <w:rPr>
                <w:rStyle w:val="Hyperlink"/>
                <w:rFonts w:cs="Arial"/>
                <w:noProof/>
              </w:rPr>
              <w:t>Policy</w:t>
            </w:r>
            <w:r>
              <w:rPr>
                <w:noProof/>
                <w:webHidden/>
              </w:rPr>
              <w:tab/>
            </w:r>
            <w:r>
              <w:rPr>
                <w:noProof/>
                <w:webHidden/>
              </w:rPr>
              <w:fldChar w:fldCharType="begin"/>
            </w:r>
            <w:r>
              <w:rPr>
                <w:noProof/>
                <w:webHidden/>
              </w:rPr>
              <w:instrText xml:space="preserve"> PAGEREF _Toc170657959 \h </w:instrText>
            </w:r>
            <w:r>
              <w:rPr>
                <w:noProof/>
                <w:webHidden/>
              </w:rPr>
            </w:r>
            <w:r>
              <w:rPr>
                <w:noProof/>
                <w:webHidden/>
              </w:rPr>
              <w:fldChar w:fldCharType="separate"/>
            </w:r>
            <w:r>
              <w:rPr>
                <w:noProof/>
                <w:webHidden/>
              </w:rPr>
              <w:t>3</w:t>
            </w:r>
            <w:r>
              <w:rPr>
                <w:noProof/>
                <w:webHidden/>
              </w:rPr>
              <w:fldChar w:fldCharType="end"/>
            </w:r>
          </w:hyperlink>
        </w:p>
        <w:p w14:paraId="532F9F5A" w14:textId="01E7E91C" w:rsidR="00ED5C02" w:rsidRDefault="00ED5C02">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657960" w:history="1">
            <w:r w:rsidRPr="00CA6EA6">
              <w:rPr>
                <w:rStyle w:val="Hyperlink"/>
                <w:rFonts w:cs="Arial"/>
                <w:noProof/>
              </w:rPr>
              <w:t>Exceptions/Exemptions</w:t>
            </w:r>
            <w:r>
              <w:rPr>
                <w:noProof/>
                <w:webHidden/>
              </w:rPr>
              <w:tab/>
            </w:r>
            <w:r>
              <w:rPr>
                <w:noProof/>
                <w:webHidden/>
              </w:rPr>
              <w:fldChar w:fldCharType="begin"/>
            </w:r>
            <w:r>
              <w:rPr>
                <w:noProof/>
                <w:webHidden/>
              </w:rPr>
              <w:instrText xml:space="preserve"> PAGEREF _Toc170657960 \h </w:instrText>
            </w:r>
            <w:r>
              <w:rPr>
                <w:noProof/>
                <w:webHidden/>
              </w:rPr>
            </w:r>
            <w:r>
              <w:rPr>
                <w:noProof/>
                <w:webHidden/>
              </w:rPr>
              <w:fldChar w:fldCharType="separate"/>
            </w:r>
            <w:r>
              <w:rPr>
                <w:noProof/>
                <w:webHidden/>
              </w:rPr>
              <w:t>4</w:t>
            </w:r>
            <w:r>
              <w:rPr>
                <w:noProof/>
                <w:webHidden/>
              </w:rPr>
              <w:fldChar w:fldCharType="end"/>
            </w:r>
          </w:hyperlink>
        </w:p>
        <w:p w14:paraId="65013076" w14:textId="70AF9FA3" w:rsidR="00ED5C02" w:rsidRDefault="00ED5C02">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657961" w:history="1">
            <w:r w:rsidRPr="00CA6EA6">
              <w:rPr>
                <w:rStyle w:val="Hyperlink"/>
                <w:rFonts w:cs="Arial"/>
                <w:noProof/>
              </w:rPr>
              <w:t>Enforcement</w:t>
            </w:r>
            <w:r>
              <w:rPr>
                <w:noProof/>
                <w:webHidden/>
              </w:rPr>
              <w:tab/>
            </w:r>
            <w:r>
              <w:rPr>
                <w:noProof/>
                <w:webHidden/>
              </w:rPr>
              <w:fldChar w:fldCharType="begin"/>
            </w:r>
            <w:r>
              <w:rPr>
                <w:noProof/>
                <w:webHidden/>
              </w:rPr>
              <w:instrText xml:space="preserve"> PAGEREF _Toc170657961 \h </w:instrText>
            </w:r>
            <w:r>
              <w:rPr>
                <w:noProof/>
                <w:webHidden/>
              </w:rPr>
            </w:r>
            <w:r>
              <w:rPr>
                <w:noProof/>
                <w:webHidden/>
              </w:rPr>
              <w:fldChar w:fldCharType="separate"/>
            </w:r>
            <w:r>
              <w:rPr>
                <w:noProof/>
                <w:webHidden/>
              </w:rPr>
              <w:t>5</w:t>
            </w:r>
            <w:r>
              <w:rPr>
                <w:noProof/>
                <w:webHidden/>
              </w:rPr>
              <w:fldChar w:fldCharType="end"/>
            </w:r>
          </w:hyperlink>
        </w:p>
        <w:p w14:paraId="79AD06DD" w14:textId="379F2142" w:rsidR="00ED5C02" w:rsidRDefault="00ED5C02">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657962" w:history="1">
            <w:r w:rsidRPr="00CA6EA6">
              <w:rPr>
                <w:rStyle w:val="Hyperlink"/>
                <w:rFonts w:cs="Arial"/>
                <w:noProof/>
              </w:rPr>
              <w:t>Version History Table</w:t>
            </w:r>
            <w:r>
              <w:rPr>
                <w:noProof/>
                <w:webHidden/>
              </w:rPr>
              <w:tab/>
            </w:r>
            <w:r>
              <w:rPr>
                <w:noProof/>
                <w:webHidden/>
              </w:rPr>
              <w:fldChar w:fldCharType="begin"/>
            </w:r>
            <w:r>
              <w:rPr>
                <w:noProof/>
                <w:webHidden/>
              </w:rPr>
              <w:instrText xml:space="preserve"> PAGEREF _Toc170657962 \h </w:instrText>
            </w:r>
            <w:r>
              <w:rPr>
                <w:noProof/>
                <w:webHidden/>
              </w:rPr>
            </w:r>
            <w:r>
              <w:rPr>
                <w:noProof/>
                <w:webHidden/>
              </w:rPr>
              <w:fldChar w:fldCharType="separate"/>
            </w:r>
            <w:r>
              <w:rPr>
                <w:noProof/>
                <w:webHidden/>
              </w:rPr>
              <w:t>5</w:t>
            </w:r>
            <w:r>
              <w:rPr>
                <w:noProof/>
                <w:webHidden/>
              </w:rPr>
              <w:fldChar w:fldCharType="end"/>
            </w:r>
          </w:hyperlink>
        </w:p>
        <w:p w14:paraId="7DED50FB" w14:textId="12193FD2" w:rsidR="00ED5C02" w:rsidRDefault="00ED5C02">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657963" w:history="1">
            <w:r w:rsidRPr="00CA6EA6">
              <w:rPr>
                <w:rStyle w:val="Hyperlink"/>
                <w:rFonts w:cs="Arial"/>
                <w:noProof/>
              </w:rPr>
              <w:t>Citations</w:t>
            </w:r>
            <w:r>
              <w:rPr>
                <w:noProof/>
                <w:webHidden/>
              </w:rPr>
              <w:tab/>
            </w:r>
            <w:r>
              <w:rPr>
                <w:noProof/>
                <w:webHidden/>
              </w:rPr>
              <w:fldChar w:fldCharType="begin"/>
            </w:r>
            <w:r>
              <w:rPr>
                <w:noProof/>
                <w:webHidden/>
              </w:rPr>
              <w:instrText xml:space="preserve"> PAGEREF _Toc170657963 \h </w:instrText>
            </w:r>
            <w:r>
              <w:rPr>
                <w:noProof/>
                <w:webHidden/>
              </w:rPr>
            </w:r>
            <w:r>
              <w:rPr>
                <w:noProof/>
                <w:webHidden/>
              </w:rPr>
              <w:fldChar w:fldCharType="separate"/>
            </w:r>
            <w:r>
              <w:rPr>
                <w:noProof/>
                <w:webHidden/>
              </w:rPr>
              <w:t>6</w:t>
            </w:r>
            <w:r>
              <w:rPr>
                <w:noProof/>
                <w:webHidden/>
              </w:rPr>
              <w:fldChar w:fldCharType="end"/>
            </w:r>
          </w:hyperlink>
        </w:p>
        <w:p w14:paraId="671AEB07" w14:textId="1448A166" w:rsidR="004C536B" w:rsidRPr="00627734" w:rsidRDefault="004C536B" w:rsidP="0033670C">
          <w:pPr>
            <w:ind w:left="270" w:right="260"/>
          </w:pPr>
          <w:r w:rsidRPr="00627734">
            <w:rPr>
              <w:b/>
              <w:bCs/>
              <w:noProof/>
            </w:rPr>
            <w:fldChar w:fldCharType="end"/>
          </w:r>
        </w:p>
      </w:sdtContent>
    </w:sdt>
    <w:p w14:paraId="0A3F99EA" w14:textId="77777777" w:rsidR="00FC3421" w:rsidRPr="00627734" w:rsidRDefault="00FC3421" w:rsidP="00761C8E">
      <w:pPr>
        <w:ind w:left="360"/>
        <w:sectPr w:rsidR="00FC3421" w:rsidRPr="00627734" w:rsidSect="00395F8E">
          <w:headerReference w:type="default" r:id="rId8"/>
          <w:footerReference w:type="default" r:id="rId9"/>
          <w:pgSz w:w="12240" w:h="15840"/>
          <w:pgMar w:top="1660" w:right="500" w:bottom="980" w:left="500" w:header="731" w:footer="797" w:gutter="0"/>
          <w:pgNumType w:start="1"/>
          <w:cols w:space="720"/>
        </w:sectPr>
      </w:pPr>
    </w:p>
    <w:p w14:paraId="150AFD3D" w14:textId="77777777" w:rsidR="0062200E" w:rsidRPr="00627734" w:rsidRDefault="0062200E" w:rsidP="00761C8E">
      <w:pPr>
        <w:ind w:left="360"/>
      </w:pPr>
      <w:bookmarkStart w:id="0" w:name="Purpose"/>
      <w:bookmarkStart w:id="1" w:name="_bookmark0"/>
      <w:bookmarkEnd w:id="0"/>
      <w:bookmarkEnd w:id="1"/>
    </w:p>
    <w:p w14:paraId="402D2D61" w14:textId="7D28A37D" w:rsidR="0062200E" w:rsidRPr="00627734" w:rsidRDefault="000D62E3" w:rsidP="000B2146">
      <w:pPr>
        <w:pStyle w:val="BodyText"/>
        <w:ind w:left="360" w:right="8702"/>
        <w:rPr>
          <w:rStyle w:val="Heading1Char"/>
          <w:rFonts w:cs="Arial"/>
        </w:rPr>
      </w:pPr>
      <w:bookmarkStart w:id="2" w:name="_Toc170657955"/>
      <w:r>
        <w:rPr>
          <w:rStyle w:val="Heading1Char"/>
          <w:rFonts w:cs="Arial"/>
        </w:rPr>
        <w:t>Policy</w:t>
      </w:r>
      <w:bookmarkEnd w:id="2"/>
    </w:p>
    <w:p w14:paraId="0E98004D" w14:textId="77777777" w:rsidR="000B2146" w:rsidRDefault="000B2146" w:rsidP="000B2146">
      <w:pPr>
        <w:pStyle w:val="NormalWeb"/>
        <w:shd w:val="clear" w:color="auto" w:fill="FFFFFF"/>
        <w:spacing w:before="0" w:beforeAutospacing="0" w:after="0" w:afterAutospacing="0"/>
        <w:ind w:left="360"/>
        <w:rPr>
          <w:rFonts w:ascii="Arial" w:hAnsi="Arial" w:cs="Arial"/>
          <w:color w:val="000000"/>
        </w:rPr>
      </w:pPr>
    </w:p>
    <w:p w14:paraId="5196E68F" w14:textId="56CE72A7" w:rsidR="000B2146" w:rsidRPr="00333688" w:rsidRDefault="00333688" w:rsidP="00333688">
      <w:pPr>
        <w:pStyle w:val="maintext"/>
        <w:shd w:val="clear" w:color="auto" w:fill="FFFFFF"/>
        <w:spacing w:before="0" w:beforeAutospacing="0" w:after="0" w:afterAutospacing="0"/>
        <w:ind w:left="360"/>
        <w:rPr>
          <w:rStyle w:val="Heading1Char"/>
          <w:rFonts w:eastAsia="Times New Roman" w:cs="Arial"/>
          <w:color w:val="1C1F2A"/>
          <w:sz w:val="24"/>
          <w:szCs w:val="24"/>
        </w:rPr>
      </w:pPr>
      <w:r w:rsidRPr="00CC0FD2">
        <w:rPr>
          <w:rFonts w:ascii="Arial" w:hAnsi="Arial" w:cs="Arial"/>
          <w:color w:val="1C1F2A"/>
        </w:rPr>
        <w:t>The purpose of the SnowBe Change Management/Control Policy is to establish the rules for the creation, evaluation, implementation, and tracking of changes made to SnowBe Information Resources.</w:t>
      </w:r>
    </w:p>
    <w:p w14:paraId="3B0A88D4" w14:textId="77777777" w:rsidR="00333688" w:rsidRPr="008D6F18" w:rsidRDefault="00333688" w:rsidP="000B2146">
      <w:pPr>
        <w:pStyle w:val="NormalWeb"/>
        <w:shd w:val="clear" w:color="auto" w:fill="FFFFFF"/>
        <w:spacing w:before="0" w:beforeAutospacing="0" w:after="0" w:afterAutospacing="0"/>
        <w:ind w:left="360"/>
        <w:rPr>
          <w:rStyle w:val="Heading1Char"/>
          <w:rFonts w:eastAsia="Times New Roman" w:cs="Arial"/>
          <w:color w:val="000000"/>
          <w:sz w:val="23"/>
          <w:szCs w:val="23"/>
        </w:rPr>
      </w:pPr>
    </w:p>
    <w:p w14:paraId="7193E193" w14:textId="77777777" w:rsidR="0062200E" w:rsidRPr="00627734" w:rsidRDefault="009B0A0B" w:rsidP="000B2146">
      <w:pPr>
        <w:pStyle w:val="BodyText"/>
        <w:ind w:left="360" w:right="8702"/>
        <w:rPr>
          <w:spacing w:val="-2"/>
        </w:rPr>
      </w:pPr>
      <w:bookmarkStart w:id="3" w:name="_Toc170657956"/>
      <w:r w:rsidRPr="00627734">
        <w:rPr>
          <w:rStyle w:val="Heading1Char"/>
          <w:rFonts w:cs="Arial"/>
        </w:rPr>
        <w:t>Scope</w:t>
      </w:r>
      <w:bookmarkEnd w:id="3"/>
      <w:r w:rsidRPr="00627734">
        <w:rPr>
          <w:spacing w:val="-2"/>
        </w:rPr>
        <w:t xml:space="preserve"> </w:t>
      </w:r>
      <w:bookmarkStart w:id="4" w:name="Definitions"/>
      <w:bookmarkStart w:id="5" w:name="_bookmark2"/>
      <w:bookmarkEnd w:id="4"/>
      <w:bookmarkEnd w:id="5"/>
    </w:p>
    <w:p w14:paraId="3209826D" w14:textId="41586E11" w:rsidR="003B48DF" w:rsidRDefault="00246691" w:rsidP="000B2146">
      <w:pPr>
        <w:ind w:left="360"/>
        <w:rPr>
          <w:rFonts w:eastAsia="Times New Roman"/>
          <w:szCs w:val="24"/>
        </w:rPr>
      </w:pPr>
      <w:r>
        <w:rPr>
          <w:rFonts w:eastAsia="Times New Roman"/>
          <w:szCs w:val="24"/>
        </w:rPr>
        <w:t xml:space="preserve"> </w:t>
      </w:r>
    </w:p>
    <w:p w14:paraId="5A55F910" w14:textId="5081E0E3" w:rsidR="00333688" w:rsidRPr="00333688" w:rsidRDefault="00333688" w:rsidP="00333688">
      <w:pPr>
        <w:pStyle w:val="maintext"/>
        <w:shd w:val="clear" w:color="auto" w:fill="FFFFFF"/>
        <w:spacing w:before="0" w:beforeAutospacing="0" w:after="0" w:afterAutospacing="0" w:line="330" w:lineRule="atLeast"/>
        <w:ind w:left="360"/>
        <w:rPr>
          <w:rFonts w:ascii="Arial" w:hAnsi="Arial" w:cs="Arial"/>
        </w:rPr>
      </w:pPr>
      <w:r w:rsidRPr="00CC0FD2">
        <w:rPr>
          <w:rFonts w:ascii="Arial" w:hAnsi="Arial" w:cs="Arial"/>
        </w:rPr>
        <w:t xml:space="preserve">The SnowBe Change Management/Control Policy applies to any individual, entity, or process that create, evaluate, and/or implement changes to </w:t>
      </w:r>
      <w:proofErr w:type="spellStart"/>
      <w:r w:rsidRPr="00CC0FD2">
        <w:rPr>
          <w:rFonts w:ascii="Arial" w:hAnsi="Arial" w:cs="Arial"/>
        </w:rPr>
        <w:t>SnowBes</w:t>
      </w:r>
      <w:proofErr w:type="spellEnd"/>
      <w:r w:rsidRPr="00CC0FD2">
        <w:rPr>
          <w:rFonts w:ascii="Arial" w:hAnsi="Arial" w:cs="Arial"/>
        </w:rPr>
        <w:t xml:space="preserve"> Information Resource.</w:t>
      </w:r>
    </w:p>
    <w:p w14:paraId="4B759C33" w14:textId="77777777" w:rsidR="00727569" w:rsidRPr="00627734" w:rsidRDefault="00727569" w:rsidP="00333688">
      <w:pPr>
        <w:rPr>
          <w:rStyle w:val="Heading1Char"/>
          <w:rFonts w:cs="Arial"/>
          <w:color w:val="000000" w:themeColor="text1"/>
          <w:sz w:val="22"/>
          <w:szCs w:val="22"/>
        </w:rPr>
      </w:pPr>
    </w:p>
    <w:p w14:paraId="28186069" w14:textId="6EB76FB3" w:rsidR="00727569" w:rsidRPr="00627734" w:rsidRDefault="009B0A0B" w:rsidP="000B2146">
      <w:pPr>
        <w:pStyle w:val="BodyText"/>
        <w:ind w:left="360" w:right="8702"/>
        <w:rPr>
          <w:rStyle w:val="Heading1Char"/>
          <w:rFonts w:cs="Arial"/>
        </w:rPr>
      </w:pPr>
      <w:bookmarkStart w:id="6" w:name="_Toc170657957"/>
      <w:r w:rsidRPr="00627734">
        <w:rPr>
          <w:rStyle w:val="Heading1Char"/>
          <w:rFonts w:cs="Arial"/>
        </w:rPr>
        <w:t>Definitions</w:t>
      </w:r>
      <w:bookmarkEnd w:id="6"/>
    </w:p>
    <w:p w14:paraId="36AA0B2B" w14:textId="20A09F25" w:rsidR="00505A89" w:rsidRDefault="00505A89" w:rsidP="000B2146">
      <w:pPr>
        <w:ind w:left="360"/>
      </w:pPr>
    </w:p>
    <w:p w14:paraId="2C2324C6" w14:textId="77777777" w:rsidR="003D2BF7" w:rsidRPr="00CC0FD2" w:rsidRDefault="003D2BF7" w:rsidP="003D2BF7">
      <w:pPr>
        <w:ind w:left="360"/>
      </w:pPr>
      <w:r w:rsidRPr="00CC0FD2">
        <w:rPr>
          <w:b/>
          <w:bCs/>
        </w:rPr>
        <w:t>Change:</w:t>
      </w:r>
      <w:r w:rsidRPr="00CC0FD2">
        <w:t xml:space="preserve"> A Change is defined by an addition, modification, or removal of configuration item that could </w:t>
      </w:r>
      <w:proofErr w:type="gramStart"/>
      <w:r w:rsidRPr="00CC0FD2">
        <w:t>have an effect on</w:t>
      </w:r>
      <w:proofErr w:type="gramEnd"/>
      <w:r w:rsidRPr="00CC0FD2">
        <w:t xml:space="preserve"> IT Services and which is approved by management, enhances business process changes (fixes) and minimize risk to IT Services. The scope should include changes to all architectures, processes, tools, metrics and documentation, as well as changes to IT services and other configuration items.</w:t>
      </w:r>
    </w:p>
    <w:p w14:paraId="5B4690A0" w14:textId="77777777" w:rsidR="003D2BF7" w:rsidRPr="00CC0FD2" w:rsidRDefault="003D2BF7" w:rsidP="003D2BF7">
      <w:pPr>
        <w:ind w:left="360"/>
      </w:pPr>
    </w:p>
    <w:p w14:paraId="3D273C04" w14:textId="77777777" w:rsidR="003D2BF7" w:rsidRPr="00CC0FD2" w:rsidRDefault="003D2BF7" w:rsidP="003D2BF7">
      <w:pPr>
        <w:ind w:left="360"/>
      </w:pPr>
      <w:r w:rsidRPr="00CC0FD2">
        <w:rPr>
          <w:b/>
          <w:bCs/>
        </w:rPr>
        <w:t xml:space="preserve">Change Authority – </w:t>
      </w:r>
      <w:r w:rsidRPr="00CC0FD2">
        <w:t>The person or group authorizing a change.</w:t>
      </w:r>
    </w:p>
    <w:p w14:paraId="253642E4" w14:textId="77777777" w:rsidR="003D2BF7" w:rsidRPr="00CC0FD2" w:rsidRDefault="003D2BF7" w:rsidP="003D2BF7">
      <w:pPr>
        <w:ind w:left="360"/>
        <w:rPr>
          <w:rStyle w:val="Heading1Char"/>
          <w:rFonts w:cs="Arial"/>
          <w:color w:val="000000" w:themeColor="text1"/>
          <w:sz w:val="22"/>
          <w:szCs w:val="22"/>
        </w:rPr>
      </w:pPr>
    </w:p>
    <w:p w14:paraId="2DB0EBB6" w14:textId="77777777" w:rsidR="003D2BF7" w:rsidRPr="00CC0FD2" w:rsidRDefault="003D2BF7" w:rsidP="003D2BF7">
      <w:pPr>
        <w:ind w:left="360"/>
      </w:pPr>
      <w:r w:rsidRPr="00CC0FD2">
        <w:rPr>
          <w:b/>
          <w:bCs/>
        </w:rPr>
        <w:t>Change Management -</w:t>
      </w:r>
      <w:r w:rsidRPr="00CC0FD2">
        <w:t xml:space="preserve"> Change Management refers to the process used to control the lifecycle of all changes.</w:t>
      </w:r>
    </w:p>
    <w:p w14:paraId="774F7882" w14:textId="77777777" w:rsidR="003D2BF7" w:rsidRPr="00CC0FD2" w:rsidRDefault="003D2BF7" w:rsidP="003D2BF7">
      <w:pPr>
        <w:ind w:left="360"/>
        <w:rPr>
          <w:rStyle w:val="Heading1Char"/>
          <w:rFonts w:cs="Arial"/>
          <w:color w:val="000000" w:themeColor="text1"/>
          <w:sz w:val="22"/>
          <w:szCs w:val="22"/>
        </w:rPr>
      </w:pPr>
    </w:p>
    <w:p w14:paraId="3ECF19CC" w14:textId="77777777" w:rsidR="003D2BF7" w:rsidRPr="00CC0FD2" w:rsidRDefault="003D2BF7" w:rsidP="003D2BF7">
      <w:pPr>
        <w:ind w:left="360"/>
      </w:pPr>
      <w:r w:rsidRPr="00CC0FD2">
        <w:rPr>
          <w:b/>
          <w:bCs/>
        </w:rPr>
        <w:t>Change Management Policy -</w:t>
      </w:r>
      <w:r w:rsidRPr="00CC0FD2">
        <w:t xml:space="preserve"> Change Management Policy is the guiding standard that describes the procedures </w:t>
      </w:r>
      <w:proofErr w:type="gramStart"/>
      <w:r w:rsidRPr="00CC0FD2">
        <w:t>for, and</w:t>
      </w:r>
      <w:proofErr w:type="gramEnd"/>
      <w:r w:rsidRPr="00CC0FD2">
        <w:t xml:space="preserve"> specifies the rules and levels of authorization required to approve, different types of Changes.</w:t>
      </w:r>
    </w:p>
    <w:p w14:paraId="2A1D89A4" w14:textId="77777777" w:rsidR="003D2BF7" w:rsidRPr="00CC0FD2" w:rsidRDefault="003D2BF7" w:rsidP="003D2BF7">
      <w:pPr>
        <w:ind w:left="360"/>
      </w:pPr>
    </w:p>
    <w:p w14:paraId="4A362CF2" w14:textId="77777777" w:rsidR="003D2BF7" w:rsidRPr="00CC0FD2" w:rsidRDefault="003D2BF7" w:rsidP="003D2BF7">
      <w:pPr>
        <w:ind w:left="360"/>
      </w:pPr>
      <w:r w:rsidRPr="00CC0FD2">
        <w:rPr>
          <w:b/>
          <w:bCs/>
        </w:rPr>
        <w:t xml:space="preserve">Change Management Log Report – </w:t>
      </w:r>
      <w:r w:rsidRPr="00CC0FD2">
        <w:t>Log that is maintained by IT Staff Members related to changes in the IT Environment.</w:t>
      </w:r>
    </w:p>
    <w:p w14:paraId="1B672DFC" w14:textId="77777777" w:rsidR="003D2BF7" w:rsidRPr="00CC0FD2" w:rsidRDefault="003D2BF7" w:rsidP="003D2BF7">
      <w:pPr>
        <w:ind w:left="360"/>
      </w:pPr>
    </w:p>
    <w:p w14:paraId="605BEFDE" w14:textId="77777777" w:rsidR="003D2BF7" w:rsidRPr="00CC0FD2" w:rsidRDefault="003D2BF7" w:rsidP="003D2BF7">
      <w:pPr>
        <w:ind w:left="360"/>
      </w:pPr>
      <w:r w:rsidRPr="00CC0FD2">
        <w:rPr>
          <w:b/>
          <w:bCs/>
        </w:rPr>
        <w:t xml:space="preserve">Change History – </w:t>
      </w:r>
      <w:r w:rsidRPr="00CC0FD2">
        <w:t xml:space="preserve">Information </w:t>
      </w:r>
      <w:proofErr w:type="gramStart"/>
      <w:r w:rsidRPr="00CC0FD2">
        <w:t>of</w:t>
      </w:r>
      <w:proofErr w:type="gramEnd"/>
      <w:r w:rsidRPr="00CC0FD2">
        <w:t xml:space="preserve"> changes for historical purposes, for example, what was done, when it was done, by whom and why. </w:t>
      </w:r>
    </w:p>
    <w:p w14:paraId="420DF0E3" w14:textId="77777777" w:rsidR="003D2BF7" w:rsidRPr="00CC0FD2" w:rsidRDefault="003D2BF7" w:rsidP="003D2BF7"/>
    <w:p w14:paraId="292021E5" w14:textId="00A39DA9" w:rsidR="003D2BF7" w:rsidRPr="00CC0FD2" w:rsidRDefault="003D2BF7" w:rsidP="003D2BF7">
      <w:pPr>
        <w:ind w:left="360"/>
      </w:pPr>
      <w:r w:rsidRPr="00CC0FD2">
        <w:rPr>
          <w:b/>
          <w:bCs/>
        </w:rPr>
        <w:t>Emergency Change</w:t>
      </w:r>
      <w:r w:rsidRPr="00CC0FD2">
        <w:t xml:space="preserve">: An Emergency Change is a change that must be deployed as soon as possible </w:t>
      </w:r>
      <w:proofErr w:type="gramStart"/>
      <w:r w:rsidRPr="00CC0FD2">
        <w:t>in order to</w:t>
      </w:r>
      <w:proofErr w:type="gramEnd"/>
      <w:r w:rsidRPr="00CC0FD2">
        <w:t xml:space="preserve"> resolve an outage, address severe impact to the business and/or severe impact to the security baseline, and meet operational level agreements (OLAs).</w:t>
      </w:r>
    </w:p>
    <w:p w14:paraId="50C1196B" w14:textId="77777777" w:rsidR="003D2BF7" w:rsidRPr="00CC0FD2" w:rsidRDefault="003D2BF7" w:rsidP="003D2BF7">
      <w:pPr>
        <w:ind w:left="360"/>
      </w:pPr>
    </w:p>
    <w:p w14:paraId="5E603A79" w14:textId="5F775924" w:rsidR="003D2BF7" w:rsidRDefault="003D2BF7" w:rsidP="003D2BF7">
      <w:pPr>
        <w:ind w:left="360"/>
      </w:pPr>
      <w:r w:rsidRPr="00CC0FD2">
        <w:rPr>
          <w:b/>
          <w:bCs/>
        </w:rPr>
        <w:t>Normal Change:</w:t>
      </w:r>
      <w:r w:rsidRPr="00CC0FD2">
        <w:t xml:space="preserve"> A Normal Change is a change that does not have a pre-approved SOP and is not classified as an Emergency Change; it follows the full Change Management Process and </w:t>
      </w:r>
      <w:proofErr w:type="gramStart"/>
      <w:r w:rsidRPr="00CC0FD2">
        <w:t>have</w:t>
      </w:r>
      <w:proofErr w:type="gramEnd"/>
      <w:r w:rsidRPr="00CC0FD2">
        <w:t xml:space="preserve"> a predefined maintenance window.</w:t>
      </w:r>
    </w:p>
    <w:p w14:paraId="2CB02C38" w14:textId="77777777" w:rsidR="003D2BF7" w:rsidRDefault="003D2BF7" w:rsidP="003D2BF7">
      <w:pPr>
        <w:ind w:left="360"/>
      </w:pPr>
    </w:p>
    <w:p w14:paraId="7D9D2845" w14:textId="77777777" w:rsidR="003D2BF7" w:rsidRPr="00586455" w:rsidRDefault="003D2BF7" w:rsidP="003D2BF7">
      <w:pPr>
        <w:ind w:left="360"/>
      </w:pPr>
      <w:r>
        <w:rPr>
          <w:b/>
          <w:bCs/>
        </w:rPr>
        <w:t xml:space="preserve">Request for Change (RFC): </w:t>
      </w:r>
      <w:r>
        <w:t>A formal proposal for an alteration to any component of the IT infrastructure or any aspect of IT services.</w:t>
      </w:r>
    </w:p>
    <w:p w14:paraId="111EEDA8" w14:textId="77777777" w:rsidR="003D2BF7" w:rsidRPr="00CC0FD2" w:rsidRDefault="003D2BF7" w:rsidP="003D2BF7"/>
    <w:p w14:paraId="3062A61A" w14:textId="6A9012FB" w:rsidR="003D2BF7" w:rsidRPr="00505A89" w:rsidRDefault="003D2BF7" w:rsidP="003D2BF7">
      <w:pPr>
        <w:ind w:left="360"/>
      </w:pPr>
      <w:r w:rsidRPr="00CC0FD2">
        <w:rPr>
          <w:b/>
          <w:bCs/>
        </w:rPr>
        <w:lastRenderedPageBreak/>
        <w:t>Standard Change:</w:t>
      </w:r>
      <w:r w:rsidRPr="00CC0FD2">
        <w:t xml:space="preserve"> A Standard Change is a pre-authorized change that is low-risk, predictable in its outcome and repeatable through defined work instructions in a standard operating procedure (SOP).</w:t>
      </w:r>
    </w:p>
    <w:p w14:paraId="4A35130F" w14:textId="78503042" w:rsidR="00727569" w:rsidRPr="00627734" w:rsidRDefault="00727569" w:rsidP="000B2146">
      <w:pPr>
        <w:rPr>
          <w:rStyle w:val="Heading1Char"/>
          <w:rFonts w:cs="Arial"/>
          <w:color w:val="000000" w:themeColor="text1"/>
          <w:sz w:val="22"/>
          <w:szCs w:val="22"/>
        </w:rPr>
      </w:pPr>
    </w:p>
    <w:p w14:paraId="5E7631F2" w14:textId="28689727" w:rsidR="00D26868" w:rsidRPr="00D06735" w:rsidRDefault="009B0A0B" w:rsidP="000B2146">
      <w:pPr>
        <w:pStyle w:val="BodyText"/>
        <w:ind w:left="360" w:right="1250"/>
        <w:rPr>
          <w:rStyle w:val="Heading1Char"/>
          <w:rFonts w:cs="Arial"/>
        </w:rPr>
      </w:pPr>
      <w:bookmarkStart w:id="7" w:name="Roles_&amp;_Responsibilities"/>
      <w:bookmarkStart w:id="8" w:name="_bookmark3"/>
      <w:bookmarkStart w:id="9" w:name="_Toc170657958"/>
      <w:bookmarkEnd w:id="7"/>
      <w:bookmarkEnd w:id="8"/>
      <w:r w:rsidRPr="00627734">
        <w:rPr>
          <w:rStyle w:val="Heading1Char"/>
          <w:rFonts w:cs="Arial"/>
        </w:rPr>
        <w:t>Roles &amp;</w:t>
      </w:r>
      <w:r w:rsidR="0062200E" w:rsidRPr="00627734">
        <w:rPr>
          <w:rStyle w:val="Heading1Char"/>
          <w:rFonts w:cs="Arial"/>
        </w:rPr>
        <w:t xml:space="preserve"> </w:t>
      </w:r>
      <w:r w:rsidRPr="00627734">
        <w:rPr>
          <w:rStyle w:val="Heading1Char"/>
          <w:rFonts w:cs="Arial"/>
        </w:rPr>
        <w:t>Responsibilities</w:t>
      </w:r>
      <w:bookmarkEnd w:id="9"/>
      <w:r w:rsidRPr="00627734">
        <w:rPr>
          <w:rStyle w:val="Heading1Char"/>
          <w:rFonts w:cs="Arial"/>
        </w:rPr>
        <w:t xml:space="preserve"> </w:t>
      </w:r>
      <w:bookmarkStart w:id="10" w:name="Policy"/>
      <w:bookmarkStart w:id="11" w:name="_bookmark4"/>
      <w:bookmarkEnd w:id="10"/>
      <w:bookmarkEnd w:id="11"/>
    </w:p>
    <w:p w14:paraId="667B7194" w14:textId="77777777" w:rsidR="00483A95" w:rsidRDefault="00483A95" w:rsidP="00483A95">
      <w:pPr>
        <w:ind w:left="360"/>
        <w:rPr>
          <w:rStyle w:val="Heading1Char"/>
          <w:rFonts w:cs="Arial"/>
          <w:b/>
          <w:bCs/>
          <w:color w:val="000000" w:themeColor="text1"/>
          <w:sz w:val="24"/>
          <w:szCs w:val="24"/>
        </w:rPr>
      </w:pPr>
      <w:bookmarkStart w:id="12" w:name="Exceptions/Exemptions"/>
      <w:bookmarkStart w:id="13" w:name="_bookmark5"/>
      <w:bookmarkEnd w:id="12"/>
      <w:bookmarkEnd w:id="13"/>
    </w:p>
    <w:p w14:paraId="7D49CCF9" w14:textId="5786B931" w:rsidR="00483A95" w:rsidRPr="00E215F5" w:rsidRDefault="00483A95" w:rsidP="00E215F5">
      <w:pPr>
        <w:ind w:left="360"/>
      </w:pPr>
      <w:r w:rsidRPr="00E215F5">
        <w:rPr>
          <w:b/>
          <w:bCs/>
        </w:rPr>
        <w:t>All Employees, contractors, or interns –</w:t>
      </w:r>
      <w:r w:rsidRPr="00E215F5">
        <w:t xml:space="preserve"> All employees are required to go through change management when making changes to any of the following systems listed in the policy below. </w:t>
      </w:r>
    </w:p>
    <w:p w14:paraId="1349683E" w14:textId="77777777" w:rsidR="00483A95" w:rsidRPr="00E215F5" w:rsidRDefault="00483A95" w:rsidP="00E215F5">
      <w:pPr>
        <w:ind w:left="360"/>
      </w:pPr>
    </w:p>
    <w:p w14:paraId="0230C8B3" w14:textId="77777777" w:rsidR="00483A95" w:rsidRPr="00E215F5" w:rsidRDefault="00483A95" w:rsidP="00E215F5">
      <w:pPr>
        <w:ind w:left="360"/>
      </w:pPr>
      <w:r w:rsidRPr="00E215F5">
        <w:rPr>
          <w:b/>
          <w:bCs/>
        </w:rPr>
        <w:t xml:space="preserve">CISO – </w:t>
      </w:r>
      <w:r w:rsidRPr="00E215F5">
        <w:t xml:space="preserve">Oversees the creation of change management procedures and management/usage of it.  </w:t>
      </w:r>
    </w:p>
    <w:p w14:paraId="24903B05" w14:textId="77777777" w:rsidR="00483A95" w:rsidRPr="00E215F5" w:rsidRDefault="00483A95" w:rsidP="00E215F5">
      <w:pPr>
        <w:ind w:left="360"/>
      </w:pPr>
    </w:p>
    <w:p w14:paraId="4C34E6F1" w14:textId="77777777" w:rsidR="00483A95" w:rsidRPr="00E215F5" w:rsidRDefault="00483A95" w:rsidP="00E215F5">
      <w:pPr>
        <w:ind w:left="360"/>
      </w:pPr>
      <w:r w:rsidRPr="00E215F5">
        <w:rPr>
          <w:b/>
          <w:bCs/>
        </w:rPr>
        <w:t>IT Security team –</w:t>
      </w:r>
      <w:r w:rsidRPr="00E215F5">
        <w:t xml:space="preserve"> Creates the change management processes and procedures, </w:t>
      </w:r>
      <w:proofErr w:type="gramStart"/>
      <w:r w:rsidRPr="00E215F5">
        <w:t>manage</w:t>
      </w:r>
      <w:proofErr w:type="gramEnd"/>
      <w:r w:rsidRPr="00E215F5">
        <w:t xml:space="preserve"> the change management processes by overlooking change forms and validating them for integrity.</w:t>
      </w:r>
    </w:p>
    <w:p w14:paraId="762A803E" w14:textId="77777777" w:rsidR="00483A95" w:rsidRPr="00CC0FD2" w:rsidRDefault="00483A95" w:rsidP="00483A95">
      <w:pPr>
        <w:ind w:left="360"/>
        <w:rPr>
          <w:rStyle w:val="Heading1Char"/>
          <w:rFonts w:cs="Arial"/>
          <w:color w:val="000000" w:themeColor="text1"/>
          <w:sz w:val="24"/>
          <w:szCs w:val="24"/>
        </w:rPr>
      </w:pPr>
    </w:p>
    <w:p w14:paraId="4B9D49C2" w14:textId="0B98E98B" w:rsidR="00142619" w:rsidRPr="00627734" w:rsidRDefault="000D62E3" w:rsidP="000B2146">
      <w:pPr>
        <w:pStyle w:val="Heading1"/>
        <w:spacing w:before="0" w:line="240" w:lineRule="auto"/>
        <w:rPr>
          <w:rStyle w:val="Heading1Char"/>
          <w:rFonts w:cs="Arial"/>
        </w:rPr>
      </w:pPr>
      <w:bookmarkStart w:id="14" w:name="_Toc170657959"/>
      <w:r>
        <w:rPr>
          <w:rStyle w:val="Heading1Char"/>
          <w:rFonts w:cs="Arial"/>
        </w:rPr>
        <w:t>Policy</w:t>
      </w:r>
      <w:bookmarkEnd w:id="14"/>
    </w:p>
    <w:p w14:paraId="4B7FE5AF" w14:textId="21F82206" w:rsidR="00F7410A" w:rsidRDefault="00F7410A" w:rsidP="000B2146">
      <w:pPr>
        <w:widowControl/>
        <w:shd w:val="clear" w:color="auto" w:fill="FFFFFF"/>
        <w:autoSpaceDE/>
        <w:autoSpaceDN/>
        <w:ind w:left="360"/>
        <w:rPr>
          <w:rFonts w:eastAsia="Times New Roman"/>
          <w:color w:val="000000"/>
          <w:szCs w:val="24"/>
        </w:rPr>
      </w:pPr>
    </w:p>
    <w:p w14:paraId="707C965E" w14:textId="77777777" w:rsidR="00333688" w:rsidRPr="002E7813" w:rsidRDefault="00333688" w:rsidP="00333688">
      <w:pPr>
        <w:widowControl/>
        <w:autoSpaceDE/>
        <w:autoSpaceDN/>
        <w:ind w:left="360"/>
        <w:rPr>
          <w:rFonts w:eastAsia="Times New Roman"/>
          <w:szCs w:val="24"/>
        </w:rPr>
      </w:pPr>
      <w:r w:rsidRPr="002E7813">
        <w:rPr>
          <w:rFonts w:eastAsia="Times New Roman"/>
          <w:color w:val="000000"/>
          <w:szCs w:val="24"/>
        </w:rPr>
        <w:t>This policy formalizes the requirements for changes within the Information Technology environment. The change procedures are designed with the size and complexity of the environment in mind. The change process includes provisions that whenever system changes are implemented, the associated documentation and procedures are updated accordingly.</w:t>
      </w:r>
    </w:p>
    <w:p w14:paraId="76A192D9" w14:textId="77777777" w:rsidR="00333688" w:rsidRPr="002E7813" w:rsidRDefault="00333688" w:rsidP="00333688">
      <w:pPr>
        <w:widowControl/>
        <w:autoSpaceDE/>
        <w:autoSpaceDN/>
        <w:ind w:firstLine="360"/>
        <w:rPr>
          <w:rFonts w:eastAsia="Times New Roman"/>
          <w:szCs w:val="24"/>
        </w:rPr>
      </w:pPr>
      <w:r w:rsidRPr="002E7813">
        <w:rPr>
          <w:rFonts w:eastAsia="Times New Roman"/>
          <w:color w:val="000000"/>
          <w:szCs w:val="24"/>
        </w:rPr>
        <w:t>Change management generally includes the following steps:</w:t>
      </w:r>
    </w:p>
    <w:p w14:paraId="2F8B9508" w14:textId="77777777" w:rsidR="00333688" w:rsidRPr="002E7813" w:rsidRDefault="00333688" w:rsidP="00333688">
      <w:pPr>
        <w:widowControl/>
        <w:autoSpaceDE/>
        <w:autoSpaceDN/>
        <w:rPr>
          <w:rFonts w:eastAsia="Times New Roman"/>
          <w:szCs w:val="24"/>
        </w:rPr>
      </w:pPr>
    </w:p>
    <w:p w14:paraId="18E113AC" w14:textId="77777777" w:rsidR="00333688" w:rsidRPr="002E7813" w:rsidRDefault="00333688" w:rsidP="00333688">
      <w:pPr>
        <w:widowControl/>
        <w:numPr>
          <w:ilvl w:val="0"/>
          <w:numId w:val="11"/>
        </w:numPr>
        <w:autoSpaceDE/>
        <w:autoSpaceDN/>
        <w:textAlignment w:val="baseline"/>
        <w:rPr>
          <w:rFonts w:eastAsia="Times New Roman"/>
          <w:color w:val="000000"/>
          <w:szCs w:val="24"/>
        </w:rPr>
      </w:pPr>
      <w:r w:rsidRPr="002E7813">
        <w:rPr>
          <w:rFonts w:eastAsia="Times New Roman"/>
          <w:color w:val="000000"/>
          <w:szCs w:val="24"/>
        </w:rPr>
        <w:t>Planning: Plan the change, including the implementation design, schedule, communication plan, test plan, and roll back plan.</w:t>
      </w:r>
    </w:p>
    <w:p w14:paraId="0DBC7711" w14:textId="77777777" w:rsidR="00333688" w:rsidRPr="002E7813" w:rsidRDefault="00333688" w:rsidP="00333688">
      <w:pPr>
        <w:widowControl/>
        <w:numPr>
          <w:ilvl w:val="0"/>
          <w:numId w:val="11"/>
        </w:numPr>
        <w:autoSpaceDE/>
        <w:autoSpaceDN/>
        <w:textAlignment w:val="baseline"/>
        <w:rPr>
          <w:rFonts w:eastAsia="Times New Roman"/>
          <w:color w:val="000000"/>
          <w:szCs w:val="24"/>
        </w:rPr>
      </w:pPr>
      <w:r w:rsidRPr="002E7813">
        <w:rPr>
          <w:rFonts w:eastAsia="Times New Roman"/>
          <w:color w:val="000000"/>
          <w:szCs w:val="24"/>
        </w:rPr>
        <w:t>Evaluation: Evaluate the change, including determining the risk based in priority level of service and the nature of</w:t>
      </w:r>
    </w:p>
    <w:p w14:paraId="123088E4" w14:textId="77777777" w:rsidR="00333688" w:rsidRPr="002E7813" w:rsidRDefault="00333688" w:rsidP="00333688">
      <w:pPr>
        <w:widowControl/>
        <w:numPr>
          <w:ilvl w:val="0"/>
          <w:numId w:val="11"/>
        </w:numPr>
        <w:autoSpaceDE/>
        <w:autoSpaceDN/>
        <w:textAlignment w:val="baseline"/>
        <w:rPr>
          <w:rFonts w:eastAsia="Times New Roman"/>
          <w:color w:val="000000"/>
          <w:szCs w:val="24"/>
        </w:rPr>
      </w:pPr>
      <w:r w:rsidRPr="002E7813">
        <w:rPr>
          <w:rFonts w:eastAsia="Times New Roman"/>
          <w:color w:val="000000"/>
          <w:szCs w:val="24"/>
        </w:rPr>
        <w:t>the proposed change, determining the change type and the change process to use.</w:t>
      </w:r>
    </w:p>
    <w:p w14:paraId="6B0051C4" w14:textId="77777777" w:rsidR="00333688" w:rsidRPr="002E7813" w:rsidRDefault="00333688" w:rsidP="00333688">
      <w:pPr>
        <w:widowControl/>
        <w:numPr>
          <w:ilvl w:val="0"/>
          <w:numId w:val="11"/>
        </w:numPr>
        <w:autoSpaceDE/>
        <w:autoSpaceDN/>
        <w:textAlignment w:val="baseline"/>
        <w:rPr>
          <w:rFonts w:eastAsia="Times New Roman"/>
          <w:color w:val="000000"/>
          <w:szCs w:val="24"/>
        </w:rPr>
      </w:pPr>
      <w:r w:rsidRPr="002E7813">
        <w:rPr>
          <w:rFonts w:eastAsia="Times New Roman"/>
          <w:color w:val="000000"/>
          <w:szCs w:val="24"/>
        </w:rPr>
        <w:t>Review: Review the change plan with peers and/or appropriate change authority as determined by the type of change.</w:t>
      </w:r>
    </w:p>
    <w:p w14:paraId="064DBC3A" w14:textId="77777777" w:rsidR="00333688" w:rsidRPr="002E7813" w:rsidRDefault="00333688" w:rsidP="00333688">
      <w:pPr>
        <w:widowControl/>
        <w:numPr>
          <w:ilvl w:val="0"/>
          <w:numId w:val="11"/>
        </w:numPr>
        <w:autoSpaceDE/>
        <w:autoSpaceDN/>
        <w:textAlignment w:val="baseline"/>
        <w:rPr>
          <w:rFonts w:eastAsia="Times New Roman"/>
          <w:color w:val="000000"/>
          <w:szCs w:val="24"/>
        </w:rPr>
      </w:pPr>
      <w:r w:rsidRPr="002E7813">
        <w:rPr>
          <w:rFonts w:eastAsia="Times New Roman"/>
          <w:color w:val="000000"/>
          <w:szCs w:val="24"/>
        </w:rPr>
        <w:t>Communication: Communicate about changes with the appropriate parties (targeted or campus-wide).</w:t>
      </w:r>
    </w:p>
    <w:p w14:paraId="6F3A9F76" w14:textId="77777777" w:rsidR="00333688" w:rsidRPr="002E7813" w:rsidRDefault="00333688" w:rsidP="00333688">
      <w:pPr>
        <w:widowControl/>
        <w:numPr>
          <w:ilvl w:val="0"/>
          <w:numId w:val="11"/>
        </w:numPr>
        <w:autoSpaceDE/>
        <w:autoSpaceDN/>
        <w:textAlignment w:val="baseline"/>
        <w:rPr>
          <w:rFonts w:eastAsia="Times New Roman"/>
          <w:color w:val="000000"/>
          <w:szCs w:val="24"/>
        </w:rPr>
      </w:pPr>
      <w:r w:rsidRPr="002E7813">
        <w:rPr>
          <w:rFonts w:eastAsia="Times New Roman"/>
          <w:color w:val="000000"/>
          <w:szCs w:val="24"/>
        </w:rPr>
        <w:t>Implementation: Implement the change.</w:t>
      </w:r>
    </w:p>
    <w:p w14:paraId="37045A05" w14:textId="77777777" w:rsidR="00333688" w:rsidRPr="002E7813" w:rsidRDefault="00333688" w:rsidP="00333688">
      <w:pPr>
        <w:widowControl/>
        <w:numPr>
          <w:ilvl w:val="0"/>
          <w:numId w:val="11"/>
        </w:numPr>
        <w:autoSpaceDE/>
        <w:autoSpaceDN/>
        <w:textAlignment w:val="baseline"/>
        <w:rPr>
          <w:rFonts w:eastAsia="Times New Roman"/>
          <w:color w:val="000000"/>
          <w:szCs w:val="24"/>
        </w:rPr>
      </w:pPr>
      <w:r w:rsidRPr="002E7813">
        <w:rPr>
          <w:rFonts w:eastAsia="Times New Roman"/>
          <w:color w:val="000000"/>
          <w:szCs w:val="24"/>
        </w:rPr>
        <w:t>Documentation: Document the change and any review and approval information.</w:t>
      </w:r>
    </w:p>
    <w:p w14:paraId="3CFE37E0" w14:textId="77777777" w:rsidR="00333688" w:rsidRPr="002E7813" w:rsidRDefault="00333688" w:rsidP="00333688">
      <w:pPr>
        <w:widowControl/>
        <w:numPr>
          <w:ilvl w:val="0"/>
          <w:numId w:val="11"/>
        </w:numPr>
        <w:autoSpaceDE/>
        <w:autoSpaceDN/>
        <w:textAlignment w:val="baseline"/>
        <w:rPr>
          <w:rFonts w:eastAsia="Times New Roman"/>
          <w:color w:val="000000"/>
          <w:szCs w:val="24"/>
        </w:rPr>
      </w:pPr>
      <w:r w:rsidRPr="002E7813">
        <w:rPr>
          <w:rFonts w:eastAsia="Times New Roman"/>
          <w:color w:val="000000"/>
          <w:szCs w:val="24"/>
        </w:rPr>
        <w:t>Post-change review: Review the change with an eye to future improvements.</w:t>
      </w:r>
    </w:p>
    <w:p w14:paraId="7FB25FD7" w14:textId="77777777" w:rsidR="00333688" w:rsidRPr="002E7813" w:rsidRDefault="00333688" w:rsidP="00333688">
      <w:pPr>
        <w:widowControl/>
        <w:autoSpaceDE/>
        <w:autoSpaceDN/>
        <w:rPr>
          <w:rFonts w:eastAsia="Times New Roman"/>
          <w:szCs w:val="24"/>
        </w:rPr>
      </w:pPr>
    </w:p>
    <w:p w14:paraId="7913C8A4" w14:textId="77777777" w:rsidR="00333688" w:rsidRPr="002E7813" w:rsidRDefault="00333688" w:rsidP="00333688">
      <w:pPr>
        <w:widowControl/>
        <w:autoSpaceDE/>
        <w:autoSpaceDN/>
        <w:ind w:left="360"/>
        <w:rPr>
          <w:rFonts w:eastAsia="Times New Roman"/>
          <w:szCs w:val="24"/>
        </w:rPr>
      </w:pPr>
      <w:r w:rsidRPr="002E7813">
        <w:rPr>
          <w:rFonts w:eastAsia="Times New Roman"/>
          <w:color w:val="000000"/>
          <w:szCs w:val="24"/>
        </w:rPr>
        <w:t xml:space="preserve">This policy applies to all changes to </w:t>
      </w:r>
      <w:proofErr w:type="gramStart"/>
      <w:r w:rsidRPr="002E7813">
        <w:rPr>
          <w:rFonts w:eastAsia="Times New Roman"/>
          <w:color w:val="000000"/>
          <w:szCs w:val="24"/>
        </w:rPr>
        <w:t>architectures</w:t>
      </w:r>
      <w:proofErr w:type="gramEnd"/>
      <w:r w:rsidRPr="002E7813">
        <w:rPr>
          <w:rFonts w:eastAsia="Times New Roman"/>
          <w:color w:val="000000"/>
          <w:szCs w:val="24"/>
        </w:rPr>
        <w:t>, tools, and IT services provided by the Office of Information Technology. Modifications made to non-production systems (such as testing environments with no impact on production IT Services) are outside the scope of this policy.</w:t>
      </w:r>
    </w:p>
    <w:p w14:paraId="0705406E" w14:textId="77777777" w:rsidR="00333688" w:rsidRPr="002E7813" w:rsidRDefault="00333688" w:rsidP="00333688">
      <w:pPr>
        <w:widowControl/>
        <w:autoSpaceDE/>
        <w:autoSpaceDN/>
        <w:ind w:left="360"/>
        <w:rPr>
          <w:rFonts w:eastAsia="Times New Roman"/>
          <w:szCs w:val="24"/>
        </w:rPr>
      </w:pPr>
      <w:r w:rsidRPr="002E7813">
        <w:rPr>
          <w:rFonts w:eastAsia="Times New Roman"/>
          <w:color w:val="000000"/>
          <w:szCs w:val="24"/>
        </w:rPr>
        <w:t>Staff maintaining systems and network systems are required to document changes. The Office of Information Technology</w:t>
      </w:r>
    </w:p>
    <w:p w14:paraId="6F857162" w14:textId="77777777" w:rsidR="00333688" w:rsidRPr="00CC0FD2" w:rsidRDefault="00333688" w:rsidP="00333688">
      <w:pPr>
        <w:ind w:left="360"/>
        <w:rPr>
          <w:rStyle w:val="Heading1Char"/>
          <w:rFonts w:cs="Arial"/>
          <w:color w:val="000000" w:themeColor="text1"/>
          <w:sz w:val="24"/>
          <w:szCs w:val="24"/>
        </w:rPr>
      </w:pPr>
      <w:r w:rsidRPr="002E7813">
        <w:rPr>
          <w:rFonts w:eastAsia="Times New Roman"/>
          <w:color w:val="000000"/>
          <w:szCs w:val="24"/>
        </w:rPr>
        <w:t>staff will record changes for the following categories of the IT Environment:</w:t>
      </w:r>
    </w:p>
    <w:p w14:paraId="6D5BA9FF" w14:textId="77777777" w:rsidR="00333688" w:rsidRPr="002E7813" w:rsidRDefault="00333688" w:rsidP="00333688">
      <w:pPr>
        <w:widowControl/>
        <w:autoSpaceDE/>
        <w:autoSpaceDN/>
        <w:rPr>
          <w:rFonts w:eastAsia="Times New Roman"/>
          <w:szCs w:val="24"/>
        </w:rPr>
      </w:pPr>
    </w:p>
    <w:p w14:paraId="70957CF7" w14:textId="77777777" w:rsidR="00333688" w:rsidRPr="002E7813" w:rsidRDefault="00333688" w:rsidP="00333688">
      <w:pPr>
        <w:widowControl/>
        <w:numPr>
          <w:ilvl w:val="0"/>
          <w:numId w:val="12"/>
        </w:numPr>
        <w:autoSpaceDE/>
        <w:autoSpaceDN/>
        <w:textAlignment w:val="baseline"/>
        <w:rPr>
          <w:rFonts w:eastAsia="Times New Roman"/>
          <w:color w:val="000000"/>
          <w:szCs w:val="24"/>
        </w:rPr>
      </w:pPr>
      <w:r w:rsidRPr="002E7813">
        <w:rPr>
          <w:rFonts w:eastAsia="Times New Roman"/>
          <w:color w:val="000000"/>
          <w:szCs w:val="24"/>
        </w:rPr>
        <w:t>Firewall</w:t>
      </w:r>
    </w:p>
    <w:p w14:paraId="31E80E23" w14:textId="77777777" w:rsidR="00333688" w:rsidRPr="002E7813" w:rsidRDefault="00333688" w:rsidP="00333688">
      <w:pPr>
        <w:widowControl/>
        <w:numPr>
          <w:ilvl w:val="0"/>
          <w:numId w:val="12"/>
        </w:numPr>
        <w:autoSpaceDE/>
        <w:autoSpaceDN/>
        <w:textAlignment w:val="baseline"/>
        <w:rPr>
          <w:rFonts w:eastAsia="Times New Roman"/>
          <w:color w:val="000000"/>
          <w:szCs w:val="24"/>
        </w:rPr>
      </w:pPr>
      <w:r w:rsidRPr="002E7813">
        <w:rPr>
          <w:rFonts w:eastAsia="Times New Roman"/>
          <w:color w:val="000000"/>
          <w:szCs w:val="24"/>
        </w:rPr>
        <w:t>Telephony/Teams environments (including audio codes)</w:t>
      </w:r>
    </w:p>
    <w:p w14:paraId="2E7318AD" w14:textId="77777777" w:rsidR="00333688" w:rsidRPr="002E7813" w:rsidRDefault="00333688" w:rsidP="00333688">
      <w:pPr>
        <w:widowControl/>
        <w:numPr>
          <w:ilvl w:val="0"/>
          <w:numId w:val="12"/>
        </w:numPr>
        <w:autoSpaceDE/>
        <w:autoSpaceDN/>
        <w:textAlignment w:val="baseline"/>
        <w:rPr>
          <w:rFonts w:eastAsia="Times New Roman"/>
          <w:color w:val="000000"/>
          <w:szCs w:val="24"/>
        </w:rPr>
      </w:pPr>
      <w:r w:rsidRPr="002E7813">
        <w:rPr>
          <w:rFonts w:eastAsia="Times New Roman"/>
          <w:color w:val="000000"/>
          <w:szCs w:val="24"/>
        </w:rPr>
        <w:t>Network equipment (including Wireless Access Points (WAP))</w:t>
      </w:r>
    </w:p>
    <w:p w14:paraId="10867506" w14:textId="77777777" w:rsidR="00333688" w:rsidRPr="002E7813" w:rsidRDefault="00333688" w:rsidP="00333688">
      <w:pPr>
        <w:widowControl/>
        <w:numPr>
          <w:ilvl w:val="0"/>
          <w:numId w:val="12"/>
        </w:numPr>
        <w:autoSpaceDE/>
        <w:autoSpaceDN/>
        <w:textAlignment w:val="baseline"/>
        <w:rPr>
          <w:rFonts w:eastAsia="Times New Roman"/>
          <w:color w:val="000000"/>
          <w:szCs w:val="24"/>
        </w:rPr>
      </w:pPr>
      <w:r w:rsidRPr="002E7813">
        <w:rPr>
          <w:rFonts w:eastAsia="Times New Roman"/>
          <w:color w:val="000000"/>
          <w:szCs w:val="24"/>
        </w:rPr>
        <w:t>Servers, including new installation and patches</w:t>
      </w:r>
    </w:p>
    <w:p w14:paraId="1144284C" w14:textId="77777777" w:rsidR="00333688" w:rsidRPr="002E7813" w:rsidRDefault="00333688" w:rsidP="00333688">
      <w:pPr>
        <w:widowControl/>
        <w:numPr>
          <w:ilvl w:val="0"/>
          <w:numId w:val="12"/>
        </w:numPr>
        <w:autoSpaceDE/>
        <w:autoSpaceDN/>
        <w:textAlignment w:val="baseline"/>
        <w:rPr>
          <w:rFonts w:eastAsia="Times New Roman"/>
          <w:color w:val="000000"/>
          <w:szCs w:val="24"/>
        </w:rPr>
      </w:pPr>
      <w:r w:rsidRPr="002E7813">
        <w:rPr>
          <w:rFonts w:eastAsia="Times New Roman"/>
          <w:color w:val="000000"/>
          <w:szCs w:val="24"/>
        </w:rPr>
        <w:t>Administrative and Academic Systems</w:t>
      </w:r>
    </w:p>
    <w:p w14:paraId="7ECA992A" w14:textId="77777777" w:rsidR="00333688" w:rsidRPr="002E7813" w:rsidRDefault="00333688" w:rsidP="00333688">
      <w:pPr>
        <w:widowControl/>
        <w:numPr>
          <w:ilvl w:val="0"/>
          <w:numId w:val="12"/>
        </w:numPr>
        <w:autoSpaceDE/>
        <w:autoSpaceDN/>
        <w:textAlignment w:val="baseline"/>
        <w:rPr>
          <w:rFonts w:eastAsia="Times New Roman"/>
          <w:color w:val="000000"/>
          <w:szCs w:val="24"/>
        </w:rPr>
      </w:pPr>
      <w:r w:rsidRPr="002E7813">
        <w:rPr>
          <w:rFonts w:eastAsia="Times New Roman"/>
          <w:color w:val="000000"/>
          <w:szCs w:val="24"/>
        </w:rPr>
        <w:t>Mobile Apps</w:t>
      </w:r>
    </w:p>
    <w:p w14:paraId="3D62CAE2" w14:textId="77777777" w:rsidR="00333688" w:rsidRPr="002E7813" w:rsidRDefault="00333688" w:rsidP="00333688">
      <w:pPr>
        <w:widowControl/>
        <w:numPr>
          <w:ilvl w:val="0"/>
          <w:numId w:val="12"/>
        </w:numPr>
        <w:autoSpaceDE/>
        <w:autoSpaceDN/>
        <w:textAlignment w:val="baseline"/>
        <w:rPr>
          <w:rFonts w:eastAsia="Times New Roman"/>
          <w:color w:val="000000"/>
          <w:szCs w:val="24"/>
        </w:rPr>
      </w:pPr>
      <w:r w:rsidRPr="002E7813">
        <w:rPr>
          <w:rFonts w:eastAsia="Times New Roman"/>
          <w:color w:val="000000"/>
          <w:szCs w:val="24"/>
        </w:rPr>
        <w:lastRenderedPageBreak/>
        <w:t>Liquidation/Destruction of Hard Drives</w:t>
      </w:r>
    </w:p>
    <w:p w14:paraId="120E05DD" w14:textId="77777777" w:rsidR="00333688" w:rsidRPr="002E7813" w:rsidRDefault="00333688" w:rsidP="00333688">
      <w:pPr>
        <w:widowControl/>
        <w:numPr>
          <w:ilvl w:val="0"/>
          <w:numId w:val="12"/>
        </w:numPr>
        <w:autoSpaceDE/>
        <w:autoSpaceDN/>
        <w:textAlignment w:val="baseline"/>
        <w:rPr>
          <w:rFonts w:eastAsia="Times New Roman"/>
          <w:color w:val="000000"/>
          <w:szCs w:val="24"/>
        </w:rPr>
      </w:pPr>
      <w:r w:rsidRPr="002E7813">
        <w:rPr>
          <w:rFonts w:eastAsia="Times New Roman"/>
          <w:color w:val="000000"/>
          <w:szCs w:val="24"/>
        </w:rPr>
        <w:t>PCI Network</w:t>
      </w:r>
    </w:p>
    <w:p w14:paraId="3F03A6E2" w14:textId="77777777" w:rsidR="00333688" w:rsidRPr="002E7813" w:rsidRDefault="00333688" w:rsidP="00333688">
      <w:pPr>
        <w:widowControl/>
        <w:numPr>
          <w:ilvl w:val="0"/>
          <w:numId w:val="12"/>
        </w:numPr>
        <w:autoSpaceDE/>
        <w:autoSpaceDN/>
        <w:textAlignment w:val="baseline"/>
        <w:rPr>
          <w:rFonts w:eastAsia="Times New Roman"/>
          <w:color w:val="000000"/>
          <w:szCs w:val="24"/>
        </w:rPr>
      </w:pPr>
      <w:r w:rsidRPr="002E7813">
        <w:rPr>
          <w:rFonts w:eastAsia="Times New Roman"/>
          <w:color w:val="000000"/>
          <w:szCs w:val="24"/>
        </w:rPr>
        <w:t>Cash Registers</w:t>
      </w:r>
    </w:p>
    <w:p w14:paraId="0A25FD67" w14:textId="77777777" w:rsidR="00333688" w:rsidRPr="002E7813" w:rsidRDefault="00333688" w:rsidP="00333688">
      <w:pPr>
        <w:widowControl/>
        <w:numPr>
          <w:ilvl w:val="0"/>
          <w:numId w:val="12"/>
        </w:numPr>
        <w:autoSpaceDE/>
        <w:autoSpaceDN/>
        <w:textAlignment w:val="baseline"/>
        <w:rPr>
          <w:rFonts w:eastAsia="Times New Roman"/>
          <w:color w:val="000000"/>
          <w:szCs w:val="24"/>
        </w:rPr>
      </w:pPr>
      <w:r w:rsidRPr="002E7813">
        <w:rPr>
          <w:rFonts w:eastAsia="Times New Roman"/>
          <w:color w:val="000000"/>
          <w:szCs w:val="24"/>
        </w:rPr>
        <w:t>NOC Access</w:t>
      </w:r>
    </w:p>
    <w:p w14:paraId="6E770EF7" w14:textId="77777777" w:rsidR="00333688" w:rsidRPr="002E7813" w:rsidRDefault="00333688" w:rsidP="00333688">
      <w:pPr>
        <w:widowControl/>
        <w:numPr>
          <w:ilvl w:val="0"/>
          <w:numId w:val="12"/>
        </w:numPr>
        <w:autoSpaceDE/>
        <w:autoSpaceDN/>
        <w:textAlignment w:val="baseline"/>
        <w:rPr>
          <w:rFonts w:eastAsia="Times New Roman"/>
          <w:color w:val="000000"/>
          <w:szCs w:val="24"/>
        </w:rPr>
      </w:pPr>
      <w:r w:rsidRPr="002E7813">
        <w:rPr>
          <w:rFonts w:eastAsia="Times New Roman"/>
          <w:color w:val="000000"/>
          <w:szCs w:val="24"/>
        </w:rPr>
        <w:t>Internal Risk Assessment</w:t>
      </w:r>
    </w:p>
    <w:p w14:paraId="6885FC8F" w14:textId="77777777" w:rsidR="00333688" w:rsidRPr="002E7813" w:rsidRDefault="00333688" w:rsidP="00333688">
      <w:pPr>
        <w:widowControl/>
        <w:numPr>
          <w:ilvl w:val="0"/>
          <w:numId w:val="12"/>
        </w:numPr>
        <w:autoSpaceDE/>
        <w:autoSpaceDN/>
        <w:textAlignment w:val="baseline"/>
        <w:rPr>
          <w:rFonts w:eastAsia="Times New Roman"/>
          <w:color w:val="000000"/>
          <w:szCs w:val="24"/>
        </w:rPr>
      </w:pPr>
      <w:r w:rsidRPr="002E7813">
        <w:rPr>
          <w:rFonts w:eastAsia="Times New Roman"/>
          <w:color w:val="000000"/>
          <w:szCs w:val="24"/>
        </w:rPr>
        <w:t>Penetration Network Tests</w:t>
      </w:r>
    </w:p>
    <w:p w14:paraId="7736EA44" w14:textId="77777777" w:rsidR="00333688" w:rsidRPr="00CC0FD2" w:rsidRDefault="00333688" w:rsidP="00333688">
      <w:pPr>
        <w:widowControl/>
        <w:numPr>
          <w:ilvl w:val="0"/>
          <w:numId w:val="12"/>
        </w:numPr>
        <w:autoSpaceDE/>
        <w:autoSpaceDN/>
        <w:textAlignment w:val="baseline"/>
        <w:rPr>
          <w:rFonts w:eastAsia="Times New Roman"/>
          <w:color w:val="000000"/>
          <w:szCs w:val="24"/>
        </w:rPr>
      </w:pPr>
      <w:r w:rsidRPr="002E7813">
        <w:rPr>
          <w:rFonts w:eastAsia="Times New Roman"/>
          <w:color w:val="000000"/>
          <w:szCs w:val="24"/>
        </w:rPr>
        <w:t>Network monitoring/</w:t>
      </w:r>
      <w:proofErr w:type="spellStart"/>
      <w:r w:rsidRPr="002E7813">
        <w:rPr>
          <w:rFonts w:eastAsia="Times New Roman"/>
          <w:color w:val="000000"/>
          <w:szCs w:val="24"/>
        </w:rPr>
        <w:t>BitLyft</w:t>
      </w:r>
      <w:proofErr w:type="spellEnd"/>
    </w:p>
    <w:p w14:paraId="10C61743" w14:textId="77777777" w:rsidR="00333688" w:rsidRPr="002E7813" w:rsidRDefault="00333688" w:rsidP="00333688">
      <w:pPr>
        <w:widowControl/>
        <w:autoSpaceDE/>
        <w:autoSpaceDN/>
        <w:textAlignment w:val="baseline"/>
        <w:rPr>
          <w:rFonts w:eastAsia="Times New Roman"/>
          <w:color w:val="000000"/>
          <w:szCs w:val="24"/>
        </w:rPr>
      </w:pPr>
    </w:p>
    <w:p w14:paraId="1A770FD4" w14:textId="77777777" w:rsidR="00333688" w:rsidRPr="002E7813" w:rsidRDefault="00333688" w:rsidP="00333688">
      <w:pPr>
        <w:widowControl/>
        <w:autoSpaceDE/>
        <w:autoSpaceDN/>
        <w:ind w:left="360"/>
        <w:rPr>
          <w:rFonts w:eastAsia="Times New Roman"/>
          <w:szCs w:val="24"/>
        </w:rPr>
      </w:pPr>
      <w:r w:rsidRPr="002E7813">
        <w:rPr>
          <w:rFonts w:eastAsia="Times New Roman"/>
          <w:color w:val="000000"/>
          <w:szCs w:val="24"/>
          <w:u w:val="single"/>
        </w:rPr>
        <w:t>Types of Changes:</w:t>
      </w:r>
    </w:p>
    <w:p w14:paraId="64A6EB1D" w14:textId="77777777" w:rsidR="00333688" w:rsidRPr="002E7813" w:rsidRDefault="00333688" w:rsidP="00333688">
      <w:pPr>
        <w:widowControl/>
        <w:autoSpaceDE/>
        <w:autoSpaceDN/>
        <w:ind w:left="360"/>
        <w:rPr>
          <w:rFonts w:eastAsia="Times New Roman"/>
          <w:szCs w:val="24"/>
        </w:rPr>
      </w:pPr>
      <w:r w:rsidRPr="002E7813">
        <w:rPr>
          <w:rFonts w:eastAsia="Times New Roman"/>
          <w:color w:val="000000"/>
          <w:szCs w:val="24"/>
        </w:rPr>
        <w:t>There are three types of changes: (a) a standard change, (b) a normal change (of low, medium, or high risk), and (c) an Emergency Change.</w:t>
      </w:r>
    </w:p>
    <w:p w14:paraId="7296B317" w14:textId="77777777" w:rsidR="00333688" w:rsidRPr="002E7813" w:rsidRDefault="00333688" w:rsidP="00333688">
      <w:pPr>
        <w:widowControl/>
        <w:autoSpaceDE/>
        <w:autoSpaceDN/>
        <w:ind w:left="360"/>
        <w:rPr>
          <w:rFonts w:eastAsia="Times New Roman"/>
          <w:szCs w:val="24"/>
        </w:rPr>
      </w:pPr>
    </w:p>
    <w:p w14:paraId="1A61675A" w14:textId="77777777" w:rsidR="00333688" w:rsidRPr="002E7813" w:rsidRDefault="00333688" w:rsidP="00333688">
      <w:pPr>
        <w:widowControl/>
        <w:autoSpaceDE/>
        <w:autoSpaceDN/>
        <w:ind w:left="720"/>
        <w:rPr>
          <w:rFonts w:eastAsia="Times New Roman"/>
          <w:szCs w:val="24"/>
        </w:rPr>
      </w:pPr>
      <w:r w:rsidRPr="002E7813">
        <w:rPr>
          <w:rFonts w:eastAsia="Times New Roman"/>
          <w:b/>
          <w:bCs/>
          <w:color w:val="000000"/>
          <w:szCs w:val="24"/>
        </w:rPr>
        <w:t>Standard –</w:t>
      </w:r>
      <w:r w:rsidRPr="002E7813">
        <w:rPr>
          <w:rFonts w:eastAsia="Times New Roman"/>
          <w:color w:val="000000"/>
          <w:szCs w:val="24"/>
        </w:rPr>
        <w:t xml:space="preserve"> A repeatable change that has been pre-authorized by the Change Authority by means of a documented</w:t>
      </w:r>
    </w:p>
    <w:p w14:paraId="25C6B40D" w14:textId="77777777" w:rsidR="00333688" w:rsidRPr="002E7813" w:rsidRDefault="00333688" w:rsidP="00333688">
      <w:pPr>
        <w:widowControl/>
        <w:autoSpaceDE/>
        <w:autoSpaceDN/>
        <w:ind w:left="720"/>
        <w:rPr>
          <w:rFonts w:eastAsia="Times New Roman"/>
          <w:szCs w:val="24"/>
        </w:rPr>
      </w:pPr>
      <w:r w:rsidRPr="002E7813">
        <w:rPr>
          <w:rFonts w:eastAsia="Times New Roman"/>
          <w:color w:val="000000"/>
          <w:szCs w:val="24"/>
        </w:rPr>
        <w:t>procedure that controls risk and has predictable outcomes.</w:t>
      </w:r>
    </w:p>
    <w:p w14:paraId="52F60DB8" w14:textId="77777777" w:rsidR="00333688" w:rsidRPr="002E7813" w:rsidRDefault="00333688" w:rsidP="00333688">
      <w:pPr>
        <w:widowControl/>
        <w:autoSpaceDE/>
        <w:autoSpaceDN/>
        <w:ind w:left="720"/>
        <w:rPr>
          <w:rFonts w:eastAsia="Times New Roman"/>
          <w:szCs w:val="24"/>
        </w:rPr>
      </w:pPr>
      <w:r w:rsidRPr="002E7813">
        <w:rPr>
          <w:rFonts w:eastAsia="Times New Roman"/>
          <w:b/>
          <w:bCs/>
          <w:color w:val="000000"/>
          <w:szCs w:val="24"/>
        </w:rPr>
        <w:t>Normal –</w:t>
      </w:r>
      <w:r w:rsidRPr="002E7813">
        <w:rPr>
          <w:rFonts w:eastAsia="Times New Roman"/>
          <w:color w:val="000000"/>
          <w:szCs w:val="24"/>
        </w:rPr>
        <w:t xml:space="preserve"> a change that is not an emergency change or a standard change. Normal changes follow the defined steps of</w:t>
      </w:r>
    </w:p>
    <w:p w14:paraId="4479321F" w14:textId="77777777" w:rsidR="00333688" w:rsidRPr="002E7813" w:rsidRDefault="00333688" w:rsidP="00333688">
      <w:pPr>
        <w:widowControl/>
        <w:autoSpaceDE/>
        <w:autoSpaceDN/>
        <w:ind w:left="720"/>
        <w:rPr>
          <w:rFonts w:eastAsia="Times New Roman"/>
          <w:szCs w:val="24"/>
        </w:rPr>
      </w:pPr>
      <w:r w:rsidRPr="002E7813">
        <w:rPr>
          <w:rFonts w:eastAsia="Times New Roman"/>
          <w:color w:val="000000"/>
          <w:szCs w:val="24"/>
        </w:rPr>
        <w:t>the change management process. Low, Medium, or High priority is determined by the Change Authority, IT or delegates</w:t>
      </w:r>
    </w:p>
    <w:p w14:paraId="7884A6C6" w14:textId="77777777" w:rsidR="00333688" w:rsidRPr="002E7813" w:rsidRDefault="00333688" w:rsidP="00333688">
      <w:pPr>
        <w:widowControl/>
        <w:autoSpaceDE/>
        <w:autoSpaceDN/>
        <w:ind w:left="720"/>
        <w:rPr>
          <w:rFonts w:eastAsia="Times New Roman"/>
          <w:szCs w:val="24"/>
        </w:rPr>
      </w:pPr>
      <w:r w:rsidRPr="002E7813">
        <w:rPr>
          <w:rFonts w:eastAsia="Times New Roman"/>
          <w:color w:val="000000"/>
          <w:szCs w:val="24"/>
        </w:rPr>
        <w:t>according to the Risk Assessment Instrument included below.</w:t>
      </w:r>
    </w:p>
    <w:p w14:paraId="13FF0021" w14:textId="77777777" w:rsidR="00333688" w:rsidRPr="002E7813" w:rsidRDefault="00333688" w:rsidP="00333688">
      <w:pPr>
        <w:widowControl/>
        <w:autoSpaceDE/>
        <w:autoSpaceDN/>
        <w:ind w:left="720" w:firstLine="720"/>
        <w:rPr>
          <w:rFonts w:eastAsia="Times New Roman"/>
          <w:szCs w:val="24"/>
        </w:rPr>
      </w:pPr>
      <w:r w:rsidRPr="002E7813">
        <w:rPr>
          <w:rFonts w:eastAsia="Times New Roman"/>
          <w:color w:val="000000"/>
          <w:szCs w:val="24"/>
        </w:rPr>
        <w:t>a. Normal Low Changes must be reviewed and approved by the change authority.</w:t>
      </w:r>
    </w:p>
    <w:p w14:paraId="38B4B1C1" w14:textId="77777777" w:rsidR="00333688" w:rsidRPr="002E7813" w:rsidRDefault="00333688" w:rsidP="00333688">
      <w:pPr>
        <w:widowControl/>
        <w:autoSpaceDE/>
        <w:autoSpaceDN/>
        <w:ind w:left="1440"/>
        <w:rPr>
          <w:rFonts w:eastAsia="Times New Roman"/>
          <w:szCs w:val="24"/>
        </w:rPr>
      </w:pPr>
      <w:r w:rsidRPr="002E7813">
        <w:rPr>
          <w:rFonts w:eastAsia="Times New Roman"/>
          <w:color w:val="000000"/>
          <w:szCs w:val="24"/>
        </w:rPr>
        <w:t>b. Normal Medium Changes must be reviewed and approved by the Change Authority and unit director or system</w:t>
      </w:r>
    </w:p>
    <w:p w14:paraId="071402B2" w14:textId="77777777" w:rsidR="00333688" w:rsidRPr="002E7813" w:rsidRDefault="00333688" w:rsidP="00333688">
      <w:pPr>
        <w:widowControl/>
        <w:autoSpaceDE/>
        <w:autoSpaceDN/>
        <w:ind w:left="720" w:firstLine="720"/>
        <w:rPr>
          <w:rFonts w:eastAsia="Times New Roman"/>
          <w:szCs w:val="24"/>
        </w:rPr>
      </w:pPr>
      <w:r w:rsidRPr="002E7813">
        <w:rPr>
          <w:rFonts w:eastAsia="Times New Roman"/>
          <w:color w:val="000000"/>
          <w:szCs w:val="24"/>
        </w:rPr>
        <w:t>Owner.</w:t>
      </w:r>
    </w:p>
    <w:p w14:paraId="25B82861" w14:textId="77777777" w:rsidR="00333688" w:rsidRPr="002E7813" w:rsidRDefault="00333688" w:rsidP="00333688">
      <w:pPr>
        <w:widowControl/>
        <w:autoSpaceDE/>
        <w:autoSpaceDN/>
        <w:ind w:left="1440"/>
        <w:rPr>
          <w:rFonts w:eastAsia="Times New Roman"/>
          <w:szCs w:val="24"/>
        </w:rPr>
      </w:pPr>
      <w:r w:rsidRPr="002E7813">
        <w:rPr>
          <w:rFonts w:eastAsia="Times New Roman"/>
          <w:color w:val="000000"/>
          <w:szCs w:val="24"/>
        </w:rPr>
        <w:t>c. Normal High Changes must be approved by the IT Executive Team as Change Authority.</w:t>
      </w:r>
    </w:p>
    <w:p w14:paraId="24F1D02E" w14:textId="77777777" w:rsidR="00333688" w:rsidRPr="002E7813" w:rsidRDefault="00333688" w:rsidP="00333688">
      <w:pPr>
        <w:widowControl/>
        <w:autoSpaceDE/>
        <w:autoSpaceDN/>
        <w:ind w:left="720"/>
        <w:rPr>
          <w:rFonts w:eastAsia="Times New Roman"/>
          <w:szCs w:val="24"/>
        </w:rPr>
      </w:pPr>
      <w:r w:rsidRPr="002E7813">
        <w:rPr>
          <w:rFonts w:eastAsia="Times New Roman"/>
          <w:b/>
          <w:bCs/>
          <w:color w:val="000000"/>
          <w:szCs w:val="24"/>
        </w:rPr>
        <w:t>Emergency Change</w:t>
      </w:r>
      <w:r w:rsidRPr="002E7813">
        <w:rPr>
          <w:rFonts w:eastAsia="Times New Roman"/>
          <w:color w:val="000000"/>
          <w:szCs w:val="24"/>
        </w:rPr>
        <w:t xml:space="preserve"> – A change that must be introduced as soon as possible due to likely negative service impacts. There may be fewer people involved in the change management process review, and the change assessment may involve fewer steps due to the urgent nature of the issue; however, any Emergency Change must still be authorized by </w:t>
      </w:r>
      <w:proofErr w:type="gramStart"/>
      <w:r w:rsidRPr="002E7813">
        <w:rPr>
          <w:rFonts w:eastAsia="Times New Roman"/>
          <w:color w:val="000000"/>
          <w:szCs w:val="24"/>
        </w:rPr>
        <w:t>a</w:t>
      </w:r>
      <w:proofErr w:type="gramEnd"/>
      <w:r w:rsidRPr="002E7813">
        <w:rPr>
          <w:rFonts w:eastAsia="Times New Roman"/>
          <w:color w:val="000000"/>
          <w:szCs w:val="24"/>
        </w:rPr>
        <w:t xml:space="preserve"> IT Executive.</w:t>
      </w:r>
    </w:p>
    <w:p w14:paraId="6BCC3E5D" w14:textId="77777777" w:rsidR="00333688" w:rsidRPr="002E7813" w:rsidRDefault="00333688" w:rsidP="00333688">
      <w:pPr>
        <w:widowControl/>
        <w:autoSpaceDE/>
        <w:autoSpaceDN/>
        <w:rPr>
          <w:rFonts w:eastAsia="Times New Roman"/>
          <w:szCs w:val="24"/>
        </w:rPr>
      </w:pPr>
    </w:p>
    <w:p w14:paraId="158164D5" w14:textId="77777777" w:rsidR="00333688" w:rsidRPr="00CC0FD2" w:rsidRDefault="00333688" w:rsidP="00333688">
      <w:pPr>
        <w:widowControl/>
        <w:autoSpaceDE/>
        <w:autoSpaceDN/>
        <w:ind w:left="360"/>
        <w:rPr>
          <w:rFonts w:eastAsia="Times New Roman"/>
          <w:color w:val="000000"/>
          <w:szCs w:val="24"/>
          <w:u w:val="single"/>
        </w:rPr>
      </w:pPr>
      <w:r w:rsidRPr="002E7813">
        <w:rPr>
          <w:rFonts w:eastAsia="Times New Roman"/>
          <w:color w:val="000000"/>
          <w:szCs w:val="24"/>
          <w:u w:val="single"/>
        </w:rPr>
        <w:t>Risk Assessment Instrument: Risk and Change Type Matrix for Normal and Emergency Changes.</w:t>
      </w:r>
    </w:p>
    <w:p w14:paraId="2005FA5A" w14:textId="77777777" w:rsidR="00333688" w:rsidRPr="002E7813" w:rsidRDefault="00333688" w:rsidP="00333688">
      <w:pPr>
        <w:widowControl/>
        <w:autoSpaceDE/>
        <w:autoSpaceDN/>
        <w:ind w:left="360"/>
        <w:rPr>
          <w:rFonts w:eastAsia="Times New Roman"/>
          <w:szCs w:val="24"/>
        </w:rPr>
      </w:pPr>
    </w:p>
    <w:p w14:paraId="2062004D" w14:textId="77777777" w:rsidR="00333688" w:rsidRPr="002E7813" w:rsidRDefault="00333688" w:rsidP="00333688">
      <w:pPr>
        <w:widowControl/>
        <w:numPr>
          <w:ilvl w:val="0"/>
          <w:numId w:val="13"/>
        </w:numPr>
        <w:tabs>
          <w:tab w:val="clear" w:pos="720"/>
          <w:tab w:val="num" w:pos="1080"/>
        </w:tabs>
        <w:autoSpaceDE/>
        <w:autoSpaceDN/>
        <w:ind w:left="1080"/>
        <w:textAlignment w:val="baseline"/>
        <w:rPr>
          <w:rFonts w:eastAsia="Times New Roman"/>
          <w:color w:val="000000"/>
          <w:szCs w:val="24"/>
        </w:rPr>
      </w:pPr>
      <w:r w:rsidRPr="002E7813">
        <w:rPr>
          <w:rFonts w:eastAsia="Times New Roman"/>
          <w:color w:val="000000"/>
          <w:szCs w:val="24"/>
        </w:rPr>
        <w:t>Determine the impact of the change to the service.</w:t>
      </w:r>
    </w:p>
    <w:p w14:paraId="6AB246E3" w14:textId="77777777" w:rsidR="00333688" w:rsidRPr="002E7813" w:rsidRDefault="00333688" w:rsidP="00333688">
      <w:pPr>
        <w:widowControl/>
        <w:numPr>
          <w:ilvl w:val="0"/>
          <w:numId w:val="13"/>
        </w:numPr>
        <w:tabs>
          <w:tab w:val="clear" w:pos="720"/>
          <w:tab w:val="num" w:pos="1080"/>
        </w:tabs>
        <w:autoSpaceDE/>
        <w:autoSpaceDN/>
        <w:ind w:left="1080"/>
        <w:textAlignment w:val="baseline"/>
        <w:rPr>
          <w:rFonts w:eastAsia="Times New Roman"/>
          <w:color w:val="000000"/>
          <w:szCs w:val="24"/>
        </w:rPr>
      </w:pPr>
      <w:r w:rsidRPr="002E7813">
        <w:rPr>
          <w:rFonts w:eastAsia="Times New Roman"/>
          <w:color w:val="000000"/>
          <w:szCs w:val="24"/>
        </w:rPr>
        <w:t>Then assess the urgency of the proposed change (low can generally wait, Medium, cannot, and high needs to be done ASAP)</w:t>
      </w:r>
    </w:p>
    <w:p w14:paraId="54566627" w14:textId="77777777" w:rsidR="00333688" w:rsidRPr="002E7813" w:rsidRDefault="00333688" w:rsidP="00333688">
      <w:pPr>
        <w:widowControl/>
        <w:numPr>
          <w:ilvl w:val="0"/>
          <w:numId w:val="13"/>
        </w:numPr>
        <w:tabs>
          <w:tab w:val="clear" w:pos="720"/>
          <w:tab w:val="num" w:pos="1080"/>
        </w:tabs>
        <w:autoSpaceDE/>
        <w:autoSpaceDN/>
        <w:ind w:left="1080"/>
        <w:textAlignment w:val="baseline"/>
        <w:rPr>
          <w:rFonts w:eastAsia="Times New Roman"/>
          <w:color w:val="000000"/>
          <w:szCs w:val="24"/>
        </w:rPr>
      </w:pPr>
      <w:r w:rsidRPr="002E7813">
        <w:rPr>
          <w:rFonts w:eastAsia="Times New Roman"/>
          <w:color w:val="000000"/>
          <w:szCs w:val="24"/>
        </w:rPr>
        <w:t>The matrix shows whether the type of change is then a Normal Low, Normal Medium, Normal High, or an Emergency Change (Note: A Standard change does not need to use this matrix because risk is controlled by a</w:t>
      </w:r>
    </w:p>
    <w:p w14:paraId="1199D165" w14:textId="77777777" w:rsidR="00333688" w:rsidRDefault="00333688" w:rsidP="00333688">
      <w:pPr>
        <w:widowControl/>
        <w:numPr>
          <w:ilvl w:val="0"/>
          <w:numId w:val="13"/>
        </w:numPr>
        <w:tabs>
          <w:tab w:val="clear" w:pos="720"/>
          <w:tab w:val="num" w:pos="1080"/>
        </w:tabs>
        <w:autoSpaceDE/>
        <w:autoSpaceDN/>
        <w:ind w:left="1080"/>
        <w:textAlignment w:val="baseline"/>
        <w:rPr>
          <w:rFonts w:eastAsia="Times New Roman"/>
          <w:color w:val="000000"/>
          <w:szCs w:val="24"/>
        </w:rPr>
      </w:pPr>
      <w:r w:rsidRPr="002E7813">
        <w:rPr>
          <w:rFonts w:eastAsia="Times New Roman"/>
          <w:color w:val="000000"/>
          <w:szCs w:val="24"/>
        </w:rPr>
        <w:t>pre-approved standardized process)</w:t>
      </w:r>
    </w:p>
    <w:p w14:paraId="5502C065" w14:textId="77777777" w:rsidR="00333688" w:rsidRPr="00CB0C10" w:rsidRDefault="00333688" w:rsidP="00333688">
      <w:pPr>
        <w:widowControl/>
        <w:autoSpaceDE/>
        <w:autoSpaceDN/>
        <w:textAlignment w:val="baseline"/>
        <w:rPr>
          <w:rFonts w:eastAsia="Times New Roman"/>
          <w:color w:val="000000"/>
          <w:szCs w:val="24"/>
        </w:rPr>
      </w:pPr>
    </w:p>
    <w:p w14:paraId="3ECD993D" w14:textId="22FE3AAF" w:rsidR="00333688" w:rsidRPr="00333688" w:rsidRDefault="00333688" w:rsidP="00333688">
      <w:pPr>
        <w:widowControl/>
        <w:autoSpaceDE/>
        <w:autoSpaceDN/>
        <w:ind w:left="360"/>
        <w:rPr>
          <w:rFonts w:eastAsia="Times New Roman"/>
          <w:szCs w:val="24"/>
        </w:rPr>
      </w:pPr>
      <w:r w:rsidRPr="002E7813">
        <w:rPr>
          <w:rFonts w:eastAsia="Times New Roman"/>
          <w:color w:val="000000"/>
          <w:szCs w:val="24"/>
        </w:rPr>
        <w:t>Changes to production systems are made only by authorized individuals in a controlled manner.</w:t>
      </w:r>
    </w:p>
    <w:p w14:paraId="0D6D77FD" w14:textId="77777777" w:rsidR="000B2146" w:rsidRPr="007A2C6E" w:rsidRDefault="000B2146" w:rsidP="000B2146">
      <w:pPr>
        <w:widowControl/>
        <w:shd w:val="clear" w:color="auto" w:fill="FFFFFF"/>
        <w:autoSpaceDE/>
        <w:autoSpaceDN/>
        <w:ind w:left="360"/>
        <w:rPr>
          <w:rFonts w:eastAsia="Times New Roman"/>
          <w:color w:val="000000"/>
          <w:szCs w:val="24"/>
        </w:rPr>
      </w:pPr>
    </w:p>
    <w:p w14:paraId="318C37A1" w14:textId="547E7232" w:rsidR="0062200E" w:rsidRPr="00627734" w:rsidRDefault="009B0A0B" w:rsidP="000B2146">
      <w:pPr>
        <w:pStyle w:val="BodyText"/>
        <w:ind w:left="360" w:right="1250"/>
        <w:rPr>
          <w:rStyle w:val="Heading1Char"/>
          <w:rFonts w:cs="Arial"/>
        </w:rPr>
      </w:pPr>
      <w:bookmarkStart w:id="15" w:name="_Toc170657960"/>
      <w:r w:rsidRPr="00627734">
        <w:rPr>
          <w:rStyle w:val="Heading1Char"/>
          <w:rFonts w:cs="Arial"/>
        </w:rPr>
        <w:t>Exceptions/Exemptions</w:t>
      </w:r>
      <w:bookmarkEnd w:id="15"/>
      <w:r w:rsidRPr="00627734">
        <w:rPr>
          <w:rStyle w:val="Heading1Char"/>
          <w:rFonts w:cs="Arial"/>
        </w:rPr>
        <w:t xml:space="preserve"> </w:t>
      </w:r>
      <w:bookmarkStart w:id="16" w:name="Enforcement"/>
      <w:bookmarkStart w:id="17" w:name="_bookmark6"/>
      <w:bookmarkEnd w:id="16"/>
      <w:bookmarkEnd w:id="17"/>
    </w:p>
    <w:p w14:paraId="193443B9" w14:textId="0D2ADCBC" w:rsidR="00146314" w:rsidRPr="00627734" w:rsidRDefault="00146314" w:rsidP="000B2146">
      <w:pPr>
        <w:ind w:left="360"/>
        <w:rPr>
          <w:rStyle w:val="Emphasis"/>
          <w:i w:val="0"/>
          <w:iCs w:val="0"/>
        </w:rPr>
      </w:pPr>
      <w:r w:rsidRPr="00627734">
        <w:rPr>
          <w:rStyle w:val="Emphasis"/>
          <w:i w:val="0"/>
          <w:iCs w:val="0"/>
        </w:rPr>
        <w:t xml:space="preserve">Exceptions to this </w:t>
      </w:r>
      <w:r w:rsidR="000D62E3">
        <w:rPr>
          <w:rStyle w:val="Emphasis"/>
          <w:i w:val="0"/>
          <w:iCs w:val="0"/>
        </w:rPr>
        <w:t>Policy</w:t>
      </w:r>
      <w:r w:rsidRPr="00627734">
        <w:rPr>
          <w:rStyle w:val="Emphasis"/>
          <w:i w:val="0"/>
          <w:iCs w:val="0"/>
        </w:rPr>
        <w:t xml:space="preserve"> will be considered on a case-by-case basis and do not guarantee approval. To request an exception, please submit a written request to the IT Director outlining the following: </w:t>
      </w:r>
    </w:p>
    <w:p w14:paraId="0516C4E3" w14:textId="77777777" w:rsidR="00146314" w:rsidRPr="00627734" w:rsidRDefault="00146314" w:rsidP="000B2146">
      <w:pPr>
        <w:ind w:left="360"/>
        <w:rPr>
          <w:rStyle w:val="Emphasis"/>
          <w:i w:val="0"/>
          <w:iCs w:val="0"/>
        </w:rPr>
      </w:pPr>
      <w:r w:rsidRPr="00627734">
        <w:rPr>
          <w:rStyle w:val="Emphasis"/>
          <w:i w:val="0"/>
          <w:iCs w:val="0"/>
        </w:rPr>
        <w:t xml:space="preserve"> </w:t>
      </w:r>
    </w:p>
    <w:p w14:paraId="558BE02D" w14:textId="77777777" w:rsidR="00146314" w:rsidRPr="00627734" w:rsidRDefault="00146314" w:rsidP="000B2146">
      <w:pPr>
        <w:ind w:left="360"/>
        <w:rPr>
          <w:rStyle w:val="Emphasis"/>
          <w:i w:val="0"/>
          <w:iCs w:val="0"/>
        </w:rPr>
      </w:pPr>
      <w:r w:rsidRPr="00627734">
        <w:rPr>
          <w:rStyle w:val="Emphasis"/>
          <w:i w:val="0"/>
          <w:iCs w:val="0"/>
        </w:rPr>
        <w:t xml:space="preserve">How to Request Exceptions/Exemptions? </w:t>
      </w:r>
    </w:p>
    <w:p w14:paraId="72240286" w14:textId="280DE9AA" w:rsidR="00146314" w:rsidRPr="00627734" w:rsidRDefault="00146314" w:rsidP="000B2146">
      <w:pPr>
        <w:ind w:left="360"/>
        <w:rPr>
          <w:rStyle w:val="Emphasis"/>
          <w:i w:val="0"/>
          <w:iCs w:val="0"/>
        </w:rPr>
      </w:pPr>
      <w:r w:rsidRPr="00627734">
        <w:rPr>
          <w:rStyle w:val="Emphasis"/>
          <w:i w:val="0"/>
          <w:iCs w:val="0"/>
        </w:rPr>
        <w:lastRenderedPageBreak/>
        <w:t xml:space="preserve">To request an Exception or Exemption from a </w:t>
      </w:r>
      <w:r w:rsidR="000D62E3">
        <w:rPr>
          <w:rStyle w:val="Emphasis"/>
          <w:i w:val="0"/>
          <w:iCs w:val="0"/>
        </w:rPr>
        <w:t>Policy</w:t>
      </w:r>
      <w:r w:rsidRPr="00627734">
        <w:rPr>
          <w:rStyle w:val="Emphasis"/>
          <w:i w:val="0"/>
          <w:iCs w:val="0"/>
        </w:rPr>
        <w:t xml:space="preserve"> that is in place please message ITDirector@SnowBe.com with the following format: </w:t>
      </w:r>
    </w:p>
    <w:p w14:paraId="6A81C943" w14:textId="77777777" w:rsidR="00146314" w:rsidRPr="00627734" w:rsidRDefault="00146314" w:rsidP="000B2146">
      <w:pPr>
        <w:ind w:left="360"/>
        <w:rPr>
          <w:rStyle w:val="Emphasis"/>
          <w:i w:val="0"/>
          <w:iCs w:val="0"/>
        </w:rPr>
      </w:pPr>
      <w:r w:rsidRPr="00627734">
        <w:rPr>
          <w:rStyle w:val="Emphasis"/>
          <w:i w:val="0"/>
          <w:iCs w:val="0"/>
        </w:rPr>
        <w:t xml:space="preserve"> </w:t>
      </w:r>
    </w:p>
    <w:p w14:paraId="1012EF7A" w14:textId="77777777" w:rsidR="00146314" w:rsidRPr="00627734" w:rsidRDefault="00146314" w:rsidP="000B2146">
      <w:pPr>
        <w:ind w:left="360"/>
        <w:rPr>
          <w:rStyle w:val="Emphasis"/>
          <w:i w:val="0"/>
          <w:iCs w:val="0"/>
        </w:rPr>
      </w:pPr>
      <w:r w:rsidRPr="00627734">
        <w:rPr>
          <w:rStyle w:val="Emphasis"/>
          <w:i w:val="0"/>
          <w:iCs w:val="0"/>
        </w:rPr>
        <w:t xml:space="preserve">What Exception/Exemption are you requesting? </w:t>
      </w:r>
    </w:p>
    <w:p w14:paraId="4179D085" w14:textId="77777777" w:rsidR="00146314" w:rsidRPr="00627734" w:rsidRDefault="00146314" w:rsidP="000B2146">
      <w:pPr>
        <w:ind w:left="360"/>
        <w:rPr>
          <w:rStyle w:val="Emphasis"/>
          <w:i w:val="0"/>
          <w:iCs w:val="0"/>
        </w:rPr>
      </w:pPr>
      <w:r w:rsidRPr="00627734">
        <w:rPr>
          <w:rStyle w:val="Emphasis"/>
          <w:i w:val="0"/>
          <w:iCs w:val="0"/>
        </w:rPr>
        <w:t xml:space="preserve"> </w:t>
      </w:r>
    </w:p>
    <w:p w14:paraId="794156CE" w14:textId="77777777" w:rsidR="00146314" w:rsidRPr="00627734" w:rsidRDefault="00146314" w:rsidP="000B2146">
      <w:pPr>
        <w:ind w:left="360"/>
        <w:rPr>
          <w:rStyle w:val="Emphasis"/>
          <w:i w:val="0"/>
          <w:iCs w:val="0"/>
        </w:rPr>
      </w:pPr>
      <w:r w:rsidRPr="00627734">
        <w:rPr>
          <w:rStyle w:val="Emphasis"/>
          <w:i w:val="0"/>
          <w:iCs w:val="0"/>
        </w:rPr>
        <w:t xml:space="preserve">Why are you requesting this Exception? </w:t>
      </w:r>
    </w:p>
    <w:p w14:paraId="5AAC0A88" w14:textId="77777777" w:rsidR="00146314" w:rsidRPr="00627734" w:rsidRDefault="00146314" w:rsidP="000B2146">
      <w:pPr>
        <w:ind w:left="360"/>
        <w:rPr>
          <w:rStyle w:val="Emphasis"/>
          <w:i w:val="0"/>
          <w:iCs w:val="0"/>
        </w:rPr>
      </w:pPr>
      <w:r w:rsidRPr="00627734">
        <w:rPr>
          <w:rStyle w:val="Emphasis"/>
          <w:i w:val="0"/>
          <w:iCs w:val="0"/>
        </w:rPr>
        <w:t xml:space="preserve"> </w:t>
      </w:r>
    </w:p>
    <w:p w14:paraId="151CDA40" w14:textId="77777777" w:rsidR="00146314" w:rsidRPr="00627734" w:rsidRDefault="00146314" w:rsidP="000B2146">
      <w:pPr>
        <w:ind w:left="360"/>
        <w:rPr>
          <w:rStyle w:val="Emphasis"/>
          <w:i w:val="0"/>
          <w:iCs w:val="0"/>
        </w:rPr>
      </w:pPr>
      <w:r w:rsidRPr="00627734">
        <w:rPr>
          <w:rStyle w:val="Emphasis"/>
          <w:i w:val="0"/>
          <w:iCs w:val="0"/>
        </w:rPr>
        <w:t xml:space="preserve">How long are you requesting this Exception/Exemption for? </w:t>
      </w:r>
    </w:p>
    <w:p w14:paraId="0EED90BC" w14:textId="77777777" w:rsidR="00146314" w:rsidRPr="00627734" w:rsidRDefault="00146314" w:rsidP="000B2146">
      <w:pPr>
        <w:ind w:left="360"/>
        <w:rPr>
          <w:rStyle w:val="Emphasis"/>
          <w:i w:val="0"/>
          <w:iCs w:val="0"/>
        </w:rPr>
      </w:pPr>
      <w:r w:rsidRPr="00627734">
        <w:rPr>
          <w:rStyle w:val="Emphasis"/>
          <w:i w:val="0"/>
          <w:iCs w:val="0"/>
        </w:rPr>
        <w:t xml:space="preserve"> </w:t>
      </w:r>
    </w:p>
    <w:p w14:paraId="67623FB0" w14:textId="4AD63AB6" w:rsidR="0062200E" w:rsidRPr="00627734" w:rsidRDefault="00146314" w:rsidP="000B2146">
      <w:pPr>
        <w:ind w:left="360"/>
        <w:rPr>
          <w:rStyle w:val="Emphasis"/>
          <w:i w:val="0"/>
          <w:iCs w:val="0"/>
        </w:rPr>
      </w:pPr>
      <w:r w:rsidRPr="00627734">
        <w:rPr>
          <w:rStyle w:val="Emphasis"/>
          <w:i w:val="0"/>
          <w:iCs w:val="0"/>
        </w:rPr>
        <w:t>The IT Director, in consultation with relevant stakeholders, will review the request and determine if an exception can be granted. The decision will be based on the potential impact on security, the justification provided, and the availability of alternative secure solutions. Exceptions/Exemptions are subject to change at any point in time to strengthen security posture</w:t>
      </w:r>
    </w:p>
    <w:p w14:paraId="40AAD68F" w14:textId="77777777" w:rsidR="004C536B" w:rsidRPr="00627734" w:rsidRDefault="004C536B" w:rsidP="000B2146">
      <w:pPr>
        <w:ind w:left="360"/>
        <w:rPr>
          <w:rStyle w:val="Heading1Char"/>
          <w:rFonts w:cs="Arial"/>
        </w:rPr>
      </w:pPr>
    </w:p>
    <w:p w14:paraId="0A3F99EC" w14:textId="7ABFF7A4" w:rsidR="00FC3421" w:rsidRPr="00627734" w:rsidRDefault="009B0A0B" w:rsidP="000B2146">
      <w:pPr>
        <w:pStyle w:val="BodyText"/>
        <w:ind w:left="360" w:right="1250"/>
        <w:rPr>
          <w:rStyle w:val="Heading1Char"/>
          <w:rFonts w:cs="Arial"/>
        </w:rPr>
      </w:pPr>
      <w:bookmarkStart w:id="18" w:name="_Toc170657961"/>
      <w:r w:rsidRPr="00627734">
        <w:rPr>
          <w:rStyle w:val="Heading1Char"/>
          <w:rFonts w:cs="Arial"/>
        </w:rPr>
        <w:t>Enforcement</w:t>
      </w:r>
      <w:bookmarkEnd w:id="18"/>
    </w:p>
    <w:p w14:paraId="63023BCD" w14:textId="3CB39DC2" w:rsidR="00146314" w:rsidRPr="00627734" w:rsidRDefault="00146314" w:rsidP="000B2146">
      <w:pPr>
        <w:ind w:left="360"/>
        <w:rPr>
          <w:rStyle w:val="Emphasis"/>
          <w:i w:val="0"/>
          <w:iCs w:val="0"/>
        </w:rPr>
      </w:pPr>
      <w:r w:rsidRPr="00627734">
        <w:rPr>
          <w:rStyle w:val="Emphasis"/>
          <w:i w:val="0"/>
          <w:iCs w:val="0"/>
        </w:rPr>
        <w:t xml:space="preserve">The failure to comply with policies, </w:t>
      </w:r>
      <w:proofErr w:type="spellStart"/>
      <w:r w:rsidR="000D62E3">
        <w:rPr>
          <w:rStyle w:val="Emphasis"/>
          <w:i w:val="0"/>
          <w:iCs w:val="0"/>
        </w:rPr>
        <w:t>Policy</w:t>
      </w:r>
      <w:r w:rsidRPr="00627734">
        <w:rPr>
          <w:rStyle w:val="Emphasis"/>
          <w:i w:val="0"/>
          <w:iCs w:val="0"/>
        </w:rPr>
        <w:t>s</w:t>
      </w:r>
      <w:proofErr w:type="spellEnd"/>
      <w:r w:rsidRPr="00627734">
        <w:rPr>
          <w:rStyle w:val="Emphasis"/>
          <w:i w:val="0"/>
          <w:iCs w:val="0"/>
        </w:rPr>
        <w:t xml:space="preserve">, or </w:t>
      </w:r>
      <w:proofErr w:type="spellStart"/>
      <w:r w:rsidR="000D62E3">
        <w:rPr>
          <w:rStyle w:val="Emphasis"/>
          <w:i w:val="0"/>
          <w:iCs w:val="0"/>
        </w:rPr>
        <w:t>Policy</w:t>
      </w:r>
      <w:r w:rsidRPr="00627734">
        <w:rPr>
          <w:rStyle w:val="Emphasis"/>
          <w:i w:val="0"/>
          <w:iCs w:val="0"/>
        </w:rPr>
        <w:t>s</w:t>
      </w:r>
      <w:proofErr w:type="spellEnd"/>
      <w:r w:rsidRPr="00627734">
        <w:rPr>
          <w:rStyle w:val="Emphasis"/>
          <w:i w:val="0"/>
          <w:iCs w:val="0"/>
        </w:rPr>
        <w:t xml:space="preserve"> will result in a warning or disciplinary action depending on the severity of the infraction. </w:t>
      </w:r>
    </w:p>
    <w:p w14:paraId="24D655B0" w14:textId="77777777" w:rsidR="00B63C26" w:rsidRPr="00627734" w:rsidRDefault="00B63C26" w:rsidP="000B2146">
      <w:pPr>
        <w:pStyle w:val="BodyText"/>
        <w:ind w:right="1250"/>
      </w:pPr>
      <w:bookmarkStart w:id="19" w:name="Version_History_Table"/>
      <w:bookmarkStart w:id="20" w:name="_bookmark7"/>
      <w:bookmarkEnd w:id="19"/>
      <w:bookmarkEnd w:id="20"/>
    </w:p>
    <w:p w14:paraId="0A3F99EE" w14:textId="1C5CBF98" w:rsidR="00FC3421" w:rsidRPr="00627734" w:rsidRDefault="009B0A0B" w:rsidP="000B2146">
      <w:pPr>
        <w:pStyle w:val="BodyText"/>
        <w:ind w:left="360" w:right="1250"/>
        <w:rPr>
          <w:rStyle w:val="Heading1Char"/>
          <w:rFonts w:cs="Arial"/>
        </w:rPr>
      </w:pPr>
      <w:bookmarkStart w:id="21" w:name="_Toc170657962"/>
      <w:r w:rsidRPr="00627734">
        <w:rPr>
          <w:rStyle w:val="Heading1Char"/>
          <w:rFonts w:cs="Arial"/>
        </w:rPr>
        <w:t>Version History Table</w:t>
      </w:r>
      <w:bookmarkEnd w:id="21"/>
    </w:p>
    <w:p w14:paraId="0A3F99EF" w14:textId="77777777" w:rsidR="00FC3421" w:rsidRPr="00627734" w:rsidRDefault="00FC3421" w:rsidP="000B2146">
      <w:pPr>
        <w:ind w:left="360"/>
        <w:rPr>
          <w:rStyle w:val="Heading1Char"/>
          <w:rFonts w:cs="Arial"/>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2160"/>
        <w:gridCol w:w="2070"/>
        <w:gridCol w:w="1530"/>
        <w:gridCol w:w="3660"/>
      </w:tblGrid>
      <w:tr w:rsidR="00FC3421" w:rsidRPr="00627734" w14:paraId="0A3F99F5" w14:textId="77777777" w:rsidTr="008A473E">
        <w:trPr>
          <w:trHeight w:val="551"/>
        </w:trPr>
        <w:tc>
          <w:tcPr>
            <w:tcW w:w="1440" w:type="dxa"/>
          </w:tcPr>
          <w:p w14:paraId="0A3F99F0" w14:textId="77777777" w:rsidR="00FC3421" w:rsidRPr="00627734" w:rsidRDefault="009B0A0B" w:rsidP="000B2146">
            <w:pPr>
              <w:pStyle w:val="TableParagraph"/>
              <w:ind w:left="150"/>
              <w:rPr>
                <w:b/>
              </w:rPr>
            </w:pPr>
            <w:r w:rsidRPr="00627734">
              <w:rPr>
                <w:b/>
              </w:rPr>
              <w:t>Version</w:t>
            </w:r>
            <w:r w:rsidRPr="00627734">
              <w:rPr>
                <w:b/>
                <w:spacing w:val="-4"/>
              </w:rPr>
              <w:t xml:space="preserve"> </w:t>
            </w:r>
            <w:r w:rsidRPr="00627734">
              <w:rPr>
                <w:b/>
                <w:spacing w:val="-10"/>
              </w:rPr>
              <w:t>#</w:t>
            </w:r>
          </w:p>
        </w:tc>
        <w:tc>
          <w:tcPr>
            <w:tcW w:w="2160" w:type="dxa"/>
          </w:tcPr>
          <w:p w14:paraId="0A3F99F1" w14:textId="7BB2EACD" w:rsidR="00FC3421" w:rsidRPr="00627734" w:rsidRDefault="009B0A0B" w:rsidP="000B2146">
            <w:pPr>
              <w:pStyle w:val="TableParagraph"/>
              <w:ind w:left="260"/>
              <w:jc w:val="center"/>
              <w:rPr>
                <w:b/>
              </w:rPr>
            </w:pPr>
            <w:r w:rsidRPr="00627734">
              <w:rPr>
                <w:b/>
                <w:spacing w:val="-2"/>
              </w:rPr>
              <w:t xml:space="preserve">Implementation </w:t>
            </w:r>
            <w:r w:rsidRPr="00627734">
              <w:rPr>
                <w:b/>
                <w:spacing w:val="-4"/>
              </w:rPr>
              <w:t>Date</w:t>
            </w:r>
          </w:p>
        </w:tc>
        <w:tc>
          <w:tcPr>
            <w:tcW w:w="2070" w:type="dxa"/>
          </w:tcPr>
          <w:p w14:paraId="0A3F99F2" w14:textId="4B20B806" w:rsidR="00FC3421" w:rsidRPr="00627734" w:rsidRDefault="00761C8E" w:rsidP="000B2146">
            <w:pPr>
              <w:pStyle w:val="TableParagraph"/>
              <w:ind w:left="170"/>
              <w:jc w:val="center"/>
              <w:rPr>
                <w:b/>
              </w:rPr>
            </w:pPr>
            <w:r w:rsidRPr="00627734">
              <w:rPr>
                <w:b/>
                <w:spacing w:val="-2"/>
              </w:rPr>
              <w:t>Document Owner</w:t>
            </w:r>
          </w:p>
        </w:tc>
        <w:tc>
          <w:tcPr>
            <w:tcW w:w="1530" w:type="dxa"/>
          </w:tcPr>
          <w:p w14:paraId="0A3F99F3" w14:textId="77777777" w:rsidR="00FC3421" w:rsidRPr="00627734" w:rsidRDefault="009B0A0B" w:rsidP="000B2146">
            <w:pPr>
              <w:pStyle w:val="TableParagraph"/>
              <w:ind w:left="80"/>
              <w:jc w:val="center"/>
              <w:rPr>
                <w:b/>
              </w:rPr>
            </w:pPr>
            <w:r w:rsidRPr="00627734">
              <w:rPr>
                <w:b/>
                <w:spacing w:val="-2"/>
              </w:rPr>
              <w:t>Approved By</w:t>
            </w:r>
          </w:p>
        </w:tc>
        <w:tc>
          <w:tcPr>
            <w:tcW w:w="3660" w:type="dxa"/>
          </w:tcPr>
          <w:p w14:paraId="0A3F99F4" w14:textId="3D0E989B" w:rsidR="00FC3421" w:rsidRPr="00627734" w:rsidRDefault="009B0A0B" w:rsidP="000B2146">
            <w:pPr>
              <w:pStyle w:val="TableParagraph"/>
              <w:ind w:left="170"/>
              <w:jc w:val="center"/>
              <w:rPr>
                <w:b/>
              </w:rPr>
            </w:pPr>
            <w:r w:rsidRPr="00627734">
              <w:rPr>
                <w:b/>
                <w:spacing w:val="-2"/>
              </w:rPr>
              <w:t>Description</w:t>
            </w:r>
          </w:p>
        </w:tc>
      </w:tr>
      <w:tr w:rsidR="00146314" w:rsidRPr="00627734" w14:paraId="0A3F99FB" w14:textId="77777777" w:rsidTr="008A473E">
        <w:trPr>
          <w:trHeight w:val="720"/>
        </w:trPr>
        <w:tc>
          <w:tcPr>
            <w:tcW w:w="1440" w:type="dxa"/>
          </w:tcPr>
          <w:p w14:paraId="0A3F99F6" w14:textId="5C76E7F6" w:rsidR="00146314" w:rsidRPr="00627734" w:rsidRDefault="00146314" w:rsidP="000B2146">
            <w:pPr>
              <w:pStyle w:val="TableParagraph"/>
              <w:ind w:left="360"/>
            </w:pPr>
            <w:r w:rsidRPr="00627734">
              <w:rPr>
                <w:sz w:val="20"/>
                <w:szCs w:val="20"/>
              </w:rPr>
              <w:t>v1</w:t>
            </w:r>
          </w:p>
        </w:tc>
        <w:tc>
          <w:tcPr>
            <w:tcW w:w="2160" w:type="dxa"/>
          </w:tcPr>
          <w:p w14:paraId="0A3F99F7" w14:textId="1D17C579" w:rsidR="00146314" w:rsidRPr="00627734" w:rsidRDefault="00146314" w:rsidP="000B2146">
            <w:pPr>
              <w:pStyle w:val="TableParagraph"/>
              <w:ind w:left="360"/>
              <w:rPr>
                <w:sz w:val="20"/>
              </w:rPr>
            </w:pPr>
            <w:r w:rsidRPr="00627734">
              <w:rPr>
                <w:sz w:val="20"/>
                <w:szCs w:val="20"/>
              </w:rPr>
              <w:t>06/06/2024</w:t>
            </w:r>
          </w:p>
        </w:tc>
        <w:tc>
          <w:tcPr>
            <w:tcW w:w="2070" w:type="dxa"/>
          </w:tcPr>
          <w:p w14:paraId="0A3F99F8" w14:textId="1765A63D" w:rsidR="00146314" w:rsidRPr="00627734" w:rsidRDefault="00146314" w:rsidP="000B2146">
            <w:pPr>
              <w:pStyle w:val="TableParagraph"/>
              <w:ind w:left="360"/>
              <w:rPr>
                <w:sz w:val="20"/>
              </w:rPr>
            </w:pPr>
            <w:r w:rsidRPr="00627734">
              <w:rPr>
                <w:sz w:val="20"/>
              </w:rPr>
              <w:t>Michael Kohronas</w:t>
            </w:r>
          </w:p>
        </w:tc>
        <w:tc>
          <w:tcPr>
            <w:tcW w:w="1530" w:type="dxa"/>
          </w:tcPr>
          <w:p w14:paraId="0A3F99F9" w14:textId="77777777" w:rsidR="00146314" w:rsidRPr="00627734" w:rsidRDefault="00146314" w:rsidP="000B2146">
            <w:pPr>
              <w:pStyle w:val="TableParagraph"/>
              <w:ind w:left="360"/>
              <w:rPr>
                <w:sz w:val="20"/>
              </w:rPr>
            </w:pPr>
          </w:p>
        </w:tc>
        <w:tc>
          <w:tcPr>
            <w:tcW w:w="3660" w:type="dxa"/>
          </w:tcPr>
          <w:p w14:paraId="0A3F99FA" w14:textId="31A7415C" w:rsidR="00146314" w:rsidRPr="00627734" w:rsidRDefault="00146314" w:rsidP="000B2146">
            <w:pPr>
              <w:pStyle w:val="TableParagraph"/>
              <w:ind w:left="360"/>
              <w:rPr>
                <w:sz w:val="20"/>
              </w:rPr>
            </w:pPr>
            <w:r w:rsidRPr="00627734">
              <w:rPr>
                <w:sz w:val="20"/>
              </w:rPr>
              <w:t>Added the exception and exemption and enforcement as a group</w:t>
            </w:r>
          </w:p>
        </w:tc>
      </w:tr>
      <w:tr w:rsidR="00146314" w:rsidRPr="00627734" w14:paraId="0C5E1DCF" w14:textId="77777777" w:rsidTr="008A473E">
        <w:trPr>
          <w:trHeight w:val="720"/>
        </w:trPr>
        <w:tc>
          <w:tcPr>
            <w:tcW w:w="1440" w:type="dxa"/>
          </w:tcPr>
          <w:p w14:paraId="7FEC1597" w14:textId="4C48C42C" w:rsidR="00146314" w:rsidRPr="00627734" w:rsidRDefault="00146314" w:rsidP="000B2146">
            <w:pPr>
              <w:pStyle w:val="TableParagraph"/>
              <w:ind w:left="360"/>
              <w:rPr>
                <w:sz w:val="20"/>
              </w:rPr>
            </w:pPr>
            <w:r w:rsidRPr="00627734">
              <w:rPr>
                <w:sz w:val="20"/>
              </w:rPr>
              <w:t>V2</w:t>
            </w:r>
          </w:p>
        </w:tc>
        <w:tc>
          <w:tcPr>
            <w:tcW w:w="2160" w:type="dxa"/>
          </w:tcPr>
          <w:p w14:paraId="1F054B93" w14:textId="7C06105B" w:rsidR="00146314" w:rsidRPr="00627734" w:rsidRDefault="00146314" w:rsidP="000B2146">
            <w:pPr>
              <w:pStyle w:val="TableParagraph"/>
              <w:ind w:left="360"/>
              <w:rPr>
                <w:sz w:val="20"/>
              </w:rPr>
            </w:pPr>
            <w:r w:rsidRPr="00627734">
              <w:rPr>
                <w:sz w:val="20"/>
              </w:rPr>
              <w:t>06/07</w:t>
            </w:r>
            <w:r w:rsidR="0014424A" w:rsidRPr="00627734">
              <w:rPr>
                <w:sz w:val="20"/>
              </w:rPr>
              <w:t>/2024</w:t>
            </w:r>
          </w:p>
        </w:tc>
        <w:tc>
          <w:tcPr>
            <w:tcW w:w="2070" w:type="dxa"/>
          </w:tcPr>
          <w:p w14:paraId="29311AB3" w14:textId="5B4AFDA5" w:rsidR="00146314" w:rsidRPr="00627734" w:rsidRDefault="00146314" w:rsidP="000B2146">
            <w:pPr>
              <w:pStyle w:val="TableParagraph"/>
              <w:ind w:left="360"/>
              <w:rPr>
                <w:sz w:val="20"/>
              </w:rPr>
            </w:pPr>
            <w:r w:rsidRPr="00627734">
              <w:rPr>
                <w:sz w:val="20"/>
              </w:rPr>
              <w:t>Michael Kohronas</w:t>
            </w:r>
          </w:p>
        </w:tc>
        <w:tc>
          <w:tcPr>
            <w:tcW w:w="1530" w:type="dxa"/>
          </w:tcPr>
          <w:p w14:paraId="5BDA05C4" w14:textId="77777777" w:rsidR="00146314" w:rsidRPr="00627734" w:rsidRDefault="00146314" w:rsidP="000B2146">
            <w:pPr>
              <w:pStyle w:val="TableParagraph"/>
              <w:ind w:left="360"/>
              <w:rPr>
                <w:sz w:val="20"/>
              </w:rPr>
            </w:pPr>
          </w:p>
        </w:tc>
        <w:tc>
          <w:tcPr>
            <w:tcW w:w="3660" w:type="dxa"/>
          </w:tcPr>
          <w:p w14:paraId="561C07A5" w14:textId="107B3FC2" w:rsidR="00146314" w:rsidRPr="00627734" w:rsidRDefault="00146314" w:rsidP="000B2146">
            <w:pPr>
              <w:pStyle w:val="TableParagraph"/>
              <w:ind w:left="360"/>
              <w:rPr>
                <w:sz w:val="20"/>
              </w:rPr>
            </w:pPr>
            <w:r w:rsidRPr="00627734">
              <w:rPr>
                <w:sz w:val="20"/>
              </w:rPr>
              <w:t xml:space="preserve">Fixed issues with text size and font, added name and date to header, </w:t>
            </w:r>
          </w:p>
        </w:tc>
      </w:tr>
      <w:tr w:rsidR="0023257D" w:rsidRPr="00627734" w14:paraId="468D8D56" w14:textId="77777777" w:rsidTr="008A473E">
        <w:trPr>
          <w:trHeight w:val="720"/>
        </w:trPr>
        <w:tc>
          <w:tcPr>
            <w:tcW w:w="1440" w:type="dxa"/>
          </w:tcPr>
          <w:p w14:paraId="77E0C7C4" w14:textId="1561E6E5" w:rsidR="0023257D" w:rsidRPr="00627734" w:rsidRDefault="0023257D" w:rsidP="0023257D">
            <w:pPr>
              <w:pStyle w:val="TableParagraph"/>
              <w:ind w:left="360"/>
              <w:rPr>
                <w:sz w:val="20"/>
              </w:rPr>
            </w:pPr>
            <w:r w:rsidRPr="00627734">
              <w:rPr>
                <w:sz w:val="20"/>
              </w:rPr>
              <w:t>V3</w:t>
            </w:r>
          </w:p>
        </w:tc>
        <w:tc>
          <w:tcPr>
            <w:tcW w:w="2160" w:type="dxa"/>
          </w:tcPr>
          <w:p w14:paraId="055CA3D1" w14:textId="1D09D5DB" w:rsidR="0023257D" w:rsidRPr="00627734" w:rsidRDefault="0023257D" w:rsidP="0023257D">
            <w:pPr>
              <w:pStyle w:val="TableParagraph"/>
              <w:ind w:left="360"/>
              <w:rPr>
                <w:sz w:val="20"/>
              </w:rPr>
            </w:pPr>
            <w:r w:rsidRPr="00627734">
              <w:rPr>
                <w:sz w:val="20"/>
              </w:rPr>
              <w:t>06/24/2024</w:t>
            </w:r>
          </w:p>
        </w:tc>
        <w:tc>
          <w:tcPr>
            <w:tcW w:w="2070" w:type="dxa"/>
          </w:tcPr>
          <w:p w14:paraId="4E0534E8" w14:textId="4EF0D330" w:rsidR="0023257D" w:rsidRPr="00627734" w:rsidRDefault="0023257D" w:rsidP="0023257D">
            <w:pPr>
              <w:pStyle w:val="TableParagraph"/>
              <w:ind w:left="360"/>
              <w:rPr>
                <w:sz w:val="20"/>
              </w:rPr>
            </w:pPr>
            <w:r w:rsidRPr="00627734">
              <w:rPr>
                <w:sz w:val="20"/>
              </w:rPr>
              <w:t>Michael Kohronas</w:t>
            </w:r>
          </w:p>
        </w:tc>
        <w:tc>
          <w:tcPr>
            <w:tcW w:w="1530" w:type="dxa"/>
          </w:tcPr>
          <w:p w14:paraId="38CB9A06" w14:textId="77777777" w:rsidR="0023257D" w:rsidRPr="00627734" w:rsidRDefault="0023257D" w:rsidP="0023257D">
            <w:pPr>
              <w:pStyle w:val="TableParagraph"/>
              <w:ind w:left="360"/>
              <w:rPr>
                <w:sz w:val="20"/>
              </w:rPr>
            </w:pPr>
          </w:p>
        </w:tc>
        <w:tc>
          <w:tcPr>
            <w:tcW w:w="3660" w:type="dxa"/>
          </w:tcPr>
          <w:p w14:paraId="75E0A7AD" w14:textId="2937B98E" w:rsidR="0023257D" w:rsidRPr="00627734" w:rsidRDefault="0023257D" w:rsidP="0023257D">
            <w:pPr>
              <w:pStyle w:val="TableParagraph"/>
              <w:ind w:left="360"/>
              <w:rPr>
                <w:sz w:val="20"/>
              </w:rPr>
            </w:pPr>
            <w:r>
              <w:rPr>
                <w:sz w:val="20"/>
              </w:rPr>
              <w:t>Added the change management control policy information</w:t>
            </w:r>
          </w:p>
        </w:tc>
      </w:tr>
    </w:tbl>
    <w:p w14:paraId="0A3F9A02" w14:textId="77777777" w:rsidR="00FC3421" w:rsidRPr="00627734" w:rsidRDefault="00FC3421" w:rsidP="000B2146">
      <w:pPr>
        <w:ind w:left="360"/>
        <w:rPr>
          <w:sz w:val="20"/>
        </w:rPr>
        <w:sectPr w:rsidR="00FC3421" w:rsidRPr="00627734" w:rsidSect="00395F8E">
          <w:pgSz w:w="12240" w:h="15840"/>
          <w:pgMar w:top="1660" w:right="500" w:bottom="980" w:left="500" w:header="731" w:footer="797" w:gutter="0"/>
          <w:cols w:space="720"/>
        </w:sectPr>
      </w:pPr>
    </w:p>
    <w:p w14:paraId="0A3F9A03" w14:textId="77777777" w:rsidR="00FC3421" w:rsidRPr="00627734" w:rsidRDefault="009B0A0B" w:rsidP="000B2146">
      <w:pPr>
        <w:pStyle w:val="BodyText"/>
        <w:spacing w:before="5"/>
        <w:ind w:left="360" w:right="1250"/>
        <w:rPr>
          <w:rStyle w:val="Heading1Char"/>
          <w:rFonts w:cs="Arial"/>
        </w:rPr>
      </w:pPr>
      <w:bookmarkStart w:id="22" w:name="Citations"/>
      <w:bookmarkStart w:id="23" w:name="_Toc170657963"/>
      <w:bookmarkEnd w:id="22"/>
      <w:r w:rsidRPr="00627734">
        <w:rPr>
          <w:rStyle w:val="Heading1Char"/>
          <w:rFonts w:cs="Arial"/>
        </w:rPr>
        <w:lastRenderedPageBreak/>
        <w:t>Citations</w:t>
      </w:r>
      <w:bookmarkEnd w:id="23"/>
    </w:p>
    <w:p w14:paraId="2B4ADD2D" w14:textId="77777777" w:rsidR="00862918" w:rsidRPr="00CC0FD2" w:rsidRDefault="00862918" w:rsidP="00862918">
      <w:pPr>
        <w:pStyle w:val="BodyText"/>
        <w:spacing w:before="5" w:line="400" w:lineRule="auto"/>
        <w:ind w:left="360" w:right="1250"/>
        <w:rPr>
          <w:sz w:val="24"/>
          <w:szCs w:val="24"/>
        </w:rPr>
      </w:pPr>
      <w:hyperlink r:id="rId10" w:history="1">
        <w:r w:rsidRPr="00CC0FD2">
          <w:rPr>
            <w:rStyle w:val="Hyperlink"/>
            <w:sz w:val="24"/>
            <w:szCs w:val="24"/>
          </w:rPr>
          <w:t>https://frsecure.com/change-management-policy-template/</w:t>
        </w:r>
      </w:hyperlink>
    </w:p>
    <w:p w14:paraId="7213C8C2" w14:textId="77777777" w:rsidR="00862918" w:rsidRDefault="00862918" w:rsidP="00862918">
      <w:pPr>
        <w:pStyle w:val="BodyText"/>
        <w:spacing w:before="5" w:line="400" w:lineRule="auto"/>
        <w:ind w:left="360" w:right="1250"/>
        <w:rPr>
          <w:rStyle w:val="Heading1Char"/>
          <w:rFonts w:cs="Arial"/>
          <w:sz w:val="22"/>
          <w:szCs w:val="22"/>
        </w:rPr>
      </w:pPr>
      <w:hyperlink r:id="rId11" w:history="1">
        <w:r w:rsidRPr="00CC0FD2">
          <w:rPr>
            <w:rStyle w:val="Hyperlink"/>
            <w:rFonts w:eastAsiaTheme="majorEastAsia"/>
            <w:sz w:val="22"/>
            <w:szCs w:val="22"/>
          </w:rPr>
          <w:t>https://www.doa.la.gov/media/lhibcody/ots_change_management_policy.pdf</w:t>
        </w:r>
      </w:hyperlink>
    </w:p>
    <w:p w14:paraId="7C09AA44" w14:textId="77777777" w:rsidR="00862918" w:rsidRDefault="00862918" w:rsidP="00862918">
      <w:pPr>
        <w:pStyle w:val="BodyText"/>
        <w:spacing w:before="5" w:line="400" w:lineRule="auto"/>
        <w:ind w:left="360" w:right="1250"/>
        <w:rPr>
          <w:rStyle w:val="Heading1Char"/>
          <w:rFonts w:cs="Arial"/>
          <w:sz w:val="22"/>
          <w:szCs w:val="22"/>
        </w:rPr>
      </w:pPr>
      <w:hyperlink r:id="rId12" w:history="1">
        <w:r w:rsidRPr="00F65ABB">
          <w:rPr>
            <w:rStyle w:val="Hyperlink"/>
            <w:rFonts w:eastAsiaTheme="majorEastAsia"/>
            <w:sz w:val="22"/>
            <w:szCs w:val="22"/>
          </w:rPr>
          <w:t>https://www.mountunion.edu/Documents/Hidden%20Pages/University%20Policies/Technology/IT%20Change%20Management%20Policy.pdf</w:t>
        </w:r>
      </w:hyperlink>
    </w:p>
    <w:p w14:paraId="326B4482" w14:textId="731943CC" w:rsidR="00621E41" w:rsidRPr="000756E5" w:rsidRDefault="00621E41" w:rsidP="00862918">
      <w:pPr>
        <w:pStyle w:val="BodyText"/>
        <w:spacing w:before="5"/>
        <w:ind w:left="360" w:right="1250"/>
        <w:rPr>
          <w:rStyle w:val="Heading1Char"/>
          <w:rFonts w:cs="Arial"/>
          <w:sz w:val="18"/>
          <w:szCs w:val="18"/>
        </w:rPr>
      </w:pPr>
    </w:p>
    <w:sectPr w:rsidR="00621E41" w:rsidRPr="000756E5">
      <w:pgSz w:w="12240" w:h="15840"/>
      <w:pgMar w:top="1660" w:right="500" w:bottom="980" w:left="500" w:header="731"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DB8A3" w14:textId="77777777" w:rsidR="006B3686" w:rsidRDefault="006B3686">
      <w:r>
        <w:separator/>
      </w:r>
    </w:p>
  </w:endnote>
  <w:endnote w:type="continuationSeparator" w:id="0">
    <w:p w14:paraId="045DD7AA" w14:textId="77777777" w:rsidR="006B3686" w:rsidRDefault="006B3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F9A09" w14:textId="77777777" w:rsidR="00FC3421" w:rsidRDefault="009B0A0B">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0A3F9A0C" wp14:editId="0A3F9A0D">
              <wp:simplePos x="0" y="0"/>
              <wp:positionH relativeFrom="page">
                <wp:posOffset>6743700</wp:posOffset>
              </wp:positionH>
              <wp:positionV relativeFrom="page">
                <wp:posOffset>9412796</wp:posOffset>
              </wp:positionV>
              <wp:extent cx="205104" cy="28130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281305"/>
                      </a:xfrm>
                      <a:prstGeom prst="rect">
                        <a:avLst/>
                      </a:prstGeom>
                    </wps:spPr>
                    <wps:txbx>
                      <w:txbxContent>
                        <w:p w14:paraId="0A3F9A18" w14:textId="77777777" w:rsidR="00FC3421" w:rsidRDefault="009B0A0B">
                          <w:pPr>
                            <w:pStyle w:val="BodyText"/>
                            <w:spacing w:before="8"/>
                            <w:ind w:left="60"/>
                          </w:pPr>
                          <w:r>
                            <w:rPr>
                              <w:color w:val="4471C4"/>
                              <w:w w:val="91"/>
                            </w:rPr>
                            <w:fldChar w:fldCharType="begin"/>
                          </w:r>
                          <w:r>
                            <w:rPr>
                              <w:color w:val="4471C4"/>
                              <w:w w:val="91"/>
                            </w:rPr>
                            <w:instrText xml:space="preserve"> PAGE </w:instrText>
                          </w:r>
                          <w:r>
                            <w:rPr>
                              <w:color w:val="4471C4"/>
                              <w:w w:val="91"/>
                            </w:rPr>
                            <w:fldChar w:fldCharType="separate"/>
                          </w:r>
                          <w:r>
                            <w:rPr>
                              <w:color w:val="4471C4"/>
                              <w:w w:val="91"/>
                            </w:rPr>
                            <w:t>1</w:t>
                          </w:r>
                          <w:r>
                            <w:rPr>
                              <w:color w:val="4471C4"/>
                              <w:w w:val="91"/>
                            </w:rPr>
                            <w:fldChar w:fldCharType="end"/>
                          </w:r>
                        </w:p>
                      </w:txbxContent>
                    </wps:txbx>
                    <wps:bodyPr wrap="square" lIns="0" tIns="0" rIns="0" bIns="0" rtlCol="0">
                      <a:noAutofit/>
                    </wps:bodyPr>
                  </wps:wsp>
                </a:graphicData>
              </a:graphic>
            </wp:anchor>
          </w:drawing>
        </mc:Choice>
        <mc:Fallback>
          <w:pict>
            <v:shapetype w14:anchorId="0A3F9A0C" id="_x0000_t202" coordsize="21600,21600" o:spt="202" path="m,l,21600r21600,l21600,xe">
              <v:stroke joinstyle="miter"/>
              <v:path gradientshapeok="t" o:connecttype="rect"/>
            </v:shapetype>
            <v:shape id="Textbox 5" o:spid="_x0000_s1028" type="#_x0000_t202" style="position:absolute;margin-left:531pt;margin-top:741.15pt;width:16.15pt;height:22.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3WlwEAACEDAAAOAAAAZHJzL2Uyb0RvYy54bWysUsGO0zAQvSPxD5bvNGlh0SpqugJWIKQV&#10;IO3yAa5jNxaxx8y4Tfr3jN20RXBb7cUee8bP772Z9d3kB3EwSA5CK5eLWgoTNHQu7Fr58+nzm1sp&#10;KKnQqQGCaeXRkLzbvH61HmNjVtDD0BkUDBKoGWMr+5RiU1Wke+MVLSCawEkL6FXiI+6qDtXI6H6o&#10;VnX9vhoBu4igDRHf3p+SclPwrTU6fbeWTBJDK5lbKiuWdZvXarNWzQ5V7J2eaahnsPDKBf70AnWv&#10;khJ7dP9BeacRCGxaaPAVWOu0KRpYzbL+R81jr6IpWtgciheb6OVg9bfDY/yBIk0fYeIGFhEUH0D/&#10;IvamGiM1c032lBri6ix0sujzzhIEP2Rvjxc/zZSE5stVfbOs30mhObW6Xb6tb7Lf1fVxREpfDHiR&#10;g1Yit6sQUIcHSqfSc8nM5fR9JpKm7SRclzlzZb7ZQndkKSN3s5X0e6/QSDF8DWxXbv05wHOwPQeY&#10;hk9QBiQrCvBhn8C6QuCKOxPgPhQJ88zkRv99LlXXyd78AQAA//8DAFBLAwQUAAYACAAAACEAf2fg&#10;guEAAAAPAQAADwAAAGRycy9kb3ducmV2LnhtbEyPwU7DMBBE70j8g7VI3KhNKFYb4lQVghMSIg0H&#10;jk7sJlbjdYjdNvw92xPc3mhHszPFZvYDO9kpuoAK7hcCmMU2GIedgs/69W4FLCaNRg8BrYIfG2FT&#10;Xl8VOjfhjJU97VLHKARjrhX0KY0557HtrddxEUaLdNuHyetEcuq4mfSZwv3AMyEk99ohfej1aJ97&#10;2x52R69g+4XVi/t+bz6qfeXqei3wTR6Uur2Zt0/Akp3Tnxku9ak6lNSpCUc0kQ2khcxoTCJarrIH&#10;YBePWC+JGqLHTErgZcH/7yh/AQAA//8DAFBLAQItABQABgAIAAAAIQC2gziS/gAAAOEBAAATAAAA&#10;AAAAAAAAAAAAAAAAAABbQ29udGVudF9UeXBlc10ueG1sUEsBAi0AFAAGAAgAAAAhADj9If/WAAAA&#10;lAEAAAsAAAAAAAAAAAAAAAAALwEAAF9yZWxzLy5yZWxzUEsBAi0AFAAGAAgAAAAhAFkOzdaXAQAA&#10;IQMAAA4AAAAAAAAAAAAAAAAALgIAAGRycy9lMm9Eb2MueG1sUEsBAi0AFAAGAAgAAAAhAH9n4ILh&#10;AAAADwEAAA8AAAAAAAAAAAAAAAAA8QMAAGRycy9kb3ducmV2LnhtbFBLBQYAAAAABAAEAPMAAAD/&#10;BAAAAAA=&#10;" filled="f" stroked="f">
              <v:textbox inset="0,0,0,0">
                <w:txbxContent>
                  <w:p w14:paraId="0A3F9A18" w14:textId="77777777" w:rsidR="00FC3421" w:rsidRDefault="009B0A0B">
                    <w:pPr>
                      <w:pStyle w:val="BodyText"/>
                      <w:spacing w:before="8"/>
                      <w:ind w:left="60"/>
                    </w:pPr>
                    <w:r>
                      <w:rPr>
                        <w:color w:val="4471C4"/>
                        <w:w w:val="91"/>
                      </w:rPr>
                      <w:fldChar w:fldCharType="begin"/>
                    </w:r>
                    <w:r>
                      <w:rPr>
                        <w:color w:val="4471C4"/>
                        <w:w w:val="91"/>
                      </w:rPr>
                      <w:instrText xml:space="preserve"> PAGE </w:instrText>
                    </w:r>
                    <w:r>
                      <w:rPr>
                        <w:color w:val="4471C4"/>
                        <w:w w:val="91"/>
                      </w:rPr>
                      <w:fldChar w:fldCharType="separate"/>
                    </w:r>
                    <w:r>
                      <w:rPr>
                        <w:color w:val="4471C4"/>
                        <w:w w:val="91"/>
                      </w:rPr>
                      <w:t>1</w:t>
                    </w:r>
                    <w:r>
                      <w:rPr>
                        <w:color w:val="4471C4"/>
                        <w:w w:val="9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15DCD" w14:textId="77777777" w:rsidR="006B3686" w:rsidRDefault="006B3686">
      <w:r>
        <w:separator/>
      </w:r>
    </w:p>
  </w:footnote>
  <w:footnote w:type="continuationSeparator" w:id="0">
    <w:p w14:paraId="1E4F82A7" w14:textId="77777777" w:rsidR="006B3686" w:rsidRDefault="006B3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F9A08" w14:textId="77777777" w:rsidR="00FC3421" w:rsidRDefault="009B0A0B">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0A3F9A0A" wp14:editId="1C2C3EDA">
              <wp:simplePos x="0" y="0"/>
              <wp:positionH relativeFrom="page">
                <wp:posOffset>474980</wp:posOffset>
              </wp:positionH>
              <wp:positionV relativeFrom="page">
                <wp:posOffset>323850</wp:posOffset>
              </wp:positionV>
              <wp:extent cx="2503170" cy="6280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3170" cy="628015"/>
                      </a:xfrm>
                      <a:prstGeom prst="rect">
                        <a:avLst/>
                      </a:prstGeom>
                    </wps:spPr>
                    <wps:txbx>
                      <w:txbxContent>
                        <w:p w14:paraId="0A3F9A15" w14:textId="725AB109" w:rsidR="00FC3421" w:rsidRDefault="009B0A0B">
                          <w:pPr>
                            <w:spacing w:before="14"/>
                            <w:ind w:left="20"/>
                            <w:rPr>
                              <w:sz w:val="20"/>
                            </w:rPr>
                          </w:pPr>
                          <w:r>
                            <w:rPr>
                              <w:spacing w:val="-2"/>
                              <w:w w:val="90"/>
                              <w:sz w:val="20"/>
                            </w:rPr>
                            <w:t>&lt;</w:t>
                          </w:r>
                          <w:r w:rsidR="00A85590">
                            <w:rPr>
                              <w:spacing w:val="-2"/>
                              <w:w w:val="90"/>
                              <w:sz w:val="20"/>
                            </w:rPr>
                            <w:t>Configuration Change Control</w:t>
                          </w:r>
                          <w:r>
                            <w:rPr>
                              <w:spacing w:val="-2"/>
                              <w:w w:val="90"/>
                              <w:sz w:val="20"/>
                            </w:rPr>
                            <w:t>&gt;</w:t>
                          </w:r>
                          <w:r>
                            <w:rPr>
                              <w:spacing w:val="-4"/>
                              <w:w w:val="90"/>
                              <w:sz w:val="20"/>
                            </w:rPr>
                            <w:t xml:space="preserve"> </w:t>
                          </w:r>
                          <w:r>
                            <w:rPr>
                              <w:spacing w:val="-2"/>
                              <w:w w:val="90"/>
                              <w:sz w:val="20"/>
                            </w:rPr>
                            <w:t>–</w:t>
                          </w:r>
                          <w:r>
                            <w:rPr>
                              <w:spacing w:val="-7"/>
                              <w:sz w:val="20"/>
                            </w:rPr>
                            <w:t xml:space="preserve"> </w:t>
                          </w:r>
                          <w:r>
                            <w:rPr>
                              <w:spacing w:val="-2"/>
                              <w:w w:val="90"/>
                              <w:sz w:val="20"/>
                            </w:rPr>
                            <w:t>V</w:t>
                          </w:r>
                          <w:r>
                            <w:rPr>
                              <w:spacing w:val="-6"/>
                              <w:w w:val="90"/>
                              <w:sz w:val="20"/>
                            </w:rPr>
                            <w:t xml:space="preserve"> </w:t>
                          </w:r>
                          <w:r w:rsidR="000B4C1D">
                            <w:rPr>
                              <w:spacing w:val="-5"/>
                              <w:w w:val="90"/>
                              <w:sz w:val="20"/>
                            </w:rPr>
                            <w:t>3</w:t>
                          </w:r>
                          <w:r>
                            <w:rPr>
                              <w:spacing w:val="-5"/>
                              <w:w w:val="90"/>
                              <w:sz w:val="20"/>
                            </w:rPr>
                            <w:t>.0</w:t>
                          </w:r>
                        </w:p>
                        <w:p w14:paraId="0A3F9A16" w14:textId="34A2D76D" w:rsidR="00FC3421" w:rsidRDefault="009B0A0B">
                          <w:pPr>
                            <w:spacing w:before="14" w:line="254" w:lineRule="auto"/>
                            <w:ind w:left="20"/>
                            <w:rPr>
                              <w:sz w:val="20"/>
                            </w:rPr>
                          </w:pPr>
                          <w:r>
                            <w:rPr>
                              <w:w w:val="90"/>
                              <w:sz w:val="20"/>
                            </w:rPr>
                            <w:t>Status:</w:t>
                          </w:r>
                          <w:r>
                            <w:rPr>
                              <w:spacing w:val="-11"/>
                              <w:w w:val="90"/>
                              <w:sz w:val="20"/>
                            </w:rPr>
                            <w:t xml:space="preserve"> </w:t>
                          </w:r>
                          <w:r w:rsidR="00761C8E">
                            <w:rPr>
                              <w:rFonts w:ascii="Wingdings" w:hAnsi="Wingdings"/>
                              <w:w w:val="90"/>
                              <w:sz w:val="20"/>
                            </w:rPr>
                            <w:t>X</w:t>
                          </w:r>
                          <w:r>
                            <w:rPr>
                              <w:rFonts w:ascii="Times New Roman" w:hAnsi="Times New Roman"/>
                              <w:spacing w:val="-7"/>
                              <w:w w:val="90"/>
                              <w:sz w:val="20"/>
                            </w:rPr>
                            <w:t xml:space="preserve"> </w:t>
                          </w:r>
                          <w:r>
                            <w:rPr>
                              <w:w w:val="90"/>
                              <w:sz w:val="20"/>
                            </w:rPr>
                            <w:t>Working</w:t>
                          </w:r>
                          <w:r>
                            <w:rPr>
                              <w:spacing w:val="-11"/>
                              <w:w w:val="90"/>
                              <w:sz w:val="20"/>
                            </w:rPr>
                            <w:t xml:space="preserve"> </w:t>
                          </w:r>
                          <w:r>
                            <w:rPr>
                              <w:w w:val="90"/>
                              <w:sz w:val="20"/>
                            </w:rPr>
                            <w:t>Draft</w:t>
                          </w:r>
                          <w:r>
                            <w:rPr>
                              <w:spacing w:val="3"/>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Approved</w:t>
                          </w:r>
                          <w:r>
                            <w:rPr>
                              <w:spacing w:val="26"/>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 xml:space="preserve">Adopted </w:t>
                          </w:r>
                          <w:r>
                            <w:rPr>
                              <w:sz w:val="20"/>
                            </w:rPr>
                            <w:t>Document</w:t>
                          </w:r>
                          <w:r>
                            <w:rPr>
                              <w:spacing w:val="-1"/>
                              <w:sz w:val="20"/>
                            </w:rPr>
                            <w:t xml:space="preserve"> </w:t>
                          </w:r>
                          <w:r>
                            <w:rPr>
                              <w:sz w:val="20"/>
                            </w:rPr>
                            <w:t>owner:</w:t>
                          </w:r>
                          <w:r w:rsidR="00146314">
                            <w:rPr>
                              <w:sz w:val="20"/>
                            </w:rPr>
                            <w:t xml:space="preserve"> Michael Kohronas</w:t>
                          </w:r>
                        </w:p>
                        <w:p w14:paraId="0A3F9A17" w14:textId="5B8B7A40" w:rsidR="00FC3421" w:rsidRDefault="009B0A0B">
                          <w:pPr>
                            <w:spacing w:line="222" w:lineRule="exact"/>
                            <w:ind w:left="20"/>
                            <w:rPr>
                              <w:sz w:val="20"/>
                            </w:rPr>
                          </w:pPr>
                          <w:r>
                            <w:rPr>
                              <w:spacing w:val="-4"/>
                              <w:sz w:val="20"/>
                            </w:rPr>
                            <w:t>DATE</w:t>
                          </w:r>
                          <w:r w:rsidR="00146314">
                            <w:rPr>
                              <w:spacing w:val="-4"/>
                              <w:sz w:val="20"/>
                            </w:rPr>
                            <w:t xml:space="preserve"> – 06/2024</w:t>
                          </w:r>
                        </w:p>
                      </w:txbxContent>
                    </wps:txbx>
                    <wps:bodyPr wrap="square" lIns="0" tIns="0" rIns="0" bIns="0" rtlCol="0">
                      <a:noAutofit/>
                    </wps:bodyPr>
                  </wps:wsp>
                </a:graphicData>
              </a:graphic>
            </wp:anchor>
          </w:drawing>
        </mc:Choice>
        <mc:Fallback>
          <w:pict>
            <v:shapetype w14:anchorId="0A3F9A0A" id="_x0000_t202" coordsize="21600,21600" o:spt="202" path="m,l,21600r21600,l21600,xe">
              <v:stroke joinstyle="miter"/>
              <v:path gradientshapeok="t" o:connecttype="rect"/>
            </v:shapetype>
            <v:shape id="Textbox 4" o:spid="_x0000_s1027" type="#_x0000_t202" style="position:absolute;margin-left:37.4pt;margin-top:25.5pt;width:197.1pt;height:49.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jJlAEAABsDAAAOAAAAZHJzL2Uyb0RvYy54bWysUsGO0zAQvSPxD5bv1GnRLquo6WphBUJa&#10;AdLCB7iO3UTEHjPjNunfM3bTFsEN7cUee8Zv3nvj9f3kB3GwSD2ERi4XlRQ2GGj7sGvkj+8f39xJ&#10;QUmHVg8QbCOPluT95vWr9Rhru4IOhtaiYJBA9Rgb2aUUa6XIdNZrWkC0gZMO0OvER9ypFvXI6H5Q&#10;q6q6VSNgGxGMJeLbx1NSbgq+c9akr86RTWJoJHNLZcWybvOqNmtd71DHrjczDf0fLLzuAze9QD3q&#10;pMUe+3+gfG8QCFxaGPAKnOuNLRpYzbL6S81zp6MtWtgciheb6OVgzZfDc/yGIk3vYeIBFhEUn8D8&#10;JPZGjZHquSZ7SjVxdRY6OfR5ZwmCH7K3x4ufdkrC8OXqpnq7fMcpw7nb1V21vMmGq+vriJQ+WfAi&#10;B41EnldhoA9PlE6l55KZzKl/ZpKm7cQlOdxCe2QRI8+xkfRrr9FKMXwObFQe+jnAc7A9B5iGD1C+&#10;RtYS4GGfwPWl8xV37swTKNzn35JH/Oe5VF3/9OY3AAAA//8DAFBLAwQUAAYACAAAACEAxa1TZt4A&#10;AAAJAQAADwAAAGRycy9kb3ducmV2LnhtbEyPwU7DMBBE70j8g7VI3KhTFAIJcaoKwQkJkYYDRyfe&#10;JlbjdYjdNvw9ywluO5rR7Jtys7hRnHAO1pOC9SoBgdR5Y6lX8NG83DyACFGT0aMnVPCNATbV5UWp&#10;C+PPVONpF3vBJRQKrWCIcSqkDN2AToeVn5DY2/vZ6chy7qWZ9ZnL3ShvkySTTlviD4Oe8GnA7rA7&#10;OgXbT6qf7ddb+17va9s0eUKv2UGp66tl+wgi4hL/wvCLz+hQMVPrj2SCGBXcp0weFdyteRL7aZbz&#10;0XIwzXOQVSn/L6h+AAAA//8DAFBLAQItABQABgAIAAAAIQC2gziS/gAAAOEBAAATAAAAAAAAAAAA&#10;AAAAAAAAAABbQ29udGVudF9UeXBlc10ueG1sUEsBAi0AFAAGAAgAAAAhADj9If/WAAAAlAEAAAsA&#10;AAAAAAAAAAAAAAAALwEAAF9yZWxzLy5yZWxzUEsBAi0AFAAGAAgAAAAhAII5aMmUAQAAGwMAAA4A&#10;AAAAAAAAAAAAAAAALgIAAGRycy9lMm9Eb2MueG1sUEsBAi0AFAAGAAgAAAAhAMWtU2beAAAACQEA&#10;AA8AAAAAAAAAAAAAAAAA7gMAAGRycy9kb3ducmV2LnhtbFBLBQYAAAAABAAEAPMAAAD5BAAAAAA=&#10;" filled="f" stroked="f">
              <v:textbox inset="0,0,0,0">
                <w:txbxContent>
                  <w:p w14:paraId="0A3F9A15" w14:textId="725AB109" w:rsidR="00FC3421" w:rsidRDefault="009B0A0B">
                    <w:pPr>
                      <w:spacing w:before="14"/>
                      <w:ind w:left="20"/>
                      <w:rPr>
                        <w:sz w:val="20"/>
                      </w:rPr>
                    </w:pPr>
                    <w:r>
                      <w:rPr>
                        <w:spacing w:val="-2"/>
                        <w:w w:val="90"/>
                        <w:sz w:val="20"/>
                      </w:rPr>
                      <w:t>&lt;</w:t>
                    </w:r>
                    <w:r w:rsidR="00A85590">
                      <w:rPr>
                        <w:spacing w:val="-2"/>
                        <w:w w:val="90"/>
                        <w:sz w:val="20"/>
                      </w:rPr>
                      <w:t>Configuration Change Control</w:t>
                    </w:r>
                    <w:r>
                      <w:rPr>
                        <w:spacing w:val="-2"/>
                        <w:w w:val="90"/>
                        <w:sz w:val="20"/>
                      </w:rPr>
                      <w:t>&gt;</w:t>
                    </w:r>
                    <w:r>
                      <w:rPr>
                        <w:spacing w:val="-4"/>
                        <w:w w:val="90"/>
                        <w:sz w:val="20"/>
                      </w:rPr>
                      <w:t xml:space="preserve"> </w:t>
                    </w:r>
                    <w:r>
                      <w:rPr>
                        <w:spacing w:val="-2"/>
                        <w:w w:val="90"/>
                        <w:sz w:val="20"/>
                      </w:rPr>
                      <w:t>–</w:t>
                    </w:r>
                    <w:r>
                      <w:rPr>
                        <w:spacing w:val="-7"/>
                        <w:sz w:val="20"/>
                      </w:rPr>
                      <w:t xml:space="preserve"> </w:t>
                    </w:r>
                    <w:r>
                      <w:rPr>
                        <w:spacing w:val="-2"/>
                        <w:w w:val="90"/>
                        <w:sz w:val="20"/>
                      </w:rPr>
                      <w:t>V</w:t>
                    </w:r>
                    <w:r>
                      <w:rPr>
                        <w:spacing w:val="-6"/>
                        <w:w w:val="90"/>
                        <w:sz w:val="20"/>
                      </w:rPr>
                      <w:t xml:space="preserve"> </w:t>
                    </w:r>
                    <w:r w:rsidR="000B4C1D">
                      <w:rPr>
                        <w:spacing w:val="-5"/>
                        <w:w w:val="90"/>
                        <w:sz w:val="20"/>
                      </w:rPr>
                      <w:t>3</w:t>
                    </w:r>
                    <w:r>
                      <w:rPr>
                        <w:spacing w:val="-5"/>
                        <w:w w:val="90"/>
                        <w:sz w:val="20"/>
                      </w:rPr>
                      <w:t>.0</w:t>
                    </w:r>
                  </w:p>
                  <w:p w14:paraId="0A3F9A16" w14:textId="34A2D76D" w:rsidR="00FC3421" w:rsidRDefault="009B0A0B">
                    <w:pPr>
                      <w:spacing w:before="14" w:line="254" w:lineRule="auto"/>
                      <w:ind w:left="20"/>
                      <w:rPr>
                        <w:sz w:val="20"/>
                      </w:rPr>
                    </w:pPr>
                    <w:r>
                      <w:rPr>
                        <w:w w:val="90"/>
                        <w:sz w:val="20"/>
                      </w:rPr>
                      <w:t>Status:</w:t>
                    </w:r>
                    <w:r>
                      <w:rPr>
                        <w:spacing w:val="-11"/>
                        <w:w w:val="90"/>
                        <w:sz w:val="20"/>
                      </w:rPr>
                      <w:t xml:space="preserve"> </w:t>
                    </w:r>
                    <w:r w:rsidR="00761C8E">
                      <w:rPr>
                        <w:rFonts w:ascii="Wingdings" w:hAnsi="Wingdings"/>
                        <w:w w:val="90"/>
                        <w:sz w:val="20"/>
                      </w:rPr>
                      <w:t>X</w:t>
                    </w:r>
                    <w:r>
                      <w:rPr>
                        <w:rFonts w:ascii="Times New Roman" w:hAnsi="Times New Roman"/>
                        <w:spacing w:val="-7"/>
                        <w:w w:val="90"/>
                        <w:sz w:val="20"/>
                      </w:rPr>
                      <w:t xml:space="preserve"> </w:t>
                    </w:r>
                    <w:r>
                      <w:rPr>
                        <w:w w:val="90"/>
                        <w:sz w:val="20"/>
                      </w:rPr>
                      <w:t>Working</w:t>
                    </w:r>
                    <w:r>
                      <w:rPr>
                        <w:spacing w:val="-11"/>
                        <w:w w:val="90"/>
                        <w:sz w:val="20"/>
                      </w:rPr>
                      <w:t xml:space="preserve"> </w:t>
                    </w:r>
                    <w:r>
                      <w:rPr>
                        <w:w w:val="90"/>
                        <w:sz w:val="20"/>
                      </w:rPr>
                      <w:t>Draft</w:t>
                    </w:r>
                    <w:r>
                      <w:rPr>
                        <w:spacing w:val="3"/>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Approved</w:t>
                    </w:r>
                    <w:r>
                      <w:rPr>
                        <w:spacing w:val="26"/>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 xml:space="preserve">Adopted </w:t>
                    </w:r>
                    <w:r>
                      <w:rPr>
                        <w:sz w:val="20"/>
                      </w:rPr>
                      <w:t>Document</w:t>
                    </w:r>
                    <w:r>
                      <w:rPr>
                        <w:spacing w:val="-1"/>
                        <w:sz w:val="20"/>
                      </w:rPr>
                      <w:t xml:space="preserve"> </w:t>
                    </w:r>
                    <w:r>
                      <w:rPr>
                        <w:sz w:val="20"/>
                      </w:rPr>
                      <w:t>owner:</w:t>
                    </w:r>
                    <w:r w:rsidR="00146314">
                      <w:rPr>
                        <w:sz w:val="20"/>
                      </w:rPr>
                      <w:t xml:space="preserve"> Michael Kohronas</w:t>
                    </w:r>
                  </w:p>
                  <w:p w14:paraId="0A3F9A17" w14:textId="5B8B7A40" w:rsidR="00FC3421" w:rsidRDefault="009B0A0B">
                    <w:pPr>
                      <w:spacing w:line="222" w:lineRule="exact"/>
                      <w:ind w:left="20"/>
                      <w:rPr>
                        <w:sz w:val="20"/>
                      </w:rPr>
                    </w:pPr>
                    <w:r>
                      <w:rPr>
                        <w:spacing w:val="-4"/>
                        <w:sz w:val="20"/>
                      </w:rPr>
                      <w:t>DATE</w:t>
                    </w:r>
                    <w:r w:rsidR="00146314">
                      <w:rPr>
                        <w:spacing w:val="-4"/>
                        <w:sz w:val="20"/>
                      </w:rPr>
                      <w:t xml:space="preserve"> – 06/2024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A0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91985"/>
    <w:multiLevelType w:val="multilevel"/>
    <w:tmpl w:val="965E0F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0692E39"/>
    <w:multiLevelType w:val="hybridMultilevel"/>
    <w:tmpl w:val="0D2ED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902774"/>
    <w:multiLevelType w:val="multilevel"/>
    <w:tmpl w:val="6B6C7D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5F04D1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1F37D6"/>
    <w:multiLevelType w:val="multilevel"/>
    <w:tmpl w:val="BC3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076F0"/>
    <w:multiLevelType w:val="hybridMultilevel"/>
    <w:tmpl w:val="4142E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A042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4441C"/>
    <w:multiLevelType w:val="hybridMultilevel"/>
    <w:tmpl w:val="6DC83044"/>
    <w:lvl w:ilvl="0" w:tplc="3AF89D48">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4686"/>
    <w:multiLevelType w:val="multilevel"/>
    <w:tmpl w:val="AFE0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00C95"/>
    <w:multiLevelType w:val="hybridMultilevel"/>
    <w:tmpl w:val="CD666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A14FD1"/>
    <w:multiLevelType w:val="multilevel"/>
    <w:tmpl w:val="AF70F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EB7909"/>
    <w:multiLevelType w:val="multilevel"/>
    <w:tmpl w:val="455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93E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A33F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0F2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CA0A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1828A5"/>
    <w:multiLevelType w:val="multilevel"/>
    <w:tmpl w:val="FDD20F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D333B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F67A00"/>
    <w:multiLevelType w:val="hybridMultilevel"/>
    <w:tmpl w:val="2BE68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4288369">
    <w:abstractNumId w:val="18"/>
  </w:num>
  <w:num w:numId="2" w16cid:durableId="332298431">
    <w:abstractNumId w:val="16"/>
  </w:num>
  <w:num w:numId="3" w16cid:durableId="1932808186">
    <w:abstractNumId w:val="15"/>
  </w:num>
  <w:num w:numId="4" w16cid:durableId="979724090">
    <w:abstractNumId w:val="14"/>
  </w:num>
  <w:num w:numId="5" w16cid:durableId="446974592">
    <w:abstractNumId w:val="13"/>
  </w:num>
  <w:num w:numId="6" w16cid:durableId="1629975150">
    <w:abstractNumId w:val="0"/>
  </w:num>
  <w:num w:numId="7" w16cid:durableId="118914800">
    <w:abstractNumId w:val="7"/>
  </w:num>
  <w:num w:numId="8" w16cid:durableId="429396245">
    <w:abstractNumId w:val="4"/>
  </w:num>
  <w:num w:numId="9" w16cid:durableId="215624260">
    <w:abstractNumId w:val="8"/>
  </w:num>
  <w:num w:numId="10" w16cid:durableId="318771664">
    <w:abstractNumId w:val="11"/>
  </w:num>
  <w:num w:numId="11" w16cid:durableId="1866286538">
    <w:abstractNumId w:val="17"/>
  </w:num>
  <w:num w:numId="12" w16cid:durableId="1596553037">
    <w:abstractNumId w:val="3"/>
  </w:num>
  <w:num w:numId="13" w16cid:durableId="2119329350">
    <w:abstractNumId w:val="5"/>
  </w:num>
  <w:num w:numId="14" w16cid:durableId="496044963">
    <w:abstractNumId w:val="2"/>
  </w:num>
  <w:num w:numId="15" w16cid:durableId="1091507814">
    <w:abstractNumId w:val="19"/>
  </w:num>
  <w:num w:numId="16" w16cid:durableId="1457407775">
    <w:abstractNumId w:val="10"/>
  </w:num>
  <w:num w:numId="17" w16cid:durableId="698698537">
    <w:abstractNumId w:val="1"/>
  </w:num>
  <w:num w:numId="18" w16cid:durableId="1708988307">
    <w:abstractNumId w:val="12"/>
  </w:num>
  <w:num w:numId="19" w16cid:durableId="722560435">
    <w:abstractNumId w:val="9"/>
  </w:num>
  <w:num w:numId="20" w16cid:durableId="427773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C3421"/>
    <w:rsid w:val="00007605"/>
    <w:rsid w:val="000322E8"/>
    <w:rsid w:val="000756E5"/>
    <w:rsid w:val="00086837"/>
    <w:rsid w:val="00087202"/>
    <w:rsid w:val="000A15E6"/>
    <w:rsid w:val="000B2146"/>
    <w:rsid w:val="000B4C1D"/>
    <w:rsid w:val="000D2366"/>
    <w:rsid w:val="000D32C6"/>
    <w:rsid w:val="000D62E3"/>
    <w:rsid w:val="00106410"/>
    <w:rsid w:val="00111C43"/>
    <w:rsid w:val="00142619"/>
    <w:rsid w:val="001426D2"/>
    <w:rsid w:val="00142711"/>
    <w:rsid w:val="0014424A"/>
    <w:rsid w:val="00146314"/>
    <w:rsid w:val="00150733"/>
    <w:rsid w:val="00166127"/>
    <w:rsid w:val="0016760E"/>
    <w:rsid w:val="001A5B0C"/>
    <w:rsid w:val="001D336B"/>
    <w:rsid w:val="001D55E9"/>
    <w:rsid w:val="00215A22"/>
    <w:rsid w:val="00226E69"/>
    <w:rsid w:val="0023257D"/>
    <w:rsid w:val="00246691"/>
    <w:rsid w:val="002568FA"/>
    <w:rsid w:val="00274E0D"/>
    <w:rsid w:val="002B19EB"/>
    <w:rsid w:val="002E3B3F"/>
    <w:rsid w:val="002E4EDD"/>
    <w:rsid w:val="002E5291"/>
    <w:rsid w:val="002E7813"/>
    <w:rsid w:val="002F35BC"/>
    <w:rsid w:val="003028D6"/>
    <w:rsid w:val="00314505"/>
    <w:rsid w:val="00333688"/>
    <w:rsid w:val="0033670C"/>
    <w:rsid w:val="00336B29"/>
    <w:rsid w:val="003568D4"/>
    <w:rsid w:val="003630AB"/>
    <w:rsid w:val="00373165"/>
    <w:rsid w:val="0039270A"/>
    <w:rsid w:val="00395F8E"/>
    <w:rsid w:val="003B48DF"/>
    <w:rsid w:val="003C276A"/>
    <w:rsid w:val="003D2BF7"/>
    <w:rsid w:val="003D3DE1"/>
    <w:rsid w:val="003F2C21"/>
    <w:rsid w:val="00411B03"/>
    <w:rsid w:val="004233BB"/>
    <w:rsid w:val="0042639B"/>
    <w:rsid w:val="00432472"/>
    <w:rsid w:val="00451428"/>
    <w:rsid w:val="0045646A"/>
    <w:rsid w:val="00466B49"/>
    <w:rsid w:val="004734EA"/>
    <w:rsid w:val="00483A95"/>
    <w:rsid w:val="004942A3"/>
    <w:rsid w:val="004C3096"/>
    <w:rsid w:val="004C536B"/>
    <w:rsid w:val="00502784"/>
    <w:rsid w:val="00505A89"/>
    <w:rsid w:val="005427F7"/>
    <w:rsid w:val="00563357"/>
    <w:rsid w:val="005655AE"/>
    <w:rsid w:val="0057077E"/>
    <w:rsid w:val="00595090"/>
    <w:rsid w:val="005D11D0"/>
    <w:rsid w:val="005F3CE5"/>
    <w:rsid w:val="00621E41"/>
    <w:rsid w:val="0062200E"/>
    <w:rsid w:val="00627734"/>
    <w:rsid w:val="006340C1"/>
    <w:rsid w:val="006462B4"/>
    <w:rsid w:val="006877C6"/>
    <w:rsid w:val="006B3686"/>
    <w:rsid w:val="006C1144"/>
    <w:rsid w:val="006F52D2"/>
    <w:rsid w:val="00727569"/>
    <w:rsid w:val="00737AF1"/>
    <w:rsid w:val="0074778E"/>
    <w:rsid w:val="00761C8E"/>
    <w:rsid w:val="00771308"/>
    <w:rsid w:val="0077500F"/>
    <w:rsid w:val="00776049"/>
    <w:rsid w:val="007A2C6E"/>
    <w:rsid w:val="007B66F5"/>
    <w:rsid w:val="00806F2E"/>
    <w:rsid w:val="0081238C"/>
    <w:rsid w:val="00846753"/>
    <w:rsid w:val="008545FB"/>
    <w:rsid w:val="00862918"/>
    <w:rsid w:val="00864F48"/>
    <w:rsid w:val="00887159"/>
    <w:rsid w:val="008A074E"/>
    <w:rsid w:val="008A473E"/>
    <w:rsid w:val="008C56E7"/>
    <w:rsid w:val="008D6F18"/>
    <w:rsid w:val="0091588E"/>
    <w:rsid w:val="0092040A"/>
    <w:rsid w:val="009628ED"/>
    <w:rsid w:val="00986FF6"/>
    <w:rsid w:val="009937A9"/>
    <w:rsid w:val="009B0A0B"/>
    <w:rsid w:val="009B1300"/>
    <w:rsid w:val="009C5542"/>
    <w:rsid w:val="009C5DEE"/>
    <w:rsid w:val="009E1328"/>
    <w:rsid w:val="00A00C82"/>
    <w:rsid w:val="00A61400"/>
    <w:rsid w:val="00A62F8A"/>
    <w:rsid w:val="00A85590"/>
    <w:rsid w:val="00A97936"/>
    <w:rsid w:val="00AC65E7"/>
    <w:rsid w:val="00AC7AEF"/>
    <w:rsid w:val="00AD2060"/>
    <w:rsid w:val="00B10C3B"/>
    <w:rsid w:val="00B446FD"/>
    <w:rsid w:val="00B50D09"/>
    <w:rsid w:val="00B5302A"/>
    <w:rsid w:val="00B56126"/>
    <w:rsid w:val="00B632C6"/>
    <w:rsid w:val="00B63C26"/>
    <w:rsid w:val="00B80EE0"/>
    <w:rsid w:val="00B953CC"/>
    <w:rsid w:val="00BA350F"/>
    <w:rsid w:val="00BA6975"/>
    <w:rsid w:val="00BD51F0"/>
    <w:rsid w:val="00C0136F"/>
    <w:rsid w:val="00C33B1C"/>
    <w:rsid w:val="00C47DDE"/>
    <w:rsid w:val="00C540D1"/>
    <w:rsid w:val="00C82967"/>
    <w:rsid w:val="00CB0C10"/>
    <w:rsid w:val="00CC0FD2"/>
    <w:rsid w:val="00CD0B59"/>
    <w:rsid w:val="00CD0B6A"/>
    <w:rsid w:val="00CF26E9"/>
    <w:rsid w:val="00CF6358"/>
    <w:rsid w:val="00D06735"/>
    <w:rsid w:val="00D26868"/>
    <w:rsid w:val="00D32125"/>
    <w:rsid w:val="00D36874"/>
    <w:rsid w:val="00D62079"/>
    <w:rsid w:val="00D70F74"/>
    <w:rsid w:val="00D75A70"/>
    <w:rsid w:val="00D86F99"/>
    <w:rsid w:val="00DB203A"/>
    <w:rsid w:val="00DE7F3A"/>
    <w:rsid w:val="00E215F5"/>
    <w:rsid w:val="00E338B3"/>
    <w:rsid w:val="00E454F0"/>
    <w:rsid w:val="00E80A12"/>
    <w:rsid w:val="00E960F6"/>
    <w:rsid w:val="00ED0811"/>
    <w:rsid w:val="00ED5C02"/>
    <w:rsid w:val="00F01EB4"/>
    <w:rsid w:val="00F354A1"/>
    <w:rsid w:val="00F53AD0"/>
    <w:rsid w:val="00F55ABD"/>
    <w:rsid w:val="00F7410A"/>
    <w:rsid w:val="00FB1949"/>
    <w:rsid w:val="00FC3421"/>
    <w:rsid w:val="00FD1154"/>
    <w:rsid w:val="00FD4FA6"/>
    <w:rsid w:val="00FE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F99D3"/>
  <w15:docId w15:val="{44EC3D59-0D4F-1E41-A746-EC894965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00E"/>
    <w:rPr>
      <w:rFonts w:ascii="Arial" w:eastAsia="Arial" w:hAnsi="Arial" w:cs="Arial"/>
      <w:sz w:val="24"/>
    </w:rPr>
  </w:style>
  <w:style w:type="paragraph" w:styleId="Heading1">
    <w:name w:val="heading 1"/>
    <w:basedOn w:val="Normal"/>
    <w:next w:val="Normal"/>
    <w:link w:val="Heading1Char"/>
    <w:autoRedefine/>
    <w:uiPriority w:val="9"/>
    <w:qFormat/>
    <w:rsid w:val="00E338B3"/>
    <w:pPr>
      <w:keepNext/>
      <w:keepLines/>
      <w:spacing w:before="240" w:line="480" w:lineRule="auto"/>
      <w:ind w:firstLine="360"/>
      <w:outlineLvl w:val="0"/>
    </w:pPr>
    <w:rPr>
      <w:rFonts w:eastAsiaTheme="majorEastAsia"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2200E"/>
    <w:rPr>
      <w:sz w:val="36"/>
      <w:szCs w:val="36"/>
    </w:rPr>
  </w:style>
  <w:style w:type="paragraph" w:styleId="Title">
    <w:name w:val="Title"/>
    <w:basedOn w:val="Normal"/>
    <w:uiPriority w:val="10"/>
    <w:qFormat/>
    <w:pPr>
      <w:spacing w:before="77"/>
      <w:ind w:left="2624" w:right="1298" w:firstLine="428"/>
    </w:pPr>
    <w:rPr>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99"/>
    <w:semiHidden/>
    <w:rsid w:val="0062200E"/>
    <w:rPr>
      <w:rFonts w:ascii="Arial" w:eastAsia="Arial" w:hAnsi="Arial" w:cs="Arial"/>
    </w:rPr>
  </w:style>
  <w:style w:type="character" w:customStyle="1" w:styleId="Heading1Char">
    <w:name w:val="Heading 1 Char"/>
    <w:basedOn w:val="DefaultParagraphFont"/>
    <w:link w:val="Heading1"/>
    <w:uiPriority w:val="9"/>
    <w:rsid w:val="00E338B3"/>
    <w:rPr>
      <w:rFonts w:ascii="Arial" w:eastAsiaTheme="majorEastAsia" w:hAnsi="Arial" w:cstheme="majorBidi"/>
      <w:color w:val="365F91" w:themeColor="accent1" w:themeShade="BF"/>
      <w:sz w:val="32"/>
      <w:szCs w:val="32"/>
    </w:rPr>
  </w:style>
  <w:style w:type="paragraph" w:styleId="Header">
    <w:name w:val="header"/>
    <w:basedOn w:val="Normal"/>
    <w:link w:val="HeaderChar"/>
    <w:uiPriority w:val="99"/>
    <w:unhideWhenUsed/>
    <w:rsid w:val="0062200E"/>
    <w:pPr>
      <w:tabs>
        <w:tab w:val="center" w:pos="4680"/>
        <w:tab w:val="right" w:pos="9360"/>
      </w:tabs>
    </w:pPr>
  </w:style>
  <w:style w:type="character" w:customStyle="1" w:styleId="HeaderChar">
    <w:name w:val="Header Char"/>
    <w:basedOn w:val="DefaultParagraphFont"/>
    <w:link w:val="Header"/>
    <w:uiPriority w:val="99"/>
    <w:rsid w:val="0062200E"/>
    <w:rPr>
      <w:rFonts w:ascii="Arial" w:eastAsia="Arial" w:hAnsi="Arial" w:cs="Arial"/>
      <w:sz w:val="24"/>
    </w:rPr>
  </w:style>
  <w:style w:type="paragraph" w:styleId="Footer">
    <w:name w:val="footer"/>
    <w:basedOn w:val="Normal"/>
    <w:link w:val="FooterChar"/>
    <w:uiPriority w:val="99"/>
    <w:unhideWhenUsed/>
    <w:rsid w:val="0062200E"/>
    <w:pPr>
      <w:tabs>
        <w:tab w:val="center" w:pos="4680"/>
        <w:tab w:val="right" w:pos="9360"/>
      </w:tabs>
    </w:pPr>
  </w:style>
  <w:style w:type="character" w:customStyle="1" w:styleId="FooterChar">
    <w:name w:val="Footer Char"/>
    <w:basedOn w:val="DefaultParagraphFont"/>
    <w:link w:val="Footer"/>
    <w:uiPriority w:val="99"/>
    <w:rsid w:val="0062200E"/>
    <w:rPr>
      <w:rFonts w:ascii="Arial" w:eastAsia="Arial" w:hAnsi="Arial" w:cs="Arial"/>
      <w:sz w:val="24"/>
    </w:rPr>
  </w:style>
  <w:style w:type="numbering" w:styleId="111111">
    <w:name w:val="Outline List 2"/>
    <w:basedOn w:val="NoList"/>
    <w:uiPriority w:val="99"/>
    <w:semiHidden/>
    <w:unhideWhenUsed/>
    <w:rsid w:val="00761C8E"/>
    <w:pPr>
      <w:numPr>
        <w:numId w:val="8"/>
      </w:numPr>
    </w:pPr>
  </w:style>
  <w:style w:type="paragraph" w:styleId="TOCHeading">
    <w:name w:val="TOC Heading"/>
    <w:basedOn w:val="Heading1"/>
    <w:next w:val="Normal"/>
    <w:uiPriority w:val="39"/>
    <w:unhideWhenUsed/>
    <w:qFormat/>
    <w:rsid w:val="004C536B"/>
    <w:pPr>
      <w:widowControl/>
      <w:autoSpaceDE/>
      <w:autoSpaceDN/>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4C536B"/>
    <w:pPr>
      <w:spacing w:before="360" w:after="360"/>
    </w:pPr>
    <w:rPr>
      <w:rFonts w:asciiTheme="minorHAnsi" w:hAnsiTheme="minorHAnsi" w:cstheme="minorHAnsi"/>
      <w:b/>
      <w:bCs/>
      <w:caps/>
      <w:sz w:val="22"/>
      <w:u w:val="single"/>
    </w:rPr>
  </w:style>
  <w:style w:type="character" w:styleId="Hyperlink">
    <w:name w:val="Hyperlink"/>
    <w:basedOn w:val="DefaultParagraphFont"/>
    <w:uiPriority w:val="99"/>
    <w:unhideWhenUsed/>
    <w:rsid w:val="004C536B"/>
    <w:rPr>
      <w:color w:val="0000FF" w:themeColor="hyperlink"/>
      <w:u w:val="single"/>
    </w:rPr>
  </w:style>
  <w:style w:type="paragraph" w:styleId="TOC2">
    <w:name w:val="toc 2"/>
    <w:basedOn w:val="Normal"/>
    <w:next w:val="Normal"/>
    <w:autoRedefine/>
    <w:uiPriority w:val="39"/>
    <w:semiHidden/>
    <w:unhideWhenUsed/>
    <w:rsid w:val="004C536B"/>
    <w:rPr>
      <w:rFonts w:asciiTheme="minorHAnsi" w:hAnsiTheme="minorHAnsi" w:cstheme="minorHAnsi"/>
      <w:b/>
      <w:bCs/>
      <w:smallCaps/>
      <w:sz w:val="22"/>
    </w:rPr>
  </w:style>
  <w:style w:type="paragraph" w:styleId="TOC3">
    <w:name w:val="toc 3"/>
    <w:basedOn w:val="Normal"/>
    <w:next w:val="Normal"/>
    <w:autoRedefine/>
    <w:uiPriority w:val="39"/>
    <w:semiHidden/>
    <w:unhideWhenUsed/>
    <w:rsid w:val="004C536B"/>
    <w:rPr>
      <w:rFonts w:asciiTheme="minorHAnsi" w:hAnsiTheme="minorHAnsi" w:cstheme="minorHAnsi"/>
      <w:smallCaps/>
      <w:sz w:val="22"/>
    </w:rPr>
  </w:style>
  <w:style w:type="paragraph" w:styleId="TOC4">
    <w:name w:val="toc 4"/>
    <w:basedOn w:val="Normal"/>
    <w:next w:val="Normal"/>
    <w:autoRedefine/>
    <w:uiPriority w:val="39"/>
    <w:semiHidden/>
    <w:unhideWhenUsed/>
    <w:rsid w:val="004C536B"/>
    <w:rPr>
      <w:rFonts w:asciiTheme="minorHAnsi" w:hAnsiTheme="minorHAnsi" w:cstheme="minorHAnsi"/>
      <w:sz w:val="22"/>
    </w:rPr>
  </w:style>
  <w:style w:type="paragraph" w:styleId="TOC5">
    <w:name w:val="toc 5"/>
    <w:basedOn w:val="Normal"/>
    <w:next w:val="Normal"/>
    <w:autoRedefine/>
    <w:uiPriority w:val="39"/>
    <w:semiHidden/>
    <w:unhideWhenUsed/>
    <w:rsid w:val="004C536B"/>
    <w:rPr>
      <w:rFonts w:asciiTheme="minorHAnsi" w:hAnsiTheme="minorHAnsi" w:cstheme="minorHAnsi"/>
      <w:sz w:val="22"/>
    </w:rPr>
  </w:style>
  <w:style w:type="paragraph" w:styleId="TOC6">
    <w:name w:val="toc 6"/>
    <w:basedOn w:val="Normal"/>
    <w:next w:val="Normal"/>
    <w:autoRedefine/>
    <w:uiPriority w:val="39"/>
    <w:semiHidden/>
    <w:unhideWhenUsed/>
    <w:rsid w:val="004C536B"/>
    <w:rPr>
      <w:rFonts w:asciiTheme="minorHAnsi" w:hAnsiTheme="minorHAnsi" w:cstheme="minorHAnsi"/>
      <w:sz w:val="22"/>
    </w:rPr>
  </w:style>
  <w:style w:type="paragraph" w:styleId="TOC7">
    <w:name w:val="toc 7"/>
    <w:basedOn w:val="Normal"/>
    <w:next w:val="Normal"/>
    <w:autoRedefine/>
    <w:uiPriority w:val="39"/>
    <w:semiHidden/>
    <w:unhideWhenUsed/>
    <w:rsid w:val="004C536B"/>
    <w:rPr>
      <w:rFonts w:asciiTheme="minorHAnsi" w:hAnsiTheme="minorHAnsi" w:cstheme="minorHAnsi"/>
      <w:sz w:val="22"/>
    </w:rPr>
  </w:style>
  <w:style w:type="paragraph" w:styleId="TOC8">
    <w:name w:val="toc 8"/>
    <w:basedOn w:val="Normal"/>
    <w:next w:val="Normal"/>
    <w:autoRedefine/>
    <w:uiPriority w:val="39"/>
    <w:semiHidden/>
    <w:unhideWhenUsed/>
    <w:rsid w:val="004C536B"/>
    <w:rPr>
      <w:rFonts w:asciiTheme="minorHAnsi" w:hAnsiTheme="minorHAnsi" w:cstheme="minorHAnsi"/>
      <w:sz w:val="22"/>
    </w:rPr>
  </w:style>
  <w:style w:type="paragraph" w:styleId="TOC9">
    <w:name w:val="toc 9"/>
    <w:basedOn w:val="Normal"/>
    <w:next w:val="Normal"/>
    <w:autoRedefine/>
    <w:uiPriority w:val="39"/>
    <w:semiHidden/>
    <w:unhideWhenUsed/>
    <w:rsid w:val="004C536B"/>
    <w:rPr>
      <w:rFonts w:asciiTheme="minorHAnsi" w:hAnsiTheme="minorHAnsi" w:cstheme="minorHAnsi"/>
      <w:sz w:val="22"/>
    </w:rPr>
  </w:style>
  <w:style w:type="character" w:styleId="Emphasis">
    <w:name w:val="Emphasis"/>
    <w:basedOn w:val="DefaultParagraphFont"/>
    <w:uiPriority w:val="20"/>
    <w:qFormat/>
    <w:rsid w:val="00146314"/>
    <w:rPr>
      <w:i/>
      <w:iCs/>
    </w:rPr>
  </w:style>
  <w:style w:type="character" w:styleId="UnresolvedMention">
    <w:name w:val="Unresolved Mention"/>
    <w:basedOn w:val="DefaultParagraphFont"/>
    <w:uiPriority w:val="99"/>
    <w:semiHidden/>
    <w:unhideWhenUsed/>
    <w:rsid w:val="004942A3"/>
    <w:rPr>
      <w:color w:val="605E5C"/>
      <w:shd w:val="clear" w:color="auto" w:fill="E1DFDD"/>
    </w:rPr>
  </w:style>
  <w:style w:type="paragraph" w:styleId="NormalWeb">
    <w:name w:val="Normal (Web)"/>
    <w:basedOn w:val="Normal"/>
    <w:uiPriority w:val="99"/>
    <w:unhideWhenUsed/>
    <w:rsid w:val="002E7813"/>
    <w:pPr>
      <w:widowControl/>
      <w:autoSpaceDE/>
      <w:autoSpaceDN/>
      <w:spacing w:before="100" w:beforeAutospacing="1" w:after="100" w:afterAutospacing="1"/>
    </w:pPr>
    <w:rPr>
      <w:rFonts w:ascii="Times New Roman" w:eastAsia="Times New Roman" w:hAnsi="Times New Roman" w:cs="Times New Roman"/>
      <w:szCs w:val="24"/>
    </w:rPr>
  </w:style>
  <w:style w:type="paragraph" w:customStyle="1" w:styleId="maintext">
    <w:name w:val="maintext"/>
    <w:basedOn w:val="Normal"/>
    <w:rsid w:val="00CC0FD2"/>
    <w:pPr>
      <w:widowControl/>
      <w:autoSpaceDE/>
      <w:autoSpaceDN/>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1661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4005">
      <w:bodyDiv w:val="1"/>
      <w:marLeft w:val="0"/>
      <w:marRight w:val="0"/>
      <w:marTop w:val="0"/>
      <w:marBottom w:val="0"/>
      <w:divBdr>
        <w:top w:val="none" w:sz="0" w:space="0" w:color="auto"/>
        <w:left w:val="none" w:sz="0" w:space="0" w:color="auto"/>
        <w:bottom w:val="none" w:sz="0" w:space="0" w:color="auto"/>
        <w:right w:val="none" w:sz="0" w:space="0" w:color="auto"/>
      </w:divBdr>
    </w:div>
    <w:div w:id="175923532">
      <w:bodyDiv w:val="1"/>
      <w:marLeft w:val="0"/>
      <w:marRight w:val="0"/>
      <w:marTop w:val="0"/>
      <w:marBottom w:val="0"/>
      <w:divBdr>
        <w:top w:val="none" w:sz="0" w:space="0" w:color="auto"/>
        <w:left w:val="none" w:sz="0" w:space="0" w:color="auto"/>
        <w:bottom w:val="none" w:sz="0" w:space="0" w:color="auto"/>
        <w:right w:val="none" w:sz="0" w:space="0" w:color="auto"/>
      </w:divBdr>
    </w:div>
    <w:div w:id="306008158">
      <w:bodyDiv w:val="1"/>
      <w:marLeft w:val="0"/>
      <w:marRight w:val="0"/>
      <w:marTop w:val="0"/>
      <w:marBottom w:val="0"/>
      <w:divBdr>
        <w:top w:val="none" w:sz="0" w:space="0" w:color="auto"/>
        <w:left w:val="none" w:sz="0" w:space="0" w:color="auto"/>
        <w:bottom w:val="none" w:sz="0" w:space="0" w:color="auto"/>
        <w:right w:val="none" w:sz="0" w:space="0" w:color="auto"/>
      </w:divBdr>
    </w:div>
    <w:div w:id="318194037">
      <w:bodyDiv w:val="1"/>
      <w:marLeft w:val="0"/>
      <w:marRight w:val="0"/>
      <w:marTop w:val="0"/>
      <w:marBottom w:val="0"/>
      <w:divBdr>
        <w:top w:val="none" w:sz="0" w:space="0" w:color="auto"/>
        <w:left w:val="none" w:sz="0" w:space="0" w:color="auto"/>
        <w:bottom w:val="none" w:sz="0" w:space="0" w:color="auto"/>
        <w:right w:val="none" w:sz="0" w:space="0" w:color="auto"/>
      </w:divBdr>
    </w:div>
    <w:div w:id="596475517">
      <w:bodyDiv w:val="1"/>
      <w:marLeft w:val="0"/>
      <w:marRight w:val="0"/>
      <w:marTop w:val="0"/>
      <w:marBottom w:val="0"/>
      <w:divBdr>
        <w:top w:val="none" w:sz="0" w:space="0" w:color="auto"/>
        <w:left w:val="none" w:sz="0" w:space="0" w:color="auto"/>
        <w:bottom w:val="none" w:sz="0" w:space="0" w:color="auto"/>
        <w:right w:val="none" w:sz="0" w:space="0" w:color="auto"/>
      </w:divBdr>
      <w:divsChild>
        <w:div w:id="715618643">
          <w:marLeft w:val="0"/>
          <w:marRight w:val="0"/>
          <w:marTop w:val="0"/>
          <w:marBottom w:val="0"/>
          <w:divBdr>
            <w:top w:val="none" w:sz="0" w:space="0" w:color="auto"/>
            <w:left w:val="none" w:sz="0" w:space="0" w:color="auto"/>
            <w:bottom w:val="none" w:sz="0" w:space="0" w:color="auto"/>
            <w:right w:val="none" w:sz="0" w:space="0" w:color="auto"/>
          </w:divBdr>
          <w:divsChild>
            <w:div w:id="1203253442">
              <w:marLeft w:val="0"/>
              <w:marRight w:val="0"/>
              <w:marTop w:val="0"/>
              <w:marBottom w:val="0"/>
              <w:divBdr>
                <w:top w:val="none" w:sz="0" w:space="0" w:color="auto"/>
                <w:left w:val="none" w:sz="0" w:space="0" w:color="auto"/>
                <w:bottom w:val="none" w:sz="0" w:space="0" w:color="auto"/>
                <w:right w:val="none" w:sz="0" w:space="0" w:color="auto"/>
              </w:divBdr>
              <w:divsChild>
                <w:div w:id="1684630984">
                  <w:marLeft w:val="0"/>
                  <w:marRight w:val="0"/>
                  <w:marTop w:val="0"/>
                  <w:marBottom w:val="0"/>
                  <w:divBdr>
                    <w:top w:val="none" w:sz="0" w:space="0" w:color="auto"/>
                    <w:left w:val="none" w:sz="0" w:space="0" w:color="auto"/>
                    <w:bottom w:val="none" w:sz="0" w:space="0" w:color="auto"/>
                    <w:right w:val="none" w:sz="0" w:space="0" w:color="auto"/>
                  </w:divBdr>
                  <w:divsChild>
                    <w:div w:id="15028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315125">
      <w:bodyDiv w:val="1"/>
      <w:marLeft w:val="0"/>
      <w:marRight w:val="0"/>
      <w:marTop w:val="0"/>
      <w:marBottom w:val="0"/>
      <w:divBdr>
        <w:top w:val="none" w:sz="0" w:space="0" w:color="auto"/>
        <w:left w:val="none" w:sz="0" w:space="0" w:color="auto"/>
        <w:bottom w:val="none" w:sz="0" w:space="0" w:color="auto"/>
        <w:right w:val="none" w:sz="0" w:space="0" w:color="auto"/>
      </w:divBdr>
    </w:div>
    <w:div w:id="1096709462">
      <w:bodyDiv w:val="1"/>
      <w:marLeft w:val="0"/>
      <w:marRight w:val="0"/>
      <w:marTop w:val="0"/>
      <w:marBottom w:val="0"/>
      <w:divBdr>
        <w:top w:val="none" w:sz="0" w:space="0" w:color="auto"/>
        <w:left w:val="none" w:sz="0" w:space="0" w:color="auto"/>
        <w:bottom w:val="none" w:sz="0" w:space="0" w:color="auto"/>
        <w:right w:val="none" w:sz="0" w:space="0" w:color="auto"/>
      </w:divBdr>
    </w:div>
    <w:div w:id="1172986773">
      <w:bodyDiv w:val="1"/>
      <w:marLeft w:val="0"/>
      <w:marRight w:val="0"/>
      <w:marTop w:val="0"/>
      <w:marBottom w:val="0"/>
      <w:divBdr>
        <w:top w:val="none" w:sz="0" w:space="0" w:color="auto"/>
        <w:left w:val="none" w:sz="0" w:space="0" w:color="auto"/>
        <w:bottom w:val="none" w:sz="0" w:space="0" w:color="auto"/>
        <w:right w:val="none" w:sz="0" w:space="0" w:color="auto"/>
      </w:divBdr>
    </w:div>
    <w:div w:id="1202404489">
      <w:bodyDiv w:val="1"/>
      <w:marLeft w:val="0"/>
      <w:marRight w:val="0"/>
      <w:marTop w:val="0"/>
      <w:marBottom w:val="0"/>
      <w:divBdr>
        <w:top w:val="none" w:sz="0" w:space="0" w:color="auto"/>
        <w:left w:val="none" w:sz="0" w:space="0" w:color="auto"/>
        <w:bottom w:val="none" w:sz="0" w:space="0" w:color="auto"/>
        <w:right w:val="none" w:sz="0" w:space="0" w:color="auto"/>
      </w:divBdr>
    </w:div>
    <w:div w:id="1369720484">
      <w:bodyDiv w:val="1"/>
      <w:marLeft w:val="0"/>
      <w:marRight w:val="0"/>
      <w:marTop w:val="0"/>
      <w:marBottom w:val="0"/>
      <w:divBdr>
        <w:top w:val="none" w:sz="0" w:space="0" w:color="auto"/>
        <w:left w:val="none" w:sz="0" w:space="0" w:color="auto"/>
        <w:bottom w:val="none" w:sz="0" w:space="0" w:color="auto"/>
        <w:right w:val="none" w:sz="0" w:space="0" w:color="auto"/>
      </w:divBdr>
    </w:div>
    <w:div w:id="1393309801">
      <w:bodyDiv w:val="1"/>
      <w:marLeft w:val="0"/>
      <w:marRight w:val="0"/>
      <w:marTop w:val="0"/>
      <w:marBottom w:val="0"/>
      <w:divBdr>
        <w:top w:val="none" w:sz="0" w:space="0" w:color="auto"/>
        <w:left w:val="none" w:sz="0" w:space="0" w:color="auto"/>
        <w:bottom w:val="none" w:sz="0" w:space="0" w:color="auto"/>
        <w:right w:val="none" w:sz="0" w:space="0" w:color="auto"/>
      </w:divBdr>
      <w:divsChild>
        <w:div w:id="1812672830">
          <w:marLeft w:val="0"/>
          <w:marRight w:val="0"/>
          <w:marTop w:val="0"/>
          <w:marBottom w:val="300"/>
          <w:divBdr>
            <w:top w:val="none" w:sz="0" w:space="0" w:color="auto"/>
            <w:left w:val="none" w:sz="0" w:space="0" w:color="auto"/>
            <w:bottom w:val="none" w:sz="0" w:space="0" w:color="auto"/>
            <w:right w:val="none" w:sz="0" w:space="0" w:color="auto"/>
          </w:divBdr>
          <w:divsChild>
            <w:div w:id="20802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9017">
      <w:bodyDiv w:val="1"/>
      <w:marLeft w:val="0"/>
      <w:marRight w:val="0"/>
      <w:marTop w:val="0"/>
      <w:marBottom w:val="0"/>
      <w:divBdr>
        <w:top w:val="none" w:sz="0" w:space="0" w:color="auto"/>
        <w:left w:val="none" w:sz="0" w:space="0" w:color="auto"/>
        <w:bottom w:val="none" w:sz="0" w:space="0" w:color="auto"/>
        <w:right w:val="none" w:sz="0" w:space="0" w:color="auto"/>
      </w:divBdr>
    </w:div>
    <w:div w:id="1472288146">
      <w:bodyDiv w:val="1"/>
      <w:marLeft w:val="0"/>
      <w:marRight w:val="0"/>
      <w:marTop w:val="0"/>
      <w:marBottom w:val="0"/>
      <w:divBdr>
        <w:top w:val="none" w:sz="0" w:space="0" w:color="auto"/>
        <w:left w:val="none" w:sz="0" w:space="0" w:color="auto"/>
        <w:bottom w:val="none" w:sz="0" w:space="0" w:color="auto"/>
        <w:right w:val="none" w:sz="0" w:space="0" w:color="auto"/>
      </w:divBdr>
    </w:div>
    <w:div w:id="1533608630">
      <w:bodyDiv w:val="1"/>
      <w:marLeft w:val="0"/>
      <w:marRight w:val="0"/>
      <w:marTop w:val="0"/>
      <w:marBottom w:val="0"/>
      <w:divBdr>
        <w:top w:val="none" w:sz="0" w:space="0" w:color="auto"/>
        <w:left w:val="none" w:sz="0" w:space="0" w:color="auto"/>
        <w:bottom w:val="none" w:sz="0" w:space="0" w:color="auto"/>
        <w:right w:val="none" w:sz="0" w:space="0" w:color="auto"/>
      </w:divBdr>
    </w:div>
    <w:div w:id="1588268436">
      <w:bodyDiv w:val="1"/>
      <w:marLeft w:val="0"/>
      <w:marRight w:val="0"/>
      <w:marTop w:val="0"/>
      <w:marBottom w:val="0"/>
      <w:divBdr>
        <w:top w:val="none" w:sz="0" w:space="0" w:color="auto"/>
        <w:left w:val="none" w:sz="0" w:space="0" w:color="auto"/>
        <w:bottom w:val="none" w:sz="0" w:space="0" w:color="auto"/>
        <w:right w:val="none" w:sz="0" w:space="0" w:color="auto"/>
      </w:divBdr>
    </w:div>
    <w:div w:id="1650210898">
      <w:bodyDiv w:val="1"/>
      <w:marLeft w:val="0"/>
      <w:marRight w:val="0"/>
      <w:marTop w:val="0"/>
      <w:marBottom w:val="0"/>
      <w:divBdr>
        <w:top w:val="none" w:sz="0" w:space="0" w:color="auto"/>
        <w:left w:val="none" w:sz="0" w:space="0" w:color="auto"/>
        <w:bottom w:val="none" w:sz="0" w:space="0" w:color="auto"/>
        <w:right w:val="none" w:sz="0" w:space="0" w:color="auto"/>
      </w:divBdr>
      <w:divsChild>
        <w:div w:id="122500032">
          <w:marLeft w:val="0"/>
          <w:marRight w:val="0"/>
          <w:marTop w:val="0"/>
          <w:marBottom w:val="0"/>
          <w:divBdr>
            <w:top w:val="none" w:sz="0" w:space="0" w:color="auto"/>
            <w:left w:val="none" w:sz="0" w:space="0" w:color="auto"/>
            <w:bottom w:val="none" w:sz="0" w:space="0" w:color="auto"/>
            <w:right w:val="none" w:sz="0" w:space="0" w:color="auto"/>
          </w:divBdr>
          <w:divsChild>
            <w:div w:id="475222112">
              <w:marLeft w:val="0"/>
              <w:marRight w:val="0"/>
              <w:marTop w:val="0"/>
              <w:marBottom w:val="0"/>
              <w:divBdr>
                <w:top w:val="none" w:sz="0" w:space="0" w:color="auto"/>
                <w:left w:val="none" w:sz="0" w:space="0" w:color="auto"/>
                <w:bottom w:val="none" w:sz="0" w:space="0" w:color="auto"/>
                <w:right w:val="none" w:sz="0" w:space="0" w:color="auto"/>
              </w:divBdr>
              <w:divsChild>
                <w:div w:id="186139693">
                  <w:marLeft w:val="0"/>
                  <w:marRight w:val="0"/>
                  <w:marTop w:val="0"/>
                  <w:marBottom w:val="0"/>
                  <w:divBdr>
                    <w:top w:val="none" w:sz="0" w:space="0" w:color="auto"/>
                    <w:left w:val="none" w:sz="0" w:space="0" w:color="auto"/>
                    <w:bottom w:val="none" w:sz="0" w:space="0" w:color="auto"/>
                    <w:right w:val="none" w:sz="0" w:space="0" w:color="auto"/>
                  </w:divBdr>
                  <w:divsChild>
                    <w:div w:id="12040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8023">
      <w:bodyDiv w:val="1"/>
      <w:marLeft w:val="0"/>
      <w:marRight w:val="0"/>
      <w:marTop w:val="0"/>
      <w:marBottom w:val="0"/>
      <w:divBdr>
        <w:top w:val="none" w:sz="0" w:space="0" w:color="auto"/>
        <w:left w:val="none" w:sz="0" w:space="0" w:color="auto"/>
        <w:bottom w:val="none" w:sz="0" w:space="0" w:color="auto"/>
        <w:right w:val="none" w:sz="0" w:space="0" w:color="auto"/>
      </w:divBdr>
    </w:div>
    <w:div w:id="1768114784">
      <w:bodyDiv w:val="1"/>
      <w:marLeft w:val="0"/>
      <w:marRight w:val="0"/>
      <w:marTop w:val="0"/>
      <w:marBottom w:val="0"/>
      <w:divBdr>
        <w:top w:val="none" w:sz="0" w:space="0" w:color="auto"/>
        <w:left w:val="none" w:sz="0" w:space="0" w:color="auto"/>
        <w:bottom w:val="none" w:sz="0" w:space="0" w:color="auto"/>
        <w:right w:val="none" w:sz="0" w:space="0" w:color="auto"/>
      </w:divBdr>
    </w:div>
    <w:div w:id="1770734417">
      <w:bodyDiv w:val="1"/>
      <w:marLeft w:val="0"/>
      <w:marRight w:val="0"/>
      <w:marTop w:val="0"/>
      <w:marBottom w:val="0"/>
      <w:divBdr>
        <w:top w:val="none" w:sz="0" w:space="0" w:color="auto"/>
        <w:left w:val="none" w:sz="0" w:space="0" w:color="auto"/>
        <w:bottom w:val="none" w:sz="0" w:space="0" w:color="auto"/>
        <w:right w:val="none" w:sz="0" w:space="0" w:color="auto"/>
      </w:divBdr>
    </w:div>
    <w:div w:id="1849364098">
      <w:bodyDiv w:val="1"/>
      <w:marLeft w:val="0"/>
      <w:marRight w:val="0"/>
      <w:marTop w:val="0"/>
      <w:marBottom w:val="0"/>
      <w:divBdr>
        <w:top w:val="none" w:sz="0" w:space="0" w:color="auto"/>
        <w:left w:val="none" w:sz="0" w:space="0" w:color="auto"/>
        <w:bottom w:val="none" w:sz="0" w:space="0" w:color="auto"/>
        <w:right w:val="none" w:sz="0" w:space="0" w:color="auto"/>
      </w:divBdr>
    </w:div>
    <w:div w:id="1925718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untunion.edu/Documents/Hidden%20Pages/University%20Policies/Technology/IT%20Change%20Management%20Policy.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a.la.gov/media/lhibcody/ots_change_management_policy.pdf" TargetMode="External"/><Relationship Id="rId5" Type="http://schemas.openxmlformats.org/officeDocument/2006/relationships/webSettings" Target="webSettings.xml"/><Relationship Id="rId10" Type="http://schemas.openxmlformats.org/officeDocument/2006/relationships/hyperlink" Target="https://frsecure.com/change-management-policy-templa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4F10C-C303-C740-A65D-31CF1AFD8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7</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Nielsen</dc:creator>
  <dc:description/>
  <cp:lastModifiedBy>Michael Kohronas</cp:lastModifiedBy>
  <cp:revision>96</cp:revision>
  <cp:lastPrinted>2024-06-29T01:19:00Z</cp:lastPrinted>
  <dcterms:created xsi:type="dcterms:W3CDTF">2024-06-10T23:11:00Z</dcterms:created>
  <dcterms:modified xsi:type="dcterms:W3CDTF">2024-06-30T20:38:00Z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0x0101001C395342FE8766479492166DADC0D72C</vt:lpwstr>
  </property>
  <property fmtid="{D5CDD505-2E9C-101B-9397-08002B2CF9AE}" pid="3" name="Created">
    <vt:filetime>2023-09-05T00:00:00Z</vt:filetime>
  </property>
  <property fmtid="{D5CDD505-2E9C-101B-9397-08002B2CF9AE}" pid="4" name="Creator">
    <vt:lpwstr>Acrobat PDFMaker 23 for Word</vt:lpwstr>
  </property>
  <property fmtid="{D5CDD505-2E9C-101B-9397-08002B2CF9AE}" pid="5" name="LastSaved">
    <vt:filetime>2023-09-23T00:00:00Z</vt:filetime>
  </property>
  <property fmtid="{D5CDD505-2E9C-101B-9397-08002B2CF9AE}" pid="6" name="Producer">
    <vt:lpwstr>Adobe PDF Library 23.3.60</vt:lpwstr>
  </property>
  <property fmtid="{D5CDD505-2E9C-101B-9397-08002B2CF9AE}" pid="7" name="SourceModified">
    <vt:lpwstr>D:20230906004814</vt:lpwstr>
  </property>
</Properties>
</file>