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79815FE7"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4B66C2BB" w14:textId="77777777" w:rsidR="00560682" w:rsidRDefault="009B0A0B" w:rsidP="00761C8E">
      <w:pPr>
        <w:pStyle w:val="Title"/>
        <w:spacing w:line="288" w:lineRule="auto"/>
        <w:ind w:left="360"/>
        <w:jc w:val="center"/>
        <w:rPr>
          <w:w w:val="75"/>
        </w:rPr>
      </w:pPr>
      <w:r w:rsidRPr="00627734">
        <w:rPr>
          <w:w w:val="85"/>
        </w:rPr>
        <w:t xml:space="preserve">SNOWBE ONLINE </w:t>
      </w:r>
      <w:r w:rsidR="00560682">
        <w:rPr>
          <w:w w:val="75"/>
        </w:rPr>
        <w:t>Procedure#</w:t>
      </w:r>
    </w:p>
    <w:p w14:paraId="0A3F99D9" w14:textId="53E01360" w:rsidR="00FC3421" w:rsidRPr="00627734" w:rsidRDefault="00560682" w:rsidP="00761C8E">
      <w:pPr>
        <w:pStyle w:val="Title"/>
        <w:spacing w:line="288" w:lineRule="auto"/>
        <w:ind w:left="360"/>
        <w:jc w:val="center"/>
      </w:pPr>
      <w:r>
        <w:rPr>
          <w:w w:val="75"/>
        </w:rPr>
        <w:t>AP-1</w:t>
      </w:r>
      <w:r w:rsidR="00DC51D2">
        <w:rPr>
          <w:w w:val="75"/>
        </w:rPr>
        <w:t xml:space="preserve"> </w:t>
      </w:r>
      <w:r w:rsidR="002F54B0">
        <w:rPr>
          <w:w w:val="75"/>
        </w:rPr>
        <w:t xml:space="preserve">Creating a new </w:t>
      </w:r>
      <w:proofErr w:type="gramStart"/>
      <w:r w:rsidR="00DC51D2">
        <w:rPr>
          <w:w w:val="75"/>
        </w:rPr>
        <w:t>Account</w:t>
      </w:r>
      <w:proofErr w:type="gramEnd"/>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9264"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159A5FE7" w:rsidR="00DB203A" w:rsidRPr="00DB203A" w:rsidRDefault="00DB203A" w:rsidP="00DB203A">
                            <w:pPr>
                              <w:ind w:left="3476"/>
                              <w:rPr>
                                <w:b/>
                                <w:color w:val="000000"/>
                                <w:spacing w:val="-2"/>
                              </w:rPr>
                            </w:pPr>
                            <w:r>
                              <w:rPr>
                                <w:b/>
                                <w:color w:val="000000"/>
                                <w:spacing w:val="-2"/>
                              </w:rPr>
                              <w:t>&lt;</w:t>
                            </w:r>
                            <w:r w:rsidR="002F54B0">
                              <w:rPr>
                                <w:b/>
                                <w:color w:val="000000"/>
                                <w:spacing w:val="-2"/>
                              </w:rPr>
                              <w:t xml:space="preserve">Creating a New </w:t>
                            </w:r>
                            <w:r w:rsidR="00560682">
                              <w:rPr>
                                <w:b/>
                                <w:color w:val="000000"/>
                                <w:spacing w:val="-2"/>
                              </w:rPr>
                              <w:t>Account</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159A5FE7" w:rsidR="00DB203A" w:rsidRPr="00DB203A" w:rsidRDefault="00DB203A" w:rsidP="00DB203A">
                      <w:pPr>
                        <w:ind w:left="3476"/>
                        <w:rPr>
                          <w:b/>
                          <w:color w:val="000000"/>
                          <w:spacing w:val="-2"/>
                        </w:rPr>
                      </w:pPr>
                      <w:r>
                        <w:rPr>
                          <w:b/>
                          <w:color w:val="000000"/>
                          <w:spacing w:val="-2"/>
                        </w:rPr>
                        <w:t>&lt;</w:t>
                      </w:r>
                      <w:r w:rsidR="002F54B0">
                        <w:rPr>
                          <w:b/>
                          <w:color w:val="000000"/>
                          <w:spacing w:val="-2"/>
                        </w:rPr>
                        <w:t xml:space="preserve">Creating a New </w:t>
                      </w:r>
                      <w:r w:rsidR="00560682">
                        <w:rPr>
                          <w:b/>
                          <w:color w:val="000000"/>
                          <w:spacing w:val="-2"/>
                        </w:rPr>
                        <w:t>Account</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7719B662" w14:textId="69978D9A" w:rsidR="002F54B0"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658772" w:history="1">
            <w:r w:rsidR="002F54B0" w:rsidRPr="000E0465">
              <w:rPr>
                <w:rStyle w:val="Hyperlink"/>
                <w:rFonts w:cs="Arial"/>
                <w:noProof/>
              </w:rPr>
              <w:t>Procedure</w:t>
            </w:r>
            <w:r w:rsidR="002F54B0">
              <w:rPr>
                <w:noProof/>
                <w:webHidden/>
              </w:rPr>
              <w:tab/>
            </w:r>
            <w:r w:rsidR="002F54B0">
              <w:rPr>
                <w:noProof/>
                <w:webHidden/>
              </w:rPr>
              <w:fldChar w:fldCharType="begin"/>
            </w:r>
            <w:r w:rsidR="002F54B0">
              <w:rPr>
                <w:noProof/>
                <w:webHidden/>
              </w:rPr>
              <w:instrText xml:space="preserve"> PAGEREF _Toc170658772 \h </w:instrText>
            </w:r>
            <w:r w:rsidR="002F54B0">
              <w:rPr>
                <w:noProof/>
                <w:webHidden/>
              </w:rPr>
            </w:r>
            <w:r w:rsidR="002F54B0">
              <w:rPr>
                <w:noProof/>
                <w:webHidden/>
              </w:rPr>
              <w:fldChar w:fldCharType="separate"/>
            </w:r>
            <w:r w:rsidR="002F54B0">
              <w:rPr>
                <w:noProof/>
                <w:webHidden/>
              </w:rPr>
              <w:t>2</w:t>
            </w:r>
            <w:r w:rsidR="002F54B0">
              <w:rPr>
                <w:noProof/>
                <w:webHidden/>
              </w:rPr>
              <w:fldChar w:fldCharType="end"/>
            </w:r>
          </w:hyperlink>
        </w:p>
        <w:p w14:paraId="3076BB99" w14:textId="1C1903FC"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3" w:history="1">
            <w:r w:rsidRPr="000E0465">
              <w:rPr>
                <w:rStyle w:val="Hyperlink"/>
                <w:rFonts w:cs="Arial"/>
                <w:noProof/>
              </w:rPr>
              <w:t>Scope</w:t>
            </w:r>
            <w:r>
              <w:rPr>
                <w:noProof/>
                <w:webHidden/>
              </w:rPr>
              <w:tab/>
            </w:r>
            <w:r>
              <w:rPr>
                <w:noProof/>
                <w:webHidden/>
              </w:rPr>
              <w:fldChar w:fldCharType="begin"/>
            </w:r>
            <w:r>
              <w:rPr>
                <w:noProof/>
                <w:webHidden/>
              </w:rPr>
              <w:instrText xml:space="preserve"> PAGEREF _Toc170658773 \h </w:instrText>
            </w:r>
            <w:r>
              <w:rPr>
                <w:noProof/>
                <w:webHidden/>
              </w:rPr>
            </w:r>
            <w:r>
              <w:rPr>
                <w:noProof/>
                <w:webHidden/>
              </w:rPr>
              <w:fldChar w:fldCharType="separate"/>
            </w:r>
            <w:r>
              <w:rPr>
                <w:noProof/>
                <w:webHidden/>
              </w:rPr>
              <w:t>2</w:t>
            </w:r>
            <w:r>
              <w:rPr>
                <w:noProof/>
                <w:webHidden/>
              </w:rPr>
              <w:fldChar w:fldCharType="end"/>
            </w:r>
          </w:hyperlink>
        </w:p>
        <w:p w14:paraId="5607A8EF" w14:textId="37F946D4"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4" w:history="1">
            <w:r w:rsidRPr="000E0465">
              <w:rPr>
                <w:rStyle w:val="Hyperlink"/>
                <w:rFonts w:cs="Arial"/>
                <w:noProof/>
              </w:rPr>
              <w:t>Definitions</w:t>
            </w:r>
            <w:r>
              <w:rPr>
                <w:noProof/>
                <w:webHidden/>
              </w:rPr>
              <w:tab/>
            </w:r>
            <w:r>
              <w:rPr>
                <w:noProof/>
                <w:webHidden/>
              </w:rPr>
              <w:fldChar w:fldCharType="begin"/>
            </w:r>
            <w:r>
              <w:rPr>
                <w:noProof/>
                <w:webHidden/>
              </w:rPr>
              <w:instrText xml:space="preserve"> PAGEREF _Toc170658774 \h </w:instrText>
            </w:r>
            <w:r>
              <w:rPr>
                <w:noProof/>
                <w:webHidden/>
              </w:rPr>
            </w:r>
            <w:r>
              <w:rPr>
                <w:noProof/>
                <w:webHidden/>
              </w:rPr>
              <w:fldChar w:fldCharType="separate"/>
            </w:r>
            <w:r>
              <w:rPr>
                <w:noProof/>
                <w:webHidden/>
              </w:rPr>
              <w:t>2</w:t>
            </w:r>
            <w:r>
              <w:rPr>
                <w:noProof/>
                <w:webHidden/>
              </w:rPr>
              <w:fldChar w:fldCharType="end"/>
            </w:r>
          </w:hyperlink>
        </w:p>
        <w:p w14:paraId="7EE8B62E" w14:textId="0780951B"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5" w:history="1">
            <w:r w:rsidRPr="000E0465">
              <w:rPr>
                <w:rStyle w:val="Hyperlink"/>
                <w:rFonts w:cs="Arial"/>
                <w:noProof/>
              </w:rPr>
              <w:t>Roles &amp; Responsibilities</w:t>
            </w:r>
            <w:r>
              <w:rPr>
                <w:noProof/>
                <w:webHidden/>
              </w:rPr>
              <w:tab/>
            </w:r>
            <w:r>
              <w:rPr>
                <w:noProof/>
                <w:webHidden/>
              </w:rPr>
              <w:fldChar w:fldCharType="begin"/>
            </w:r>
            <w:r>
              <w:rPr>
                <w:noProof/>
                <w:webHidden/>
              </w:rPr>
              <w:instrText xml:space="preserve"> PAGEREF _Toc170658775 \h </w:instrText>
            </w:r>
            <w:r>
              <w:rPr>
                <w:noProof/>
                <w:webHidden/>
              </w:rPr>
            </w:r>
            <w:r>
              <w:rPr>
                <w:noProof/>
                <w:webHidden/>
              </w:rPr>
              <w:fldChar w:fldCharType="separate"/>
            </w:r>
            <w:r>
              <w:rPr>
                <w:noProof/>
                <w:webHidden/>
              </w:rPr>
              <w:t>2</w:t>
            </w:r>
            <w:r>
              <w:rPr>
                <w:noProof/>
                <w:webHidden/>
              </w:rPr>
              <w:fldChar w:fldCharType="end"/>
            </w:r>
          </w:hyperlink>
        </w:p>
        <w:p w14:paraId="40A20F5A" w14:textId="3951DB82"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6" w:history="1">
            <w:r w:rsidRPr="000E0465">
              <w:rPr>
                <w:rStyle w:val="Hyperlink"/>
                <w:rFonts w:cs="Arial"/>
                <w:noProof/>
              </w:rPr>
              <w:t>Procedure</w:t>
            </w:r>
            <w:r>
              <w:rPr>
                <w:noProof/>
                <w:webHidden/>
              </w:rPr>
              <w:tab/>
            </w:r>
            <w:r>
              <w:rPr>
                <w:noProof/>
                <w:webHidden/>
              </w:rPr>
              <w:fldChar w:fldCharType="begin"/>
            </w:r>
            <w:r>
              <w:rPr>
                <w:noProof/>
                <w:webHidden/>
              </w:rPr>
              <w:instrText xml:space="preserve"> PAGEREF _Toc170658776 \h </w:instrText>
            </w:r>
            <w:r>
              <w:rPr>
                <w:noProof/>
                <w:webHidden/>
              </w:rPr>
            </w:r>
            <w:r>
              <w:rPr>
                <w:noProof/>
                <w:webHidden/>
              </w:rPr>
              <w:fldChar w:fldCharType="separate"/>
            </w:r>
            <w:r>
              <w:rPr>
                <w:noProof/>
                <w:webHidden/>
              </w:rPr>
              <w:t>3</w:t>
            </w:r>
            <w:r>
              <w:rPr>
                <w:noProof/>
                <w:webHidden/>
              </w:rPr>
              <w:fldChar w:fldCharType="end"/>
            </w:r>
          </w:hyperlink>
        </w:p>
        <w:p w14:paraId="2433C74A" w14:textId="1BA3F110"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7" w:history="1">
            <w:r w:rsidRPr="000E0465">
              <w:rPr>
                <w:rStyle w:val="Hyperlink"/>
                <w:rFonts w:cs="Arial"/>
                <w:noProof/>
              </w:rPr>
              <w:t>Exceptions/Exemptions</w:t>
            </w:r>
            <w:r>
              <w:rPr>
                <w:noProof/>
                <w:webHidden/>
              </w:rPr>
              <w:tab/>
            </w:r>
            <w:r>
              <w:rPr>
                <w:noProof/>
                <w:webHidden/>
              </w:rPr>
              <w:fldChar w:fldCharType="begin"/>
            </w:r>
            <w:r>
              <w:rPr>
                <w:noProof/>
                <w:webHidden/>
              </w:rPr>
              <w:instrText xml:space="preserve"> PAGEREF _Toc170658777 \h </w:instrText>
            </w:r>
            <w:r>
              <w:rPr>
                <w:noProof/>
                <w:webHidden/>
              </w:rPr>
            </w:r>
            <w:r>
              <w:rPr>
                <w:noProof/>
                <w:webHidden/>
              </w:rPr>
              <w:fldChar w:fldCharType="separate"/>
            </w:r>
            <w:r>
              <w:rPr>
                <w:noProof/>
                <w:webHidden/>
              </w:rPr>
              <w:t>4</w:t>
            </w:r>
            <w:r>
              <w:rPr>
                <w:noProof/>
                <w:webHidden/>
              </w:rPr>
              <w:fldChar w:fldCharType="end"/>
            </w:r>
          </w:hyperlink>
        </w:p>
        <w:p w14:paraId="71712252" w14:textId="494C0F3D"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8" w:history="1">
            <w:r w:rsidRPr="000E0465">
              <w:rPr>
                <w:rStyle w:val="Hyperlink"/>
                <w:rFonts w:cs="Arial"/>
                <w:noProof/>
              </w:rPr>
              <w:t>Enforcement</w:t>
            </w:r>
            <w:r>
              <w:rPr>
                <w:noProof/>
                <w:webHidden/>
              </w:rPr>
              <w:tab/>
            </w:r>
            <w:r>
              <w:rPr>
                <w:noProof/>
                <w:webHidden/>
              </w:rPr>
              <w:fldChar w:fldCharType="begin"/>
            </w:r>
            <w:r>
              <w:rPr>
                <w:noProof/>
                <w:webHidden/>
              </w:rPr>
              <w:instrText xml:space="preserve"> PAGEREF _Toc170658778 \h </w:instrText>
            </w:r>
            <w:r>
              <w:rPr>
                <w:noProof/>
                <w:webHidden/>
              </w:rPr>
            </w:r>
            <w:r>
              <w:rPr>
                <w:noProof/>
                <w:webHidden/>
              </w:rPr>
              <w:fldChar w:fldCharType="separate"/>
            </w:r>
            <w:r>
              <w:rPr>
                <w:noProof/>
                <w:webHidden/>
              </w:rPr>
              <w:t>4</w:t>
            </w:r>
            <w:r>
              <w:rPr>
                <w:noProof/>
                <w:webHidden/>
              </w:rPr>
              <w:fldChar w:fldCharType="end"/>
            </w:r>
          </w:hyperlink>
        </w:p>
        <w:p w14:paraId="1C3E85B9" w14:textId="19B31184"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79" w:history="1">
            <w:r w:rsidRPr="000E0465">
              <w:rPr>
                <w:rStyle w:val="Hyperlink"/>
                <w:rFonts w:cs="Arial"/>
                <w:noProof/>
              </w:rPr>
              <w:t>Version History Table</w:t>
            </w:r>
            <w:r>
              <w:rPr>
                <w:noProof/>
                <w:webHidden/>
              </w:rPr>
              <w:tab/>
            </w:r>
            <w:r>
              <w:rPr>
                <w:noProof/>
                <w:webHidden/>
              </w:rPr>
              <w:fldChar w:fldCharType="begin"/>
            </w:r>
            <w:r>
              <w:rPr>
                <w:noProof/>
                <w:webHidden/>
              </w:rPr>
              <w:instrText xml:space="preserve"> PAGEREF _Toc170658779 \h </w:instrText>
            </w:r>
            <w:r>
              <w:rPr>
                <w:noProof/>
                <w:webHidden/>
              </w:rPr>
            </w:r>
            <w:r>
              <w:rPr>
                <w:noProof/>
                <w:webHidden/>
              </w:rPr>
              <w:fldChar w:fldCharType="separate"/>
            </w:r>
            <w:r>
              <w:rPr>
                <w:noProof/>
                <w:webHidden/>
              </w:rPr>
              <w:t>5</w:t>
            </w:r>
            <w:r>
              <w:rPr>
                <w:noProof/>
                <w:webHidden/>
              </w:rPr>
              <w:fldChar w:fldCharType="end"/>
            </w:r>
          </w:hyperlink>
        </w:p>
        <w:p w14:paraId="259CCD45" w14:textId="3CDFA669" w:rsidR="002F54B0" w:rsidRDefault="002F54B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8780" w:history="1">
            <w:r w:rsidRPr="000E0465">
              <w:rPr>
                <w:rStyle w:val="Hyperlink"/>
                <w:rFonts w:cs="Arial"/>
                <w:noProof/>
              </w:rPr>
              <w:t>Citations</w:t>
            </w:r>
            <w:r>
              <w:rPr>
                <w:noProof/>
                <w:webHidden/>
              </w:rPr>
              <w:tab/>
            </w:r>
            <w:r>
              <w:rPr>
                <w:noProof/>
                <w:webHidden/>
              </w:rPr>
              <w:fldChar w:fldCharType="begin"/>
            </w:r>
            <w:r>
              <w:rPr>
                <w:noProof/>
                <w:webHidden/>
              </w:rPr>
              <w:instrText xml:space="preserve"> PAGEREF _Toc170658780 \h </w:instrText>
            </w:r>
            <w:r>
              <w:rPr>
                <w:noProof/>
                <w:webHidden/>
              </w:rPr>
            </w:r>
            <w:r>
              <w:rPr>
                <w:noProof/>
                <w:webHidden/>
              </w:rPr>
              <w:fldChar w:fldCharType="separate"/>
            </w:r>
            <w:r>
              <w:rPr>
                <w:noProof/>
                <w:webHidden/>
              </w:rPr>
              <w:t>6</w:t>
            </w:r>
            <w:r>
              <w:rPr>
                <w:noProof/>
                <w:webHidden/>
              </w:rPr>
              <w:fldChar w:fldCharType="end"/>
            </w:r>
          </w:hyperlink>
        </w:p>
        <w:p w14:paraId="671AEB07" w14:textId="0B7B995A"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0AA469FF" w:rsidR="0062200E" w:rsidRPr="00627734" w:rsidRDefault="00DC51D2" w:rsidP="000B2146">
      <w:pPr>
        <w:pStyle w:val="BodyText"/>
        <w:ind w:left="360" w:right="8702"/>
        <w:rPr>
          <w:rStyle w:val="Heading1Char"/>
          <w:rFonts w:cs="Arial"/>
        </w:rPr>
      </w:pPr>
      <w:bookmarkStart w:id="2" w:name="_Toc170658772"/>
      <w:r>
        <w:rPr>
          <w:rStyle w:val="Heading1Char"/>
          <w:rFonts w:cs="Arial"/>
        </w:rPr>
        <w:t>Procedure</w:t>
      </w:r>
      <w:bookmarkEnd w:id="2"/>
    </w:p>
    <w:p w14:paraId="0E98004D" w14:textId="77777777" w:rsidR="000B2146" w:rsidRDefault="000B2146" w:rsidP="000B2146">
      <w:pPr>
        <w:pStyle w:val="NormalWeb"/>
        <w:shd w:val="clear" w:color="auto" w:fill="FFFFFF"/>
        <w:spacing w:before="0" w:beforeAutospacing="0" w:after="0" w:afterAutospacing="0"/>
        <w:ind w:left="360"/>
        <w:rPr>
          <w:rFonts w:ascii="Arial" w:hAnsi="Arial" w:cs="Arial"/>
          <w:color w:val="000000"/>
        </w:rPr>
      </w:pPr>
    </w:p>
    <w:p w14:paraId="1E08A97C" w14:textId="5083D8A0" w:rsidR="00DC51D2" w:rsidRPr="00DC51D2" w:rsidRDefault="00DC51D2" w:rsidP="00DC51D2">
      <w:pPr>
        <w:ind w:left="360"/>
      </w:pPr>
      <w:r w:rsidRPr="00627734">
        <w:t xml:space="preserve">This procedure details the procedural steps, information, and considerations that are part of account creation and removal by SnowBe’s Information Technology </w:t>
      </w:r>
      <w:proofErr w:type="gramStart"/>
      <w:r w:rsidRPr="00627734">
        <w:t>department</w:t>
      </w:r>
      <w:proofErr w:type="gramEnd"/>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658773"/>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3209826D" w14:textId="41586E11" w:rsidR="003B48DF" w:rsidRDefault="00246691" w:rsidP="000B2146">
      <w:pPr>
        <w:ind w:left="360"/>
        <w:rPr>
          <w:rFonts w:eastAsia="Times New Roman"/>
          <w:szCs w:val="24"/>
        </w:rPr>
      </w:pPr>
      <w:r>
        <w:rPr>
          <w:rFonts w:eastAsia="Times New Roman"/>
          <w:szCs w:val="24"/>
        </w:rPr>
        <w:t xml:space="preserve"> </w:t>
      </w:r>
    </w:p>
    <w:p w14:paraId="5E30FA35" w14:textId="4FE0B40A" w:rsidR="00DC51D2" w:rsidRPr="00627734" w:rsidRDefault="00DC51D2" w:rsidP="00DC51D2">
      <w:pPr>
        <w:ind w:left="360"/>
        <w:rPr>
          <w:rFonts w:eastAsia="Times New Roman"/>
          <w:szCs w:val="24"/>
        </w:rPr>
      </w:pPr>
      <w:r w:rsidRPr="00627734">
        <w:rPr>
          <w:rFonts w:eastAsia="Times New Roman"/>
          <w:szCs w:val="24"/>
        </w:rPr>
        <w:t xml:space="preserve">The SnowBe </w:t>
      </w:r>
      <w:r w:rsidR="002F54B0">
        <w:rPr>
          <w:rFonts w:eastAsia="Times New Roman"/>
          <w:szCs w:val="24"/>
        </w:rPr>
        <w:t>Creating a New Account</w:t>
      </w:r>
      <w:r w:rsidRPr="00627734">
        <w:rPr>
          <w:rFonts w:eastAsia="Times New Roman"/>
          <w:szCs w:val="24"/>
        </w:rPr>
        <w:t xml:space="preserve"> </w:t>
      </w:r>
      <w:r w:rsidR="002F54B0">
        <w:rPr>
          <w:rFonts w:eastAsia="Times New Roman"/>
          <w:szCs w:val="24"/>
        </w:rPr>
        <w:t xml:space="preserve">procedure </w:t>
      </w:r>
      <w:r w:rsidRPr="00627734">
        <w:rPr>
          <w:rFonts w:eastAsia="Times New Roman"/>
          <w:szCs w:val="24"/>
        </w:rPr>
        <w:t xml:space="preserve">applies to all new employees and current employees who are requesting new accounts. This procedure ensures that each request is </w:t>
      </w:r>
      <w:proofErr w:type="gramStart"/>
      <w:r w:rsidRPr="00627734">
        <w:rPr>
          <w:rFonts w:eastAsia="Times New Roman"/>
          <w:szCs w:val="24"/>
        </w:rPr>
        <w:t>handled</w:t>
      </w:r>
      <w:proofErr w:type="gramEnd"/>
      <w:r w:rsidRPr="00627734">
        <w:rPr>
          <w:rFonts w:eastAsia="Times New Roman"/>
          <w:szCs w:val="24"/>
        </w:rPr>
        <w:t xml:space="preserve"> consistently, providing secure and efficient access to necessary resources and services within the organization.</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658774"/>
      <w:r w:rsidRPr="00627734">
        <w:rPr>
          <w:rStyle w:val="Heading1Char"/>
          <w:rFonts w:cs="Arial"/>
        </w:rPr>
        <w:t>Definitions</w:t>
      </w:r>
      <w:bookmarkEnd w:id="6"/>
    </w:p>
    <w:p w14:paraId="36AA0B2B" w14:textId="20A09F25" w:rsidR="00505A89" w:rsidRDefault="00505A89" w:rsidP="000B2146">
      <w:pPr>
        <w:ind w:left="360"/>
      </w:pPr>
    </w:p>
    <w:p w14:paraId="38DD3893" w14:textId="77777777" w:rsidR="00DC51D2" w:rsidRPr="00627734" w:rsidRDefault="00DC51D2" w:rsidP="00DC51D2">
      <w:pPr>
        <w:ind w:left="360"/>
      </w:pPr>
      <w:r w:rsidRPr="00627734">
        <w:rPr>
          <w:b/>
          <w:bCs/>
        </w:rPr>
        <w:t xml:space="preserve">Account Holder – </w:t>
      </w:r>
      <w:r w:rsidRPr="00627734">
        <w:t>Any person granted a User Account in SnowBe’s network.</w:t>
      </w:r>
    </w:p>
    <w:p w14:paraId="19D03F77" w14:textId="77777777" w:rsidR="00DC51D2" w:rsidRPr="00627734" w:rsidRDefault="00DC51D2" w:rsidP="00DC51D2"/>
    <w:p w14:paraId="651F71EC" w14:textId="77777777" w:rsidR="00DC51D2" w:rsidRPr="00627734" w:rsidRDefault="00DC51D2" w:rsidP="00DC51D2">
      <w:pPr>
        <w:ind w:left="360"/>
      </w:pPr>
      <w:r w:rsidRPr="00627734">
        <w:rPr>
          <w:b/>
          <w:bCs/>
        </w:rPr>
        <w:t xml:space="preserve">Account Provisioning – </w:t>
      </w:r>
      <w:r w:rsidRPr="00627734">
        <w:t xml:space="preserve">Account provisioning involves creating, modifying, disabling, and deleting user accounts and overall management of the account. </w:t>
      </w:r>
    </w:p>
    <w:p w14:paraId="026265B2" w14:textId="77777777" w:rsidR="00DC51D2" w:rsidRPr="00627734" w:rsidRDefault="00DC51D2" w:rsidP="00DC51D2">
      <w:pPr>
        <w:ind w:left="360"/>
      </w:pPr>
    </w:p>
    <w:p w14:paraId="13E413EA" w14:textId="77777777" w:rsidR="00DC51D2" w:rsidRPr="00627734" w:rsidRDefault="00DC51D2" w:rsidP="00DC51D2">
      <w:pPr>
        <w:ind w:left="360"/>
      </w:pPr>
      <w:r w:rsidRPr="00627734">
        <w:rPr>
          <w:rStyle w:val="Strong"/>
        </w:rPr>
        <w:t>Support Request</w:t>
      </w:r>
      <w:r w:rsidRPr="00627734">
        <w:t xml:space="preserve">: A formal request made by SnowBe employees or departments to the Technology Services for IT-related assistance. </w:t>
      </w:r>
    </w:p>
    <w:p w14:paraId="2FDCBEF8" w14:textId="77777777" w:rsidR="00DC51D2" w:rsidRPr="00627734" w:rsidRDefault="00DC51D2" w:rsidP="00DC51D2"/>
    <w:p w14:paraId="5A6BD15A" w14:textId="6AFF1421" w:rsidR="00DC51D2" w:rsidRPr="00505A89" w:rsidRDefault="00DC51D2" w:rsidP="00DC51D2">
      <w:pPr>
        <w:ind w:left="360"/>
      </w:pPr>
      <w:r w:rsidRPr="00627734">
        <w:rPr>
          <w:b/>
          <w:bCs/>
        </w:rPr>
        <w:t xml:space="preserve">User Account – </w:t>
      </w:r>
      <w:r w:rsidRPr="00627734">
        <w:t xml:space="preserve">Base level account that </w:t>
      </w:r>
      <w:proofErr w:type="gramStart"/>
      <w:r w:rsidRPr="00627734">
        <w:t>is assigned</w:t>
      </w:r>
      <w:proofErr w:type="gramEnd"/>
      <w:r w:rsidRPr="00627734">
        <w:t xml:space="preserve"> the permissions needed for the user to complete their day-to-day job responsibilities.</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658775"/>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0976AC1C" w14:textId="77777777" w:rsidR="002F54B0" w:rsidRDefault="002F54B0" w:rsidP="00DC51D2">
      <w:pPr>
        <w:widowControl/>
        <w:autoSpaceDE/>
        <w:autoSpaceDN/>
        <w:ind w:left="360"/>
        <w:rPr>
          <w:rFonts w:eastAsia="Times New Roman"/>
          <w:b/>
          <w:bCs/>
          <w:color w:val="000000"/>
          <w:sz w:val="22"/>
        </w:rPr>
      </w:pPr>
      <w:bookmarkStart w:id="12" w:name="Exceptions/Exemptions"/>
      <w:bookmarkStart w:id="13" w:name="_bookmark5"/>
      <w:bookmarkEnd w:id="12"/>
      <w:bookmarkEnd w:id="13"/>
    </w:p>
    <w:p w14:paraId="5ADA7AA1" w14:textId="25CB75E5"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All new hires must go through the account creation procedure to receive their account and begin work.</w:t>
      </w:r>
    </w:p>
    <w:p w14:paraId="0A9F4E6E" w14:textId="77777777"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1C908092" w14:textId="77777777"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Pr="00D06735">
        <w:rPr>
          <w:rFonts w:eastAsia="Times New Roman"/>
          <w:color w:val="000000"/>
          <w:sz w:val="22"/>
        </w:rPr>
        <w:t>Oversees the efficiency, security, and reliability of the account creation procedure. </w:t>
      </w:r>
    </w:p>
    <w:p w14:paraId="6EA113C3" w14:textId="77777777"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34801EEB" w14:textId="77777777"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HR –</w:t>
      </w:r>
      <w:r w:rsidRPr="00D06735">
        <w:rPr>
          <w:rFonts w:eastAsia="Times New Roman"/>
          <w:color w:val="000000"/>
          <w:sz w:val="22"/>
        </w:rPr>
        <w:t xml:space="preserve"> The Human Resources Department manages all employee-related information. This includes hiring, training, employee benefits, compliance with labor laws, and maintaining employee records.</w:t>
      </w:r>
    </w:p>
    <w:p w14:paraId="322EF99C" w14:textId="77777777" w:rsidR="00DC51D2" w:rsidRPr="00D06735" w:rsidRDefault="00DC51D2" w:rsidP="00DC51D2">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w:t>
      </w:r>
    </w:p>
    <w:p w14:paraId="4F2AA026" w14:textId="77777777" w:rsidR="00DC51D2" w:rsidRDefault="00DC51D2" w:rsidP="00DC51D2">
      <w:pPr>
        <w:ind w:left="360"/>
        <w:rPr>
          <w:rFonts w:eastAsia="Times New Roman"/>
          <w:color w:val="000000"/>
          <w:sz w:val="22"/>
        </w:rPr>
      </w:pPr>
      <w:r w:rsidRPr="00D06735">
        <w:rPr>
          <w:rFonts w:eastAsia="Times New Roman"/>
          <w:b/>
          <w:bCs/>
          <w:color w:val="000000"/>
          <w:sz w:val="22"/>
        </w:rPr>
        <w:t>IT Security team –</w:t>
      </w:r>
      <w:r w:rsidRPr="00D06735">
        <w:rPr>
          <w:rFonts w:eastAsia="Times New Roman"/>
          <w:color w:val="000000"/>
          <w:sz w:val="22"/>
        </w:rPr>
        <w:t xml:space="preserve"> Manages the account creation process and ensures that all new hires are supplied with </w:t>
      </w:r>
      <w:proofErr w:type="spellStart"/>
      <w:proofErr w:type="gramStart"/>
      <w:r w:rsidRPr="00D06735">
        <w:rPr>
          <w:rFonts w:eastAsia="Times New Roman"/>
          <w:color w:val="000000"/>
          <w:sz w:val="22"/>
        </w:rPr>
        <w:t>a</w:t>
      </w:r>
      <w:proofErr w:type="spellEnd"/>
      <w:proofErr w:type="gramEnd"/>
      <w:r w:rsidRPr="00D06735">
        <w:rPr>
          <w:rFonts w:eastAsia="Times New Roman"/>
          <w:color w:val="000000"/>
          <w:sz w:val="22"/>
        </w:rPr>
        <w:t xml:space="preserve"> account with proper permission.</w:t>
      </w:r>
    </w:p>
    <w:p w14:paraId="081DBA11" w14:textId="77777777" w:rsidR="00DC51D2" w:rsidRDefault="00DC51D2" w:rsidP="00DC51D2">
      <w:pPr>
        <w:ind w:left="360"/>
        <w:rPr>
          <w:rStyle w:val="Heading1Char"/>
          <w:rFonts w:cs="Arial"/>
          <w:color w:val="000000" w:themeColor="text1"/>
          <w:sz w:val="24"/>
          <w:szCs w:val="24"/>
        </w:rPr>
      </w:pPr>
    </w:p>
    <w:p w14:paraId="6FF814BE" w14:textId="77777777" w:rsidR="00DC51D2" w:rsidRDefault="00DC51D2" w:rsidP="00DC51D2">
      <w:pPr>
        <w:ind w:left="360"/>
        <w:rPr>
          <w:rStyle w:val="Heading1Char"/>
          <w:rFonts w:cs="Arial"/>
          <w:color w:val="000000" w:themeColor="text1"/>
          <w:sz w:val="24"/>
          <w:szCs w:val="24"/>
        </w:rPr>
      </w:pPr>
    </w:p>
    <w:p w14:paraId="1E37E55A" w14:textId="77777777" w:rsidR="00DC51D2" w:rsidRDefault="00DC51D2" w:rsidP="00DC51D2">
      <w:pPr>
        <w:ind w:left="360"/>
        <w:rPr>
          <w:rStyle w:val="Heading1Char"/>
          <w:rFonts w:cs="Arial"/>
          <w:color w:val="000000" w:themeColor="text1"/>
          <w:sz w:val="24"/>
          <w:szCs w:val="24"/>
        </w:rPr>
      </w:pPr>
    </w:p>
    <w:p w14:paraId="344251C3" w14:textId="77777777" w:rsidR="00DC51D2" w:rsidRDefault="00DC51D2" w:rsidP="00DC51D2">
      <w:pPr>
        <w:ind w:left="360"/>
        <w:rPr>
          <w:rStyle w:val="Heading1Char"/>
          <w:rFonts w:cs="Arial"/>
          <w:color w:val="000000" w:themeColor="text1"/>
          <w:sz w:val="24"/>
          <w:szCs w:val="24"/>
        </w:rPr>
      </w:pPr>
    </w:p>
    <w:p w14:paraId="2547A465" w14:textId="77777777" w:rsidR="00DC51D2" w:rsidRDefault="00DC51D2" w:rsidP="00DC51D2">
      <w:pPr>
        <w:ind w:left="360"/>
        <w:rPr>
          <w:rStyle w:val="Heading1Char"/>
          <w:rFonts w:cs="Arial"/>
          <w:color w:val="000000" w:themeColor="text1"/>
          <w:sz w:val="24"/>
          <w:szCs w:val="24"/>
        </w:rPr>
      </w:pPr>
    </w:p>
    <w:p w14:paraId="1BCBFF59" w14:textId="77777777" w:rsidR="00DC51D2" w:rsidRDefault="00DC51D2" w:rsidP="00DC51D2">
      <w:pPr>
        <w:ind w:left="360"/>
        <w:rPr>
          <w:rStyle w:val="Heading1Char"/>
          <w:rFonts w:cs="Arial"/>
          <w:color w:val="000000" w:themeColor="text1"/>
          <w:sz w:val="24"/>
          <w:szCs w:val="24"/>
        </w:rPr>
      </w:pPr>
    </w:p>
    <w:p w14:paraId="00AA4FC5" w14:textId="77777777" w:rsidR="00DC51D2" w:rsidRDefault="00DC51D2" w:rsidP="00DC51D2">
      <w:pPr>
        <w:ind w:left="360"/>
        <w:rPr>
          <w:rStyle w:val="Heading1Char"/>
          <w:rFonts w:cs="Arial"/>
          <w:color w:val="000000" w:themeColor="text1"/>
          <w:sz w:val="24"/>
          <w:szCs w:val="24"/>
        </w:rPr>
      </w:pPr>
    </w:p>
    <w:p w14:paraId="73479840" w14:textId="77777777" w:rsidR="00DC51D2" w:rsidRDefault="00DC51D2" w:rsidP="00DC51D2">
      <w:pPr>
        <w:ind w:left="360"/>
        <w:rPr>
          <w:rStyle w:val="Heading1Char"/>
          <w:rFonts w:cs="Arial"/>
          <w:color w:val="000000" w:themeColor="text1"/>
          <w:sz w:val="24"/>
          <w:szCs w:val="24"/>
        </w:rPr>
      </w:pPr>
    </w:p>
    <w:p w14:paraId="10611711" w14:textId="77777777" w:rsidR="00DC51D2" w:rsidRDefault="00DC51D2" w:rsidP="00DC51D2">
      <w:pPr>
        <w:ind w:left="360"/>
        <w:rPr>
          <w:rStyle w:val="Heading1Char"/>
          <w:rFonts w:cs="Arial"/>
          <w:color w:val="000000" w:themeColor="text1"/>
          <w:sz w:val="24"/>
          <w:szCs w:val="24"/>
        </w:rPr>
      </w:pPr>
    </w:p>
    <w:p w14:paraId="65FDAD50" w14:textId="77777777" w:rsidR="00DC51D2" w:rsidRDefault="00DC51D2" w:rsidP="00DC51D2">
      <w:pPr>
        <w:ind w:left="360"/>
        <w:rPr>
          <w:rStyle w:val="Heading1Char"/>
          <w:rFonts w:cs="Arial"/>
          <w:color w:val="000000" w:themeColor="text1"/>
          <w:sz w:val="24"/>
          <w:szCs w:val="24"/>
        </w:rPr>
      </w:pPr>
    </w:p>
    <w:p w14:paraId="4B9D49C2" w14:textId="7A678250" w:rsidR="00142619" w:rsidRPr="00627734" w:rsidRDefault="00DC51D2" w:rsidP="000B2146">
      <w:pPr>
        <w:pStyle w:val="Heading1"/>
        <w:spacing w:before="0" w:line="240" w:lineRule="auto"/>
        <w:rPr>
          <w:rStyle w:val="Heading1Char"/>
          <w:rFonts w:cs="Arial"/>
        </w:rPr>
      </w:pPr>
      <w:bookmarkStart w:id="14" w:name="_Toc170658776"/>
      <w:r>
        <w:rPr>
          <w:rStyle w:val="Heading1Char"/>
          <w:rFonts w:cs="Arial"/>
        </w:rPr>
        <w:lastRenderedPageBreak/>
        <w:t>Procedure</w:t>
      </w:r>
      <w:bookmarkEnd w:id="14"/>
    </w:p>
    <w:p w14:paraId="4B7FE5AF" w14:textId="21F82206" w:rsidR="00F7410A" w:rsidRDefault="00F7410A" w:rsidP="000B2146">
      <w:pPr>
        <w:widowControl/>
        <w:shd w:val="clear" w:color="auto" w:fill="FFFFFF"/>
        <w:autoSpaceDE/>
        <w:autoSpaceDN/>
        <w:ind w:left="360"/>
        <w:rPr>
          <w:rFonts w:eastAsia="Times New Roman"/>
          <w:color w:val="000000"/>
          <w:szCs w:val="24"/>
        </w:rPr>
      </w:pPr>
    </w:p>
    <w:p w14:paraId="314E0D41" w14:textId="77777777" w:rsidR="00914CFD" w:rsidRPr="00846753" w:rsidRDefault="00914CFD" w:rsidP="00914CFD">
      <w:pPr>
        <w:widowControl/>
        <w:autoSpaceDE/>
        <w:autoSpaceDN/>
        <w:ind w:left="360"/>
        <w:rPr>
          <w:rFonts w:eastAsia="Times New Roman"/>
          <w:szCs w:val="24"/>
        </w:rPr>
      </w:pPr>
      <w:r w:rsidRPr="00846753">
        <w:rPr>
          <w:rFonts w:eastAsia="Times New Roman"/>
          <w:color w:val="000000"/>
          <w:szCs w:val="24"/>
        </w:rPr>
        <w:t xml:space="preserve">HR will provide the necessary employee information to designated </w:t>
      </w:r>
      <w:r w:rsidRPr="00627734">
        <w:rPr>
          <w:rFonts w:eastAsia="Times New Roman"/>
          <w:color w:val="000000"/>
          <w:szCs w:val="24"/>
        </w:rPr>
        <w:t>Employee</w:t>
      </w:r>
      <w:r w:rsidRPr="00846753">
        <w:rPr>
          <w:rFonts w:eastAsia="Times New Roman"/>
          <w:color w:val="000000"/>
          <w:szCs w:val="24"/>
        </w:rPr>
        <w:t xml:space="preserve"> Services personnel, who will then enter the account information into Banner and notify the individuals responsible for tasks such as </w:t>
      </w:r>
      <w:r w:rsidRPr="00627734">
        <w:rPr>
          <w:rFonts w:eastAsia="Times New Roman"/>
          <w:color w:val="000000"/>
          <w:szCs w:val="24"/>
        </w:rPr>
        <w:t>SBE</w:t>
      </w:r>
      <w:r w:rsidRPr="00846753">
        <w:rPr>
          <w:rFonts w:eastAsia="Times New Roman"/>
          <w:color w:val="000000"/>
          <w:szCs w:val="24"/>
        </w:rPr>
        <w:t xml:space="preserve"> Database access and schedule assignments. For instructors, this will </w:t>
      </w:r>
      <w:proofErr w:type="gramStart"/>
      <w:r w:rsidRPr="00846753">
        <w:rPr>
          <w:rFonts w:eastAsia="Times New Roman"/>
          <w:color w:val="000000"/>
          <w:szCs w:val="24"/>
        </w:rPr>
        <w:t>grant</w:t>
      </w:r>
      <w:proofErr w:type="gramEnd"/>
    </w:p>
    <w:p w14:paraId="1A5F48AA" w14:textId="77777777" w:rsidR="00914CFD" w:rsidRPr="00846753" w:rsidRDefault="00914CFD" w:rsidP="00914CFD">
      <w:pPr>
        <w:widowControl/>
        <w:autoSpaceDE/>
        <w:autoSpaceDN/>
        <w:ind w:left="360"/>
        <w:rPr>
          <w:rFonts w:eastAsia="Times New Roman"/>
          <w:szCs w:val="24"/>
        </w:rPr>
      </w:pPr>
      <w:r w:rsidRPr="00846753">
        <w:rPr>
          <w:rFonts w:eastAsia="Times New Roman"/>
          <w:color w:val="000000"/>
          <w:szCs w:val="24"/>
        </w:rPr>
        <w:t xml:space="preserve">access to Banner Web, and </w:t>
      </w:r>
      <w:proofErr w:type="spellStart"/>
      <w:r w:rsidRPr="00846753">
        <w:rPr>
          <w:rFonts w:eastAsia="Times New Roman"/>
          <w:color w:val="000000"/>
          <w:szCs w:val="24"/>
        </w:rPr>
        <w:t>DegreeWorks</w:t>
      </w:r>
      <w:proofErr w:type="spellEnd"/>
      <w:r w:rsidRPr="00846753">
        <w:rPr>
          <w:rFonts w:eastAsia="Times New Roman"/>
          <w:color w:val="000000"/>
          <w:szCs w:val="24"/>
        </w:rPr>
        <w:t>.</w:t>
      </w:r>
    </w:p>
    <w:p w14:paraId="54735143" w14:textId="77777777" w:rsidR="00914CFD" w:rsidRPr="00BB7093" w:rsidRDefault="00914CFD" w:rsidP="00914CFD">
      <w:pPr>
        <w:widowControl/>
        <w:autoSpaceDE/>
        <w:autoSpaceDN/>
        <w:ind w:left="360"/>
        <w:rPr>
          <w:rFonts w:eastAsia="Times New Roman"/>
          <w:szCs w:val="24"/>
        </w:rPr>
      </w:pPr>
    </w:p>
    <w:p w14:paraId="7E2B2838" w14:textId="7A7BA7AB" w:rsidR="00BB7093" w:rsidRPr="00BB7093" w:rsidRDefault="00BB7093" w:rsidP="00BB7093">
      <w:pPr>
        <w:widowControl/>
        <w:shd w:val="clear" w:color="auto" w:fill="FFFFFF"/>
        <w:autoSpaceDE/>
        <w:autoSpaceDN/>
        <w:ind w:left="360"/>
        <w:rPr>
          <w:rFonts w:eastAsia="Times New Roman"/>
          <w:szCs w:val="24"/>
          <w:u w:val="single"/>
        </w:rPr>
      </w:pPr>
      <w:r w:rsidRPr="00BB7093">
        <w:rPr>
          <w:rFonts w:eastAsia="Times New Roman"/>
          <w:szCs w:val="24"/>
          <w:u w:val="single"/>
        </w:rPr>
        <w:t>Procedure for Creating a New Employee Account at SnowBe</w:t>
      </w:r>
      <w:r w:rsidRPr="00BB7093">
        <w:rPr>
          <w:rFonts w:eastAsia="Times New Roman"/>
          <w:szCs w:val="24"/>
          <w:u w:val="single"/>
        </w:rPr>
        <w:t>:</w:t>
      </w:r>
    </w:p>
    <w:p w14:paraId="3BE5D07A" w14:textId="77777777" w:rsidR="00BB7093" w:rsidRDefault="00BB7093" w:rsidP="00BB7093">
      <w:pPr>
        <w:widowControl/>
        <w:shd w:val="clear" w:color="auto" w:fill="FFFFFF"/>
        <w:autoSpaceDE/>
        <w:autoSpaceDN/>
        <w:ind w:left="360"/>
        <w:rPr>
          <w:rFonts w:eastAsia="Times New Roman"/>
          <w:b/>
          <w:bCs/>
          <w:szCs w:val="24"/>
        </w:rPr>
      </w:pPr>
    </w:p>
    <w:p w14:paraId="58B2F832" w14:textId="7593A31F" w:rsid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1:</w:t>
      </w:r>
      <w:r w:rsidRPr="00BB7093">
        <w:rPr>
          <w:rFonts w:eastAsia="Times New Roman"/>
          <w:szCs w:val="24"/>
        </w:rPr>
        <w:t xml:space="preserve"> HR will provide the necessary employee information to designated Employee Services personnel, who will then enter the account information into Banner and notify the individuals responsible for tasks such as SBE Database access and schedule assignments.</w:t>
      </w:r>
    </w:p>
    <w:p w14:paraId="1190A842" w14:textId="77777777" w:rsidR="00BB7093" w:rsidRPr="00BB7093" w:rsidRDefault="00BB7093" w:rsidP="00BB7093">
      <w:pPr>
        <w:widowControl/>
        <w:shd w:val="clear" w:color="auto" w:fill="FFFFFF"/>
        <w:autoSpaceDE/>
        <w:autoSpaceDN/>
        <w:ind w:left="360"/>
        <w:rPr>
          <w:rFonts w:eastAsia="Times New Roman"/>
          <w:szCs w:val="24"/>
        </w:rPr>
      </w:pPr>
    </w:p>
    <w:p w14:paraId="64E88488" w14:textId="77777777" w:rsidR="00BB7093" w:rsidRP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2:</w:t>
      </w:r>
      <w:r w:rsidRPr="00BB7093">
        <w:rPr>
          <w:rFonts w:eastAsia="Times New Roman"/>
          <w:szCs w:val="24"/>
        </w:rPr>
        <w:t xml:space="preserve"> Designated Employee Services personnel will then submit a support request to: </w:t>
      </w:r>
      <w:hyperlink r:id="rId10" w:tgtFrame="_new" w:history="1">
        <w:r w:rsidRPr="00BB7093">
          <w:rPr>
            <w:rStyle w:val="Hyperlink"/>
            <w:rFonts w:eastAsia="Times New Roman"/>
            <w:szCs w:val="24"/>
          </w:rPr>
          <w:t>SnowBe Support Request</w:t>
        </w:r>
      </w:hyperlink>
      <w:r w:rsidRPr="00BB7093">
        <w:rPr>
          <w:rFonts w:eastAsia="Times New Roman"/>
          <w:szCs w:val="24"/>
        </w:rPr>
        <w:t xml:space="preserve"> in the category of Account Creation, providing the required information in the fields when prompted:</w:t>
      </w:r>
    </w:p>
    <w:p w14:paraId="4731449A"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Banner ID #</w:t>
      </w:r>
    </w:p>
    <w:p w14:paraId="482190B3"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First, middle, and last name of the employee (correct spelling is crucial)</w:t>
      </w:r>
    </w:p>
    <w:p w14:paraId="4AB90B2D"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Position and Employment Status (PT, FT)</w:t>
      </w:r>
    </w:p>
    <w:p w14:paraId="37EEA99F"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Mailing Address of the employee</w:t>
      </w:r>
    </w:p>
    <w:p w14:paraId="59EDFE4B"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Division</w:t>
      </w:r>
    </w:p>
    <w:p w14:paraId="1A4172AB" w14:textId="77777777" w:rsidR="00BB7093" w:rsidRP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CISO or CEO</w:t>
      </w:r>
    </w:p>
    <w:p w14:paraId="5BD8C16B" w14:textId="77777777" w:rsidR="00BB7093" w:rsidRDefault="00BB7093" w:rsidP="00BB7093">
      <w:pPr>
        <w:widowControl/>
        <w:numPr>
          <w:ilvl w:val="0"/>
          <w:numId w:val="21"/>
        </w:numPr>
        <w:shd w:val="clear" w:color="auto" w:fill="FFFFFF"/>
        <w:tabs>
          <w:tab w:val="num" w:pos="720"/>
        </w:tabs>
        <w:autoSpaceDE/>
        <w:autoSpaceDN/>
        <w:rPr>
          <w:rFonts w:eastAsia="Times New Roman"/>
          <w:szCs w:val="24"/>
        </w:rPr>
      </w:pPr>
      <w:r w:rsidRPr="00BB7093">
        <w:rPr>
          <w:rFonts w:eastAsia="Times New Roman"/>
          <w:szCs w:val="24"/>
        </w:rPr>
        <w:t xml:space="preserve">Primary store to which they </w:t>
      </w:r>
      <w:proofErr w:type="gramStart"/>
      <w:r w:rsidRPr="00BB7093">
        <w:rPr>
          <w:rFonts w:eastAsia="Times New Roman"/>
          <w:szCs w:val="24"/>
        </w:rPr>
        <w:t>are assigned</w:t>
      </w:r>
      <w:proofErr w:type="gramEnd"/>
      <w:r w:rsidRPr="00BB7093">
        <w:rPr>
          <w:rFonts w:eastAsia="Times New Roman"/>
          <w:szCs w:val="24"/>
        </w:rPr>
        <w:t xml:space="preserve"> (only one)</w:t>
      </w:r>
    </w:p>
    <w:p w14:paraId="43551711" w14:textId="77777777" w:rsidR="00BB7093" w:rsidRPr="00BB7093" w:rsidRDefault="00BB7093" w:rsidP="00BB7093">
      <w:pPr>
        <w:widowControl/>
        <w:shd w:val="clear" w:color="auto" w:fill="FFFFFF"/>
        <w:autoSpaceDE/>
        <w:autoSpaceDN/>
        <w:rPr>
          <w:rFonts w:eastAsia="Times New Roman"/>
          <w:szCs w:val="24"/>
        </w:rPr>
      </w:pPr>
    </w:p>
    <w:p w14:paraId="258101A9" w14:textId="77777777" w:rsidR="00BB7093" w:rsidRP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3:</w:t>
      </w:r>
      <w:r w:rsidRPr="00BB7093">
        <w:rPr>
          <w:rFonts w:eastAsia="Times New Roman"/>
          <w:szCs w:val="24"/>
        </w:rPr>
        <w:t xml:space="preserve"> A Technology Services staff member will create the SNOWBE domain login account and associated O365 mailbox. The account should be created within </w:t>
      </w:r>
      <w:proofErr w:type="gramStart"/>
      <w:r w:rsidRPr="00BB7093">
        <w:rPr>
          <w:rFonts w:eastAsia="Times New Roman"/>
          <w:szCs w:val="24"/>
        </w:rPr>
        <w:t>2</w:t>
      </w:r>
      <w:proofErr w:type="gramEnd"/>
      <w:r w:rsidRPr="00BB7093">
        <w:rPr>
          <w:rFonts w:eastAsia="Times New Roman"/>
          <w:szCs w:val="24"/>
        </w:rPr>
        <w:t xml:space="preserve"> business days from the time the support request is submitted. The account will </w:t>
      </w:r>
      <w:proofErr w:type="gramStart"/>
      <w:r w:rsidRPr="00BB7093">
        <w:rPr>
          <w:rFonts w:eastAsia="Times New Roman"/>
          <w:szCs w:val="24"/>
        </w:rPr>
        <w:t>be created</w:t>
      </w:r>
      <w:proofErr w:type="gramEnd"/>
      <w:r w:rsidRPr="00BB7093">
        <w:rPr>
          <w:rFonts w:eastAsia="Times New Roman"/>
          <w:szCs w:val="24"/>
        </w:rPr>
        <w:t xml:space="preserve"> with the following standards:</w:t>
      </w:r>
    </w:p>
    <w:p w14:paraId="6129776D" w14:textId="77777777" w:rsidR="00BB7093" w:rsidRPr="00BB7093" w:rsidRDefault="00BB7093" w:rsidP="00BB7093">
      <w:pPr>
        <w:widowControl/>
        <w:numPr>
          <w:ilvl w:val="0"/>
          <w:numId w:val="22"/>
        </w:numPr>
        <w:shd w:val="clear" w:color="auto" w:fill="FFFFFF"/>
        <w:tabs>
          <w:tab w:val="num" w:pos="720"/>
        </w:tabs>
        <w:autoSpaceDE/>
        <w:autoSpaceDN/>
        <w:rPr>
          <w:rFonts w:eastAsia="Times New Roman"/>
          <w:szCs w:val="24"/>
        </w:rPr>
      </w:pPr>
      <w:r w:rsidRPr="00BB7093">
        <w:rPr>
          <w:rFonts w:eastAsia="Times New Roman"/>
          <w:szCs w:val="24"/>
        </w:rPr>
        <w:t>The username and email address will be created using the employee’s legal first and last name as provided by Employee Services in the format: first name initial, last name, @</w:t>
      </w:r>
      <w:proofErr w:type="gramStart"/>
      <w:r w:rsidRPr="00BB7093">
        <w:rPr>
          <w:rFonts w:eastAsia="Times New Roman"/>
          <w:szCs w:val="24"/>
        </w:rPr>
        <w:t>SNOWBE.ORG</w:t>
      </w:r>
      <w:proofErr w:type="gramEnd"/>
    </w:p>
    <w:p w14:paraId="0ED771EF" w14:textId="77777777" w:rsidR="00BB7093" w:rsidRPr="00BB7093" w:rsidRDefault="00BB7093" w:rsidP="00BB7093">
      <w:pPr>
        <w:widowControl/>
        <w:numPr>
          <w:ilvl w:val="0"/>
          <w:numId w:val="22"/>
        </w:numPr>
        <w:shd w:val="clear" w:color="auto" w:fill="FFFFFF"/>
        <w:tabs>
          <w:tab w:val="num" w:pos="720"/>
        </w:tabs>
        <w:autoSpaceDE/>
        <w:autoSpaceDN/>
        <w:rPr>
          <w:rFonts w:eastAsia="Times New Roman"/>
          <w:szCs w:val="24"/>
        </w:rPr>
      </w:pPr>
      <w:r w:rsidRPr="00BB7093">
        <w:rPr>
          <w:rFonts w:eastAsia="Times New Roman"/>
          <w:szCs w:val="24"/>
        </w:rPr>
        <w:t>If the above username is already taken, then the user’s middle initial will be utilized to provide a unique username and email address: first name initial, middle initial, last name, @</w:t>
      </w:r>
      <w:proofErr w:type="gramStart"/>
      <w:r w:rsidRPr="00BB7093">
        <w:rPr>
          <w:rFonts w:eastAsia="Times New Roman"/>
          <w:szCs w:val="24"/>
        </w:rPr>
        <w:t>SNOWBE.ORG</w:t>
      </w:r>
      <w:proofErr w:type="gramEnd"/>
    </w:p>
    <w:p w14:paraId="7A3A8F6C" w14:textId="77777777" w:rsidR="00BB7093" w:rsidRDefault="00BB7093" w:rsidP="00BB7093">
      <w:pPr>
        <w:widowControl/>
        <w:numPr>
          <w:ilvl w:val="0"/>
          <w:numId w:val="22"/>
        </w:numPr>
        <w:shd w:val="clear" w:color="auto" w:fill="FFFFFF"/>
        <w:tabs>
          <w:tab w:val="num" w:pos="720"/>
        </w:tabs>
        <w:autoSpaceDE/>
        <w:autoSpaceDN/>
        <w:rPr>
          <w:rFonts w:eastAsia="Times New Roman"/>
          <w:szCs w:val="24"/>
        </w:rPr>
      </w:pPr>
      <w:r w:rsidRPr="00BB7093">
        <w:rPr>
          <w:rFonts w:eastAsia="Times New Roman"/>
          <w:szCs w:val="24"/>
        </w:rPr>
        <w:t xml:space="preserve">If none of the above results in a unique username, then a number will be added prior to the user’s last name field: first name initial, middle initial, </w:t>
      </w:r>
      <w:proofErr w:type="gramStart"/>
      <w:r w:rsidRPr="00BB7093">
        <w:rPr>
          <w:rFonts w:eastAsia="Times New Roman"/>
          <w:szCs w:val="24"/>
        </w:rPr>
        <w:t>number(</w:t>
      </w:r>
      <w:proofErr w:type="gramEnd"/>
      <w:r w:rsidRPr="00BB7093">
        <w:rPr>
          <w:rFonts w:eastAsia="Times New Roman"/>
          <w:szCs w:val="24"/>
        </w:rPr>
        <w:t>begin at 1)last name, @SNOWBE.ORG</w:t>
      </w:r>
    </w:p>
    <w:p w14:paraId="0D03964A" w14:textId="77777777" w:rsidR="00BB7093" w:rsidRPr="00BB7093" w:rsidRDefault="00BB7093" w:rsidP="00BB7093">
      <w:pPr>
        <w:widowControl/>
        <w:shd w:val="clear" w:color="auto" w:fill="FFFFFF"/>
        <w:autoSpaceDE/>
        <w:autoSpaceDN/>
        <w:rPr>
          <w:rFonts w:eastAsia="Times New Roman"/>
          <w:szCs w:val="24"/>
        </w:rPr>
      </w:pPr>
    </w:p>
    <w:p w14:paraId="339D2BE1" w14:textId="77777777" w:rsidR="00BB7093" w:rsidRP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4:</w:t>
      </w:r>
      <w:r w:rsidRPr="00BB7093">
        <w:rPr>
          <w:rFonts w:eastAsia="Times New Roman"/>
          <w:szCs w:val="24"/>
        </w:rPr>
        <w:t xml:space="preserve"> For Full-Time Contractor/Staff or Part-Time Staff:</w:t>
      </w:r>
    </w:p>
    <w:p w14:paraId="2FA92424" w14:textId="77777777" w:rsidR="00BB7093" w:rsidRPr="00BB7093" w:rsidRDefault="00BB7093" w:rsidP="00BB7093">
      <w:pPr>
        <w:widowControl/>
        <w:numPr>
          <w:ilvl w:val="0"/>
          <w:numId w:val="23"/>
        </w:numPr>
        <w:shd w:val="clear" w:color="auto" w:fill="FFFFFF"/>
        <w:tabs>
          <w:tab w:val="num" w:pos="720"/>
        </w:tabs>
        <w:autoSpaceDE/>
        <w:autoSpaceDN/>
        <w:rPr>
          <w:rFonts w:eastAsia="Times New Roman"/>
          <w:szCs w:val="24"/>
        </w:rPr>
      </w:pPr>
      <w:r w:rsidRPr="00BB7093">
        <w:rPr>
          <w:rFonts w:eastAsia="Times New Roman"/>
          <w:szCs w:val="24"/>
        </w:rPr>
        <w:t xml:space="preserve">The supervisor of the employee will </w:t>
      </w:r>
      <w:proofErr w:type="gramStart"/>
      <w:r w:rsidRPr="00BB7093">
        <w:rPr>
          <w:rFonts w:eastAsia="Times New Roman"/>
          <w:szCs w:val="24"/>
        </w:rPr>
        <w:t>be provided</w:t>
      </w:r>
      <w:proofErr w:type="gramEnd"/>
      <w:r w:rsidRPr="00BB7093">
        <w:rPr>
          <w:rFonts w:eastAsia="Times New Roman"/>
          <w:szCs w:val="24"/>
        </w:rPr>
        <w:t xml:space="preserve"> with a supervisor request informational sheet upon their employment start. This sheet will include information on how to request PCs, laptops, phones, </w:t>
      </w:r>
      <w:proofErr w:type="gramStart"/>
      <w:r w:rsidRPr="00BB7093">
        <w:rPr>
          <w:rFonts w:eastAsia="Times New Roman"/>
          <w:szCs w:val="24"/>
        </w:rPr>
        <w:t>etc.</w:t>
      </w:r>
      <w:proofErr w:type="gramEnd"/>
      <w:r w:rsidRPr="00BB7093">
        <w:rPr>
          <w:rFonts w:eastAsia="Times New Roman"/>
          <w:szCs w:val="24"/>
        </w:rPr>
        <w:t>, for their new hires.</w:t>
      </w:r>
    </w:p>
    <w:p w14:paraId="06DC44E9" w14:textId="77777777" w:rsidR="00BB7093" w:rsidRPr="00BB7093" w:rsidRDefault="00BB7093" w:rsidP="00BB7093">
      <w:pPr>
        <w:widowControl/>
        <w:numPr>
          <w:ilvl w:val="0"/>
          <w:numId w:val="23"/>
        </w:numPr>
        <w:shd w:val="clear" w:color="auto" w:fill="FFFFFF"/>
        <w:tabs>
          <w:tab w:val="num" w:pos="720"/>
        </w:tabs>
        <w:autoSpaceDE/>
        <w:autoSpaceDN/>
        <w:rPr>
          <w:rFonts w:eastAsia="Times New Roman"/>
          <w:szCs w:val="24"/>
        </w:rPr>
      </w:pPr>
      <w:r w:rsidRPr="00BB7093">
        <w:rPr>
          <w:rFonts w:eastAsia="Times New Roman"/>
          <w:szCs w:val="24"/>
        </w:rPr>
        <w:t xml:space="preserve">The supervisor will submit a Technology Services support request, providing specific information regarding office location, computer to </w:t>
      </w:r>
      <w:proofErr w:type="gramStart"/>
      <w:r w:rsidRPr="00BB7093">
        <w:rPr>
          <w:rFonts w:eastAsia="Times New Roman"/>
          <w:szCs w:val="24"/>
        </w:rPr>
        <w:t>be used</w:t>
      </w:r>
      <w:proofErr w:type="gramEnd"/>
      <w:r w:rsidRPr="00BB7093">
        <w:rPr>
          <w:rFonts w:eastAsia="Times New Roman"/>
          <w:szCs w:val="24"/>
        </w:rPr>
        <w:t>, available times, etc.</w:t>
      </w:r>
    </w:p>
    <w:p w14:paraId="4B4C4B3A" w14:textId="77777777" w:rsidR="00BB7093" w:rsidRDefault="00BB7093" w:rsidP="00BB7093">
      <w:pPr>
        <w:widowControl/>
        <w:numPr>
          <w:ilvl w:val="0"/>
          <w:numId w:val="23"/>
        </w:numPr>
        <w:shd w:val="clear" w:color="auto" w:fill="FFFFFF"/>
        <w:tabs>
          <w:tab w:val="num" w:pos="720"/>
        </w:tabs>
        <w:autoSpaceDE/>
        <w:autoSpaceDN/>
        <w:rPr>
          <w:rFonts w:eastAsia="Times New Roman"/>
          <w:szCs w:val="24"/>
        </w:rPr>
      </w:pPr>
      <w:r w:rsidRPr="00BB7093">
        <w:rPr>
          <w:rFonts w:eastAsia="Times New Roman"/>
          <w:szCs w:val="24"/>
        </w:rPr>
        <w:t>If the employee has an assigned computer and office location, a Helpdesk technician will set up the computer, provide the necessary username/password information, and review the SNOWBE Acceptable Computer Use Guidelines with the employee.</w:t>
      </w:r>
    </w:p>
    <w:p w14:paraId="7F3763C2" w14:textId="77777777" w:rsidR="00BB7093" w:rsidRPr="00BB7093" w:rsidRDefault="00BB7093" w:rsidP="00BB7093">
      <w:pPr>
        <w:widowControl/>
        <w:shd w:val="clear" w:color="auto" w:fill="FFFFFF"/>
        <w:autoSpaceDE/>
        <w:autoSpaceDN/>
        <w:rPr>
          <w:rFonts w:eastAsia="Times New Roman"/>
          <w:szCs w:val="24"/>
        </w:rPr>
      </w:pPr>
    </w:p>
    <w:p w14:paraId="48EECCD5" w14:textId="77777777" w:rsidR="00BB7093" w:rsidRDefault="00BB7093" w:rsidP="00BB7093">
      <w:pPr>
        <w:widowControl/>
        <w:numPr>
          <w:ilvl w:val="0"/>
          <w:numId w:val="23"/>
        </w:numPr>
        <w:shd w:val="clear" w:color="auto" w:fill="FFFFFF"/>
        <w:tabs>
          <w:tab w:val="num" w:pos="720"/>
        </w:tabs>
        <w:autoSpaceDE/>
        <w:autoSpaceDN/>
        <w:rPr>
          <w:rFonts w:eastAsia="Times New Roman"/>
          <w:szCs w:val="24"/>
        </w:rPr>
      </w:pPr>
      <w:r w:rsidRPr="00BB7093">
        <w:rPr>
          <w:rFonts w:eastAsia="Times New Roman"/>
          <w:szCs w:val="24"/>
        </w:rPr>
        <w:lastRenderedPageBreak/>
        <w:t xml:space="preserve">If the employee does not have an assigned computer, the employee’s supervisor will </w:t>
      </w:r>
      <w:proofErr w:type="gramStart"/>
      <w:r w:rsidRPr="00BB7093">
        <w:rPr>
          <w:rFonts w:eastAsia="Times New Roman"/>
          <w:szCs w:val="24"/>
        </w:rPr>
        <w:t>be contacted</w:t>
      </w:r>
      <w:proofErr w:type="gramEnd"/>
      <w:r w:rsidRPr="00BB7093">
        <w:rPr>
          <w:rFonts w:eastAsia="Times New Roman"/>
          <w:szCs w:val="24"/>
        </w:rPr>
        <w:t xml:space="preserve"> to arrange a date/time for the employee to visit the Technology Services department and receive a sealed account packet containing their username/password, email address, FAQs, and the SNOWBE Acceptable Computer Use Guidelines. Technology Services employees can also answer any questions the employee has at this time.</w:t>
      </w:r>
    </w:p>
    <w:p w14:paraId="63B41F38" w14:textId="77777777" w:rsidR="00BB7093" w:rsidRPr="00BB7093" w:rsidRDefault="00BB7093" w:rsidP="00BB7093">
      <w:pPr>
        <w:widowControl/>
        <w:shd w:val="clear" w:color="auto" w:fill="FFFFFF"/>
        <w:autoSpaceDE/>
        <w:autoSpaceDN/>
        <w:rPr>
          <w:rFonts w:eastAsia="Times New Roman"/>
          <w:szCs w:val="24"/>
        </w:rPr>
      </w:pPr>
    </w:p>
    <w:p w14:paraId="0C34DC47" w14:textId="0D20616F" w:rsid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5:</w:t>
      </w:r>
      <w:r w:rsidRPr="00BB7093">
        <w:rPr>
          <w:rFonts w:eastAsia="Times New Roman"/>
          <w:szCs w:val="24"/>
        </w:rPr>
        <w:t xml:space="preserve"> For all Part-Time Staff, a user account packet will </w:t>
      </w:r>
      <w:proofErr w:type="gramStart"/>
      <w:r w:rsidRPr="00BB7093">
        <w:rPr>
          <w:rFonts w:eastAsia="Times New Roman"/>
          <w:szCs w:val="24"/>
        </w:rPr>
        <w:t>be sent</w:t>
      </w:r>
      <w:proofErr w:type="gramEnd"/>
      <w:r w:rsidRPr="00BB7093">
        <w:rPr>
          <w:rFonts w:eastAsia="Times New Roman"/>
          <w:szCs w:val="24"/>
        </w:rPr>
        <w:t xml:space="preserve"> to their mailing address as provided in the account creation support ticket. This packet will include their username/password, email address, FAQs, and a copy of the current SNOWBE </w:t>
      </w:r>
      <w:r w:rsidR="00041B2C">
        <w:rPr>
          <w:rFonts w:eastAsia="Times New Roman"/>
          <w:szCs w:val="24"/>
        </w:rPr>
        <w:t>Security guidelines, password standard, and password procedure</w:t>
      </w:r>
      <w:r w:rsidRPr="00BB7093">
        <w:rPr>
          <w:rFonts w:eastAsia="Times New Roman"/>
          <w:szCs w:val="24"/>
        </w:rPr>
        <w:t>.</w:t>
      </w:r>
    </w:p>
    <w:p w14:paraId="2603492C" w14:textId="77777777" w:rsidR="00BB7093" w:rsidRPr="00BB7093" w:rsidRDefault="00BB7093" w:rsidP="00BB7093">
      <w:pPr>
        <w:widowControl/>
        <w:shd w:val="clear" w:color="auto" w:fill="FFFFFF"/>
        <w:autoSpaceDE/>
        <w:autoSpaceDN/>
        <w:ind w:left="360"/>
        <w:rPr>
          <w:rFonts w:eastAsia="Times New Roman"/>
          <w:szCs w:val="24"/>
        </w:rPr>
      </w:pPr>
    </w:p>
    <w:p w14:paraId="62F33B8D" w14:textId="1ED7BE1D" w:rsidR="00BB7093" w:rsidRPr="00BB7093" w:rsidRDefault="00BB7093" w:rsidP="00BB7093">
      <w:pPr>
        <w:widowControl/>
        <w:shd w:val="clear" w:color="auto" w:fill="FFFFFF"/>
        <w:autoSpaceDE/>
        <w:autoSpaceDN/>
        <w:ind w:left="360"/>
        <w:rPr>
          <w:rFonts w:eastAsia="Times New Roman"/>
          <w:szCs w:val="24"/>
        </w:rPr>
      </w:pPr>
      <w:r w:rsidRPr="00BB7093">
        <w:rPr>
          <w:rFonts w:eastAsia="Times New Roman"/>
          <w:b/>
          <w:bCs/>
          <w:szCs w:val="24"/>
        </w:rPr>
        <w:t>Step 6:</w:t>
      </w:r>
      <w:r w:rsidRPr="00BB7093">
        <w:rPr>
          <w:rFonts w:eastAsia="Times New Roman"/>
          <w:szCs w:val="24"/>
        </w:rPr>
        <w:t xml:space="preserve"> Once an account </w:t>
      </w:r>
      <w:proofErr w:type="gramStart"/>
      <w:r w:rsidRPr="00BB7093">
        <w:rPr>
          <w:rFonts w:eastAsia="Times New Roman"/>
          <w:szCs w:val="24"/>
        </w:rPr>
        <w:t>is created</w:t>
      </w:r>
      <w:proofErr w:type="gramEnd"/>
      <w:r w:rsidRPr="00BB7093">
        <w:rPr>
          <w:rFonts w:eastAsia="Times New Roman"/>
          <w:szCs w:val="24"/>
        </w:rPr>
        <w:t xml:space="preserve">, name changes can only be made based on changes to the legal name of the individual. These change requests must </w:t>
      </w:r>
      <w:proofErr w:type="gramStart"/>
      <w:r w:rsidRPr="00BB7093">
        <w:rPr>
          <w:rFonts w:eastAsia="Times New Roman"/>
          <w:szCs w:val="24"/>
        </w:rPr>
        <w:t>be submitted</w:t>
      </w:r>
      <w:proofErr w:type="gramEnd"/>
      <w:r w:rsidRPr="00BB7093">
        <w:rPr>
          <w:rFonts w:eastAsia="Times New Roman"/>
          <w:szCs w:val="24"/>
        </w:rPr>
        <w:t xml:space="preserve"> to Technology Services using the Support system by </w:t>
      </w:r>
      <w:proofErr w:type="gramStart"/>
      <w:r w:rsidRPr="00BB7093">
        <w:rPr>
          <w:rFonts w:eastAsia="Times New Roman"/>
          <w:szCs w:val="24"/>
        </w:rPr>
        <w:t>the SNOWBE</w:t>
      </w:r>
      <w:proofErr w:type="gramEnd"/>
      <w:r w:rsidRPr="00BB7093">
        <w:rPr>
          <w:rFonts w:eastAsia="Times New Roman"/>
          <w:szCs w:val="24"/>
        </w:rPr>
        <w:t xml:space="preserve"> Human Resources or designee.</w:t>
      </w:r>
    </w:p>
    <w:p w14:paraId="0D6D77FD" w14:textId="77777777" w:rsidR="000B2146" w:rsidRPr="007A2C6E" w:rsidRDefault="000B2146"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5" w:name="_Toc170658777"/>
      <w:r w:rsidRPr="00627734">
        <w:rPr>
          <w:rStyle w:val="Heading1Char"/>
          <w:rFonts w:cs="Arial"/>
        </w:rPr>
        <w:t>Exceptions/Exemptions</w:t>
      </w:r>
      <w:bookmarkEnd w:id="15"/>
      <w:r w:rsidRPr="00627734">
        <w:rPr>
          <w:rStyle w:val="Heading1Char"/>
          <w:rFonts w:cs="Arial"/>
        </w:rPr>
        <w:t xml:space="preserve"> </w:t>
      </w:r>
      <w:bookmarkStart w:id="16" w:name="Enforcement"/>
      <w:bookmarkStart w:id="17" w:name="_bookmark6"/>
      <w:bookmarkEnd w:id="16"/>
      <w:bookmarkEnd w:id="17"/>
    </w:p>
    <w:p w14:paraId="70E11E05" w14:textId="77777777" w:rsidR="0046579B" w:rsidRDefault="0046579B" w:rsidP="000B2146">
      <w:pPr>
        <w:ind w:left="360"/>
        <w:rPr>
          <w:rStyle w:val="Emphasis"/>
          <w:i w:val="0"/>
          <w:iCs w:val="0"/>
        </w:rPr>
      </w:pPr>
    </w:p>
    <w:p w14:paraId="193443B9" w14:textId="54FFB575" w:rsidR="00146314" w:rsidRPr="00627734" w:rsidRDefault="00146314" w:rsidP="000B2146">
      <w:pPr>
        <w:ind w:left="360"/>
        <w:rPr>
          <w:rStyle w:val="Emphasis"/>
          <w:i w:val="0"/>
          <w:iCs w:val="0"/>
        </w:rPr>
      </w:pPr>
      <w:r w:rsidRPr="00627734">
        <w:rPr>
          <w:rStyle w:val="Emphasis"/>
          <w:i w:val="0"/>
          <w:iCs w:val="0"/>
        </w:rPr>
        <w:t xml:space="preserve">Exceptions to this </w:t>
      </w:r>
      <w:r w:rsidR="00DC51D2">
        <w:rPr>
          <w:rStyle w:val="Emphasis"/>
          <w:i w:val="0"/>
          <w:iCs w:val="0"/>
        </w:rPr>
        <w:t>Procedure</w:t>
      </w:r>
      <w:r w:rsidRPr="00627734">
        <w:rPr>
          <w:rStyle w:val="Emphasis"/>
          <w:i w:val="0"/>
          <w:iCs w:val="0"/>
        </w:rPr>
        <w:t xml:space="preserve"> will </w:t>
      </w:r>
      <w:proofErr w:type="gramStart"/>
      <w:r w:rsidRPr="00627734">
        <w:rPr>
          <w:rStyle w:val="Emphasis"/>
          <w:i w:val="0"/>
          <w:iCs w:val="0"/>
        </w:rPr>
        <w:t>be considered</w:t>
      </w:r>
      <w:proofErr w:type="gramEnd"/>
      <w:r w:rsidRPr="00627734">
        <w:rPr>
          <w:rStyle w:val="Emphasis"/>
          <w:i w:val="0"/>
          <w:iCs w:val="0"/>
        </w:rPr>
        <w:t xml:space="preserve">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C91C667"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DC51D2">
        <w:rPr>
          <w:rStyle w:val="Emphasis"/>
          <w:i w:val="0"/>
          <w:iCs w:val="0"/>
        </w:rPr>
        <w:t>Procedure</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 xml:space="preserve">The IT Director, in consultation with relevant stakeholders, will review the request and determine if an exception can </w:t>
      </w:r>
      <w:proofErr w:type="gramStart"/>
      <w:r w:rsidRPr="00627734">
        <w:rPr>
          <w:rStyle w:val="Emphasis"/>
          <w:i w:val="0"/>
          <w:iCs w:val="0"/>
        </w:rPr>
        <w:t>be granted</w:t>
      </w:r>
      <w:proofErr w:type="gramEnd"/>
      <w:r w:rsidRPr="00627734">
        <w:rPr>
          <w:rStyle w:val="Emphasis"/>
          <w:i w:val="0"/>
          <w:iCs w:val="0"/>
        </w:rPr>
        <w:t xml:space="preserve">. The decision will be based on the potential impact on security, the justification provided, and the availability of alternative secure solutions. Exceptions/Exemptions are subject to change at any point in time to strengthen security </w:t>
      </w:r>
      <w:proofErr w:type="gramStart"/>
      <w:r w:rsidRPr="00627734">
        <w:rPr>
          <w:rStyle w:val="Emphasis"/>
          <w:i w:val="0"/>
          <w:iCs w:val="0"/>
        </w:rPr>
        <w:t>posture</w:t>
      </w:r>
      <w:proofErr w:type="gramEnd"/>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8" w:name="_Toc170658778"/>
      <w:r w:rsidRPr="00627734">
        <w:rPr>
          <w:rStyle w:val="Heading1Char"/>
          <w:rFonts w:cs="Arial"/>
        </w:rPr>
        <w:t>Enforcement</w:t>
      </w:r>
      <w:bookmarkEnd w:id="18"/>
    </w:p>
    <w:p w14:paraId="63023BCD" w14:textId="01828D47" w:rsidR="00146314" w:rsidRPr="00627734" w:rsidRDefault="00146314" w:rsidP="000B2146">
      <w:pPr>
        <w:ind w:left="360"/>
        <w:rPr>
          <w:rStyle w:val="Emphasis"/>
          <w:i w:val="0"/>
          <w:iCs w:val="0"/>
        </w:rPr>
      </w:pPr>
      <w:r w:rsidRPr="00627734">
        <w:rPr>
          <w:rStyle w:val="Emphasis"/>
          <w:i w:val="0"/>
          <w:iCs w:val="0"/>
        </w:rPr>
        <w:t xml:space="preserve">The failure to comply with policies, </w:t>
      </w:r>
      <w:r w:rsidR="00DC51D2">
        <w:rPr>
          <w:rStyle w:val="Emphasis"/>
          <w:i w:val="0"/>
          <w:iCs w:val="0"/>
        </w:rPr>
        <w:t>Procedure</w:t>
      </w:r>
      <w:r w:rsidRPr="00627734">
        <w:rPr>
          <w:rStyle w:val="Emphasis"/>
          <w:i w:val="0"/>
          <w:iCs w:val="0"/>
        </w:rPr>
        <w:t xml:space="preserve">s, or </w:t>
      </w:r>
      <w:r w:rsidR="00DC51D2">
        <w:rPr>
          <w:rStyle w:val="Emphasis"/>
          <w:i w:val="0"/>
          <w:iCs w:val="0"/>
        </w:rPr>
        <w:t>Procedure</w:t>
      </w:r>
      <w:r w:rsidRPr="00627734">
        <w:rPr>
          <w:rStyle w:val="Emphasis"/>
          <w:i w:val="0"/>
          <w:iCs w:val="0"/>
        </w:rPr>
        <w:t xml:space="preserve">s will result in a warning or disciplinary action depending on the severity of the infraction. </w:t>
      </w:r>
    </w:p>
    <w:p w14:paraId="24D655B0" w14:textId="77777777" w:rsidR="00B63C26" w:rsidRDefault="00B63C26" w:rsidP="000B2146">
      <w:pPr>
        <w:pStyle w:val="BodyText"/>
        <w:ind w:right="1250"/>
      </w:pPr>
      <w:bookmarkStart w:id="19" w:name="Version_History_Table"/>
      <w:bookmarkStart w:id="20" w:name="_bookmark7"/>
      <w:bookmarkEnd w:id="19"/>
      <w:bookmarkEnd w:id="20"/>
    </w:p>
    <w:p w14:paraId="2ED1E6CF" w14:textId="77777777" w:rsidR="0046579B" w:rsidRDefault="0046579B" w:rsidP="000B2146">
      <w:pPr>
        <w:pStyle w:val="BodyText"/>
        <w:ind w:right="1250"/>
      </w:pPr>
    </w:p>
    <w:p w14:paraId="4C05403C" w14:textId="77777777" w:rsidR="0046579B" w:rsidRDefault="0046579B" w:rsidP="000B2146">
      <w:pPr>
        <w:pStyle w:val="BodyText"/>
        <w:ind w:right="1250"/>
      </w:pPr>
    </w:p>
    <w:p w14:paraId="72A579E5" w14:textId="77777777" w:rsidR="0046579B" w:rsidRDefault="0046579B" w:rsidP="000B2146">
      <w:pPr>
        <w:pStyle w:val="BodyText"/>
        <w:ind w:right="1250"/>
      </w:pPr>
    </w:p>
    <w:p w14:paraId="5473E67C" w14:textId="77777777" w:rsidR="0046579B" w:rsidRPr="00627734" w:rsidRDefault="0046579B" w:rsidP="000B2146">
      <w:pPr>
        <w:pStyle w:val="BodyText"/>
        <w:ind w:right="1250"/>
      </w:pPr>
    </w:p>
    <w:p w14:paraId="0A3F99EE" w14:textId="1C5CBF98" w:rsidR="00FC3421" w:rsidRPr="00627734" w:rsidRDefault="009B0A0B" w:rsidP="000B2146">
      <w:pPr>
        <w:pStyle w:val="BodyText"/>
        <w:ind w:left="360" w:right="1250"/>
        <w:rPr>
          <w:rStyle w:val="Heading1Char"/>
          <w:rFonts w:cs="Arial"/>
        </w:rPr>
      </w:pPr>
      <w:bookmarkStart w:id="21" w:name="_Toc170658779"/>
      <w:r w:rsidRPr="00627734">
        <w:rPr>
          <w:rStyle w:val="Heading1Char"/>
          <w:rFonts w:cs="Arial"/>
        </w:rPr>
        <w:lastRenderedPageBreak/>
        <w:t>Version History Table</w:t>
      </w:r>
      <w:bookmarkEnd w:id="21"/>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914CFD" w:rsidRPr="00627734" w14:paraId="468D8D56" w14:textId="77777777" w:rsidTr="008A473E">
        <w:trPr>
          <w:trHeight w:val="720"/>
        </w:trPr>
        <w:tc>
          <w:tcPr>
            <w:tcW w:w="1440" w:type="dxa"/>
          </w:tcPr>
          <w:p w14:paraId="77E0C7C4" w14:textId="1561E6E5" w:rsidR="00914CFD" w:rsidRPr="00627734" w:rsidRDefault="00914CFD" w:rsidP="00914CFD">
            <w:pPr>
              <w:pStyle w:val="TableParagraph"/>
              <w:ind w:left="360"/>
              <w:rPr>
                <w:sz w:val="20"/>
              </w:rPr>
            </w:pPr>
            <w:r w:rsidRPr="00627734">
              <w:rPr>
                <w:sz w:val="20"/>
              </w:rPr>
              <w:t>V3</w:t>
            </w:r>
          </w:p>
        </w:tc>
        <w:tc>
          <w:tcPr>
            <w:tcW w:w="2160" w:type="dxa"/>
          </w:tcPr>
          <w:p w14:paraId="055CA3D1" w14:textId="1D09D5DB" w:rsidR="00914CFD" w:rsidRPr="00627734" w:rsidRDefault="00914CFD" w:rsidP="00914CFD">
            <w:pPr>
              <w:pStyle w:val="TableParagraph"/>
              <w:ind w:left="360"/>
              <w:rPr>
                <w:sz w:val="20"/>
              </w:rPr>
            </w:pPr>
            <w:r w:rsidRPr="00627734">
              <w:rPr>
                <w:sz w:val="20"/>
              </w:rPr>
              <w:t>06/24/2024</w:t>
            </w:r>
          </w:p>
        </w:tc>
        <w:tc>
          <w:tcPr>
            <w:tcW w:w="2070" w:type="dxa"/>
          </w:tcPr>
          <w:p w14:paraId="4E0534E8" w14:textId="4EF0D330" w:rsidR="00914CFD" w:rsidRPr="00627734" w:rsidRDefault="00914CFD" w:rsidP="00914CFD">
            <w:pPr>
              <w:pStyle w:val="TableParagraph"/>
              <w:ind w:left="360"/>
              <w:rPr>
                <w:sz w:val="20"/>
              </w:rPr>
            </w:pPr>
            <w:r w:rsidRPr="00627734">
              <w:rPr>
                <w:sz w:val="20"/>
              </w:rPr>
              <w:t>Michael Kohronas</w:t>
            </w:r>
          </w:p>
        </w:tc>
        <w:tc>
          <w:tcPr>
            <w:tcW w:w="1530" w:type="dxa"/>
          </w:tcPr>
          <w:p w14:paraId="38CB9A06" w14:textId="77777777" w:rsidR="00914CFD" w:rsidRPr="00627734" w:rsidRDefault="00914CFD" w:rsidP="00914CFD">
            <w:pPr>
              <w:pStyle w:val="TableParagraph"/>
              <w:ind w:left="360"/>
              <w:rPr>
                <w:sz w:val="20"/>
              </w:rPr>
            </w:pPr>
          </w:p>
        </w:tc>
        <w:tc>
          <w:tcPr>
            <w:tcW w:w="3660" w:type="dxa"/>
          </w:tcPr>
          <w:p w14:paraId="75E0A7AD" w14:textId="480430CA" w:rsidR="00914CFD" w:rsidRPr="00627734" w:rsidRDefault="00914CFD" w:rsidP="00914CFD">
            <w:pPr>
              <w:pStyle w:val="TableParagraph"/>
              <w:ind w:left="360"/>
              <w:rPr>
                <w:sz w:val="20"/>
              </w:rPr>
            </w:pPr>
            <w:r w:rsidRPr="00627734">
              <w:rPr>
                <w:sz w:val="20"/>
              </w:rPr>
              <w:t xml:space="preserve">Added </w:t>
            </w:r>
            <w:r>
              <w:rPr>
                <w:sz w:val="20"/>
              </w:rPr>
              <w:t>Account creation procedure</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68602D66" w14:textId="55B613B2" w:rsidR="00914CFD" w:rsidRDefault="009B0A0B" w:rsidP="00914CFD">
      <w:pPr>
        <w:pStyle w:val="BodyText"/>
        <w:ind w:left="360" w:right="1250"/>
        <w:rPr>
          <w:rStyle w:val="Heading1Char"/>
          <w:rFonts w:cs="Arial"/>
        </w:rPr>
      </w:pPr>
      <w:bookmarkStart w:id="22" w:name="Citations"/>
      <w:bookmarkStart w:id="23" w:name="_Toc170658780"/>
      <w:bookmarkEnd w:id="22"/>
      <w:r w:rsidRPr="00627734">
        <w:rPr>
          <w:rStyle w:val="Heading1Char"/>
          <w:rFonts w:cs="Arial"/>
        </w:rPr>
        <w:lastRenderedPageBreak/>
        <w:t>Citations</w:t>
      </w:r>
      <w:bookmarkEnd w:id="23"/>
    </w:p>
    <w:p w14:paraId="5FFBEE51" w14:textId="77777777" w:rsidR="00914CFD" w:rsidRPr="00914CFD" w:rsidRDefault="00914CFD" w:rsidP="00914CFD">
      <w:pPr>
        <w:pStyle w:val="BodyText"/>
        <w:ind w:left="360" w:right="1250"/>
        <w:rPr>
          <w:rFonts w:eastAsiaTheme="majorEastAsia"/>
          <w:color w:val="365F91" w:themeColor="accent1" w:themeShade="BF"/>
          <w:sz w:val="24"/>
          <w:szCs w:val="24"/>
        </w:rPr>
      </w:pPr>
    </w:p>
    <w:p w14:paraId="326B4482" w14:textId="3D4CF688" w:rsidR="00621E41" w:rsidRPr="00914CFD" w:rsidRDefault="00914CFD" w:rsidP="00914CFD">
      <w:pPr>
        <w:pStyle w:val="BodyText"/>
        <w:spacing w:line="401" w:lineRule="auto"/>
        <w:ind w:left="360" w:right="1253"/>
        <w:rPr>
          <w:rStyle w:val="Heading1Char"/>
          <w:rFonts w:cs="Arial"/>
          <w:sz w:val="24"/>
          <w:szCs w:val="24"/>
        </w:rPr>
      </w:pPr>
      <w:hyperlink r:id="rId11" w:history="1">
        <w:r w:rsidRPr="00966363">
          <w:rPr>
            <w:rStyle w:val="Hyperlink"/>
            <w:rFonts w:eastAsiaTheme="majorEastAsia"/>
            <w:sz w:val="24"/>
            <w:szCs w:val="24"/>
          </w:rPr>
          <w:t>https://www.gntc.edu/fullpanel/uploads/files/accountcreationprocedures.pdf</w:t>
        </w:r>
      </w:hyperlink>
    </w:p>
    <w:sectPr w:rsidR="00621E41" w:rsidRPr="00914CFD">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85A45" w14:textId="77777777" w:rsidR="008F7FC5" w:rsidRDefault="008F7FC5">
      <w:r>
        <w:separator/>
      </w:r>
    </w:p>
  </w:endnote>
  <w:endnote w:type="continuationSeparator" w:id="0">
    <w:p w14:paraId="61E9BB47" w14:textId="77777777" w:rsidR="008F7FC5" w:rsidRDefault="008F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B4F47" w14:textId="77777777" w:rsidR="008F7FC5" w:rsidRDefault="008F7FC5">
      <w:r>
        <w:separator/>
      </w:r>
    </w:p>
  </w:footnote>
  <w:footnote w:type="continuationSeparator" w:id="0">
    <w:p w14:paraId="71DDC8AB" w14:textId="77777777" w:rsidR="008F7FC5" w:rsidRDefault="008F7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061881D4" w:rsidR="00FC3421" w:rsidRDefault="009B0A0B">
                          <w:pPr>
                            <w:spacing w:before="14"/>
                            <w:ind w:left="20"/>
                            <w:rPr>
                              <w:sz w:val="20"/>
                            </w:rPr>
                          </w:pPr>
                          <w:r>
                            <w:rPr>
                              <w:spacing w:val="-2"/>
                              <w:w w:val="90"/>
                              <w:sz w:val="20"/>
                            </w:rPr>
                            <w:t>&lt;</w:t>
                          </w:r>
                          <w:r w:rsidR="002F54B0">
                            <w:rPr>
                              <w:spacing w:val="-2"/>
                              <w:w w:val="90"/>
                              <w:sz w:val="20"/>
                            </w:rPr>
                            <w:t>Creating a New Account</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061881D4" w:rsidR="00FC3421" w:rsidRDefault="009B0A0B">
                    <w:pPr>
                      <w:spacing w:before="14"/>
                      <w:ind w:left="20"/>
                      <w:rPr>
                        <w:sz w:val="20"/>
                      </w:rPr>
                    </w:pPr>
                    <w:r>
                      <w:rPr>
                        <w:spacing w:val="-2"/>
                        <w:w w:val="90"/>
                        <w:sz w:val="20"/>
                      </w:rPr>
                      <w:t>&lt;</w:t>
                    </w:r>
                    <w:r w:rsidR="002F54B0">
                      <w:rPr>
                        <w:spacing w:val="-2"/>
                        <w:w w:val="90"/>
                        <w:sz w:val="20"/>
                      </w:rPr>
                      <w:t>Creating a New Account</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B518FE"/>
    <w:multiLevelType w:val="multilevel"/>
    <w:tmpl w:val="DD20B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948A7"/>
    <w:multiLevelType w:val="multilevel"/>
    <w:tmpl w:val="F252D4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376736"/>
    <w:multiLevelType w:val="multilevel"/>
    <w:tmpl w:val="C2223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74288369">
    <w:abstractNumId w:val="20"/>
  </w:num>
  <w:num w:numId="2" w16cid:durableId="332298431">
    <w:abstractNumId w:val="18"/>
  </w:num>
  <w:num w:numId="3" w16cid:durableId="1932808186">
    <w:abstractNumId w:val="17"/>
  </w:num>
  <w:num w:numId="4" w16cid:durableId="979724090">
    <w:abstractNumId w:val="16"/>
  </w:num>
  <w:num w:numId="5" w16cid:durableId="446974592">
    <w:abstractNumId w:val="15"/>
  </w:num>
  <w:num w:numId="6" w16cid:durableId="1629975150">
    <w:abstractNumId w:val="0"/>
  </w:num>
  <w:num w:numId="7" w16cid:durableId="118914800">
    <w:abstractNumId w:val="9"/>
  </w:num>
  <w:num w:numId="8" w16cid:durableId="429396245">
    <w:abstractNumId w:val="5"/>
  </w:num>
  <w:num w:numId="9" w16cid:durableId="215624260">
    <w:abstractNumId w:val="10"/>
  </w:num>
  <w:num w:numId="10" w16cid:durableId="318771664">
    <w:abstractNumId w:val="13"/>
  </w:num>
  <w:num w:numId="11" w16cid:durableId="1866286538">
    <w:abstractNumId w:val="19"/>
  </w:num>
  <w:num w:numId="12" w16cid:durableId="1596553037">
    <w:abstractNumId w:val="4"/>
  </w:num>
  <w:num w:numId="13" w16cid:durableId="2119329350">
    <w:abstractNumId w:val="6"/>
  </w:num>
  <w:num w:numId="14" w16cid:durableId="496044963">
    <w:abstractNumId w:val="3"/>
  </w:num>
  <w:num w:numId="15" w16cid:durableId="1091507814">
    <w:abstractNumId w:val="21"/>
  </w:num>
  <w:num w:numId="16" w16cid:durableId="1457407775">
    <w:abstractNumId w:val="12"/>
  </w:num>
  <w:num w:numId="17" w16cid:durableId="698698537">
    <w:abstractNumId w:val="1"/>
  </w:num>
  <w:num w:numId="18" w16cid:durableId="1708988307">
    <w:abstractNumId w:val="14"/>
  </w:num>
  <w:num w:numId="19" w16cid:durableId="722560435">
    <w:abstractNumId w:val="11"/>
  </w:num>
  <w:num w:numId="20" w16cid:durableId="427773647">
    <w:abstractNumId w:val="7"/>
  </w:num>
  <w:num w:numId="21" w16cid:durableId="1609313016">
    <w:abstractNumId w:val="2"/>
  </w:num>
  <w:num w:numId="22" w16cid:durableId="1663196452">
    <w:abstractNumId w:val="8"/>
  </w:num>
  <w:num w:numId="23" w16cid:durableId="189413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41B2C"/>
    <w:rsid w:val="000756E5"/>
    <w:rsid w:val="00086837"/>
    <w:rsid w:val="00087202"/>
    <w:rsid w:val="000A15E6"/>
    <w:rsid w:val="000B2146"/>
    <w:rsid w:val="000B4C1D"/>
    <w:rsid w:val="000D2366"/>
    <w:rsid w:val="000D32C6"/>
    <w:rsid w:val="000D62E3"/>
    <w:rsid w:val="00106410"/>
    <w:rsid w:val="00111C43"/>
    <w:rsid w:val="00142619"/>
    <w:rsid w:val="001426D2"/>
    <w:rsid w:val="00142711"/>
    <w:rsid w:val="0014424A"/>
    <w:rsid w:val="00146314"/>
    <w:rsid w:val="00150733"/>
    <w:rsid w:val="00166127"/>
    <w:rsid w:val="0016760E"/>
    <w:rsid w:val="001A5B0C"/>
    <w:rsid w:val="001D336B"/>
    <w:rsid w:val="001D55E9"/>
    <w:rsid w:val="00215A22"/>
    <w:rsid w:val="00226E69"/>
    <w:rsid w:val="00246691"/>
    <w:rsid w:val="002568FA"/>
    <w:rsid w:val="00274E0D"/>
    <w:rsid w:val="00283456"/>
    <w:rsid w:val="002B19EB"/>
    <w:rsid w:val="002B4BED"/>
    <w:rsid w:val="002E3B3F"/>
    <w:rsid w:val="002E4EDD"/>
    <w:rsid w:val="002E5291"/>
    <w:rsid w:val="002E7813"/>
    <w:rsid w:val="002F35BC"/>
    <w:rsid w:val="002F54B0"/>
    <w:rsid w:val="003028D6"/>
    <w:rsid w:val="00314505"/>
    <w:rsid w:val="0033670C"/>
    <w:rsid w:val="00336B29"/>
    <w:rsid w:val="003568D4"/>
    <w:rsid w:val="003630AB"/>
    <w:rsid w:val="00373165"/>
    <w:rsid w:val="0039270A"/>
    <w:rsid w:val="00395F8E"/>
    <w:rsid w:val="003B48DF"/>
    <w:rsid w:val="003C276A"/>
    <w:rsid w:val="003D3DE1"/>
    <w:rsid w:val="00411B03"/>
    <w:rsid w:val="004233BB"/>
    <w:rsid w:val="0042639B"/>
    <w:rsid w:val="00432472"/>
    <w:rsid w:val="00451428"/>
    <w:rsid w:val="0045646A"/>
    <w:rsid w:val="0046579B"/>
    <w:rsid w:val="00466B49"/>
    <w:rsid w:val="004734EA"/>
    <w:rsid w:val="004942A3"/>
    <w:rsid w:val="004C3096"/>
    <w:rsid w:val="004C536B"/>
    <w:rsid w:val="00502784"/>
    <w:rsid w:val="00505A89"/>
    <w:rsid w:val="005427F7"/>
    <w:rsid w:val="00560682"/>
    <w:rsid w:val="005655AE"/>
    <w:rsid w:val="0057077E"/>
    <w:rsid w:val="00595090"/>
    <w:rsid w:val="005D11D0"/>
    <w:rsid w:val="005F3CE5"/>
    <w:rsid w:val="00621E41"/>
    <w:rsid w:val="0062200E"/>
    <w:rsid w:val="00627734"/>
    <w:rsid w:val="006340C1"/>
    <w:rsid w:val="006462B4"/>
    <w:rsid w:val="006877C6"/>
    <w:rsid w:val="006C1144"/>
    <w:rsid w:val="006F52D2"/>
    <w:rsid w:val="00727569"/>
    <w:rsid w:val="00737AF1"/>
    <w:rsid w:val="0074778E"/>
    <w:rsid w:val="00761C8E"/>
    <w:rsid w:val="00771308"/>
    <w:rsid w:val="0077500F"/>
    <w:rsid w:val="00776049"/>
    <w:rsid w:val="007A2C6E"/>
    <w:rsid w:val="007B66F5"/>
    <w:rsid w:val="0081238C"/>
    <w:rsid w:val="00846753"/>
    <w:rsid w:val="008545FB"/>
    <w:rsid w:val="00864F48"/>
    <w:rsid w:val="00887159"/>
    <w:rsid w:val="008A074E"/>
    <w:rsid w:val="008A473E"/>
    <w:rsid w:val="008C56E7"/>
    <w:rsid w:val="008D6F18"/>
    <w:rsid w:val="008F7FC5"/>
    <w:rsid w:val="00914CFD"/>
    <w:rsid w:val="0091588E"/>
    <w:rsid w:val="0092040A"/>
    <w:rsid w:val="009628ED"/>
    <w:rsid w:val="00986FF6"/>
    <w:rsid w:val="009937A9"/>
    <w:rsid w:val="009B0A0B"/>
    <w:rsid w:val="009B1300"/>
    <w:rsid w:val="009C5542"/>
    <w:rsid w:val="009C5DEE"/>
    <w:rsid w:val="009E1328"/>
    <w:rsid w:val="00A00C82"/>
    <w:rsid w:val="00A62F8A"/>
    <w:rsid w:val="00A97936"/>
    <w:rsid w:val="00AC7AEF"/>
    <w:rsid w:val="00AD2060"/>
    <w:rsid w:val="00B10C3B"/>
    <w:rsid w:val="00B42A3B"/>
    <w:rsid w:val="00B446FD"/>
    <w:rsid w:val="00B50D09"/>
    <w:rsid w:val="00B5302A"/>
    <w:rsid w:val="00B56126"/>
    <w:rsid w:val="00B632C6"/>
    <w:rsid w:val="00B63C26"/>
    <w:rsid w:val="00B80EE0"/>
    <w:rsid w:val="00B953CC"/>
    <w:rsid w:val="00BA350F"/>
    <w:rsid w:val="00BA6975"/>
    <w:rsid w:val="00BB7093"/>
    <w:rsid w:val="00BD51F0"/>
    <w:rsid w:val="00C0136F"/>
    <w:rsid w:val="00C33B1C"/>
    <w:rsid w:val="00C47DDE"/>
    <w:rsid w:val="00C540D1"/>
    <w:rsid w:val="00C82967"/>
    <w:rsid w:val="00CC0FD2"/>
    <w:rsid w:val="00CD0B59"/>
    <w:rsid w:val="00CD0B6A"/>
    <w:rsid w:val="00CF26E9"/>
    <w:rsid w:val="00CF6358"/>
    <w:rsid w:val="00D06735"/>
    <w:rsid w:val="00D26868"/>
    <w:rsid w:val="00D32125"/>
    <w:rsid w:val="00D36874"/>
    <w:rsid w:val="00D62079"/>
    <w:rsid w:val="00D70F74"/>
    <w:rsid w:val="00D75A70"/>
    <w:rsid w:val="00D86F99"/>
    <w:rsid w:val="00DB203A"/>
    <w:rsid w:val="00DC51D2"/>
    <w:rsid w:val="00DE7F3A"/>
    <w:rsid w:val="00E338B3"/>
    <w:rsid w:val="00E80A12"/>
    <w:rsid w:val="00E960F6"/>
    <w:rsid w:val="00ED0811"/>
    <w:rsid w:val="00F01EB4"/>
    <w:rsid w:val="00F354A1"/>
    <w:rsid w:val="00F53AD0"/>
    <w:rsid w:val="00F55ABD"/>
    <w:rsid w:val="00F7410A"/>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819886148">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293">
      <w:bodyDiv w:val="1"/>
      <w:marLeft w:val="0"/>
      <w:marRight w:val="0"/>
      <w:marTop w:val="0"/>
      <w:marBottom w:val="0"/>
      <w:divBdr>
        <w:top w:val="none" w:sz="0" w:space="0" w:color="auto"/>
        <w:left w:val="none" w:sz="0" w:space="0" w:color="auto"/>
        <w:bottom w:val="none" w:sz="0" w:space="0" w:color="auto"/>
        <w:right w:val="none" w:sz="0" w:space="0" w:color="auto"/>
      </w:divBdr>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tc.edu/fullpanel/uploads/files/accountcreationprocedures.pdf" TargetMode="External"/><Relationship Id="rId5" Type="http://schemas.openxmlformats.org/officeDocument/2006/relationships/webSettings" Target="webSettings.xml"/><Relationship Id="rId10" Type="http://schemas.openxmlformats.org/officeDocument/2006/relationships/hyperlink" Target="http://support.SnowBe.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91</cp:revision>
  <cp:lastPrinted>2024-06-29T01:19:00Z</cp:lastPrinted>
  <dcterms:created xsi:type="dcterms:W3CDTF">2024-06-10T23:11:00Z</dcterms:created>
  <dcterms:modified xsi:type="dcterms:W3CDTF">2024-06-30T20:53:00Z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