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ЧелМоетВелик.mp4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Geniuses from Germany invented automated bicycle wash stations, and the idea became a</w:t>
      </w:r>
      <w:r>
        <w:rPr>
          <w:rStyle w:val="fStyle"/>
        </w:rPr>
        <w:t> </w:t>
      </w:r>
      <w:r>
        <w:rPr>
          <w:rStyle w:val="fStyle"/>
        </w:rPr>
        <w:t xml:space="preserve">huge success. These stations work just like car washes, but for bikes. With more and more people riding bicycles around the world, the idea instantly went viral and attracted a</w:t>
      </w:r>
      <w:r>
        <w:rPr>
          <w:rStyle w:val="fStyle"/>
        </w:rPr>
        <w:t> </w:t>
      </w:r>
      <w:r>
        <w:rPr>
          <w:rStyle w:val="fStyle"/>
        </w:rPr>
        <w:t xml:space="preserve">large customer base. Just a</w:t>
      </w:r>
      <w:r>
        <w:rPr>
          <w:rStyle w:val="fStyle"/>
        </w:rPr>
        <w:t> </w:t>
      </w:r>
      <w:r>
        <w:rPr>
          <w:rStyle w:val="fStyle"/>
        </w:rPr>
        <w:t xml:space="preserve">few minutes, a</w:t>
      </w:r>
      <w:r>
        <w:rPr>
          <w:rStyle w:val="fStyle"/>
        </w:rPr>
        <w:t> </w:t>
      </w:r>
      <w:r>
        <w:rPr>
          <w:rStyle w:val="fStyle"/>
        </w:rPr>
        <w:t xml:space="preserve">small fee, and the bike looks brand new again. Cyclists are happy to</w:t>
      </w:r>
      <w:r>
        <w:rPr>
          <w:rStyle w:val="fStyle"/>
        </w:rPr>
        <w:t> </w:t>
      </w:r>
      <w:r>
        <w:rPr>
          <w:rStyle w:val="fStyle"/>
        </w:rPr>
        <w:t xml:space="preserve">pay for the convenience and time saved.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2025-07-22T15:28:49+03:00</dcterms:created>
  <dcterms:modified xsi:type="dcterms:W3CDTF">2025-07-22T15:28:49+03:00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