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0F" w:rsidRDefault="008D210F" w:rsidP="008D210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0B2D8" wp14:editId="08B9C9E3">
                <wp:simplePos x="0" y="0"/>
                <wp:positionH relativeFrom="column">
                  <wp:posOffset>304800</wp:posOffset>
                </wp:positionH>
                <wp:positionV relativeFrom="paragraph">
                  <wp:posOffset>-371475</wp:posOffset>
                </wp:positionV>
                <wp:extent cx="4524375" cy="571500"/>
                <wp:effectExtent l="0" t="0" r="0" b="0"/>
                <wp:wrapNone/>
                <wp:docPr id="5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57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210F" w:rsidRPr="00E270E6" w:rsidRDefault="008D210F" w:rsidP="003960C3">
                            <w:pPr>
                              <w:pStyle w:val="Web"/>
                              <w:spacing w:before="0" w:beforeAutospacing="0" w:after="0" w:afterAutospacing="0"/>
                              <w:ind w:firstLineChars="300" w:firstLine="1200"/>
                              <w:rPr>
                                <w:sz w:val="16"/>
                              </w:rPr>
                            </w:pPr>
                            <w:r w:rsidRPr="00E270E6">
                              <w:rPr>
                                <w:rFonts w:ascii="Arial Unicode MS" w:eastAsia="Arial Unicode MS" w:hAnsi="Arial Unicode MS" w:cs="Arial Unicode MS" w:hint="eastAsia"/>
                                <w:color w:val="000000"/>
                                <w:kern w:val="24"/>
                                <w:sz w:val="40"/>
                                <w:szCs w:val="56"/>
                              </w:rPr>
                              <w:t>E4438C</w:t>
                            </w:r>
                            <w:r w:rsidRPr="00E270E6">
                              <w:rPr>
                                <w:rFonts w:ascii="標楷體" w:eastAsia="標楷體" w:hAnsi="標楷體" w:cs="+mn-cs" w:hint="eastAsia"/>
                                <w:color w:val="000000"/>
                                <w:kern w:val="24"/>
                                <w:sz w:val="40"/>
                                <w:szCs w:val="56"/>
                              </w:rPr>
                              <w:t xml:space="preserve"> 向量信號產生器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0B2D8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24pt;margin-top:-29.25pt;width:356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" filled="f" stroked="f">
                <v:textbox>
                  <w:txbxContent>
                    <w:p w:rsidR="008D210F" w:rsidRPr="00E270E6" w:rsidRDefault="008D210F" w:rsidP="003960C3">
                      <w:pPr>
                        <w:pStyle w:val="Web"/>
                        <w:spacing w:before="0" w:beforeAutospacing="0" w:after="0" w:afterAutospacing="0"/>
                        <w:ind w:firstLineChars="300" w:firstLine="1200"/>
                        <w:rPr>
                          <w:sz w:val="16"/>
                        </w:rPr>
                      </w:pPr>
                      <w:r w:rsidRPr="00E270E6">
                        <w:rPr>
                          <w:rFonts w:ascii="Arial Unicode MS" w:eastAsia="Arial Unicode MS" w:hAnsi="Arial Unicode MS" w:cs="Arial Unicode MS" w:hint="eastAsia"/>
                          <w:color w:val="000000"/>
                          <w:kern w:val="24"/>
                          <w:sz w:val="40"/>
                          <w:szCs w:val="56"/>
                        </w:rPr>
                        <w:t>E4438C</w:t>
                      </w:r>
                      <w:r w:rsidRPr="00E270E6">
                        <w:rPr>
                          <w:rFonts w:ascii="標楷體" w:eastAsia="標楷體" w:hAnsi="標楷體" w:cs="+mn-cs" w:hint="eastAsia"/>
                          <w:color w:val="000000"/>
                          <w:kern w:val="24"/>
                          <w:sz w:val="40"/>
                          <w:szCs w:val="56"/>
                        </w:rPr>
                        <w:t xml:space="preserve"> 向量信號產生器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</w:p>
    <w:p w:rsidR="005A7C4C" w:rsidRDefault="003960C3" w:rsidP="008D210F">
      <w:pPr>
        <w:jc w:val="both"/>
      </w:pPr>
      <w:r>
        <w:rPr>
          <w:rFonts w:hint="eastAsia"/>
        </w:rPr>
        <w:t xml:space="preserve">  </w:t>
      </w:r>
      <w:r w:rsidR="008D210F">
        <w:rPr>
          <w:rFonts w:hint="eastAsia"/>
        </w:rPr>
        <w:t xml:space="preserve">    </w:t>
      </w:r>
      <w:r w:rsidR="008D210F">
        <w:rPr>
          <w:noProof/>
        </w:rPr>
        <w:drawing>
          <wp:inline distT="0" distB="0" distL="0" distR="0" wp14:anchorId="47A411CC" wp14:editId="7C4B9EA4">
            <wp:extent cx="4294272" cy="171895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272" cy="17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56" w:rsidRPr="00A95C27" w:rsidRDefault="00BC1356" w:rsidP="008D210F">
      <w:pPr>
        <w:jc w:val="both"/>
        <w:rPr>
          <w:rFonts w:ascii="標楷體" w:eastAsia="標楷體" w:hAnsi="標楷體"/>
          <w:b/>
          <w:sz w:val="28"/>
        </w:rPr>
      </w:pPr>
      <w:r w:rsidRPr="00A95C27">
        <w:rPr>
          <w:rFonts w:ascii="標楷體" w:eastAsia="標楷體" w:hAnsi="標楷體" w:hint="eastAsia"/>
          <w:b/>
          <w:sz w:val="28"/>
        </w:rPr>
        <w:t>主要技術與規格:</w:t>
      </w:r>
    </w:p>
    <w:p w:rsidR="003960C3" w:rsidRDefault="003960C3" w:rsidP="008D210F">
      <w:pPr>
        <w:jc w:val="both"/>
      </w:pPr>
    </w:p>
    <w:p w:rsidR="00E270E6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信號特性</w:t>
      </w:r>
    </w:p>
    <w:p w:rsidR="00E270E6" w:rsidRPr="00E270E6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>
        <w:rPr>
          <w:rFonts w:ascii="新細明體" w:eastAsia="新細明體" w:hAnsi="新細明體" w:hint="eastAsia"/>
          <w:bCs/>
        </w:rPr>
        <w:t xml:space="preserve">˙ </w:t>
      </w:r>
      <w:r w:rsidRPr="00E270E6">
        <w:rPr>
          <w:rFonts w:ascii="標楷體" w:eastAsia="標楷體" w:hAnsi="標楷體" w:hint="eastAsia"/>
          <w:bCs/>
        </w:rPr>
        <w:t>250 kHz 到 1、2、3、4 或 6 GHz (.01 Hz 解析度)</w:t>
      </w:r>
    </w:p>
    <w:p w:rsidR="00E270E6" w:rsidRPr="00E270E6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>
        <w:rPr>
          <w:rFonts w:ascii="新細明體" w:eastAsia="新細明體" w:hAnsi="新細明體" w:hint="eastAsia"/>
          <w:bCs/>
        </w:rPr>
        <w:t xml:space="preserve">˙ </w:t>
      </w:r>
      <w:r w:rsidRPr="00E270E6">
        <w:rPr>
          <w:rFonts w:ascii="標楷體" w:eastAsia="標楷體" w:hAnsi="標楷體" w:hint="eastAsia"/>
          <w:bCs/>
        </w:rPr>
        <w:t>輸出功率為 +17 dBm</w:t>
      </w:r>
    </w:p>
    <w:p w:rsidR="00E270E6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>
        <w:rPr>
          <w:rFonts w:ascii="新細明體" w:eastAsia="新細明體" w:hAnsi="新細明體" w:hint="eastAsia"/>
          <w:bCs/>
        </w:rPr>
        <w:t>˙</w:t>
      </w:r>
      <w:r w:rsidRPr="00E270E6">
        <w:rPr>
          <w:rFonts w:ascii="標楷體" w:eastAsia="標楷體" w:hAnsi="標楷體" w:hint="eastAsia"/>
          <w:bCs/>
        </w:rPr>
        <w:t>在 1 GHz 及 20 kHz 典型偏移時，相位雜訊小於 -134 dBc</w:t>
      </w:r>
    </w:p>
    <w:p w:rsidR="00E270E6" w:rsidRPr="00E270E6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</w:p>
    <w:p w:rsidR="00210350" w:rsidRPr="00210350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調變與掃描</w:t>
      </w:r>
    </w:p>
    <w:p w:rsidR="00210350" w:rsidRDefault="00210350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新細明體" w:eastAsia="新細明體" w:hAnsi="新細明體" w:hint="eastAsia"/>
          <w:b/>
          <w:bCs/>
        </w:rPr>
        <w:t xml:space="preserve">   ˙ </w:t>
      </w:r>
      <w:r w:rsidRPr="00210350">
        <w:rPr>
          <w:rFonts w:ascii="標楷體" w:eastAsia="標楷體" w:hAnsi="標楷體" w:hint="eastAsia"/>
          <w:bCs/>
        </w:rPr>
        <w:t>AM、FM、PM與脈衝</w:t>
      </w:r>
    </w:p>
    <w:p w:rsidR="00210350" w:rsidRDefault="00210350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>
        <w:rPr>
          <w:rFonts w:ascii="新細明體" w:eastAsia="新細明體" w:hAnsi="新細明體" w:hint="eastAsia"/>
          <w:b/>
          <w:bCs/>
        </w:rPr>
        <w:t xml:space="preserve">˙ </w:t>
      </w:r>
      <w:r w:rsidRPr="00210350">
        <w:rPr>
          <w:rFonts w:ascii="標楷體" w:eastAsia="標楷體" w:hAnsi="標楷體" w:hint="eastAsia"/>
          <w:bCs/>
        </w:rPr>
        <w:t>ASK</w:t>
      </w:r>
      <w:r>
        <w:rPr>
          <w:rFonts w:ascii="標楷體" w:eastAsia="標楷體" w:hAnsi="標楷體" w:hint="eastAsia"/>
          <w:bCs/>
        </w:rPr>
        <w:t>、</w:t>
      </w:r>
      <w:r w:rsidRPr="00210350">
        <w:rPr>
          <w:rFonts w:ascii="標楷體" w:eastAsia="標楷體" w:hAnsi="標楷體"/>
          <w:bCs/>
        </w:rPr>
        <w:t>FSK</w:t>
      </w:r>
      <w:r>
        <w:rPr>
          <w:rFonts w:ascii="標楷體" w:eastAsia="標楷體" w:hAnsi="標楷體" w:hint="eastAsia"/>
          <w:bCs/>
        </w:rPr>
        <w:t>、</w:t>
      </w:r>
      <w:r w:rsidRPr="00210350">
        <w:rPr>
          <w:rFonts w:ascii="標楷體" w:eastAsia="標楷體" w:hAnsi="標楷體"/>
          <w:bCs/>
        </w:rPr>
        <w:t>MSK</w:t>
      </w:r>
      <w:r>
        <w:rPr>
          <w:rFonts w:ascii="標楷體" w:eastAsia="標楷體" w:hAnsi="標楷體" w:hint="eastAsia"/>
          <w:bCs/>
        </w:rPr>
        <w:t>、</w:t>
      </w:r>
      <w:r w:rsidRPr="00210350">
        <w:rPr>
          <w:rFonts w:ascii="標楷體" w:eastAsia="標楷體" w:hAnsi="標楷體"/>
          <w:bCs/>
        </w:rPr>
        <w:t>QAM</w:t>
      </w:r>
      <w:r w:rsidRPr="00210350">
        <w:rPr>
          <w:rFonts w:ascii="標楷體" w:eastAsia="標楷體" w:hAnsi="標楷體" w:hint="eastAsia"/>
          <w:bCs/>
        </w:rPr>
        <w:t>和自訂IQ</w:t>
      </w:r>
    </w:p>
    <w:p w:rsidR="00E270E6" w:rsidRDefault="00210350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/>
          <w:bCs/>
        </w:rPr>
        <w:t xml:space="preserve">   </w:t>
      </w:r>
      <w:r>
        <w:rPr>
          <w:rFonts w:ascii="新細明體" w:eastAsia="新細明體" w:hAnsi="新細明體" w:hint="eastAsia"/>
          <w:b/>
          <w:bCs/>
        </w:rPr>
        <w:t xml:space="preserve">˙ </w:t>
      </w:r>
      <w:r w:rsidR="00E270E6" w:rsidRPr="00E270E6">
        <w:rPr>
          <w:rFonts w:ascii="標楷體" w:eastAsia="標楷體" w:hAnsi="標楷體" w:hint="eastAsia"/>
          <w:bCs/>
        </w:rPr>
        <w:t>步進、列示和頻率與功率</w:t>
      </w:r>
    </w:p>
    <w:p w:rsidR="00E270E6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</w:p>
    <w:p w:rsidR="00E270E6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基頻產生與信號產生</w:t>
      </w:r>
    </w:p>
    <w:p w:rsidR="00E270E6" w:rsidRPr="00E270E6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>
        <w:rPr>
          <w:rFonts w:ascii="新細明體" w:eastAsia="新細明體" w:hAnsi="新細明體" w:hint="eastAsia"/>
          <w:bCs/>
        </w:rPr>
        <w:t xml:space="preserve">˙ </w:t>
      </w:r>
      <w:r w:rsidRPr="00E270E6">
        <w:rPr>
          <w:rFonts w:ascii="標楷體" w:eastAsia="標楷體" w:hAnsi="標楷體" w:hint="eastAsia"/>
          <w:bCs/>
        </w:rPr>
        <w:t>基頻產生與信號產生</w:t>
      </w:r>
    </w:p>
    <w:p w:rsidR="00E270E6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>
        <w:rPr>
          <w:rFonts w:ascii="新細明體" w:eastAsia="新細明體" w:hAnsi="新細明體" w:hint="eastAsia"/>
          <w:bCs/>
        </w:rPr>
        <w:t>˙</w:t>
      </w:r>
      <w:r>
        <w:rPr>
          <w:rFonts w:ascii="標楷體" w:eastAsia="標楷體" w:hAnsi="標楷體" w:hint="eastAsia"/>
          <w:bCs/>
        </w:rPr>
        <w:t xml:space="preserve"> </w:t>
      </w:r>
      <w:r w:rsidRPr="00E270E6">
        <w:rPr>
          <w:rFonts w:ascii="標楷體" w:eastAsia="標楷體" w:hAnsi="標楷體" w:hint="eastAsia"/>
          <w:bCs/>
        </w:rPr>
        <w:t>64 MSa 播放記憶體與 1 GSa 儲存</w:t>
      </w:r>
    </w:p>
    <w:p w:rsidR="00E270E6" w:rsidRPr="00210350" w:rsidRDefault="00E270E6" w:rsidP="00210350">
      <w:pPr>
        <w:spacing w:line="0" w:lineRule="atLeast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>
        <w:rPr>
          <w:rFonts w:ascii="新細明體" w:eastAsia="新細明體" w:hAnsi="新細明體" w:hint="eastAsia"/>
          <w:bCs/>
        </w:rPr>
        <w:t xml:space="preserve">˙ </w:t>
      </w:r>
      <w:r w:rsidRPr="00E270E6">
        <w:rPr>
          <w:rFonts w:ascii="標楷體" w:eastAsia="標楷體" w:hAnsi="標楷體" w:hint="eastAsia"/>
          <w:bCs/>
        </w:rPr>
        <w:t xml:space="preserve">產生參考信號：LTE、HSPA+、WiMAX™、WLAN、DVB-H、GPS、MATLAB </w:t>
      </w:r>
      <w:r w:rsidR="003960C3">
        <w:rPr>
          <w:rFonts w:ascii="標楷體" w:eastAsia="標楷體" w:hAnsi="標楷體" w:hint="eastAsia"/>
          <w:bCs/>
        </w:rPr>
        <w:t>和其他</w:t>
      </w:r>
      <w:r>
        <w:rPr>
          <w:rFonts w:ascii="標楷體" w:eastAsia="標楷體" w:hAnsi="標楷體" w:hint="eastAsia"/>
          <w:bCs/>
        </w:rPr>
        <w:t xml:space="preserve"> </w:t>
      </w:r>
      <w:r w:rsidRPr="00E270E6">
        <w:rPr>
          <w:rFonts w:ascii="標楷體" w:eastAsia="標楷體" w:hAnsi="標楷體" w:hint="eastAsia"/>
          <w:bCs/>
        </w:rPr>
        <w:t xml:space="preserve"> </w:t>
      </w:r>
      <w:r>
        <w:rPr>
          <w:rFonts w:ascii="標楷體" w:eastAsia="標楷體" w:hAnsi="標楷體" w:hint="eastAsia"/>
          <w:bCs/>
        </w:rPr>
        <w:t xml:space="preserve">   </w:t>
      </w:r>
    </w:p>
    <w:p w:rsidR="00210350" w:rsidRDefault="00E270E6" w:rsidP="003960C3">
      <w:pPr>
        <w:spacing w:line="0" w:lineRule="atLeast"/>
        <w:ind w:left="708" w:hangingChars="295" w:hanging="708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 w:rsidR="003960C3">
        <w:rPr>
          <w:rFonts w:ascii="新細明體" w:eastAsia="新細明體" w:hAnsi="新細明體" w:hint="eastAsia"/>
          <w:bCs/>
        </w:rPr>
        <w:t>˙</w:t>
      </w:r>
      <w:r w:rsidR="003960C3">
        <w:rPr>
          <w:rFonts w:ascii="標楷體" w:eastAsia="標楷體" w:hAnsi="標楷體" w:hint="eastAsia"/>
          <w:bCs/>
        </w:rPr>
        <w:t xml:space="preserve"> </w:t>
      </w:r>
      <w:r w:rsidR="003960C3" w:rsidRPr="003960C3">
        <w:rPr>
          <w:rFonts w:ascii="標楷體" w:eastAsia="標楷體" w:hAnsi="標楷體" w:hint="eastAsia"/>
          <w:bCs/>
        </w:rPr>
        <w:t>使用 Keysight N5102A 數位 I/O 產生多通道基頻，並使用 PXB 基頻產生</w:t>
      </w:r>
      <w:r w:rsidR="003960C3">
        <w:rPr>
          <w:rFonts w:ascii="標楷體" w:eastAsia="標楷體" w:hAnsi="標楷體" w:hint="eastAsia"/>
          <w:bCs/>
        </w:rPr>
        <w:t xml:space="preserve">   </w:t>
      </w:r>
      <w:r w:rsidR="003960C3" w:rsidRPr="003960C3">
        <w:rPr>
          <w:rFonts w:ascii="標楷體" w:eastAsia="標楷體" w:hAnsi="標楷體" w:hint="eastAsia"/>
          <w:bCs/>
        </w:rPr>
        <w:t>器與通道模擬器執行 MIMO 衰減以及射頻對射頻衰減</w:t>
      </w:r>
    </w:p>
    <w:p w:rsidR="003960C3" w:rsidRDefault="003960C3" w:rsidP="003960C3">
      <w:pPr>
        <w:spacing w:line="0" w:lineRule="atLeast"/>
        <w:ind w:left="708" w:hangingChars="295" w:hanging="708"/>
        <w:jc w:val="both"/>
        <w:rPr>
          <w:rFonts w:ascii="標楷體" w:eastAsia="標楷體" w:hAnsi="標楷體"/>
          <w:bCs/>
        </w:rPr>
      </w:pPr>
    </w:p>
    <w:p w:rsidR="003960C3" w:rsidRDefault="003960C3" w:rsidP="003960C3">
      <w:pPr>
        <w:spacing w:line="0" w:lineRule="atLeast"/>
        <w:ind w:left="708" w:hangingChars="295" w:hanging="708"/>
        <w:jc w:val="both"/>
        <w:rPr>
          <w:rFonts w:ascii="標楷體" w:eastAsia="標楷體" w:hAnsi="標楷體"/>
          <w:bCs/>
        </w:rPr>
      </w:pPr>
      <w:r w:rsidRPr="003960C3">
        <w:rPr>
          <w:rFonts w:ascii="標楷體" w:eastAsia="標楷體" w:hAnsi="標楷體" w:hint="eastAsia"/>
          <w:bCs/>
        </w:rPr>
        <w:t>自動化與通訊介面</w:t>
      </w:r>
    </w:p>
    <w:p w:rsidR="003960C3" w:rsidRPr="003960C3" w:rsidRDefault="003960C3" w:rsidP="003960C3">
      <w:pPr>
        <w:spacing w:line="0" w:lineRule="atLeast"/>
        <w:ind w:left="708" w:hangingChars="295" w:hanging="708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>
        <w:rPr>
          <w:rFonts w:ascii="新細明體" w:eastAsia="新細明體" w:hAnsi="新細明體" w:hint="eastAsia"/>
          <w:bCs/>
        </w:rPr>
        <w:t>˙</w:t>
      </w:r>
      <w:r>
        <w:rPr>
          <w:rFonts w:ascii="標楷體" w:eastAsia="標楷體" w:hAnsi="標楷體" w:hint="eastAsia"/>
          <w:bCs/>
        </w:rPr>
        <w:t xml:space="preserve"> </w:t>
      </w:r>
      <w:r w:rsidRPr="003960C3">
        <w:rPr>
          <w:rFonts w:ascii="標楷體" w:eastAsia="標楷體" w:hAnsi="標楷體" w:hint="eastAsia"/>
          <w:bCs/>
        </w:rPr>
        <w:t>10BaseT LAN 和 GPIB</w:t>
      </w:r>
      <w:r>
        <w:rPr>
          <w:rFonts w:ascii="標楷體" w:eastAsia="標楷體" w:hAnsi="標楷體" w:hint="eastAsia"/>
          <w:bCs/>
        </w:rPr>
        <w:t xml:space="preserve">  </w:t>
      </w:r>
    </w:p>
    <w:p w:rsidR="003960C3" w:rsidRDefault="003960C3" w:rsidP="003960C3">
      <w:pPr>
        <w:spacing w:line="0" w:lineRule="atLeast"/>
        <w:ind w:left="708" w:hangingChars="295" w:hanging="708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>
        <w:rPr>
          <w:rFonts w:ascii="新細明體" w:eastAsia="新細明體" w:hAnsi="新細明體" w:hint="eastAsia"/>
          <w:bCs/>
        </w:rPr>
        <w:t>˙</w:t>
      </w:r>
      <w:r>
        <w:rPr>
          <w:rFonts w:ascii="標楷體" w:eastAsia="標楷體" w:hAnsi="標楷體" w:hint="eastAsia"/>
          <w:bCs/>
        </w:rPr>
        <w:t xml:space="preserve"> </w:t>
      </w:r>
      <w:r w:rsidRPr="003960C3">
        <w:rPr>
          <w:rFonts w:ascii="標楷體" w:eastAsia="標楷體" w:hAnsi="標楷體" w:hint="eastAsia"/>
          <w:bCs/>
        </w:rPr>
        <w:t>SCPI 與 IVI-COM 驅動程式</w:t>
      </w:r>
    </w:p>
    <w:p w:rsidR="003960C3" w:rsidRDefault="003960C3" w:rsidP="003960C3">
      <w:pPr>
        <w:spacing w:line="0" w:lineRule="atLeast"/>
        <w:ind w:left="708" w:hangingChars="295" w:hanging="708"/>
        <w:jc w:val="both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 xml:space="preserve">   </w:t>
      </w:r>
      <w:r>
        <w:rPr>
          <w:rFonts w:ascii="新細明體" w:eastAsia="新細明體" w:hAnsi="新細明體" w:hint="eastAsia"/>
          <w:bCs/>
        </w:rPr>
        <w:t xml:space="preserve">˙ </w:t>
      </w:r>
      <w:r w:rsidRPr="003960C3">
        <w:rPr>
          <w:rFonts w:ascii="標楷體" w:eastAsia="標楷體" w:hAnsi="標楷體" w:hint="eastAsia"/>
          <w:bCs/>
        </w:rPr>
        <w:t>與所有舊型 ESG、PSG 和 8648 信號產生器相容</w:t>
      </w:r>
    </w:p>
    <w:p w:rsidR="003960C3" w:rsidRPr="003960C3" w:rsidRDefault="003960C3" w:rsidP="003960C3">
      <w:pPr>
        <w:spacing w:line="0" w:lineRule="atLeast"/>
        <w:ind w:left="708" w:hangingChars="295" w:hanging="708"/>
        <w:jc w:val="both"/>
        <w:rPr>
          <w:rFonts w:ascii="標楷體" w:eastAsia="標楷體" w:hAnsi="標楷體"/>
          <w:bCs/>
        </w:rPr>
      </w:pPr>
    </w:p>
    <w:p w:rsidR="003960C3" w:rsidRPr="00A95C27" w:rsidRDefault="003960C3" w:rsidP="003960C3">
      <w:pPr>
        <w:spacing w:line="0" w:lineRule="atLeast"/>
        <w:ind w:left="709" w:hangingChars="295" w:hanging="709"/>
        <w:jc w:val="both"/>
        <w:rPr>
          <w:rFonts w:ascii="標楷體" w:eastAsia="標楷體" w:hAnsi="標楷體"/>
          <w:b/>
          <w:bCs/>
        </w:rPr>
      </w:pPr>
      <w:r w:rsidRPr="00A95C27">
        <w:rPr>
          <w:rFonts w:ascii="標楷體" w:eastAsia="標楷體" w:hAnsi="標楷體" w:hint="eastAsia"/>
          <w:b/>
          <w:bCs/>
        </w:rPr>
        <w:t>敘述:</w:t>
      </w:r>
      <w:bookmarkStart w:id="0" w:name="_GoBack"/>
      <w:bookmarkEnd w:id="0"/>
    </w:p>
    <w:p w:rsidR="003960C3" w:rsidRPr="00210350" w:rsidRDefault="003960C3" w:rsidP="003960C3">
      <w:pPr>
        <w:spacing w:line="0" w:lineRule="atLeast"/>
        <w:ind w:left="708" w:hangingChars="295" w:hanging="708"/>
        <w:jc w:val="both"/>
        <w:rPr>
          <w:rFonts w:ascii="標楷體" w:eastAsia="標楷體" w:hAnsi="標楷體"/>
          <w:bCs/>
        </w:rPr>
      </w:pPr>
    </w:p>
    <w:p w:rsidR="008D210F" w:rsidRDefault="003960C3" w:rsidP="00210350">
      <w:pPr>
        <w:spacing w:line="220" w:lineRule="exact"/>
        <w:jc w:val="both"/>
        <w:rPr>
          <w:rFonts w:ascii="標楷體" w:eastAsia="標楷體" w:hAnsi="標楷體"/>
          <w:b/>
        </w:rPr>
      </w:pPr>
      <w:r w:rsidRPr="003960C3">
        <w:rPr>
          <w:rFonts w:ascii="標楷體" w:eastAsia="標楷體" w:hAnsi="標楷體" w:hint="eastAsia"/>
          <w:b/>
        </w:rPr>
        <w:t>RF效能與尖端的基頻產生能力</w:t>
      </w:r>
    </w:p>
    <w:p w:rsidR="003960C3" w:rsidRDefault="003960C3" w:rsidP="00210350">
      <w:pPr>
        <w:spacing w:line="220" w:lineRule="exact"/>
        <w:jc w:val="both"/>
        <w:rPr>
          <w:rFonts w:ascii="標楷體" w:eastAsia="標楷體" w:hAnsi="標楷體"/>
          <w:b/>
        </w:rPr>
      </w:pPr>
    </w:p>
    <w:p w:rsidR="003960C3" w:rsidRDefault="003960C3" w:rsidP="00210350">
      <w:pPr>
        <w:spacing w:line="220" w:lineRule="exact"/>
        <w:jc w:val="both"/>
        <w:rPr>
          <w:rFonts w:ascii="標楷體" w:eastAsia="標楷體" w:hAnsi="標楷體"/>
        </w:rPr>
      </w:pPr>
      <w:r w:rsidRPr="003960C3">
        <w:rPr>
          <w:rFonts w:ascii="標楷體" w:eastAsia="標楷體" w:hAnsi="標楷體" w:hint="eastAsia"/>
        </w:rPr>
        <w:t>E4438C ESG向量信號產生器結合了優異的RF效能與複雜的基頻產生能力，能在最高6 GHz的基頻、IF和RF頻率下產生校驗過的測試信號。具備任意波形和即時I/Q能力的內部基頻產生器、龐大的波形播放和儲存記憶體、以及寬廣的RF調變頻寬，使E4438C ESG足以測試現今複雜的無線系統及其元件。</w:t>
      </w:r>
    </w:p>
    <w:p w:rsidR="003960C3" w:rsidRDefault="003960C3" w:rsidP="00210350">
      <w:pPr>
        <w:spacing w:line="220" w:lineRule="exact"/>
        <w:jc w:val="both"/>
        <w:rPr>
          <w:rFonts w:ascii="標楷體" w:eastAsia="標楷體" w:hAnsi="標楷體"/>
        </w:rPr>
      </w:pPr>
    </w:p>
    <w:p w:rsidR="003960C3" w:rsidRPr="003960C3" w:rsidRDefault="003960C3" w:rsidP="00210350">
      <w:pPr>
        <w:spacing w:line="220" w:lineRule="exact"/>
        <w:jc w:val="both"/>
        <w:rPr>
          <w:rFonts w:ascii="標楷體" w:eastAsia="標楷體" w:hAnsi="標楷體"/>
        </w:rPr>
      </w:pPr>
    </w:p>
    <w:sectPr w:rsidR="003960C3" w:rsidRPr="003960C3" w:rsidSect="003960C3"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C27" w:rsidRDefault="00A95C27" w:rsidP="00A95C27">
      <w:r>
        <w:separator/>
      </w:r>
    </w:p>
  </w:endnote>
  <w:endnote w:type="continuationSeparator" w:id="0">
    <w:p w:rsidR="00A95C27" w:rsidRDefault="00A95C27" w:rsidP="00A9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C27" w:rsidRDefault="00A95C27" w:rsidP="00A95C27">
      <w:r>
        <w:separator/>
      </w:r>
    </w:p>
  </w:footnote>
  <w:footnote w:type="continuationSeparator" w:id="0">
    <w:p w:rsidR="00A95C27" w:rsidRDefault="00A95C27" w:rsidP="00A9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5D7"/>
    <w:multiLevelType w:val="hybridMultilevel"/>
    <w:tmpl w:val="D28E3E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E457E90"/>
    <w:multiLevelType w:val="hybridMultilevel"/>
    <w:tmpl w:val="7924E9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E8F1359"/>
    <w:multiLevelType w:val="multilevel"/>
    <w:tmpl w:val="C350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F63AC"/>
    <w:multiLevelType w:val="multilevel"/>
    <w:tmpl w:val="1B7A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15014"/>
    <w:multiLevelType w:val="multilevel"/>
    <w:tmpl w:val="87D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0F"/>
    <w:rsid w:val="00210350"/>
    <w:rsid w:val="003960C3"/>
    <w:rsid w:val="00487E55"/>
    <w:rsid w:val="005A7C4C"/>
    <w:rsid w:val="008D210F"/>
    <w:rsid w:val="00A95C27"/>
    <w:rsid w:val="00BC1356"/>
    <w:rsid w:val="00DA2AF2"/>
    <w:rsid w:val="00E2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692785-C0AD-44CD-9EF1-14AA39A8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87E55"/>
    <w:pPr>
      <w:spacing w:before="100" w:beforeAutospacing="1" w:after="100" w:afterAutospacing="1"/>
      <w:jc w:val="left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D210F"/>
    <w:pPr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487E55"/>
    <w:rPr>
      <w:rFonts w:ascii="新細明體" w:eastAsia="新細明體" w:hAnsi="新細明體" w:cs="新細明體"/>
      <w:b/>
      <w:bCs/>
      <w:kern w:val="0"/>
      <w:szCs w:val="24"/>
    </w:rPr>
  </w:style>
  <w:style w:type="paragraph" w:styleId="a3">
    <w:name w:val="List Paragraph"/>
    <w:basedOn w:val="a"/>
    <w:uiPriority w:val="34"/>
    <w:qFormat/>
    <w:rsid w:val="002103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5C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5C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5C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5C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8BE1-F4F9-479F-B8BB-A9D98F63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郭孟儒</dc:creator>
  <cp:keywords/>
  <dc:description/>
  <cp:lastModifiedBy>郭孟儒</cp:lastModifiedBy>
  <cp:revision>3</cp:revision>
  <dcterms:created xsi:type="dcterms:W3CDTF">2016-08-12T03:38:00Z</dcterms:created>
  <dcterms:modified xsi:type="dcterms:W3CDTF">2016-08-12T11:15:00Z</dcterms:modified>
</cp:coreProperties>
</file>