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22847"/>
      <w:r w:rsidRPr="00351DE2">
        <w:rPr>
          <w:lang w:val="es-ES"/>
        </w:rPr>
        <w:t>PECL2 - BBDD</w:t>
      </w:r>
      <w:bookmarkEnd w:id="0"/>
    </w:p>
    <w:p w:rsidR="00146EE6" w:rsidRPr="00351DE2" w:rsidRDefault="00146EE6" w:rsidP="009F3EAE">
      <w:pPr>
        <w:pStyle w:val="Heading2"/>
        <w:jc w:val="both"/>
        <w:rPr>
          <w:lang w:val="es-ES"/>
        </w:rPr>
      </w:pPr>
    </w:p>
    <w:p w:rsidR="00146EE6" w:rsidRDefault="00351DE2" w:rsidP="009F3EAE">
      <w:pPr>
        <w:jc w:val="both"/>
        <w:rPr>
          <w:lang w:val="es-ES"/>
        </w:rPr>
      </w:pPr>
      <w:r w:rsidRPr="00351DE2">
        <w:rPr>
          <w:lang w:val="es-ES"/>
        </w:rPr>
        <w:t>Miguel</w:t>
      </w:r>
      <w:r w:rsidR="00B04A7F">
        <w:rPr>
          <w:lang w:val="es-ES"/>
        </w:rPr>
        <w:t xml:space="preserve"> Ángel Losada Fernández – 53824672A</w:t>
      </w:r>
    </w:p>
    <w:p w:rsidR="00351DE2" w:rsidRPr="00351DE2" w:rsidRDefault="00351DE2" w:rsidP="009F3EAE">
      <w:pPr>
        <w:jc w:val="both"/>
        <w:rPr>
          <w:lang w:val="es-ES"/>
        </w:rPr>
      </w:pPr>
      <w:r>
        <w:rPr>
          <w:lang w:val="es-ES"/>
        </w:rPr>
        <w:t>Sergio</w:t>
      </w:r>
      <w:r w:rsidR="00B04A7F">
        <w:rPr>
          <w:lang w:val="es-ES"/>
        </w:rPr>
        <w:t xml:space="preserve"> Sanz Sacristán</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Heading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BA14D9">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yperlink"/>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rsidR="009F3EAE" w:rsidRDefault="00BA14D9">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yperlink"/>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rsidR="009F3EAE" w:rsidRDefault="00BA14D9">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yperlink"/>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rsidR="009F3EAE" w:rsidRDefault="00BA14D9">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yperlink"/>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rsidR="009F3EAE" w:rsidRDefault="00BA14D9">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yperlink"/>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rsidR="009F3EAE" w:rsidRDefault="00BA14D9">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yperlink"/>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todos los demás precios se pueden calcular a partir de ese y con ayuda de la cantidad de artículos de cada tipo en los tickets.</w:t>
      </w:r>
    </w:p>
    <w:p w:rsidR="00BA4AF6" w:rsidRDefault="00BA4AF6" w:rsidP="009F3EAE">
      <w:pPr>
        <w:jc w:val="both"/>
        <w:rPr>
          <w:lang w:val="es-ES"/>
        </w:rPr>
      </w:pPr>
      <w:r>
        <w:rPr>
          <w:lang w:val="es-ES"/>
        </w:rPr>
        <w:br w:type="page"/>
      </w:r>
    </w:p>
    <w:p w:rsidR="00BA4AF6" w:rsidRDefault="00CC1227" w:rsidP="009F3EAE">
      <w:pPr>
        <w:pStyle w:val="Heading2"/>
        <w:jc w:val="both"/>
        <w:rPr>
          <w:lang w:val="es-ES"/>
        </w:rPr>
      </w:pPr>
      <w:bookmarkStart w:id="7" w:name="_Toc512022850"/>
      <w:r>
        <w:rPr>
          <w:noProof/>
          <w:lang w:val="es-ES"/>
        </w:rPr>
        <w:lastRenderedPageBreak/>
        <w:drawing>
          <wp:anchor distT="0" distB="0" distL="114300" distR="114300" simplePos="0" relativeHeight="251658240" behindDoc="0" locked="0" layoutInCell="1" allowOverlap="1">
            <wp:simplePos x="0" y="0"/>
            <wp:positionH relativeFrom="margin">
              <wp:posOffset>-345602</wp:posOffset>
            </wp:positionH>
            <wp:positionV relativeFrom="margin">
              <wp:posOffset>829339</wp:posOffset>
            </wp:positionV>
            <wp:extent cx="7113182" cy="4899486"/>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113182" cy="4899486"/>
                    </a:xfrm>
                    <a:prstGeom prst="rect">
                      <a:avLst/>
                    </a:prstGeom>
                  </pic:spPr>
                </pic:pic>
              </a:graphicData>
            </a:graphic>
          </wp:anchor>
        </w:drawing>
      </w:r>
      <w:r w:rsidR="00BA4AF6">
        <w:rPr>
          <w:lang w:val="es-ES"/>
        </w:rPr>
        <w:t>Modelo Relacional</w:t>
      </w:r>
      <w:bookmarkStart w:id="8" w:name="_GoBack"/>
      <w:bookmarkEnd w:id="7"/>
      <w:bookmarkEnd w:id="8"/>
    </w:p>
    <w:p w:rsidR="00BA4AF6" w:rsidRPr="00BA4AF6" w:rsidRDefault="00BA4AF6" w:rsidP="009F3EAE">
      <w:pPr>
        <w:jc w:val="both"/>
        <w:rPr>
          <w:lang w:val="es-ES"/>
        </w:rPr>
      </w:pPr>
    </w:p>
    <w:p w:rsidR="00EB55A9" w:rsidRDefault="00EB55A9" w:rsidP="009F3EAE">
      <w:pPr>
        <w:jc w:val="both"/>
        <w:rPr>
          <w:lang w:val="es-ES"/>
        </w:rPr>
      </w:pPr>
    </w:p>
    <w:p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Heading2"/>
        <w:jc w:val="both"/>
        <w:rPr>
          <w:lang w:val="es-ES"/>
        </w:rPr>
      </w:pPr>
      <w:bookmarkStart w:id="9" w:name="_Toc512022851"/>
      <w:r>
        <w:rPr>
          <w:lang w:val="es-ES"/>
        </w:rPr>
        <w:lastRenderedPageBreak/>
        <w:t>Integridad de los datos</w:t>
      </w:r>
      <w:bookmarkEnd w:id="9"/>
    </w:p>
    <w:p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Heading2"/>
        <w:jc w:val="both"/>
        <w:rPr>
          <w:lang w:val="es-ES"/>
        </w:rPr>
      </w:pPr>
      <w:bookmarkStart w:id="10" w:name="_Toc512022852"/>
      <w:r>
        <w:rPr>
          <w:lang w:val="es-ES"/>
        </w:rPr>
        <w:lastRenderedPageBreak/>
        <w:t>Por implementar (</w:t>
      </w:r>
      <w:proofErr w:type="spellStart"/>
      <w:r>
        <w:rPr>
          <w:lang w:val="es-ES"/>
        </w:rPr>
        <w:t>triggers</w:t>
      </w:r>
      <w:proofErr w:type="spellEnd"/>
      <w:r>
        <w:rPr>
          <w:lang w:val="es-ES"/>
        </w:rPr>
        <w:t>)</w:t>
      </w:r>
      <w:bookmarkEnd w:id="10"/>
    </w:p>
    <w:p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rsidR="009F3EAE" w:rsidRDefault="009F3EAE">
      <w:pPr>
        <w:rPr>
          <w:lang w:val="es-ES"/>
        </w:rPr>
      </w:pPr>
      <w:r>
        <w:rPr>
          <w:lang w:val="es-ES"/>
        </w:rPr>
        <w:br w:type="page"/>
      </w:r>
    </w:p>
    <w:p w:rsidR="009F3EAE" w:rsidRPr="00344572" w:rsidRDefault="009F3EAE" w:rsidP="009F3EAE">
      <w:pPr>
        <w:pStyle w:val="Heading2"/>
        <w:rPr>
          <w:lang w:val="es-ES"/>
        </w:rPr>
      </w:pPr>
      <w:bookmarkStart w:id="11" w:name="_Toc512022853"/>
      <w:r>
        <w:rPr>
          <w:lang w:val="es-ES"/>
        </w:rPr>
        <w:lastRenderedPageBreak/>
        <w:t>Archivos aportados</w:t>
      </w:r>
      <w:bookmarkEnd w:id="11"/>
    </w:p>
    <w:p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ListParagraph"/>
        <w:numPr>
          <w:ilvl w:val="0"/>
          <w:numId w:val="8"/>
        </w:numPr>
        <w:jc w:val="both"/>
        <w:rPr>
          <w:lang w:val="es-ES"/>
        </w:rPr>
      </w:pPr>
      <w:r>
        <w:rPr>
          <w:lang w:val="es-ES"/>
        </w:rPr>
        <w:t>Archivos .</w:t>
      </w:r>
      <w:proofErr w:type="spellStart"/>
      <w:r>
        <w:rPr>
          <w:lang w:val="es-ES"/>
        </w:rPr>
        <w:t>txt</w:t>
      </w:r>
      <w:proofErr w:type="spellEnd"/>
      <w:r>
        <w:rPr>
          <w:lang w:val="es-ES"/>
        </w:rPr>
        <w:t xml:space="preserve"> a partir de los cuales </w:t>
      </w:r>
      <w:proofErr w:type="spellStart"/>
      <w:r>
        <w:rPr>
          <w:lang w:val="es-ES"/>
        </w:rPr>
        <w:t>segeneró</w:t>
      </w:r>
      <w:proofErr w:type="spellEnd"/>
      <w:r>
        <w:rPr>
          <w:lang w:val="es-ES"/>
        </w:rPr>
        <w:t xml:space="preserve"> la BBDD</w:t>
      </w:r>
    </w:p>
    <w:p w:rsidR="009F3EAE" w:rsidRDefault="009F3EAE" w:rsidP="009F3EAE">
      <w:pPr>
        <w:pStyle w:val="ListParagraph"/>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rsidR="009F3EAE" w:rsidRDefault="009F3EAE" w:rsidP="009F3EAE">
      <w:pPr>
        <w:pStyle w:val="ListParagraph"/>
        <w:numPr>
          <w:ilvl w:val="0"/>
          <w:numId w:val="8"/>
        </w:numPr>
        <w:jc w:val="both"/>
        <w:rPr>
          <w:lang w:val="es-ES"/>
        </w:rPr>
      </w:pPr>
      <w:r>
        <w:rPr>
          <w:lang w:val="es-ES"/>
        </w:rPr>
        <w:t>Archivos .</w:t>
      </w:r>
      <w:proofErr w:type="spellStart"/>
      <w:r>
        <w:rPr>
          <w:lang w:val="es-ES"/>
        </w:rPr>
        <w:t>txt</w:t>
      </w:r>
      <w:proofErr w:type="spellEnd"/>
      <w:r>
        <w:rPr>
          <w:lang w:val="es-ES"/>
        </w:rPr>
        <w:t xml:space="preserve"> donde están realizadas las consultas para ejecutar sobre la BBDD generada.</w:t>
      </w:r>
    </w:p>
    <w:p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5"/>
    <w:bookmarkEnd w:id="6"/>
    <w:p w:rsidR="007226AF" w:rsidRPr="007226AF" w:rsidRDefault="007226AF" w:rsidP="007226AF">
      <w:pPr>
        <w:jc w:val="both"/>
        <w:rPr>
          <w:lang w:val="es-ES"/>
        </w:rPr>
      </w:pPr>
    </w:p>
    <w:p w:rsidR="007226AF" w:rsidRDefault="007226AF" w:rsidP="004026CC">
      <w:pPr>
        <w:jc w:val="both"/>
        <w:rPr>
          <w:lang w:val="es-ES"/>
        </w:rPr>
      </w:pPr>
    </w:p>
    <w:bookmarkEnd w:id="3"/>
    <w:bookmarkEnd w:id="4"/>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4D9" w:rsidRDefault="00BA14D9">
      <w:pPr>
        <w:spacing w:after="0" w:line="240" w:lineRule="auto"/>
      </w:pPr>
      <w:r>
        <w:separator/>
      </w:r>
    </w:p>
  </w:endnote>
  <w:endnote w:type="continuationSeparator" w:id="0">
    <w:p w:rsidR="00BA14D9" w:rsidRDefault="00BA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Footer"/>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4D9" w:rsidRDefault="00BA14D9">
      <w:pPr>
        <w:spacing w:after="0" w:line="240" w:lineRule="auto"/>
      </w:pPr>
      <w:r>
        <w:separator/>
      </w:r>
    </w:p>
  </w:footnote>
  <w:footnote w:type="continuationSeparator" w:id="0">
    <w:p w:rsidR="00BA14D9" w:rsidRDefault="00BA1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8B28AA"/>
    <w:rsid w:val="009F3EAE"/>
    <w:rsid w:val="00A2551E"/>
    <w:rsid w:val="00AE4BE0"/>
    <w:rsid w:val="00B04A7F"/>
    <w:rsid w:val="00BA14D9"/>
    <w:rsid w:val="00BA4AF6"/>
    <w:rsid w:val="00CB1253"/>
    <w:rsid w:val="00CC1227"/>
    <w:rsid w:val="00CD4691"/>
    <w:rsid w:val="00E52768"/>
    <w:rsid w:val="00E81CA8"/>
    <w:rsid w:val="00EB55A9"/>
    <w:rsid w:val="00F2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C5F1-0805-9545-94FE-0A7FED8F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13</cp:revision>
  <dcterms:created xsi:type="dcterms:W3CDTF">2018-04-20T10:55:00Z</dcterms:created>
  <dcterms:modified xsi:type="dcterms:W3CDTF">2018-04-21T15:39:00Z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