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EC8A5" w14:textId="46F5DBDF" w:rsidR="009E1684" w:rsidRDefault="00E815AE" w:rsidP="00BB45DA">
      <w:pPr>
        <w:pStyle w:val="Title"/>
      </w:pPr>
      <w:r>
        <w:t xml:space="preserve">Online Superstore: </w:t>
      </w:r>
      <w:r w:rsidR="00BB45DA">
        <w:t xml:space="preserve">Sales and Performance </w:t>
      </w:r>
      <w:r>
        <w:t>Dashboard</w:t>
      </w:r>
    </w:p>
    <w:p w14:paraId="014DE190" w14:textId="77777777" w:rsidR="00E815AE" w:rsidRDefault="00E815AE" w:rsidP="00E815AE"/>
    <w:sdt>
      <w:sdtPr>
        <w:id w:val="80983842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2ADA838" w14:textId="28FCF1C3" w:rsidR="00E815AE" w:rsidRDefault="00E815AE">
          <w:pPr>
            <w:pStyle w:val="TOCHeading"/>
          </w:pPr>
          <w:r>
            <w:t>Contents</w:t>
          </w:r>
        </w:p>
        <w:p w14:paraId="090B3DF2" w14:textId="2A1EFE80" w:rsidR="00BB45DA" w:rsidRDefault="00E815AE">
          <w:pPr>
            <w:pStyle w:val="TOC1"/>
            <w:tabs>
              <w:tab w:val="right" w:leader="dot" w:pos="9016"/>
            </w:tabs>
            <w:rPr>
              <w:noProof/>
            </w:rPr>
          </w:pPr>
          <w:r>
            <w:fldChar w:fldCharType="begin"/>
          </w:r>
          <w:r>
            <w:instrText xml:space="preserve"> TOC \o "1-3" \h \z \u </w:instrText>
          </w:r>
          <w:r>
            <w:fldChar w:fldCharType="separate"/>
          </w:r>
          <w:hyperlink w:anchor="_Toc197896049" w:history="1">
            <w:r w:rsidR="00BB45DA" w:rsidRPr="00A911DF">
              <w:rPr>
                <w:rStyle w:val="Hyperlink"/>
                <w:noProof/>
              </w:rPr>
              <w:t>Executive Summary</w:t>
            </w:r>
            <w:r w:rsidR="00BB45DA">
              <w:rPr>
                <w:noProof/>
                <w:webHidden/>
              </w:rPr>
              <w:tab/>
            </w:r>
            <w:r w:rsidR="00BB45DA">
              <w:rPr>
                <w:noProof/>
                <w:webHidden/>
              </w:rPr>
              <w:fldChar w:fldCharType="begin"/>
            </w:r>
            <w:r w:rsidR="00BB45DA">
              <w:rPr>
                <w:noProof/>
                <w:webHidden/>
              </w:rPr>
              <w:instrText xml:space="preserve"> PAGEREF _Toc197896049 \h </w:instrText>
            </w:r>
            <w:r w:rsidR="00BB45DA">
              <w:rPr>
                <w:noProof/>
                <w:webHidden/>
              </w:rPr>
            </w:r>
            <w:r w:rsidR="00BB45DA">
              <w:rPr>
                <w:noProof/>
                <w:webHidden/>
              </w:rPr>
              <w:fldChar w:fldCharType="separate"/>
            </w:r>
            <w:r w:rsidR="007E4312">
              <w:rPr>
                <w:noProof/>
                <w:webHidden/>
              </w:rPr>
              <w:t>1</w:t>
            </w:r>
            <w:r w:rsidR="00BB45DA">
              <w:rPr>
                <w:noProof/>
                <w:webHidden/>
              </w:rPr>
              <w:fldChar w:fldCharType="end"/>
            </w:r>
          </w:hyperlink>
        </w:p>
        <w:p w14:paraId="0F541108" w14:textId="5A3C094F" w:rsidR="00BB45DA" w:rsidRDefault="00BB45DA">
          <w:pPr>
            <w:pStyle w:val="TOC1"/>
            <w:tabs>
              <w:tab w:val="right" w:leader="dot" w:pos="9016"/>
            </w:tabs>
            <w:rPr>
              <w:noProof/>
            </w:rPr>
          </w:pPr>
          <w:hyperlink w:anchor="_Toc197896050" w:history="1">
            <w:r w:rsidRPr="00A911DF">
              <w:rPr>
                <w:rStyle w:val="Hyperlink"/>
                <w:noProof/>
              </w:rPr>
              <w:t>Project Introduction</w:t>
            </w:r>
            <w:r>
              <w:rPr>
                <w:noProof/>
                <w:webHidden/>
              </w:rPr>
              <w:tab/>
            </w:r>
            <w:r>
              <w:rPr>
                <w:noProof/>
                <w:webHidden/>
              </w:rPr>
              <w:fldChar w:fldCharType="begin"/>
            </w:r>
            <w:r>
              <w:rPr>
                <w:noProof/>
                <w:webHidden/>
              </w:rPr>
              <w:instrText xml:space="preserve"> PAGEREF _Toc197896050 \h </w:instrText>
            </w:r>
            <w:r>
              <w:rPr>
                <w:noProof/>
                <w:webHidden/>
              </w:rPr>
            </w:r>
            <w:r>
              <w:rPr>
                <w:noProof/>
                <w:webHidden/>
              </w:rPr>
              <w:fldChar w:fldCharType="separate"/>
            </w:r>
            <w:r w:rsidR="007E4312">
              <w:rPr>
                <w:noProof/>
                <w:webHidden/>
              </w:rPr>
              <w:t>2</w:t>
            </w:r>
            <w:r>
              <w:rPr>
                <w:noProof/>
                <w:webHidden/>
              </w:rPr>
              <w:fldChar w:fldCharType="end"/>
            </w:r>
          </w:hyperlink>
        </w:p>
        <w:p w14:paraId="271E2883" w14:textId="7F550890" w:rsidR="00BB45DA" w:rsidRDefault="00BB45DA">
          <w:pPr>
            <w:pStyle w:val="TOC1"/>
            <w:tabs>
              <w:tab w:val="right" w:leader="dot" w:pos="9016"/>
            </w:tabs>
            <w:rPr>
              <w:noProof/>
            </w:rPr>
          </w:pPr>
          <w:hyperlink w:anchor="_Toc197896051" w:history="1">
            <w:r w:rsidRPr="00A911DF">
              <w:rPr>
                <w:rStyle w:val="Hyperlink"/>
                <w:noProof/>
              </w:rPr>
              <w:t>Objectives</w:t>
            </w:r>
            <w:r>
              <w:rPr>
                <w:noProof/>
                <w:webHidden/>
              </w:rPr>
              <w:tab/>
            </w:r>
            <w:r>
              <w:rPr>
                <w:noProof/>
                <w:webHidden/>
              </w:rPr>
              <w:fldChar w:fldCharType="begin"/>
            </w:r>
            <w:r>
              <w:rPr>
                <w:noProof/>
                <w:webHidden/>
              </w:rPr>
              <w:instrText xml:space="preserve"> PAGEREF _Toc197896051 \h </w:instrText>
            </w:r>
            <w:r>
              <w:rPr>
                <w:noProof/>
                <w:webHidden/>
              </w:rPr>
            </w:r>
            <w:r>
              <w:rPr>
                <w:noProof/>
                <w:webHidden/>
              </w:rPr>
              <w:fldChar w:fldCharType="separate"/>
            </w:r>
            <w:r w:rsidR="007E4312">
              <w:rPr>
                <w:noProof/>
                <w:webHidden/>
              </w:rPr>
              <w:t>3</w:t>
            </w:r>
            <w:r>
              <w:rPr>
                <w:noProof/>
                <w:webHidden/>
              </w:rPr>
              <w:fldChar w:fldCharType="end"/>
            </w:r>
          </w:hyperlink>
        </w:p>
        <w:p w14:paraId="4B0503CE" w14:textId="4E120B34" w:rsidR="00BB45DA" w:rsidRDefault="00BB45DA">
          <w:pPr>
            <w:pStyle w:val="TOC1"/>
            <w:tabs>
              <w:tab w:val="right" w:leader="dot" w:pos="9016"/>
            </w:tabs>
            <w:rPr>
              <w:noProof/>
            </w:rPr>
          </w:pPr>
          <w:hyperlink w:anchor="_Toc197896052" w:history="1">
            <w:r w:rsidRPr="00A911DF">
              <w:rPr>
                <w:rStyle w:val="Hyperlink"/>
                <w:noProof/>
              </w:rPr>
              <w:t>Dataset Description</w:t>
            </w:r>
            <w:r>
              <w:rPr>
                <w:noProof/>
                <w:webHidden/>
              </w:rPr>
              <w:tab/>
            </w:r>
            <w:r>
              <w:rPr>
                <w:noProof/>
                <w:webHidden/>
              </w:rPr>
              <w:fldChar w:fldCharType="begin"/>
            </w:r>
            <w:r>
              <w:rPr>
                <w:noProof/>
                <w:webHidden/>
              </w:rPr>
              <w:instrText xml:space="preserve"> PAGEREF _Toc197896052 \h </w:instrText>
            </w:r>
            <w:r>
              <w:rPr>
                <w:noProof/>
                <w:webHidden/>
              </w:rPr>
            </w:r>
            <w:r>
              <w:rPr>
                <w:noProof/>
                <w:webHidden/>
              </w:rPr>
              <w:fldChar w:fldCharType="separate"/>
            </w:r>
            <w:r w:rsidR="007E4312">
              <w:rPr>
                <w:noProof/>
                <w:webHidden/>
              </w:rPr>
              <w:t>4</w:t>
            </w:r>
            <w:r>
              <w:rPr>
                <w:noProof/>
                <w:webHidden/>
              </w:rPr>
              <w:fldChar w:fldCharType="end"/>
            </w:r>
          </w:hyperlink>
        </w:p>
        <w:p w14:paraId="1A6FC3FD" w14:textId="57273923" w:rsidR="00BB45DA" w:rsidRDefault="00BB45DA">
          <w:pPr>
            <w:pStyle w:val="TOC1"/>
            <w:tabs>
              <w:tab w:val="right" w:leader="dot" w:pos="9016"/>
            </w:tabs>
            <w:rPr>
              <w:noProof/>
            </w:rPr>
          </w:pPr>
          <w:hyperlink w:anchor="_Toc197896053" w:history="1">
            <w:r w:rsidRPr="00A911DF">
              <w:rPr>
                <w:rStyle w:val="Hyperlink"/>
                <w:noProof/>
              </w:rPr>
              <w:t>Dataset Constraints</w:t>
            </w:r>
            <w:r>
              <w:rPr>
                <w:noProof/>
                <w:webHidden/>
              </w:rPr>
              <w:tab/>
            </w:r>
            <w:r>
              <w:rPr>
                <w:noProof/>
                <w:webHidden/>
              </w:rPr>
              <w:fldChar w:fldCharType="begin"/>
            </w:r>
            <w:r>
              <w:rPr>
                <w:noProof/>
                <w:webHidden/>
              </w:rPr>
              <w:instrText xml:space="preserve"> PAGEREF _Toc197896053 \h </w:instrText>
            </w:r>
            <w:r>
              <w:rPr>
                <w:noProof/>
                <w:webHidden/>
              </w:rPr>
            </w:r>
            <w:r>
              <w:rPr>
                <w:noProof/>
                <w:webHidden/>
              </w:rPr>
              <w:fldChar w:fldCharType="separate"/>
            </w:r>
            <w:r w:rsidR="007E4312">
              <w:rPr>
                <w:noProof/>
                <w:webHidden/>
              </w:rPr>
              <w:t>5</w:t>
            </w:r>
            <w:r>
              <w:rPr>
                <w:noProof/>
                <w:webHidden/>
              </w:rPr>
              <w:fldChar w:fldCharType="end"/>
            </w:r>
          </w:hyperlink>
        </w:p>
        <w:p w14:paraId="4CBE85B2" w14:textId="0B0B87EA" w:rsidR="00BB45DA" w:rsidRDefault="00BB45DA">
          <w:pPr>
            <w:pStyle w:val="TOC1"/>
            <w:tabs>
              <w:tab w:val="right" w:leader="dot" w:pos="9016"/>
            </w:tabs>
            <w:rPr>
              <w:noProof/>
            </w:rPr>
          </w:pPr>
          <w:hyperlink w:anchor="_Toc197896054" w:history="1">
            <w:r w:rsidRPr="00A911DF">
              <w:rPr>
                <w:rStyle w:val="Hyperlink"/>
                <w:noProof/>
              </w:rPr>
              <w:t>Methodology</w:t>
            </w:r>
            <w:r>
              <w:rPr>
                <w:noProof/>
                <w:webHidden/>
              </w:rPr>
              <w:tab/>
            </w:r>
            <w:r>
              <w:rPr>
                <w:noProof/>
                <w:webHidden/>
              </w:rPr>
              <w:fldChar w:fldCharType="begin"/>
            </w:r>
            <w:r>
              <w:rPr>
                <w:noProof/>
                <w:webHidden/>
              </w:rPr>
              <w:instrText xml:space="preserve"> PAGEREF _Toc197896054 \h </w:instrText>
            </w:r>
            <w:r>
              <w:rPr>
                <w:noProof/>
                <w:webHidden/>
              </w:rPr>
            </w:r>
            <w:r>
              <w:rPr>
                <w:noProof/>
                <w:webHidden/>
              </w:rPr>
              <w:fldChar w:fldCharType="separate"/>
            </w:r>
            <w:r w:rsidR="007E4312">
              <w:rPr>
                <w:noProof/>
                <w:webHidden/>
              </w:rPr>
              <w:t>6</w:t>
            </w:r>
            <w:r>
              <w:rPr>
                <w:noProof/>
                <w:webHidden/>
              </w:rPr>
              <w:fldChar w:fldCharType="end"/>
            </w:r>
          </w:hyperlink>
        </w:p>
        <w:p w14:paraId="441BCDC3" w14:textId="7C8E3F97" w:rsidR="00BB45DA" w:rsidRDefault="00BB45DA">
          <w:pPr>
            <w:pStyle w:val="TOC1"/>
            <w:tabs>
              <w:tab w:val="right" w:leader="dot" w:pos="9016"/>
            </w:tabs>
            <w:rPr>
              <w:noProof/>
            </w:rPr>
          </w:pPr>
          <w:hyperlink w:anchor="_Toc197896055" w:history="1">
            <w:r w:rsidRPr="00A911DF">
              <w:rPr>
                <w:rStyle w:val="Hyperlink"/>
                <w:noProof/>
              </w:rPr>
              <w:t>Dashboard Overview</w:t>
            </w:r>
            <w:r>
              <w:rPr>
                <w:noProof/>
                <w:webHidden/>
              </w:rPr>
              <w:tab/>
            </w:r>
            <w:r>
              <w:rPr>
                <w:noProof/>
                <w:webHidden/>
              </w:rPr>
              <w:fldChar w:fldCharType="begin"/>
            </w:r>
            <w:r>
              <w:rPr>
                <w:noProof/>
                <w:webHidden/>
              </w:rPr>
              <w:instrText xml:space="preserve"> PAGEREF _Toc197896055 \h </w:instrText>
            </w:r>
            <w:r>
              <w:rPr>
                <w:noProof/>
                <w:webHidden/>
              </w:rPr>
            </w:r>
            <w:r>
              <w:rPr>
                <w:noProof/>
                <w:webHidden/>
              </w:rPr>
              <w:fldChar w:fldCharType="separate"/>
            </w:r>
            <w:r w:rsidR="007E4312">
              <w:rPr>
                <w:noProof/>
                <w:webHidden/>
              </w:rPr>
              <w:t>10</w:t>
            </w:r>
            <w:r>
              <w:rPr>
                <w:noProof/>
                <w:webHidden/>
              </w:rPr>
              <w:fldChar w:fldCharType="end"/>
            </w:r>
          </w:hyperlink>
        </w:p>
        <w:p w14:paraId="79B19258" w14:textId="13C2720F" w:rsidR="00BB45DA" w:rsidRDefault="00BB45DA">
          <w:pPr>
            <w:pStyle w:val="TOC1"/>
            <w:tabs>
              <w:tab w:val="right" w:leader="dot" w:pos="9016"/>
            </w:tabs>
            <w:rPr>
              <w:noProof/>
            </w:rPr>
          </w:pPr>
          <w:hyperlink w:anchor="_Toc197896056" w:history="1">
            <w:r w:rsidRPr="00A911DF">
              <w:rPr>
                <w:rStyle w:val="Hyperlink"/>
                <w:noProof/>
              </w:rPr>
              <w:t>Recommendations</w:t>
            </w:r>
            <w:r>
              <w:rPr>
                <w:noProof/>
                <w:webHidden/>
              </w:rPr>
              <w:tab/>
            </w:r>
            <w:r>
              <w:rPr>
                <w:noProof/>
                <w:webHidden/>
              </w:rPr>
              <w:fldChar w:fldCharType="begin"/>
            </w:r>
            <w:r>
              <w:rPr>
                <w:noProof/>
                <w:webHidden/>
              </w:rPr>
              <w:instrText xml:space="preserve"> PAGEREF _Toc197896056 \h </w:instrText>
            </w:r>
            <w:r>
              <w:rPr>
                <w:noProof/>
                <w:webHidden/>
              </w:rPr>
            </w:r>
            <w:r>
              <w:rPr>
                <w:noProof/>
                <w:webHidden/>
              </w:rPr>
              <w:fldChar w:fldCharType="separate"/>
            </w:r>
            <w:r w:rsidR="007E4312">
              <w:rPr>
                <w:noProof/>
                <w:webHidden/>
              </w:rPr>
              <w:t>12</w:t>
            </w:r>
            <w:r>
              <w:rPr>
                <w:noProof/>
                <w:webHidden/>
              </w:rPr>
              <w:fldChar w:fldCharType="end"/>
            </w:r>
          </w:hyperlink>
        </w:p>
        <w:p w14:paraId="2C483860" w14:textId="48F22FAA" w:rsidR="00BB45DA" w:rsidRDefault="00BB45DA">
          <w:pPr>
            <w:pStyle w:val="TOC1"/>
            <w:tabs>
              <w:tab w:val="right" w:leader="dot" w:pos="9016"/>
            </w:tabs>
            <w:rPr>
              <w:noProof/>
            </w:rPr>
          </w:pPr>
          <w:hyperlink w:anchor="_Toc197896057" w:history="1">
            <w:r w:rsidRPr="00A911DF">
              <w:rPr>
                <w:rStyle w:val="Hyperlink"/>
                <w:noProof/>
              </w:rPr>
              <w:t>Future Work</w:t>
            </w:r>
            <w:r>
              <w:rPr>
                <w:noProof/>
                <w:webHidden/>
              </w:rPr>
              <w:tab/>
            </w:r>
            <w:r>
              <w:rPr>
                <w:noProof/>
                <w:webHidden/>
              </w:rPr>
              <w:fldChar w:fldCharType="begin"/>
            </w:r>
            <w:r>
              <w:rPr>
                <w:noProof/>
                <w:webHidden/>
              </w:rPr>
              <w:instrText xml:space="preserve"> PAGEREF _Toc197896057 \h </w:instrText>
            </w:r>
            <w:r>
              <w:rPr>
                <w:noProof/>
                <w:webHidden/>
              </w:rPr>
            </w:r>
            <w:r>
              <w:rPr>
                <w:noProof/>
                <w:webHidden/>
              </w:rPr>
              <w:fldChar w:fldCharType="separate"/>
            </w:r>
            <w:r w:rsidR="007E4312">
              <w:rPr>
                <w:noProof/>
                <w:webHidden/>
              </w:rPr>
              <w:t>13</w:t>
            </w:r>
            <w:r>
              <w:rPr>
                <w:noProof/>
                <w:webHidden/>
              </w:rPr>
              <w:fldChar w:fldCharType="end"/>
            </w:r>
          </w:hyperlink>
        </w:p>
        <w:p w14:paraId="0B1B62F5" w14:textId="69A77ED5" w:rsidR="00E815AE" w:rsidRDefault="00E815AE">
          <w:r>
            <w:rPr>
              <w:b/>
              <w:bCs/>
            </w:rPr>
            <w:fldChar w:fldCharType="end"/>
          </w:r>
        </w:p>
      </w:sdtContent>
    </w:sdt>
    <w:p w14:paraId="529136A7" w14:textId="53C933FE" w:rsidR="00E815AE" w:rsidRDefault="00E815AE" w:rsidP="00E815AE">
      <w:pPr>
        <w:pStyle w:val="Heading1"/>
      </w:pPr>
      <w:bookmarkStart w:id="0" w:name="_Toc197896049"/>
      <w:r>
        <w:t>Executive Summary</w:t>
      </w:r>
      <w:bookmarkEnd w:id="0"/>
    </w:p>
    <w:p w14:paraId="079B30C5" w14:textId="77777777" w:rsidR="005805FC" w:rsidRPr="005805FC" w:rsidRDefault="005805FC" w:rsidP="005805FC"/>
    <w:p w14:paraId="4CCBED45" w14:textId="5DECD077" w:rsidR="005805FC" w:rsidRPr="005805FC" w:rsidRDefault="005805FC">
      <w:pPr>
        <w:pStyle w:val="NormalWeb"/>
        <w:spacing w:before="75" w:beforeAutospacing="0" w:after="75" w:afterAutospacing="0" w:line="300" w:lineRule="atLeast"/>
        <w:ind w:right="75"/>
        <w:divId w:val="876744264"/>
        <w:rPr>
          <w:rFonts w:ascii="Aptos" w:hAnsi="Aptos" w:cs="Segoe UI"/>
          <w:color w:val="000000"/>
          <w:sz w:val="22"/>
          <w:szCs w:val="21"/>
        </w:rPr>
      </w:pPr>
      <w:r w:rsidRPr="005805FC">
        <w:rPr>
          <w:rFonts w:ascii="Aptos" w:hAnsi="Aptos" w:cs="Segoe UI"/>
          <w:color w:val="000000"/>
          <w:sz w:val="22"/>
          <w:szCs w:val="21"/>
        </w:rPr>
        <w:t>This report analyses a synthetic dataset reflecting transactions from an online superstore between 2019 and 2020, focusing on sales and delivery performance across various customer segments and product categories.</w:t>
      </w:r>
    </w:p>
    <w:p w14:paraId="465A4E53" w14:textId="77777777" w:rsidR="005805FC" w:rsidRPr="005805FC" w:rsidRDefault="005805FC" w:rsidP="005805FC">
      <w:pPr>
        <w:numPr>
          <w:ilvl w:val="0"/>
          <w:numId w:val="14"/>
        </w:numPr>
        <w:spacing w:before="100" w:beforeAutospacing="1" w:after="100" w:afterAutospacing="1" w:line="300" w:lineRule="atLeast"/>
        <w:divId w:val="876744264"/>
        <w:rPr>
          <w:rFonts w:ascii="Aptos" w:eastAsia="Times New Roman" w:hAnsi="Aptos" w:cs="Segoe UI"/>
          <w:color w:val="000000"/>
          <w:szCs w:val="21"/>
        </w:rPr>
      </w:pPr>
      <w:r w:rsidRPr="005805FC">
        <w:rPr>
          <w:rStyle w:val="Strong"/>
          <w:rFonts w:ascii="Aptos" w:eastAsia="Times New Roman" w:hAnsi="Aptos" w:cs="Segoe UI"/>
          <w:color w:val="000000"/>
          <w:szCs w:val="21"/>
        </w:rPr>
        <w:t>Dataset Overview:</w:t>
      </w:r>
      <w:r w:rsidRPr="005805FC">
        <w:rPr>
          <w:rFonts w:ascii="Aptos" w:eastAsia="Times New Roman" w:hAnsi="Aptos" w:cs="Segoe UI"/>
          <w:color w:val="000000"/>
          <w:szCs w:val="21"/>
        </w:rPr>
        <w:t xml:space="preserve"> The dataset includes details on orders and returns, capturing customer information, product categories, shipping methods, and sales figures, providing a comprehensive view of e-commerce operations. </w:t>
      </w:r>
    </w:p>
    <w:p w14:paraId="117BB353" w14:textId="5F352C46" w:rsidR="005805FC" w:rsidRPr="005805FC" w:rsidRDefault="005805FC" w:rsidP="005805FC">
      <w:pPr>
        <w:numPr>
          <w:ilvl w:val="0"/>
          <w:numId w:val="14"/>
        </w:numPr>
        <w:spacing w:before="100" w:beforeAutospacing="1" w:after="100" w:afterAutospacing="1" w:line="300" w:lineRule="atLeast"/>
        <w:divId w:val="876744264"/>
        <w:rPr>
          <w:rFonts w:ascii="Aptos" w:eastAsia="Times New Roman" w:hAnsi="Aptos" w:cs="Segoe UI"/>
          <w:color w:val="000000"/>
          <w:szCs w:val="21"/>
        </w:rPr>
      </w:pPr>
      <w:r w:rsidRPr="005805FC">
        <w:rPr>
          <w:rStyle w:val="Strong"/>
          <w:rFonts w:ascii="Aptos" w:eastAsia="Times New Roman" w:hAnsi="Aptos" w:cs="Segoe UI"/>
          <w:color w:val="000000"/>
          <w:szCs w:val="21"/>
        </w:rPr>
        <w:t>Key Objectives:</w:t>
      </w:r>
      <w:r w:rsidRPr="005805FC">
        <w:rPr>
          <w:rFonts w:ascii="Aptos" w:eastAsia="Times New Roman" w:hAnsi="Aptos" w:cs="Segoe UI"/>
          <w:color w:val="000000"/>
          <w:szCs w:val="21"/>
        </w:rPr>
        <w:t xml:space="preserve"> The analysis aims to identify trends in sales and delivery performance, assess customer behaviour, and evaluate delivery compliance across different shipping methods. </w:t>
      </w:r>
    </w:p>
    <w:p w14:paraId="519B4394" w14:textId="77777777" w:rsidR="005805FC" w:rsidRPr="005805FC" w:rsidRDefault="005805FC" w:rsidP="005805FC">
      <w:pPr>
        <w:numPr>
          <w:ilvl w:val="0"/>
          <w:numId w:val="14"/>
        </w:numPr>
        <w:spacing w:before="100" w:beforeAutospacing="1" w:after="100" w:afterAutospacing="1" w:line="300" w:lineRule="atLeast"/>
        <w:divId w:val="876744264"/>
        <w:rPr>
          <w:rFonts w:ascii="Aptos" w:eastAsia="Times New Roman" w:hAnsi="Aptos" w:cs="Segoe UI"/>
          <w:color w:val="000000"/>
          <w:szCs w:val="21"/>
        </w:rPr>
      </w:pPr>
      <w:r w:rsidRPr="005805FC">
        <w:rPr>
          <w:rStyle w:val="Strong"/>
          <w:rFonts w:ascii="Aptos" w:eastAsia="Times New Roman" w:hAnsi="Aptos" w:cs="Segoe UI"/>
          <w:color w:val="000000"/>
          <w:szCs w:val="21"/>
        </w:rPr>
        <w:t>Methodology:</w:t>
      </w:r>
      <w:r w:rsidRPr="005805FC">
        <w:rPr>
          <w:rFonts w:ascii="Aptos" w:eastAsia="Times New Roman" w:hAnsi="Aptos" w:cs="Segoe UI"/>
          <w:color w:val="000000"/>
          <w:szCs w:val="21"/>
        </w:rPr>
        <w:t xml:space="preserve"> Data was processed using Microsoft Power BI, employing DAX functions to create calculated columns and performance metrics, facilitating insights into operational efficiency. </w:t>
      </w:r>
    </w:p>
    <w:p w14:paraId="4C7C6918" w14:textId="77777777" w:rsidR="005805FC" w:rsidRPr="005805FC" w:rsidRDefault="005805FC" w:rsidP="005805FC">
      <w:pPr>
        <w:numPr>
          <w:ilvl w:val="0"/>
          <w:numId w:val="14"/>
        </w:numPr>
        <w:spacing w:before="100" w:beforeAutospacing="1" w:after="100" w:afterAutospacing="1" w:line="300" w:lineRule="atLeast"/>
        <w:divId w:val="876744264"/>
        <w:rPr>
          <w:rFonts w:ascii="Aptos" w:eastAsia="Times New Roman" w:hAnsi="Aptos" w:cs="Segoe UI"/>
          <w:color w:val="000000"/>
          <w:szCs w:val="21"/>
        </w:rPr>
      </w:pPr>
      <w:r w:rsidRPr="005805FC">
        <w:rPr>
          <w:rStyle w:val="Strong"/>
          <w:rFonts w:ascii="Aptos" w:eastAsia="Times New Roman" w:hAnsi="Aptos" w:cs="Segoe UI"/>
          <w:color w:val="000000"/>
          <w:szCs w:val="21"/>
        </w:rPr>
        <w:t>Dashboard Features:</w:t>
      </w:r>
      <w:r w:rsidRPr="005805FC">
        <w:rPr>
          <w:rFonts w:ascii="Aptos" w:eastAsia="Times New Roman" w:hAnsi="Aptos" w:cs="Segoe UI"/>
          <w:color w:val="000000"/>
          <w:szCs w:val="21"/>
        </w:rPr>
        <w:t xml:space="preserve"> The Power BI dashboard presents key performance indicators (KPIs) such as total sales, average sale value, and delivery obligations met, allowing stakeholders to filter insights by year, product category, and shipping type. </w:t>
      </w:r>
    </w:p>
    <w:p w14:paraId="5BD89FE0" w14:textId="77777777" w:rsidR="005805FC" w:rsidRPr="005805FC" w:rsidRDefault="005805FC" w:rsidP="005805FC">
      <w:pPr>
        <w:numPr>
          <w:ilvl w:val="0"/>
          <w:numId w:val="14"/>
        </w:numPr>
        <w:spacing w:before="100" w:beforeAutospacing="1" w:after="100" w:afterAutospacing="1" w:line="300" w:lineRule="atLeast"/>
        <w:divId w:val="876744264"/>
        <w:rPr>
          <w:rFonts w:ascii="Aptos" w:eastAsia="Times New Roman" w:hAnsi="Aptos" w:cs="Segoe UI"/>
          <w:color w:val="000000"/>
          <w:szCs w:val="21"/>
        </w:rPr>
      </w:pPr>
      <w:r w:rsidRPr="005805FC">
        <w:rPr>
          <w:rStyle w:val="Strong"/>
          <w:rFonts w:ascii="Aptos" w:eastAsia="Times New Roman" w:hAnsi="Aptos" w:cs="Segoe UI"/>
          <w:color w:val="000000"/>
          <w:szCs w:val="21"/>
        </w:rPr>
        <w:t>Performance Insights:</w:t>
      </w:r>
      <w:r w:rsidRPr="005805FC">
        <w:rPr>
          <w:rFonts w:ascii="Aptos" w:eastAsia="Times New Roman" w:hAnsi="Aptos" w:cs="Segoe UI"/>
          <w:color w:val="000000"/>
          <w:szCs w:val="21"/>
        </w:rPr>
        <w:t xml:space="preserve"> The report highlights a 60.74% compliance rate for delivery obligations, with notable discrepancies in performance across different shipping methods, particularly First Class deliveries. </w:t>
      </w:r>
    </w:p>
    <w:p w14:paraId="795E91C2" w14:textId="1F3E9EC1" w:rsidR="00BB45DA" w:rsidRDefault="005805FC" w:rsidP="00BB45DA">
      <w:r w:rsidRPr="005805FC">
        <w:rPr>
          <w:rStyle w:val="Strong"/>
          <w:rFonts w:ascii="Aptos" w:eastAsia="Times New Roman" w:hAnsi="Aptos" w:cs="Segoe UI"/>
          <w:color w:val="000000"/>
          <w:szCs w:val="21"/>
        </w:rPr>
        <w:lastRenderedPageBreak/>
        <w:t>Recommendations for Improvement:</w:t>
      </w:r>
      <w:r w:rsidRPr="005805FC">
        <w:rPr>
          <w:rFonts w:ascii="Aptos" w:eastAsia="Times New Roman" w:hAnsi="Aptos" w:cs="Segoe UI"/>
          <w:color w:val="000000"/>
          <w:szCs w:val="21"/>
        </w:rPr>
        <w:t xml:space="preserve"> Suggestions include investigating fulfilment delays in First Class shipping, enhancing visibility into order processing timelines, and prioriti</w:t>
      </w:r>
      <w:r>
        <w:rPr>
          <w:rFonts w:ascii="Aptos" w:eastAsia="Times New Roman" w:hAnsi="Aptos" w:cs="Segoe UI"/>
          <w:color w:val="000000"/>
          <w:szCs w:val="21"/>
        </w:rPr>
        <w:t>s</w:t>
      </w:r>
      <w:r w:rsidRPr="005805FC">
        <w:rPr>
          <w:rFonts w:ascii="Aptos" w:eastAsia="Times New Roman" w:hAnsi="Aptos" w:cs="Segoe UI"/>
          <w:color w:val="000000"/>
          <w:szCs w:val="21"/>
        </w:rPr>
        <w:t xml:space="preserve">ing improvements in high-sales regions to boost customer satisfaction. </w:t>
      </w:r>
    </w:p>
    <w:p w14:paraId="539FA632" w14:textId="6FFF31AB" w:rsidR="00BB45DA" w:rsidRPr="00BB45DA" w:rsidRDefault="00BB45DA" w:rsidP="00BB45DA">
      <w:pPr>
        <w:spacing w:before="105" w:after="105" w:line="300" w:lineRule="atLeast"/>
        <w:ind w:left="2076" w:right="2076"/>
        <w:jc w:val="both"/>
        <w:divId w:val="942881365"/>
        <w:rPr>
          <w:rFonts w:ascii="Aptos" w:eastAsia="Times New Roman" w:hAnsi="Aptos" w:cs="Segoe UI"/>
          <w:color w:val="000000"/>
          <w:szCs w:val="21"/>
        </w:rPr>
      </w:pPr>
    </w:p>
    <w:p w14:paraId="68D5FC4F" w14:textId="2E60B074" w:rsidR="0040309D" w:rsidRDefault="00E815AE" w:rsidP="0040309D">
      <w:pPr>
        <w:pStyle w:val="Heading1"/>
      </w:pPr>
      <w:bookmarkStart w:id="1" w:name="_Toc197896050"/>
      <w:r>
        <w:t>Project Introduction</w:t>
      </w:r>
      <w:bookmarkEnd w:id="1"/>
    </w:p>
    <w:p w14:paraId="1EF95FC1" w14:textId="77777777" w:rsidR="005805FC" w:rsidRPr="005805FC" w:rsidRDefault="005805FC" w:rsidP="005805FC"/>
    <w:p w14:paraId="4207587C" w14:textId="42790DC8" w:rsidR="0040309D" w:rsidRPr="0040309D" w:rsidRDefault="0040309D" w:rsidP="0040309D">
      <w:pPr>
        <w:jc w:val="both"/>
      </w:pPr>
      <w:r w:rsidRPr="0040309D">
        <w:t>This report presents an analysis of a synthetic dataset simulating transactions from an online superstore between 2019 and 2020. The dataset captures a range of transaction details across different U.S. states, product categories, and customer segments</w:t>
      </w:r>
      <w:r>
        <w:t xml:space="preserve">, </w:t>
      </w:r>
      <w:r w:rsidRPr="0040309D">
        <w:t>specifically Consumers, Corporates, and Home Offices. It has been designed for educational and analytical purposes to reflect realistic sales and delivery operations in a growing e-commerce business.</w:t>
      </w:r>
    </w:p>
    <w:p w14:paraId="2EDA5A73" w14:textId="3E4961F9" w:rsidR="0040309D" w:rsidRPr="0040309D" w:rsidRDefault="0040309D" w:rsidP="0040309D">
      <w:pPr>
        <w:jc w:val="both"/>
      </w:pPr>
      <w:r w:rsidRPr="0040309D">
        <w:t>While the data does not represent actual business performance, it has been structured to mirror key operational scenarios. This includes order volumes over time, customer buying behaviour, and the impact of delivery logistics on customer satisfaction. A particular focus of the analysis is on delivery performance</w:t>
      </w:r>
      <w:r>
        <w:t xml:space="preserve">, </w:t>
      </w:r>
      <w:r w:rsidRPr="0040309D">
        <w:t>examining whether items shipped using delivery classes (Same Day, First Class, Second Class, Standard Class) were</w:t>
      </w:r>
      <w:r>
        <w:t xml:space="preserve"> processed on time, and in turn</w:t>
      </w:r>
      <w:r w:rsidRPr="0040309D">
        <w:t xml:space="preserve"> received within the expected timeframes.</w:t>
      </w:r>
    </w:p>
    <w:p w14:paraId="09CCB99C" w14:textId="77777777" w:rsidR="0040309D" w:rsidRPr="0040309D" w:rsidRDefault="0040309D" w:rsidP="0040309D">
      <w:pPr>
        <w:jc w:val="both"/>
      </w:pPr>
      <w:r w:rsidRPr="0040309D">
        <w:t>The analysis was conducted using Microsoft Power BI, with extensive use of DAX functions to create aggregations, calculated columns, and delivery metrics. The report explores sales trends over time, regional performance, customer type behaviour, and delivery compliance. It aims to deliver insights that could support strategic decisions in order fulfilment, customer segmentation, and sales operations in a rapidly scaling online retail environment.</w:t>
      </w:r>
    </w:p>
    <w:p w14:paraId="7178500E" w14:textId="77777777" w:rsidR="0040309D" w:rsidRDefault="0040309D" w:rsidP="0040309D"/>
    <w:p w14:paraId="71602805" w14:textId="77777777" w:rsidR="00BB45DA" w:rsidRDefault="00BB45DA" w:rsidP="0040309D"/>
    <w:p w14:paraId="52D0425B" w14:textId="77777777" w:rsidR="00BB45DA" w:rsidRDefault="00BB45DA" w:rsidP="0040309D"/>
    <w:p w14:paraId="4AE65923" w14:textId="77777777" w:rsidR="00BB45DA" w:rsidRDefault="00BB45DA" w:rsidP="0040309D"/>
    <w:p w14:paraId="47BE82CD" w14:textId="77777777" w:rsidR="00BB45DA" w:rsidRDefault="00BB45DA" w:rsidP="0040309D"/>
    <w:p w14:paraId="17C5CB8F" w14:textId="77777777" w:rsidR="00BB45DA" w:rsidRDefault="00BB45DA" w:rsidP="0040309D"/>
    <w:p w14:paraId="706CA936" w14:textId="77777777" w:rsidR="00BB45DA" w:rsidRDefault="00BB45DA" w:rsidP="0040309D"/>
    <w:p w14:paraId="538F29CD" w14:textId="77777777" w:rsidR="00BB45DA" w:rsidRDefault="00BB45DA" w:rsidP="0040309D"/>
    <w:p w14:paraId="16B76CE0" w14:textId="77777777" w:rsidR="00BB45DA" w:rsidRDefault="00BB45DA" w:rsidP="0040309D"/>
    <w:p w14:paraId="47740195" w14:textId="77777777" w:rsidR="00BB45DA" w:rsidRDefault="00BB45DA" w:rsidP="0040309D"/>
    <w:p w14:paraId="1C73362A" w14:textId="77777777" w:rsidR="00BB45DA" w:rsidRDefault="00BB45DA" w:rsidP="0040309D"/>
    <w:p w14:paraId="44E587C7" w14:textId="77777777" w:rsidR="00BB45DA" w:rsidRDefault="00BB45DA" w:rsidP="0040309D"/>
    <w:p w14:paraId="5D042998" w14:textId="77777777" w:rsidR="00E815AE" w:rsidRDefault="00E815AE" w:rsidP="00E815AE">
      <w:pPr>
        <w:pStyle w:val="Heading1"/>
      </w:pPr>
      <w:bookmarkStart w:id="2" w:name="_Toc197896051"/>
      <w:r>
        <w:lastRenderedPageBreak/>
        <w:t>Objectives</w:t>
      </w:r>
      <w:bookmarkEnd w:id="2"/>
      <w:r>
        <w:t xml:space="preserve"> </w:t>
      </w:r>
    </w:p>
    <w:p w14:paraId="5F0FFF94" w14:textId="77777777" w:rsidR="0040309D" w:rsidRDefault="0040309D" w:rsidP="0040309D"/>
    <w:p w14:paraId="7547989F" w14:textId="77777777" w:rsidR="0040309D" w:rsidRDefault="0040309D" w:rsidP="00E13B99">
      <w:pPr>
        <w:jc w:val="both"/>
      </w:pPr>
      <w:r w:rsidRPr="0040309D">
        <w:t>The primary aim of this analysis is to explore key sales and delivery performance metrics within the Online Superstore dataset, with the goal of uncovering trends, inefficiencies, and actionable insights. Rather than testing predefined hypotheses, the focus is on understanding customer behaviour, delivery reliability, and sales dynamics over time to support operational improvements and strategic decision-making. In particular, this exploration includes:</w:t>
      </w:r>
    </w:p>
    <w:p w14:paraId="71985D80" w14:textId="26C73117" w:rsidR="0040309D" w:rsidRDefault="0040309D" w:rsidP="00E13B99">
      <w:pPr>
        <w:pStyle w:val="ListParagraph"/>
        <w:numPr>
          <w:ilvl w:val="0"/>
          <w:numId w:val="1"/>
        </w:numPr>
        <w:jc w:val="both"/>
      </w:pPr>
      <w:r w:rsidRPr="0040309D">
        <w:t xml:space="preserve">Identifying instances of delivery non-compliance by shipping type (e.g., Same Day, First Class, Standard) to evaluate where fulfilment processes may be falling short. </w:t>
      </w:r>
    </w:p>
    <w:p w14:paraId="01E5EBA9" w14:textId="42B2FE98" w:rsidR="0040309D" w:rsidRDefault="0040309D" w:rsidP="00E13B99">
      <w:pPr>
        <w:pStyle w:val="ListParagraph"/>
        <w:numPr>
          <w:ilvl w:val="0"/>
          <w:numId w:val="1"/>
        </w:numPr>
        <w:jc w:val="both"/>
      </w:pPr>
      <w:r w:rsidRPr="0040309D">
        <w:t>Assessing sales performance over time, segmented by customer type (Consumer, Corporate, and Home Office).</w:t>
      </w:r>
    </w:p>
    <w:p w14:paraId="56525C8D" w14:textId="77777777" w:rsidR="0040309D" w:rsidRDefault="0040309D" w:rsidP="00E13B99">
      <w:pPr>
        <w:pStyle w:val="ListParagraph"/>
        <w:numPr>
          <w:ilvl w:val="0"/>
          <w:numId w:val="1"/>
        </w:numPr>
        <w:jc w:val="both"/>
      </w:pPr>
      <w:r w:rsidRPr="0040309D">
        <w:t xml:space="preserve">Exploring order volumes and trends across different states and time periods. </w:t>
      </w:r>
    </w:p>
    <w:p w14:paraId="46CAF7A6" w14:textId="67DDF2BF" w:rsidR="0040309D" w:rsidRDefault="0040309D" w:rsidP="00E13B99">
      <w:pPr>
        <w:pStyle w:val="ListParagraph"/>
        <w:numPr>
          <w:ilvl w:val="0"/>
          <w:numId w:val="1"/>
        </w:numPr>
        <w:jc w:val="both"/>
      </w:pPr>
      <w:r w:rsidRPr="0040309D">
        <w:t>Analysing the distribution of units sold across product categories.</w:t>
      </w:r>
    </w:p>
    <w:p w14:paraId="3117FA57" w14:textId="48B667F2" w:rsidR="0040309D" w:rsidRDefault="0040309D" w:rsidP="00E13B99">
      <w:pPr>
        <w:pStyle w:val="ListParagraph"/>
        <w:numPr>
          <w:ilvl w:val="0"/>
          <w:numId w:val="1"/>
        </w:numPr>
        <w:jc w:val="both"/>
      </w:pPr>
      <w:r w:rsidRPr="0040309D">
        <w:t>Calculating average sale values to understand purchasing behaviour by segment and over time.</w:t>
      </w:r>
    </w:p>
    <w:p w14:paraId="749F295E" w14:textId="18BE9199" w:rsidR="0040309D" w:rsidRDefault="0040309D" w:rsidP="00E13B99">
      <w:pPr>
        <w:pStyle w:val="ListParagraph"/>
        <w:numPr>
          <w:ilvl w:val="0"/>
          <w:numId w:val="1"/>
        </w:numPr>
        <w:jc w:val="both"/>
      </w:pPr>
      <w:r w:rsidRPr="0040309D">
        <w:t>Highlighting peak sales periods to inform inventory and staffing decisions.</w:t>
      </w:r>
    </w:p>
    <w:p w14:paraId="5DA2CF03" w14:textId="77777777" w:rsidR="0040309D" w:rsidRPr="0040309D" w:rsidRDefault="0040309D" w:rsidP="0040309D"/>
    <w:p w14:paraId="2BF9E6D4" w14:textId="77777777" w:rsidR="00BB45DA" w:rsidRDefault="00BB45DA" w:rsidP="00E815AE">
      <w:pPr>
        <w:pStyle w:val="Heading1"/>
      </w:pPr>
      <w:bookmarkStart w:id="3" w:name="_Toc197896052"/>
    </w:p>
    <w:p w14:paraId="37BE378B" w14:textId="77777777" w:rsidR="00BB45DA" w:rsidRDefault="00BB45DA" w:rsidP="00E815AE">
      <w:pPr>
        <w:pStyle w:val="Heading1"/>
      </w:pPr>
    </w:p>
    <w:p w14:paraId="332C4DC2" w14:textId="77777777" w:rsidR="00BB45DA" w:rsidRDefault="00BB45DA" w:rsidP="00E815AE">
      <w:pPr>
        <w:pStyle w:val="Heading1"/>
      </w:pPr>
    </w:p>
    <w:p w14:paraId="075C2D58" w14:textId="77777777" w:rsidR="00BB45DA" w:rsidRDefault="00BB45DA" w:rsidP="00E815AE">
      <w:pPr>
        <w:pStyle w:val="Heading1"/>
      </w:pPr>
    </w:p>
    <w:p w14:paraId="32D572D4" w14:textId="77777777" w:rsidR="00BB45DA" w:rsidRDefault="00BB45DA" w:rsidP="00E815AE">
      <w:pPr>
        <w:pStyle w:val="Heading1"/>
      </w:pPr>
    </w:p>
    <w:p w14:paraId="254A1A3C" w14:textId="77777777" w:rsidR="00BB45DA" w:rsidRDefault="00BB45DA" w:rsidP="00E815AE">
      <w:pPr>
        <w:pStyle w:val="Heading1"/>
      </w:pPr>
    </w:p>
    <w:p w14:paraId="2D4FAA9B" w14:textId="77777777" w:rsidR="00BB45DA" w:rsidRDefault="00BB45DA" w:rsidP="00E815AE">
      <w:pPr>
        <w:pStyle w:val="Heading1"/>
      </w:pPr>
    </w:p>
    <w:p w14:paraId="0971214B" w14:textId="77777777" w:rsidR="00BB45DA" w:rsidRDefault="00BB45DA" w:rsidP="00BB45DA"/>
    <w:p w14:paraId="110C0877" w14:textId="77777777" w:rsidR="00BB45DA" w:rsidRPr="00BB45DA" w:rsidRDefault="00BB45DA" w:rsidP="00BB45DA"/>
    <w:p w14:paraId="73E56E4E" w14:textId="5EFD0FB0" w:rsidR="00E815AE" w:rsidRDefault="00E815AE" w:rsidP="00E815AE">
      <w:pPr>
        <w:pStyle w:val="Heading1"/>
      </w:pPr>
      <w:r>
        <w:lastRenderedPageBreak/>
        <w:t>Dataset Description</w:t>
      </w:r>
      <w:bookmarkEnd w:id="3"/>
      <w:r>
        <w:t xml:space="preserve"> </w:t>
      </w:r>
    </w:p>
    <w:p w14:paraId="199C973D" w14:textId="77777777" w:rsidR="005805FC" w:rsidRPr="005805FC" w:rsidRDefault="005805FC" w:rsidP="005805FC"/>
    <w:p w14:paraId="60E68295" w14:textId="77777777" w:rsidR="008A5EEC" w:rsidRPr="008A5EEC" w:rsidRDefault="008A5EEC" w:rsidP="005805FC">
      <w:pPr>
        <w:jc w:val="both"/>
      </w:pPr>
      <w:r w:rsidRPr="008A5EEC">
        <w:t xml:space="preserve">The dataset consists of two primary tables: Orders and Returns. The Orders table captures detailed information on transactions made through an online superstore between 2019 and 2020. It includes customer details, product categories, shipping methods, sales figures, and order timelines. The </w:t>
      </w:r>
      <w:r w:rsidRPr="008A5EEC">
        <w:rPr>
          <w:i/>
          <w:iCs/>
        </w:rPr>
        <w:t>Returns</w:t>
      </w:r>
      <w:r w:rsidRPr="008A5EEC">
        <w:t xml:space="preserve"> table provides information about returned orders, enabling an assessment of return rates and patterns. Together, these tables offer a comprehensive view of customer activity, sales performance, and delivery operations.</w:t>
      </w:r>
    </w:p>
    <w:p w14:paraId="31B235F5" w14:textId="7B94C9AE" w:rsidR="007F68E4" w:rsidRPr="008A5EEC" w:rsidRDefault="00AA41EB" w:rsidP="005805FC">
      <w:pPr>
        <w:jc w:val="both"/>
      </w:pPr>
      <w:r>
        <w:fldChar w:fldCharType="begin"/>
      </w:r>
      <w:r>
        <w:instrText xml:space="preserve"> REF _Ref197887224 \h </w:instrText>
      </w:r>
      <w:r>
        <w:fldChar w:fldCharType="separate"/>
      </w:r>
      <w:r w:rsidR="007E4312">
        <w:t xml:space="preserve">Table </w:t>
      </w:r>
      <w:r w:rsidR="007E4312">
        <w:rPr>
          <w:noProof/>
        </w:rPr>
        <w:t>1</w:t>
      </w:r>
      <w:r>
        <w:fldChar w:fldCharType="end"/>
      </w:r>
      <w:r>
        <w:t xml:space="preserve"> and </w:t>
      </w:r>
      <w:r>
        <w:fldChar w:fldCharType="begin"/>
      </w:r>
      <w:r>
        <w:instrText xml:space="preserve"> REF _Ref197887227 \h </w:instrText>
      </w:r>
      <w:r>
        <w:fldChar w:fldCharType="separate"/>
      </w:r>
      <w:r w:rsidR="007E4312">
        <w:t xml:space="preserve">Table </w:t>
      </w:r>
      <w:r w:rsidR="007E4312">
        <w:rPr>
          <w:noProof/>
        </w:rPr>
        <w:t>2</w:t>
      </w:r>
      <w:r>
        <w:fldChar w:fldCharType="end"/>
      </w:r>
      <w:r>
        <w:t xml:space="preserve"> shown b</w:t>
      </w:r>
      <w:r w:rsidR="008A5EEC" w:rsidRPr="008A5EEC">
        <w:t>elow is a description of the columns contained within each table:</w:t>
      </w:r>
    </w:p>
    <w:p w14:paraId="25F03F02" w14:textId="236D74BD" w:rsidR="007F68E4" w:rsidRDefault="007F68E4" w:rsidP="007F68E4">
      <w:pPr>
        <w:pStyle w:val="Caption"/>
        <w:keepNext/>
        <w:jc w:val="center"/>
      </w:pPr>
      <w:bookmarkStart w:id="4" w:name="_Ref197887224"/>
      <w:r>
        <w:t xml:space="preserve">Table </w:t>
      </w:r>
      <w:r>
        <w:fldChar w:fldCharType="begin"/>
      </w:r>
      <w:r>
        <w:instrText xml:space="preserve"> SEQ Table \* ARABIC </w:instrText>
      </w:r>
      <w:r>
        <w:fldChar w:fldCharType="separate"/>
      </w:r>
      <w:r w:rsidR="007E4312">
        <w:rPr>
          <w:noProof/>
        </w:rPr>
        <w:t>1</w:t>
      </w:r>
      <w:r>
        <w:fldChar w:fldCharType="end"/>
      </w:r>
      <w:bookmarkEnd w:id="4"/>
      <w:r w:rsidR="00AA41EB">
        <w:t xml:space="preserve"> </w:t>
      </w:r>
      <w:r w:rsidR="005805FC">
        <w:t>‘</w:t>
      </w:r>
      <w:r w:rsidR="00AA41EB">
        <w:t>Orders</w:t>
      </w:r>
      <w:r w:rsidR="005805FC">
        <w:t>’</w:t>
      </w:r>
      <w:r w:rsidR="00AA41EB">
        <w:t xml:space="preserve"> Table Column Descriptions</w:t>
      </w:r>
    </w:p>
    <w:tbl>
      <w:tblPr>
        <w:tblStyle w:val="TableGrid"/>
        <w:tblW w:w="0" w:type="auto"/>
        <w:jc w:val="center"/>
        <w:tblLook w:val="04A0" w:firstRow="1" w:lastRow="0" w:firstColumn="1" w:lastColumn="0" w:noHBand="0" w:noVBand="1"/>
      </w:tblPr>
      <w:tblGrid>
        <w:gridCol w:w="1980"/>
        <w:gridCol w:w="3827"/>
      </w:tblGrid>
      <w:tr w:rsidR="008A5EEC" w14:paraId="71BCCAE5" w14:textId="77777777" w:rsidTr="007F68E4">
        <w:trPr>
          <w:tblHeader/>
          <w:jc w:val="center"/>
        </w:trPr>
        <w:tc>
          <w:tcPr>
            <w:tcW w:w="1980" w:type="dxa"/>
          </w:tcPr>
          <w:p w14:paraId="2F0E8D90" w14:textId="09F1361E" w:rsidR="008A5EEC" w:rsidRPr="007F68E4" w:rsidRDefault="008A5EEC" w:rsidP="00E13B99">
            <w:pPr>
              <w:rPr>
                <w:b/>
                <w:bCs/>
              </w:rPr>
            </w:pPr>
            <w:r w:rsidRPr="007F68E4">
              <w:rPr>
                <w:b/>
                <w:bCs/>
              </w:rPr>
              <w:t>Column Name</w:t>
            </w:r>
          </w:p>
        </w:tc>
        <w:tc>
          <w:tcPr>
            <w:tcW w:w="3827" w:type="dxa"/>
          </w:tcPr>
          <w:p w14:paraId="5C5987D5" w14:textId="5DF57C28" w:rsidR="008A5EEC" w:rsidRPr="007F68E4" w:rsidRDefault="008A5EEC" w:rsidP="00E13B99">
            <w:pPr>
              <w:rPr>
                <w:b/>
                <w:bCs/>
              </w:rPr>
            </w:pPr>
            <w:r w:rsidRPr="007F68E4">
              <w:rPr>
                <w:b/>
                <w:bCs/>
              </w:rPr>
              <w:t>Description</w:t>
            </w:r>
          </w:p>
        </w:tc>
      </w:tr>
      <w:tr w:rsidR="008A5EEC" w14:paraId="6589AE3E" w14:textId="77777777" w:rsidTr="007F68E4">
        <w:trPr>
          <w:tblHeader/>
          <w:jc w:val="center"/>
        </w:trPr>
        <w:tc>
          <w:tcPr>
            <w:tcW w:w="1980" w:type="dxa"/>
          </w:tcPr>
          <w:p w14:paraId="72C0AF32" w14:textId="630DE159" w:rsidR="008A5EEC" w:rsidRDefault="008A5EEC" w:rsidP="00E13B99">
            <w:r>
              <w:t>Row ID</w:t>
            </w:r>
          </w:p>
        </w:tc>
        <w:tc>
          <w:tcPr>
            <w:tcW w:w="3827" w:type="dxa"/>
          </w:tcPr>
          <w:p w14:paraId="650E02AE" w14:textId="0D0EE759" w:rsidR="008A5EEC" w:rsidRDefault="008A5EEC" w:rsidP="00E13B99">
            <w:r w:rsidRPr="008A5EEC">
              <w:t>Unique index value for each transaction.</w:t>
            </w:r>
          </w:p>
        </w:tc>
      </w:tr>
      <w:tr w:rsidR="008A5EEC" w14:paraId="64B4BA65" w14:textId="77777777" w:rsidTr="007F68E4">
        <w:trPr>
          <w:tblHeader/>
          <w:jc w:val="center"/>
        </w:trPr>
        <w:tc>
          <w:tcPr>
            <w:tcW w:w="1980" w:type="dxa"/>
          </w:tcPr>
          <w:p w14:paraId="6DEE62FA" w14:textId="220ECDEE" w:rsidR="008A5EEC" w:rsidRDefault="008A5EEC" w:rsidP="00E13B99">
            <w:r w:rsidRPr="008A5EEC">
              <w:t>Order ID</w:t>
            </w:r>
          </w:p>
        </w:tc>
        <w:tc>
          <w:tcPr>
            <w:tcW w:w="3827" w:type="dxa"/>
          </w:tcPr>
          <w:p w14:paraId="6D580495" w14:textId="0AA78ACB" w:rsidR="008A5EEC" w:rsidRDefault="008A5EEC" w:rsidP="00E13B99">
            <w:r w:rsidRPr="008A5EEC">
              <w:t>Unique identifier for each customer order.</w:t>
            </w:r>
          </w:p>
        </w:tc>
      </w:tr>
      <w:tr w:rsidR="008A5EEC" w14:paraId="2D1AB170" w14:textId="77777777" w:rsidTr="007F68E4">
        <w:trPr>
          <w:tblHeader/>
          <w:jc w:val="center"/>
        </w:trPr>
        <w:tc>
          <w:tcPr>
            <w:tcW w:w="1980" w:type="dxa"/>
          </w:tcPr>
          <w:p w14:paraId="045F8EAF" w14:textId="33B82DF8" w:rsidR="008A5EEC" w:rsidRDefault="008A5EEC" w:rsidP="00E13B99">
            <w:r w:rsidRPr="008A5EEC">
              <w:t>Order Date</w:t>
            </w:r>
          </w:p>
        </w:tc>
        <w:tc>
          <w:tcPr>
            <w:tcW w:w="3827" w:type="dxa"/>
          </w:tcPr>
          <w:p w14:paraId="60F188D1" w14:textId="31A8D0C1" w:rsidR="008A5EEC" w:rsidRDefault="008A5EEC" w:rsidP="00E13B99">
            <w:r w:rsidRPr="008A5EEC">
              <w:t>Date when the order was placed.</w:t>
            </w:r>
          </w:p>
        </w:tc>
      </w:tr>
      <w:tr w:rsidR="008A5EEC" w14:paraId="0FBB4ECD" w14:textId="77777777" w:rsidTr="007F68E4">
        <w:trPr>
          <w:tblHeader/>
          <w:jc w:val="center"/>
        </w:trPr>
        <w:tc>
          <w:tcPr>
            <w:tcW w:w="1980" w:type="dxa"/>
          </w:tcPr>
          <w:p w14:paraId="7415E4A9" w14:textId="25F43870" w:rsidR="008A5EEC" w:rsidRDefault="008A5EEC" w:rsidP="00E13B99">
            <w:r w:rsidRPr="008A5EEC">
              <w:t>Delivery Date</w:t>
            </w:r>
          </w:p>
        </w:tc>
        <w:tc>
          <w:tcPr>
            <w:tcW w:w="3827" w:type="dxa"/>
          </w:tcPr>
          <w:p w14:paraId="06F21279" w14:textId="5523C2A1" w:rsidR="008A5EEC" w:rsidRDefault="008A5EEC" w:rsidP="00E13B99">
            <w:r w:rsidRPr="008A5EEC">
              <w:t>Date when the order was delivered to the customer.</w:t>
            </w:r>
          </w:p>
        </w:tc>
      </w:tr>
      <w:tr w:rsidR="008A5EEC" w14:paraId="07B443C2" w14:textId="77777777" w:rsidTr="007F68E4">
        <w:trPr>
          <w:tblHeader/>
          <w:jc w:val="center"/>
        </w:trPr>
        <w:tc>
          <w:tcPr>
            <w:tcW w:w="1980" w:type="dxa"/>
          </w:tcPr>
          <w:p w14:paraId="1FCAD3B5" w14:textId="44EF79F2" w:rsidR="008A5EEC" w:rsidRDefault="008A5EEC" w:rsidP="00E13B99">
            <w:r w:rsidRPr="008A5EEC">
              <w:t>Ship Mode</w:t>
            </w:r>
          </w:p>
        </w:tc>
        <w:tc>
          <w:tcPr>
            <w:tcW w:w="3827" w:type="dxa"/>
          </w:tcPr>
          <w:p w14:paraId="43289A4D" w14:textId="45227754" w:rsidR="008A5EEC" w:rsidRDefault="008A5EEC" w:rsidP="00E13B99">
            <w:r w:rsidRPr="008A5EEC">
              <w:t>Shipping method used (e.g., Same Day, First Class, Second Class, Standard).</w:t>
            </w:r>
          </w:p>
        </w:tc>
      </w:tr>
      <w:tr w:rsidR="008A5EEC" w14:paraId="1E243CAB" w14:textId="77777777" w:rsidTr="007F68E4">
        <w:trPr>
          <w:tblHeader/>
          <w:jc w:val="center"/>
        </w:trPr>
        <w:tc>
          <w:tcPr>
            <w:tcW w:w="1980" w:type="dxa"/>
          </w:tcPr>
          <w:p w14:paraId="30749D00" w14:textId="10247DEE" w:rsidR="008A5EEC" w:rsidRDefault="008A5EEC" w:rsidP="00E13B99">
            <w:r w:rsidRPr="008A5EEC">
              <w:t>Customer ID</w:t>
            </w:r>
          </w:p>
        </w:tc>
        <w:tc>
          <w:tcPr>
            <w:tcW w:w="3827" w:type="dxa"/>
          </w:tcPr>
          <w:p w14:paraId="04B7E6F7" w14:textId="5D1422D1" w:rsidR="008A5EEC" w:rsidRDefault="008A5EEC" w:rsidP="00E13B99">
            <w:r w:rsidRPr="008A5EEC">
              <w:t>Unique identifier for each customer.</w:t>
            </w:r>
          </w:p>
        </w:tc>
      </w:tr>
      <w:tr w:rsidR="008A5EEC" w14:paraId="51A74698" w14:textId="77777777" w:rsidTr="007F68E4">
        <w:trPr>
          <w:tblHeader/>
          <w:jc w:val="center"/>
        </w:trPr>
        <w:tc>
          <w:tcPr>
            <w:tcW w:w="1980" w:type="dxa"/>
          </w:tcPr>
          <w:p w14:paraId="6F3822AB" w14:textId="561676C9" w:rsidR="008A5EEC" w:rsidRDefault="008A5EEC" w:rsidP="00E13B99">
            <w:r w:rsidRPr="008A5EEC">
              <w:t>Customer Name</w:t>
            </w:r>
          </w:p>
        </w:tc>
        <w:tc>
          <w:tcPr>
            <w:tcW w:w="3827" w:type="dxa"/>
          </w:tcPr>
          <w:p w14:paraId="5796DCF3" w14:textId="5ADD966D" w:rsidR="008A5EEC" w:rsidRDefault="008A5EEC" w:rsidP="00E13B99">
            <w:r w:rsidRPr="008A5EEC">
              <w:t>Full name of the customer who placed the order.</w:t>
            </w:r>
          </w:p>
        </w:tc>
      </w:tr>
      <w:tr w:rsidR="008A5EEC" w14:paraId="7A309903" w14:textId="77777777" w:rsidTr="007F68E4">
        <w:trPr>
          <w:tblHeader/>
          <w:jc w:val="center"/>
        </w:trPr>
        <w:tc>
          <w:tcPr>
            <w:tcW w:w="1980" w:type="dxa"/>
          </w:tcPr>
          <w:p w14:paraId="194C19C6" w14:textId="58FA20E9" w:rsidR="008A5EEC" w:rsidRDefault="008A5EEC" w:rsidP="00E13B99">
            <w:r w:rsidRPr="008A5EEC">
              <w:t>Segment</w:t>
            </w:r>
          </w:p>
        </w:tc>
        <w:tc>
          <w:tcPr>
            <w:tcW w:w="3827" w:type="dxa"/>
          </w:tcPr>
          <w:p w14:paraId="178591A1" w14:textId="55A69FCD" w:rsidR="008A5EEC" w:rsidRDefault="008A5EEC" w:rsidP="00E13B99">
            <w:r w:rsidRPr="008A5EEC">
              <w:t>Type of customer: Consumer, Corporate, or Home Office.</w:t>
            </w:r>
          </w:p>
        </w:tc>
      </w:tr>
      <w:tr w:rsidR="008A5EEC" w14:paraId="20292963" w14:textId="77777777" w:rsidTr="007F68E4">
        <w:trPr>
          <w:tblHeader/>
          <w:jc w:val="center"/>
        </w:trPr>
        <w:tc>
          <w:tcPr>
            <w:tcW w:w="1980" w:type="dxa"/>
          </w:tcPr>
          <w:p w14:paraId="356B0BE4" w14:textId="2B6A5DA8" w:rsidR="008A5EEC" w:rsidRDefault="008A5EEC" w:rsidP="00E13B99">
            <w:r w:rsidRPr="008A5EEC">
              <w:t>Country</w:t>
            </w:r>
          </w:p>
        </w:tc>
        <w:tc>
          <w:tcPr>
            <w:tcW w:w="3827" w:type="dxa"/>
          </w:tcPr>
          <w:p w14:paraId="66B3F0C8" w14:textId="0EC86100" w:rsidR="008A5EEC" w:rsidRDefault="008A5EEC" w:rsidP="00E13B99">
            <w:r w:rsidRPr="008A5EEC">
              <w:t>Country of the customer (all orders are within the United States).</w:t>
            </w:r>
          </w:p>
        </w:tc>
      </w:tr>
      <w:tr w:rsidR="008A5EEC" w14:paraId="33511951" w14:textId="77777777" w:rsidTr="007F68E4">
        <w:trPr>
          <w:tblHeader/>
          <w:jc w:val="center"/>
        </w:trPr>
        <w:tc>
          <w:tcPr>
            <w:tcW w:w="1980" w:type="dxa"/>
          </w:tcPr>
          <w:p w14:paraId="662570B0" w14:textId="499EEC2B" w:rsidR="008A5EEC" w:rsidRDefault="008A5EEC" w:rsidP="00E13B99">
            <w:r w:rsidRPr="008A5EEC">
              <w:t>City</w:t>
            </w:r>
          </w:p>
        </w:tc>
        <w:tc>
          <w:tcPr>
            <w:tcW w:w="3827" w:type="dxa"/>
          </w:tcPr>
          <w:p w14:paraId="4560F2D8" w14:textId="611ACD7B" w:rsidR="008A5EEC" w:rsidRDefault="008A5EEC" w:rsidP="00E13B99">
            <w:r w:rsidRPr="008A5EEC">
              <w:t>City where the order was delivered.</w:t>
            </w:r>
          </w:p>
        </w:tc>
      </w:tr>
      <w:tr w:rsidR="008A5EEC" w14:paraId="28E806D0" w14:textId="77777777" w:rsidTr="007F68E4">
        <w:trPr>
          <w:tblHeader/>
          <w:jc w:val="center"/>
        </w:trPr>
        <w:tc>
          <w:tcPr>
            <w:tcW w:w="1980" w:type="dxa"/>
          </w:tcPr>
          <w:p w14:paraId="494511E4" w14:textId="463EE748" w:rsidR="008A5EEC" w:rsidRDefault="007F68E4" w:rsidP="00E13B99">
            <w:r w:rsidRPr="007F68E4">
              <w:t>State</w:t>
            </w:r>
          </w:p>
        </w:tc>
        <w:tc>
          <w:tcPr>
            <w:tcW w:w="3827" w:type="dxa"/>
          </w:tcPr>
          <w:p w14:paraId="79CC2D05" w14:textId="35ECB901" w:rsidR="008A5EEC" w:rsidRDefault="007F68E4" w:rsidP="00E13B99">
            <w:r w:rsidRPr="007F68E4">
              <w:t>U.S. state where the order was delivered.</w:t>
            </w:r>
          </w:p>
        </w:tc>
      </w:tr>
      <w:tr w:rsidR="008A5EEC" w14:paraId="3BEF485E" w14:textId="77777777" w:rsidTr="007F68E4">
        <w:trPr>
          <w:tblHeader/>
          <w:jc w:val="center"/>
        </w:trPr>
        <w:tc>
          <w:tcPr>
            <w:tcW w:w="1980" w:type="dxa"/>
          </w:tcPr>
          <w:p w14:paraId="2FF07F6D" w14:textId="6E0F1212" w:rsidR="008A5EEC" w:rsidRDefault="007F68E4" w:rsidP="00E13B99">
            <w:r w:rsidRPr="007F68E4">
              <w:t>Region</w:t>
            </w:r>
          </w:p>
        </w:tc>
        <w:tc>
          <w:tcPr>
            <w:tcW w:w="3827" w:type="dxa"/>
          </w:tcPr>
          <w:p w14:paraId="3855501D" w14:textId="2140EC59" w:rsidR="008A5EEC" w:rsidRDefault="007F68E4" w:rsidP="00E13B99">
            <w:r w:rsidRPr="007F68E4">
              <w:t>Geographic region within the U.S. (East, West, Central, or South).</w:t>
            </w:r>
          </w:p>
        </w:tc>
      </w:tr>
      <w:tr w:rsidR="008A5EEC" w14:paraId="2AAD97B3" w14:textId="77777777" w:rsidTr="007F68E4">
        <w:trPr>
          <w:tblHeader/>
          <w:jc w:val="center"/>
        </w:trPr>
        <w:tc>
          <w:tcPr>
            <w:tcW w:w="1980" w:type="dxa"/>
          </w:tcPr>
          <w:p w14:paraId="65B82433" w14:textId="1A68FEA4" w:rsidR="008A5EEC" w:rsidRDefault="007F68E4" w:rsidP="00E13B99">
            <w:r w:rsidRPr="007F68E4">
              <w:t>Product ID</w:t>
            </w:r>
          </w:p>
        </w:tc>
        <w:tc>
          <w:tcPr>
            <w:tcW w:w="3827" w:type="dxa"/>
          </w:tcPr>
          <w:p w14:paraId="6451A180" w14:textId="006E0B18" w:rsidR="008A5EEC" w:rsidRDefault="007F68E4" w:rsidP="00E13B99">
            <w:r w:rsidRPr="007F68E4">
              <w:t>Unique identifier for the product.</w:t>
            </w:r>
          </w:p>
        </w:tc>
      </w:tr>
      <w:tr w:rsidR="008A5EEC" w14:paraId="5E7A8FFA" w14:textId="77777777" w:rsidTr="007F68E4">
        <w:trPr>
          <w:tblHeader/>
          <w:jc w:val="center"/>
        </w:trPr>
        <w:tc>
          <w:tcPr>
            <w:tcW w:w="1980" w:type="dxa"/>
          </w:tcPr>
          <w:p w14:paraId="60A16C97" w14:textId="609C1F89" w:rsidR="008A5EEC" w:rsidRDefault="007F68E4" w:rsidP="00E13B99">
            <w:r w:rsidRPr="007F68E4">
              <w:t>Category</w:t>
            </w:r>
          </w:p>
        </w:tc>
        <w:tc>
          <w:tcPr>
            <w:tcW w:w="3827" w:type="dxa"/>
          </w:tcPr>
          <w:p w14:paraId="2BCFD065" w14:textId="0BB89630" w:rsidR="008A5EEC" w:rsidRDefault="007F68E4" w:rsidP="00E13B99">
            <w:r w:rsidRPr="007F68E4">
              <w:t>Broad classification of the product (Furniture, Office Supplies, Technology).</w:t>
            </w:r>
          </w:p>
        </w:tc>
      </w:tr>
      <w:tr w:rsidR="008A5EEC" w14:paraId="382AA396" w14:textId="77777777" w:rsidTr="007F68E4">
        <w:trPr>
          <w:tblHeader/>
          <w:jc w:val="center"/>
        </w:trPr>
        <w:tc>
          <w:tcPr>
            <w:tcW w:w="1980" w:type="dxa"/>
          </w:tcPr>
          <w:p w14:paraId="1EF24922" w14:textId="35D23658" w:rsidR="008A5EEC" w:rsidRDefault="007F68E4" w:rsidP="00E13B99">
            <w:r w:rsidRPr="007F68E4">
              <w:t>Sub-Category</w:t>
            </w:r>
          </w:p>
        </w:tc>
        <w:tc>
          <w:tcPr>
            <w:tcW w:w="3827" w:type="dxa"/>
          </w:tcPr>
          <w:p w14:paraId="4FEC52A0" w14:textId="37E58B6B" w:rsidR="008A5EEC" w:rsidRDefault="007F68E4" w:rsidP="00E13B99">
            <w:r w:rsidRPr="007F68E4">
              <w:t>More specific classification within each product category.</w:t>
            </w:r>
          </w:p>
        </w:tc>
      </w:tr>
      <w:tr w:rsidR="008A5EEC" w14:paraId="785BC8A1" w14:textId="77777777" w:rsidTr="007F68E4">
        <w:trPr>
          <w:tblHeader/>
          <w:jc w:val="center"/>
        </w:trPr>
        <w:tc>
          <w:tcPr>
            <w:tcW w:w="1980" w:type="dxa"/>
          </w:tcPr>
          <w:p w14:paraId="56D274B4" w14:textId="21E76DA6" w:rsidR="008A5EEC" w:rsidRDefault="007F68E4" w:rsidP="00E13B99">
            <w:r w:rsidRPr="007F68E4">
              <w:t>Product Name</w:t>
            </w:r>
          </w:p>
        </w:tc>
        <w:tc>
          <w:tcPr>
            <w:tcW w:w="3827" w:type="dxa"/>
          </w:tcPr>
          <w:p w14:paraId="62D3F49B" w14:textId="0DB115FE" w:rsidR="008A5EEC" w:rsidRDefault="007F68E4" w:rsidP="00E13B99">
            <w:r w:rsidRPr="007F68E4">
              <w:t>Full descriptive name of the product.</w:t>
            </w:r>
          </w:p>
        </w:tc>
      </w:tr>
      <w:tr w:rsidR="008A5EEC" w14:paraId="3CC230C5" w14:textId="77777777" w:rsidTr="007F68E4">
        <w:trPr>
          <w:tblHeader/>
          <w:jc w:val="center"/>
        </w:trPr>
        <w:tc>
          <w:tcPr>
            <w:tcW w:w="1980" w:type="dxa"/>
          </w:tcPr>
          <w:p w14:paraId="742CBF06" w14:textId="05C74CE6" w:rsidR="008A5EEC" w:rsidRDefault="007F68E4" w:rsidP="00E13B99">
            <w:r w:rsidRPr="007F68E4">
              <w:t>Sales</w:t>
            </w:r>
          </w:p>
        </w:tc>
        <w:tc>
          <w:tcPr>
            <w:tcW w:w="3827" w:type="dxa"/>
          </w:tcPr>
          <w:p w14:paraId="73A930CD" w14:textId="68C61558" w:rsidR="008A5EEC" w:rsidRDefault="007F68E4" w:rsidP="00E13B99">
            <w:r w:rsidRPr="007F68E4">
              <w:t>Total dollar amount generated from the sale.</w:t>
            </w:r>
          </w:p>
        </w:tc>
      </w:tr>
      <w:tr w:rsidR="008A5EEC" w14:paraId="590EF694" w14:textId="77777777" w:rsidTr="007F68E4">
        <w:trPr>
          <w:tblHeader/>
          <w:jc w:val="center"/>
        </w:trPr>
        <w:tc>
          <w:tcPr>
            <w:tcW w:w="1980" w:type="dxa"/>
          </w:tcPr>
          <w:p w14:paraId="2ACE6EC5" w14:textId="10112B45" w:rsidR="008A5EEC" w:rsidRDefault="007F68E4" w:rsidP="00E13B99">
            <w:r w:rsidRPr="007F68E4">
              <w:t>Quantity</w:t>
            </w:r>
          </w:p>
        </w:tc>
        <w:tc>
          <w:tcPr>
            <w:tcW w:w="3827" w:type="dxa"/>
          </w:tcPr>
          <w:p w14:paraId="4C7C567E" w14:textId="4662EEDB" w:rsidR="008A5EEC" w:rsidRDefault="007F68E4" w:rsidP="00E13B99">
            <w:r w:rsidRPr="007F68E4">
              <w:t>Number of units of the product ordered.</w:t>
            </w:r>
          </w:p>
        </w:tc>
      </w:tr>
      <w:tr w:rsidR="008A5EEC" w14:paraId="50724866" w14:textId="77777777" w:rsidTr="007F68E4">
        <w:trPr>
          <w:tblHeader/>
          <w:jc w:val="center"/>
        </w:trPr>
        <w:tc>
          <w:tcPr>
            <w:tcW w:w="1980" w:type="dxa"/>
          </w:tcPr>
          <w:p w14:paraId="2E1662FC" w14:textId="5AA4FD53" w:rsidR="008A5EEC" w:rsidRDefault="007F68E4" w:rsidP="00E13B99">
            <w:r w:rsidRPr="007F68E4">
              <w:t>Profit</w:t>
            </w:r>
          </w:p>
        </w:tc>
        <w:tc>
          <w:tcPr>
            <w:tcW w:w="3827" w:type="dxa"/>
          </w:tcPr>
          <w:p w14:paraId="2BE02182" w14:textId="0CA8850F" w:rsidR="008A5EEC" w:rsidRDefault="007F68E4" w:rsidP="00E13B99">
            <w:r w:rsidRPr="007F68E4">
              <w:t>Profit earned from the transaction.</w:t>
            </w:r>
          </w:p>
        </w:tc>
      </w:tr>
    </w:tbl>
    <w:p w14:paraId="0FD83883" w14:textId="77777777" w:rsidR="00E13B99" w:rsidRDefault="00E13B99" w:rsidP="00E13B99"/>
    <w:p w14:paraId="1BAAE0CF" w14:textId="77777777" w:rsidR="00E13B99" w:rsidRDefault="00E13B99" w:rsidP="00E13B99"/>
    <w:p w14:paraId="4B77ADF2" w14:textId="472A04F7" w:rsidR="00AA41EB" w:rsidRDefault="00AA41EB" w:rsidP="00AA41EB">
      <w:pPr>
        <w:pStyle w:val="Caption"/>
        <w:keepNext/>
        <w:jc w:val="center"/>
      </w:pPr>
      <w:bookmarkStart w:id="5" w:name="_Ref197887227"/>
      <w:r>
        <w:t xml:space="preserve">Table </w:t>
      </w:r>
      <w:r>
        <w:fldChar w:fldCharType="begin"/>
      </w:r>
      <w:r>
        <w:instrText xml:space="preserve"> SEQ Table \* ARABIC </w:instrText>
      </w:r>
      <w:r>
        <w:fldChar w:fldCharType="separate"/>
      </w:r>
      <w:r w:rsidR="007E4312">
        <w:rPr>
          <w:noProof/>
        </w:rPr>
        <w:t>2</w:t>
      </w:r>
      <w:r>
        <w:fldChar w:fldCharType="end"/>
      </w:r>
      <w:bookmarkEnd w:id="5"/>
      <w:r>
        <w:t xml:space="preserve"> </w:t>
      </w:r>
      <w:r w:rsidR="005805FC">
        <w:t>‘</w:t>
      </w:r>
      <w:r>
        <w:t>Returns</w:t>
      </w:r>
      <w:r w:rsidR="005805FC">
        <w:t>’</w:t>
      </w:r>
      <w:r>
        <w:t xml:space="preserve"> Table Column Descriptions</w:t>
      </w:r>
    </w:p>
    <w:tbl>
      <w:tblPr>
        <w:tblStyle w:val="TableGrid"/>
        <w:tblW w:w="0" w:type="auto"/>
        <w:jc w:val="center"/>
        <w:tblLook w:val="04A0" w:firstRow="1" w:lastRow="0" w:firstColumn="1" w:lastColumn="0" w:noHBand="0" w:noVBand="1"/>
      </w:tblPr>
      <w:tblGrid>
        <w:gridCol w:w="1984"/>
        <w:gridCol w:w="3827"/>
      </w:tblGrid>
      <w:tr w:rsidR="007F68E4" w14:paraId="388D8906" w14:textId="77777777" w:rsidTr="007F68E4">
        <w:trPr>
          <w:jc w:val="center"/>
        </w:trPr>
        <w:tc>
          <w:tcPr>
            <w:tcW w:w="1984" w:type="dxa"/>
          </w:tcPr>
          <w:p w14:paraId="0EBE2847" w14:textId="22EC9A1E" w:rsidR="007F68E4" w:rsidRPr="007F68E4" w:rsidRDefault="007F68E4" w:rsidP="00E13B99">
            <w:pPr>
              <w:rPr>
                <w:b/>
                <w:bCs/>
              </w:rPr>
            </w:pPr>
            <w:r w:rsidRPr="007F68E4">
              <w:rPr>
                <w:b/>
                <w:bCs/>
              </w:rPr>
              <w:t>Column Name</w:t>
            </w:r>
          </w:p>
        </w:tc>
        <w:tc>
          <w:tcPr>
            <w:tcW w:w="3827" w:type="dxa"/>
          </w:tcPr>
          <w:p w14:paraId="301BE0D8" w14:textId="335A87EA" w:rsidR="007F68E4" w:rsidRPr="007F68E4" w:rsidRDefault="007F68E4" w:rsidP="00E13B99">
            <w:pPr>
              <w:rPr>
                <w:b/>
                <w:bCs/>
              </w:rPr>
            </w:pPr>
            <w:r w:rsidRPr="007F68E4">
              <w:rPr>
                <w:b/>
                <w:bCs/>
              </w:rPr>
              <w:t>Description</w:t>
            </w:r>
          </w:p>
        </w:tc>
      </w:tr>
      <w:tr w:rsidR="007F68E4" w14:paraId="2C3C03C8" w14:textId="77777777" w:rsidTr="007F68E4">
        <w:trPr>
          <w:jc w:val="center"/>
        </w:trPr>
        <w:tc>
          <w:tcPr>
            <w:tcW w:w="1984" w:type="dxa"/>
          </w:tcPr>
          <w:p w14:paraId="28CE7AC1" w14:textId="7411D5F8" w:rsidR="007F68E4" w:rsidRDefault="007F68E4" w:rsidP="00E13B99">
            <w:r w:rsidRPr="007F68E4">
              <w:t>Returned</w:t>
            </w:r>
          </w:p>
        </w:tc>
        <w:tc>
          <w:tcPr>
            <w:tcW w:w="3827" w:type="dxa"/>
          </w:tcPr>
          <w:p w14:paraId="14481435" w14:textId="00272E1A" w:rsidR="007F68E4" w:rsidRDefault="007F68E4" w:rsidP="00E13B99">
            <w:r w:rsidRPr="007F68E4">
              <w:t>Indicates if the product was returned ("Yes").</w:t>
            </w:r>
          </w:p>
        </w:tc>
      </w:tr>
      <w:tr w:rsidR="007F68E4" w14:paraId="3DE8F874" w14:textId="77777777" w:rsidTr="007F68E4">
        <w:trPr>
          <w:jc w:val="center"/>
        </w:trPr>
        <w:tc>
          <w:tcPr>
            <w:tcW w:w="1984" w:type="dxa"/>
          </w:tcPr>
          <w:p w14:paraId="1569D0EC" w14:textId="1890ECCC" w:rsidR="007F68E4" w:rsidRDefault="007F68E4" w:rsidP="00E13B99">
            <w:r w:rsidRPr="007F68E4">
              <w:t>Return Date</w:t>
            </w:r>
          </w:p>
        </w:tc>
        <w:tc>
          <w:tcPr>
            <w:tcW w:w="3827" w:type="dxa"/>
          </w:tcPr>
          <w:p w14:paraId="1780A93B" w14:textId="0F1CE0E3" w:rsidR="007F68E4" w:rsidRDefault="007F68E4" w:rsidP="00E13B99">
            <w:r w:rsidRPr="007F68E4">
              <w:t>Date the return was processed.</w:t>
            </w:r>
          </w:p>
        </w:tc>
      </w:tr>
      <w:tr w:rsidR="007F68E4" w14:paraId="282EAA45" w14:textId="77777777" w:rsidTr="007F68E4">
        <w:trPr>
          <w:jc w:val="center"/>
        </w:trPr>
        <w:tc>
          <w:tcPr>
            <w:tcW w:w="1984" w:type="dxa"/>
          </w:tcPr>
          <w:p w14:paraId="2D904093" w14:textId="37D45CFA" w:rsidR="007F68E4" w:rsidRDefault="007F68E4" w:rsidP="00E13B99">
            <w:r w:rsidRPr="007F68E4">
              <w:t>Return ID</w:t>
            </w:r>
          </w:p>
        </w:tc>
        <w:tc>
          <w:tcPr>
            <w:tcW w:w="3827" w:type="dxa"/>
          </w:tcPr>
          <w:p w14:paraId="120A175B" w14:textId="0C10BC2F" w:rsidR="007F68E4" w:rsidRDefault="007F68E4" w:rsidP="00E13B99">
            <w:r w:rsidRPr="007F68E4">
              <w:t>Unique identifier for the returned order.</w:t>
            </w:r>
          </w:p>
        </w:tc>
      </w:tr>
    </w:tbl>
    <w:p w14:paraId="7963A530" w14:textId="77777777" w:rsidR="00E13B99" w:rsidRDefault="00E13B99" w:rsidP="00E13B99"/>
    <w:p w14:paraId="6978DA39" w14:textId="77777777" w:rsidR="00E13B99" w:rsidRPr="00E13B99" w:rsidRDefault="00E13B99" w:rsidP="00E13B99"/>
    <w:p w14:paraId="10B54C55" w14:textId="77777777" w:rsidR="00E815AE" w:rsidRDefault="00E815AE" w:rsidP="00E815AE">
      <w:pPr>
        <w:pStyle w:val="Heading1"/>
      </w:pPr>
      <w:bookmarkStart w:id="6" w:name="_Toc197896053"/>
      <w:r>
        <w:t>Dataset Constraints</w:t>
      </w:r>
      <w:bookmarkEnd w:id="6"/>
      <w:r>
        <w:t xml:space="preserve"> </w:t>
      </w:r>
    </w:p>
    <w:p w14:paraId="79E45DE6" w14:textId="77777777" w:rsidR="005805FC" w:rsidRPr="005805FC" w:rsidRDefault="005805FC" w:rsidP="005805FC"/>
    <w:p w14:paraId="18D8CED2" w14:textId="77777777" w:rsidR="00B43CF4" w:rsidRPr="00B43CF4" w:rsidRDefault="00B43CF4" w:rsidP="005805FC">
      <w:pPr>
        <w:jc w:val="both"/>
      </w:pPr>
      <w:r w:rsidRPr="00B43CF4">
        <w:t>Several limitations should be considered when interpreting the findings presented in this report. These constraints, stemming primarily from the structure and synthetic nature of the dataset, are outlined below:</w:t>
      </w:r>
    </w:p>
    <w:p w14:paraId="50831BFD" w14:textId="259B1869" w:rsidR="00B43CF4" w:rsidRPr="00B43CF4" w:rsidRDefault="00B43CF4" w:rsidP="005805FC">
      <w:pPr>
        <w:numPr>
          <w:ilvl w:val="0"/>
          <w:numId w:val="2"/>
        </w:numPr>
        <w:jc w:val="both"/>
      </w:pPr>
      <w:r w:rsidRPr="00B43CF4">
        <w:rPr>
          <w:b/>
          <w:bCs/>
        </w:rPr>
        <w:t>Returns Table Limitations</w:t>
      </w:r>
      <w:r w:rsidRPr="00B43CF4">
        <w:t xml:space="preserve">: The Returns table was ultimately excluded from the dashboard, as none of the Return ID values corresponded to any Order ID in the Orders table. As a result, returns could only be evaluated at an aggregated level to </w:t>
      </w:r>
      <w:r w:rsidR="005805FC">
        <w:t>assess</w:t>
      </w:r>
      <w:r w:rsidRPr="00B43CF4">
        <w:t xml:space="preserve"> the overall percentage of returned orders. Furthermore, the table lacked detail on which specific product types or customer segments were more prone to returns, limiting the ability to perform deeper return pattern analysis.</w:t>
      </w:r>
    </w:p>
    <w:p w14:paraId="50D5A09C" w14:textId="77777777" w:rsidR="00B43CF4" w:rsidRPr="00B43CF4" w:rsidRDefault="00B43CF4" w:rsidP="005805FC">
      <w:pPr>
        <w:numPr>
          <w:ilvl w:val="0"/>
          <w:numId w:val="2"/>
        </w:numPr>
        <w:jc w:val="both"/>
      </w:pPr>
      <w:r w:rsidRPr="00B43CF4">
        <w:rPr>
          <w:b/>
          <w:bCs/>
        </w:rPr>
        <w:t>Missing Order Processing Date</w:t>
      </w:r>
      <w:r w:rsidRPr="00B43CF4">
        <w:t>: The dataset does not include an "Order Processed Date" field, which restricts the ability to assess the time taken between when an order was placed and when it was actually processed or fulfilled. This would have been valuable in understanding internal processing delays and their impact on delivery performance.</w:t>
      </w:r>
    </w:p>
    <w:p w14:paraId="2E7F697F" w14:textId="77777777" w:rsidR="00B43CF4" w:rsidRPr="00B43CF4" w:rsidRDefault="00B43CF4" w:rsidP="005805FC">
      <w:pPr>
        <w:numPr>
          <w:ilvl w:val="0"/>
          <w:numId w:val="2"/>
        </w:numPr>
        <w:jc w:val="both"/>
      </w:pPr>
      <w:r w:rsidRPr="00B43CF4">
        <w:rPr>
          <w:b/>
          <w:bCs/>
        </w:rPr>
        <w:t>No Adjustment for Public Holidays</w:t>
      </w:r>
      <w:r w:rsidRPr="00B43CF4">
        <w:t>: Delivery performance metrics are based purely on calendar day differences, without accounting for weekends or public holidays. This may slightly skew the accuracy of delivery compliance calculations, as operational constraints on non-working days are not reflected in the data.</w:t>
      </w:r>
    </w:p>
    <w:p w14:paraId="68FF0B65" w14:textId="77777777" w:rsidR="00B43CF4" w:rsidRPr="00B43CF4" w:rsidRDefault="00B43CF4" w:rsidP="005805FC">
      <w:pPr>
        <w:jc w:val="both"/>
      </w:pPr>
      <w:r w:rsidRPr="00B43CF4">
        <w:t>These constraints should be kept in mind when interpreting the insights presented, as they may impact the completeness or accuracy of certain conclusions.</w:t>
      </w:r>
    </w:p>
    <w:p w14:paraId="4AA16E41" w14:textId="77777777" w:rsidR="00B43CF4" w:rsidRDefault="00B43CF4" w:rsidP="00B43CF4"/>
    <w:p w14:paraId="3B05D333" w14:textId="77777777" w:rsidR="00BB45DA" w:rsidRDefault="00BB45DA" w:rsidP="00B43CF4"/>
    <w:p w14:paraId="0E974D71" w14:textId="77777777" w:rsidR="00BB45DA" w:rsidRDefault="00BB45DA" w:rsidP="00B43CF4"/>
    <w:p w14:paraId="7911FBE3" w14:textId="77777777" w:rsidR="00BB45DA" w:rsidRDefault="00BB45DA" w:rsidP="00B43CF4"/>
    <w:p w14:paraId="25EB5837" w14:textId="77777777" w:rsidR="00BB45DA" w:rsidRPr="00B43CF4" w:rsidRDefault="00BB45DA" w:rsidP="00B43CF4"/>
    <w:p w14:paraId="687D2A70" w14:textId="77777777" w:rsidR="00B43CF4" w:rsidRDefault="00E815AE" w:rsidP="00E815AE">
      <w:pPr>
        <w:pStyle w:val="Heading1"/>
      </w:pPr>
      <w:bookmarkStart w:id="7" w:name="_Toc197896054"/>
      <w:r>
        <w:lastRenderedPageBreak/>
        <w:t>Methodology</w:t>
      </w:r>
      <w:bookmarkEnd w:id="7"/>
    </w:p>
    <w:p w14:paraId="21A0D4B0" w14:textId="77777777" w:rsidR="005805FC" w:rsidRPr="005805FC" w:rsidRDefault="005805FC" w:rsidP="005805FC"/>
    <w:p w14:paraId="6C1641C1" w14:textId="11BE1F89" w:rsidR="00860ACF" w:rsidRDefault="00860ACF" w:rsidP="005805FC">
      <w:pPr>
        <w:jc w:val="both"/>
      </w:pPr>
      <w:r w:rsidRPr="00860ACF">
        <w:t>This section outlines the data preparation and processing steps undertaken to facilitate subsequent analysis. The aim was to ensure data quality, create necessary calculated fields, and define relevant performance measures to support the development of the dashboard.</w:t>
      </w:r>
    </w:p>
    <w:p w14:paraId="16FBF763" w14:textId="77777777" w:rsidR="005805FC" w:rsidRDefault="005805FC" w:rsidP="00860ACF">
      <w:pPr>
        <w:pStyle w:val="Subtitle"/>
      </w:pPr>
    </w:p>
    <w:p w14:paraId="5B47D5B8" w14:textId="320C2534" w:rsidR="00860ACF" w:rsidRPr="00860ACF" w:rsidRDefault="00860ACF" w:rsidP="00860ACF">
      <w:pPr>
        <w:pStyle w:val="Subtitle"/>
      </w:pPr>
      <w:r w:rsidRPr="00860ACF">
        <w:t>Data Preparation</w:t>
      </w:r>
    </w:p>
    <w:p w14:paraId="6DDED446" w14:textId="77777777" w:rsidR="00860ACF" w:rsidRPr="00860ACF" w:rsidRDefault="00860ACF" w:rsidP="005805FC">
      <w:pPr>
        <w:jc w:val="both"/>
      </w:pPr>
      <w:r w:rsidRPr="00860ACF">
        <w:t>The dataset was imported into Power BI from an Excel source file. Initial data transformation was performed using Power Query, where headers were promoted, and each column was assigned an appropriate data type. Text strings were converted to text format, numeric fields were treated as whole numbers or decimals, and all date fields were formatted accordingly. Units were applied to numeric values where relevant to improve clarity and usability during analysis.</w:t>
      </w:r>
    </w:p>
    <w:p w14:paraId="188278DE" w14:textId="77777777" w:rsidR="00860ACF" w:rsidRPr="00860ACF" w:rsidRDefault="00860ACF" w:rsidP="00860ACF">
      <w:pPr>
        <w:pStyle w:val="Subtitle"/>
      </w:pPr>
      <w:r w:rsidRPr="00860ACF">
        <w:t>Data Modelling and Calculated Columns</w:t>
      </w:r>
    </w:p>
    <w:p w14:paraId="6063A4CD" w14:textId="77777777" w:rsidR="00860ACF" w:rsidRDefault="00860ACF" w:rsidP="005805FC">
      <w:pPr>
        <w:jc w:val="both"/>
      </w:pPr>
      <w:r w:rsidRPr="00860ACF">
        <w:t>Within the Power BI data model, new calculated columns were created in the Orders table to derive insights around delivery compliance:</w:t>
      </w:r>
    </w:p>
    <w:p w14:paraId="12C09C7B" w14:textId="77777777" w:rsidR="00860ACF" w:rsidRDefault="00860ACF" w:rsidP="00860ACF"/>
    <w:p w14:paraId="33CFFCD7" w14:textId="77777777" w:rsidR="00B61D5D" w:rsidRPr="00860ACF" w:rsidRDefault="00B61D5D" w:rsidP="00860ACF"/>
    <w:p w14:paraId="5D3ED36C" w14:textId="087A3ED2" w:rsidR="00860ACF" w:rsidRPr="00860ACF" w:rsidRDefault="00860ACF" w:rsidP="005805FC">
      <w:pPr>
        <w:pStyle w:val="ListParagraph"/>
        <w:numPr>
          <w:ilvl w:val="0"/>
          <w:numId w:val="15"/>
        </w:numPr>
        <w:jc w:val="both"/>
      </w:pPr>
      <w:r w:rsidRPr="005805FC">
        <w:rPr>
          <w:b/>
          <w:bCs/>
        </w:rPr>
        <w:t>Shipping Time (Days)</w:t>
      </w:r>
      <w:r w:rsidRPr="00860ACF">
        <w:t>: Calculated as the difference between the Delivery Date and the Order Date to determine the number of days taken to deliver each order</w:t>
      </w:r>
    </w:p>
    <w:tbl>
      <w:tblPr>
        <w:tblStyle w:val="TableGrid"/>
        <w:tblpPr w:leftFromText="180" w:rightFromText="180" w:vertAnchor="text" w:horzAnchor="margin" w:tblpX="279" w:tblpY="51"/>
        <w:tblW w:w="0" w:type="auto"/>
        <w:tblLook w:val="04A0" w:firstRow="1" w:lastRow="0" w:firstColumn="1" w:lastColumn="0" w:noHBand="0" w:noVBand="1"/>
      </w:tblPr>
      <w:tblGrid>
        <w:gridCol w:w="8642"/>
      </w:tblGrid>
      <w:tr w:rsidR="00860ACF" w14:paraId="69D462D7" w14:textId="77777777" w:rsidTr="009C2FE8">
        <w:tc>
          <w:tcPr>
            <w:tcW w:w="8642" w:type="dxa"/>
          </w:tcPr>
          <w:p w14:paraId="4B287319" w14:textId="279502B3" w:rsidR="00860ACF" w:rsidRPr="008B55E7" w:rsidRDefault="00860ACF" w:rsidP="00860ACF">
            <w:pPr>
              <w:shd w:val="clear" w:color="auto" w:fill="292929"/>
              <w:spacing w:line="270" w:lineRule="atLeast"/>
              <w:rPr>
                <w:rFonts w:ascii="Consolas" w:eastAsia="Times New Roman" w:hAnsi="Consolas" w:cs="Times New Roman"/>
                <w:color w:val="9CDCFE"/>
                <w:kern w:val="0"/>
                <w:sz w:val="18"/>
                <w:szCs w:val="18"/>
                <w:lang w:eastAsia="en-GB"/>
                <w14:ligatures w14:val="none"/>
              </w:rPr>
            </w:pPr>
            <w:r w:rsidRPr="00860ACF">
              <w:rPr>
                <w:rFonts w:ascii="Consolas" w:eastAsia="Times New Roman" w:hAnsi="Consolas" w:cs="Times New Roman"/>
                <w:color w:val="FFFFFF"/>
                <w:kern w:val="0"/>
                <w:lang w:eastAsia="en-GB"/>
                <w14:ligatures w14:val="none"/>
              </w:rPr>
              <w:t>Shipping Time (Days) =</w:t>
            </w: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9CDCFE"/>
                <w:kern w:val="0"/>
                <w:lang w:eastAsia="en-GB"/>
                <w14:ligatures w14:val="none"/>
              </w:rPr>
              <w:t>Orders[Delivery Date]</w:t>
            </w:r>
            <w:r w:rsidRPr="00860ACF">
              <w:rPr>
                <w:rFonts w:ascii="Consolas" w:eastAsia="Times New Roman" w:hAnsi="Consolas" w:cs="Times New Roman"/>
                <w:color w:val="D4D4D4"/>
                <w:kern w:val="0"/>
                <w:lang w:eastAsia="en-GB"/>
                <w14:ligatures w14:val="none"/>
              </w:rPr>
              <w:t xml:space="preserve"> - </w:t>
            </w:r>
            <w:r w:rsidRPr="00860ACF">
              <w:rPr>
                <w:rFonts w:ascii="Consolas" w:eastAsia="Times New Roman" w:hAnsi="Consolas" w:cs="Times New Roman"/>
                <w:color w:val="9CDCFE"/>
                <w:kern w:val="0"/>
                <w:lang w:eastAsia="en-GB"/>
                <w14:ligatures w14:val="none"/>
              </w:rPr>
              <w:t>Orders[Order Date]</w:t>
            </w:r>
          </w:p>
        </w:tc>
      </w:tr>
    </w:tbl>
    <w:p w14:paraId="42DA5DF2" w14:textId="77777777" w:rsidR="00860ACF" w:rsidRDefault="00860ACF" w:rsidP="00860ACF">
      <w:pPr>
        <w:rPr>
          <w:b/>
          <w:bCs/>
        </w:rPr>
      </w:pPr>
    </w:p>
    <w:p w14:paraId="166201CC" w14:textId="0B674467" w:rsidR="00860ACF" w:rsidRPr="00860ACF" w:rsidRDefault="00860ACF" w:rsidP="005805FC">
      <w:pPr>
        <w:pStyle w:val="ListParagraph"/>
        <w:numPr>
          <w:ilvl w:val="0"/>
          <w:numId w:val="15"/>
        </w:numPr>
        <w:jc w:val="both"/>
      </w:pPr>
      <w:r w:rsidRPr="005805FC">
        <w:rPr>
          <w:b/>
          <w:bCs/>
        </w:rPr>
        <w:t>Shipping Met?</w:t>
      </w:r>
      <w:r w:rsidRPr="00860ACF">
        <w:t>: A conditional column using the SWITCH() and TRUE() functions to check whether the delivery met the expected timeline based on the shipping method selected.</w:t>
      </w:r>
    </w:p>
    <w:tbl>
      <w:tblPr>
        <w:tblStyle w:val="TableGrid"/>
        <w:tblW w:w="8642" w:type="dxa"/>
        <w:jc w:val="center"/>
        <w:tblLook w:val="04A0" w:firstRow="1" w:lastRow="0" w:firstColumn="1" w:lastColumn="0" w:noHBand="0" w:noVBand="1"/>
      </w:tblPr>
      <w:tblGrid>
        <w:gridCol w:w="8642"/>
      </w:tblGrid>
      <w:tr w:rsidR="00860ACF" w14:paraId="1902A731" w14:textId="77777777" w:rsidTr="009C2FE8">
        <w:trPr>
          <w:trHeight w:val="1767"/>
          <w:jc w:val="center"/>
        </w:trPr>
        <w:tc>
          <w:tcPr>
            <w:tcW w:w="8642" w:type="dxa"/>
          </w:tcPr>
          <w:p w14:paraId="7F1CAEC7"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FFFFFF"/>
                <w:kern w:val="0"/>
                <w:lang w:eastAsia="en-GB"/>
                <w14:ligatures w14:val="none"/>
              </w:rPr>
              <w:t>Shipping Met? =</w:t>
            </w:r>
            <w:r w:rsidRPr="00860ACF">
              <w:rPr>
                <w:rFonts w:ascii="Consolas" w:eastAsia="Times New Roman" w:hAnsi="Consolas" w:cs="Times New Roman"/>
                <w:color w:val="D4D4D4"/>
                <w:kern w:val="0"/>
                <w:lang w:eastAsia="en-GB"/>
                <w14:ligatures w14:val="none"/>
              </w:rPr>
              <w:t xml:space="preserve"> </w:t>
            </w:r>
          </w:p>
          <w:p w14:paraId="0A6A0FB1"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569CD6"/>
                <w:kern w:val="0"/>
                <w:lang w:eastAsia="en-GB"/>
                <w14:ligatures w14:val="none"/>
              </w:rPr>
              <w:t>SWITCH</w:t>
            </w:r>
            <w:r w:rsidRPr="00860ACF">
              <w:rPr>
                <w:rFonts w:ascii="Consolas" w:eastAsia="Times New Roman" w:hAnsi="Consolas" w:cs="Times New Roman"/>
                <w:color w:val="D4D4D4"/>
                <w:kern w:val="0"/>
                <w:lang w:eastAsia="en-GB"/>
                <w14:ligatures w14:val="none"/>
              </w:rPr>
              <w:t>(</w:t>
            </w:r>
          </w:p>
          <w:p w14:paraId="21E8B578"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569CD6"/>
                <w:kern w:val="0"/>
                <w:lang w:eastAsia="en-GB"/>
                <w14:ligatures w14:val="none"/>
              </w:rPr>
              <w:t>TRUE</w:t>
            </w:r>
            <w:r w:rsidRPr="00860ACF">
              <w:rPr>
                <w:rFonts w:ascii="Consolas" w:eastAsia="Times New Roman" w:hAnsi="Consolas" w:cs="Times New Roman"/>
                <w:color w:val="D4D4D4"/>
                <w:kern w:val="0"/>
                <w:lang w:eastAsia="en-GB"/>
                <w14:ligatures w14:val="none"/>
              </w:rPr>
              <w:t>(),</w:t>
            </w:r>
          </w:p>
          <w:p w14:paraId="778690F6"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9CDCFE"/>
                <w:kern w:val="0"/>
                <w:lang w:eastAsia="en-GB"/>
                <w14:ligatures w14:val="none"/>
              </w:rPr>
              <w:t>Orders[Ship Mode]</w:t>
            </w:r>
            <w:r w:rsidRPr="00860ACF">
              <w:rPr>
                <w:rFonts w:ascii="Consolas" w:eastAsia="Times New Roman" w:hAnsi="Consolas" w:cs="Times New Roman"/>
                <w:color w:val="D4D4D4"/>
                <w:kern w:val="0"/>
                <w:lang w:eastAsia="en-GB"/>
                <w14:ligatures w14:val="none"/>
              </w:rPr>
              <w:t xml:space="preserve"> = </w:t>
            </w:r>
            <w:r w:rsidRPr="00860ACF">
              <w:rPr>
                <w:rFonts w:ascii="Consolas" w:eastAsia="Times New Roman" w:hAnsi="Consolas" w:cs="Times New Roman"/>
                <w:color w:val="D16989"/>
                <w:kern w:val="0"/>
                <w:lang w:eastAsia="en-GB"/>
                <w14:ligatures w14:val="none"/>
              </w:rPr>
              <w:t>"Same Day"</w:t>
            </w:r>
            <w:r w:rsidRPr="00860ACF">
              <w:rPr>
                <w:rFonts w:ascii="Consolas" w:eastAsia="Times New Roman" w:hAnsi="Consolas" w:cs="Times New Roman"/>
                <w:color w:val="D4D4D4"/>
                <w:kern w:val="0"/>
                <w:lang w:eastAsia="en-GB"/>
                <w14:ligatures w14:val="none"/>
              </w:rPr>
              <w:t xml:space="preserve"> &amp;&amp; </w:t>
            </w:r>
            <w:r w:rsidRPr="00860ACF">
              <w:rPr>
                <w:rFonts w:ascii="Consolas" w:eastAsia="Times New Roman" w:hAnsi="Consolas" w:cs="Times New Roman"/>
                <w:color w:val="9CDCFE"/>
                <w:kern w:val="0"/>
                <w:lang w:eastAsia="en-GB"/>
                <w14:ligatures w14:val="none"/>
              </w:rPr>
              <w:t>Orders[Shipping Time (Days)]</w:t>
            </w:r>
            <w:r w:rsidRPr="00860ACF">
              <w:rPr>
                <w:rFonts w:ascii="Consolas" w:eastAsia="Times New Roman" w:hAnsi="Consolas" w:cs="Times New Roman"/>
                <w:color w:val="D4D4D4"/>
                <w:kern w:val="0"/>
                <w:lang w:eastAsia="en-GB"/>
                <w14:ligatures w14:val="none"/>
              </w:rPr>
              <w:t xml:space="preserve"> &lt;= </w:t>
            </w:r>
            <w:r w:rsidRPr="00860ACF">
              <w:rPr>
                <w:rFonts w:ascii="Consolas" w:eastAsia="Times New Roman" w:hAnsi="Consolas" w:cs="Times New Roman"/>
                <w:color w:val="B5CEA8"/>
                <w:kern w:val="0"/>
                <w:lang w:eastAsia="en-GB"/>
                <w14:ligatures w14:val="none"/>
              </w:rPr>
              <w:t>0</w:t>
            </w: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D16989"/>
                <w:kern w:val="0"/>
                <w:lang w:eastAsia="en-GB"/>
                <w14:ligatures w14:val="none"/>
              </w:rPr>
              <w:t>"Met"</w:t>
            </w:r>
            <w:r w:rsidRPr="00860ACF">
              <w:rPr>
                <w:rFonts w:ascii="Consolas" w:eastAsia="Times New Roman" w:hAnsi="Consolas" w:cs="Times New Roman"/>
                <w:color w:val="D4D4D4"/>
                <w:kern w:val="0"/>
                <w:lang w:eastAsia="en-GB"/>
                <w14:ligatures w14:val="none"/>
              </w:rPr>
              <w:t>,</w:t>
            </w:r>
          </w:p>
          <w:p w14:paraId="00741B71"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9CDCFE"/>
                <w:kern w:val="0"/>
                <w:lang w:eastAsia="en-GB"/>
                <w14:ligatures w14:val="none"/>
              </w:rPr>
              <w:t>Orders[Ship Mode]</w:t>
            </w:r>
            <w:r w:rsidRPr="00860ACF">
              <w:rPr>
                <w:rFonts w:ascii="Consolas" w:eastAsia="Times New Roman" w:hAnsi="Consolas" w:cs="Times New Roman"/>
                <w:color w:val="D4D4D4"/>
                <w:kern w:val="0"/>
                <w:lang w:eastAsia="en-GB"/>
                <w14:ligatures w14:val="none"/>
              </w:rPr>
              <w:t xml:space="preserve"> = </w:t>
            </w:r>
            <w:r w:rsidRPr="00860ACF">
              <w:rPr>
                <w:rFonts w:ascii="Consolas" w:eastAsia="Times New Roman" w:hAnsi="Consolas" w:cs="Times New Roman"/>
                <w:color w:val="D16989"/>
                <w:kern w:val="0"/>
                <w:lang w:eastAsia="en-GB"/>
                <w14:ligatures w14:val="none"/>
              </w:rPr>
              <w:t>"First Class"</w:t>
            </w:r>
            <w:r w:rsidRPr="00860ACF">
              <w:rPr>
                <w:rFonts w:ascii="Consolas" w:eastAsia="Times New Roman" w:hAnsi="Consolas" w:cs="Times New Roman"/>
                <w:color w:val="D4D4D4"/>
                <w:kern w:val="0"/>
                <w:lang w:eastAsia="en-GB"/>
                <w14:ligatures w14:val="none"/>
              </w:rPr>
              <w:t xml:space="preserve"> &amp;&amp; </w:t>
            </w:r>
            <w:r w:rsidRPr="00860ACF">
              <w:rPr>
                <w:rFonts w:ascii="Consolas" w:eastAsia="Times New Roman" w:hAnsi="Consolas" w:cs="Times New Roman"/>
                <w:color w:val="9CDCFE"/>
                <w:kern w:val="0"/>
                <w:lang w:eastAsia="en-GB"/>
                <w14:ligatures w14:val="none"/>
              </w:rPr>
              <w:t>Orders[Shipping Time (Days)]</w:t>
            </w:r>
            <w:r w:rsidRPr="00860ACF">
              <w:rPr>
                <w:rFonts w:ascii="Consolas" w:eastAsia="Times New Roman" w:hAnsi="Consolas" w:cs="Times New Roman"/>
                <w:color w:val="D4D4D4"/>
                <w:kern w:val="0"/>
                <w:lang w:eastAsia="en-GB"/>
                <w14:ligatures w14:val="none"/>
              </w:rPr>
              <w:t xml:space="preserve"> &lt;= </w:t>
            </w:r>
            <w:r w:rsidRPr="00860ACF">
              <w:rPr>
                <w:rFonts w:ascii="Consolas" w:eastAsia="Times New Roman" w:hAnsi="Consolas" w:cs="Times New Roman"/>
                <w:color w:val="B5CEA8"/>
                <w:kern w:val="0"/>
                <w:lang w:eastAsia="en-GB"/>
                <w14:ligatures w14:val="none"/>
              </w:rPr>
              <w:t>1</w:t>
            </w: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D16989"/>
                <w:kern w:val="0"/>
                <w:lang w:eastAsia="en-GB"/>
                <w14:ligatures w14:val="none"/>
              </w:rPr>
              <w:t>"Met"</w:t>
            </w:r>
            <w:r w:rsidRPr="00860ACF">
              <w:rPr>
                <w:rFonts w:ascii="Consolas" w:eastAsia="Times New Roman" w:hAnsi="Consolas" w:cs="Times New Roman"/>
                <w:color w:val="D4D4D4"/>
                <w:kern w:val="0"/>
                <w:lang w:eastAsia="en-GB"/>
                <w14:ligatures w14:val="none"/>
              </w:rPr>
              <w:t>,</w:t>
            </w:r>
          </w:p>
          <w:p w14:paraId="014D6B16"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9CDCFE"/>
                <w:kern w:val="0"/>
                <w:lang w:eastAsia="en-GB"/>
                <w14:ligatures w14:val="none"/>
              </w:rPr>
              <w:t>Orders[Ship Mode]</w:t>
            </w:r>
            <w:r w:rsidRPr="00860ACF">
              <w:rPr>
                <w:rFonts w:ascii="Consolas" w:eastAsia="Times New Roman" w:hAnsi="Consolas" w:cs="Times New Roman"/>
                <w:color w:val="D4D4D4"/>
                <w:kern w:val="0"/>
                <w:lang w:eastAsia="en-GB"/>
                <w14:ligatures w14:val="none"/>
              </w:rPr>
              <w:t xml:space="preserve"> = </w:t>
            </w:r>
            <w:r w:rsidRPr="00860ACF">
              <w:rPr>
                <w:rFonts w:ascii="Consolas" w:eastAsia="Times New Roman" w:hAnsi="Consolas" w:cs="Times New Roman"/>
                <w:color w:val="D16989"/>
                <w:kern w:val="0"/>
                <w:lang w:eastAsia="en-GB"/>
                <w14:ligatures w14:val="none"/>
              </w:rPr>
              <w:t>"Second Class"</w:t>
            </w:r>
            <w:r w:rsidRPr="00860ACF">
              <w:rPr>
                <w:rFonts w:ascii="Consolas" w:eastAsia="Times New Roman" w:hAnsi="Consolas" w:cs="Times New Roman"/>
                <w:color w:val="D4D4D4"/>
                <w:kern w:val="0"/>
                <w:lang w:eastAsia="en-GB"/>
                <w14:ligatures w14:val="none"/>
              </w:rPr>
              <w:t xml:space="preserve"> &amp;&amp; </w:t>
            </w:r>
            <w:r w:rsidRPr="00860ACF">
              <w:rPr>
                <w:rFonts w:ascii="Consolas" w:eastAsia="Times New Roman" w:hAnsi="Consolas" w:cs="Times New Roman"/>
                <w:color w:val="9CDCFE"/>
                <w:kern w:val="0"/>
                <w:lang w:eastAsia="en-GB"/>
                <w14:ligatures w14:val="none"/>
              </w:rPr>
              <w:t>Orders[Shipping Time (Days)]</w:t>
            </w:r>
            <w:r w:rsidRPr="00860ACF">
              <w:rPr>
                <w:rFonts w:ascii="Consolas" w:eastAsia="Times New Roman" w:hAnsi="Consolas" w:cs="Times New Roman"/>
                <w:color w:val="D4D4D4"/>
                <w:kern w:val="0"/>
                <w:lang w:eastAsia="en-GB"/>
                <w14:ligatures w14:val="none"/>
              </w:rPr>
              <w:t xml:space="preserve"> &lt;= </w:t>
            </w:r>
            <w:r w:rsidRPr="00860ACF">
              <w:rPr>
                <w:rFonts w:ascii="Consolas" w:eastAsia="Times New Roman" w:hAnsi="Consolas" w:cs="Times New Roman"/>
                <w:color w:val="B5CEA8"/>
                <w:kern w:val="0"/>
                <w:lang w:eastAsia="en-GB"/>
                <w14:ligatures w14:val="none"/>
              </w:rPr>
              <w:t>3</w:t>
            </w: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D16989"/>
                <w:kern w:val="0"/>
                <w:lang w:eastAsia="en-GB"/>
                <w14:ligatures w14:val="none"/>
              </w:rPr>
              <w:t>"Met"</w:t>
            </w:r>
            <w:r w:rsidRPr="00860ACF">
              <w:rPr>
                <w:rFonts w:ascii="Consolas" w:eastAsia="Times New Roman" w:hAnsi="Consolas" w:cs="Times New Roman"/>
                <w:color w:val="D4D4D4"/>
                <w:kern w:val="0"/>
                <w:lang w:eastAsia="en-GB"/>
                <w14:ligatures w14:val="none"/>
              </w:rPr>
              <w:t>,</w:t>
            </w:r>
          </w:p>
          <w:p w14:paraId="1211E4D7"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9CDCFE"/>
                <w:kern w:val="0"/>
                <w:lang w:eastAsia="en-GB"/>
                <w14:ligatures w14:val="none"/>
              </w:rPr>
              <w:t>Orders[Ship Mode]</w:t>
            </w:r>
            <w:r w:rsidRPr="00860ACF">
              <w:rPr>
                <w:rFonts w:ascii="Consolas" w:eastAsia="Times New Roman" w:hAnsi="Consolas" w:cs="Times New Roman"/>
                <w:color w:val="D4D4D4"/>
                <w:kern w:val="0"/>
                <w:lang w:eastAsia="en-GB"/>
                <w14:ligatures w14:val="none"/>
              </w:rPr>
              <w:t xml:space="preserve"> = </w:t>
            </w:r>
            <w:r w:rsidRPr="00860ACF">
              <w:rPr>
                <w:rFonts w:ascii="Consolas" w:eastAsia="Times New Roman" w:hAnsi="Consolas" w:cs="Times New Roman"/>
                <w:color w:val="D16989"/>
                <w:kern w:val="0"/>
                <w:lang w:eastAsia="en-GB"/>
                <w14:ligatures w14:val="none"/>
              </w:rPr>
              <w:t>"Standard Class"</w:t>
            </w:r>
            <w:r w:rsidRPr="00860ACF">
              <w:rPr>
                <w:rFonts w:ascii="Consolas" w:eastAsia="Times New Roman" w:hAnsi="Consolas" w:cs="Times New Roman"/>
                <w:color w:val="D4D4D4"/>
                <w:kern w:val="0"/>
                <w:lang w:eastAsia="en-GB"/>
                <w14:ligatures w14:val="none"/>
              </w:rPr>
              <w:t xml:space="preserve"> &amp;&amp; </w:t>
            </w:r>
            <w:r w:rsidRPr="00860ACF">
              <w:rPr>
                <w:rFonts w:ascii="Consolas" w:eastAsia="Times New Roman" w:hAnsi="Consolas" w:cs="Times New Roman"/>
                <w:color w:val="9CDCFE"/>
                <w:kern w:val="0"/>
                <w:lang w:eastAsia="en-GB"/>
                <w14:ligatures w14:val="none"/>
              </w:rPr>
              <w:t>Orders[Shipping Time (Days)]</w:t>
            </w:r>
            <w:r w:rsidRPr="00860ACF">
              <w:rPr>
                <w:rFonts w:ascii="Consolas" w:eastAsia="Times New Roman" w:hAnsi="Consolas" w:cs="Times New Roman"/>
                <w:color w:val="D4D4D4"/>
                <w:kern w:val="0"/>
                <w:lang w:eastAsia="en-GB"/>
                <w14:ligatures w14:val="none"/>
              </w:rPr>
              <w:t xml:space="preserve"> &lt;= </w:t>
            </w:r>
            <w:r w:rsidRPr="00860ACF">
              <w:rPr>
                <w:rFonts w:ascii="Consolas" w:eastAsia="Times New Roman" w:hAnsi="Consolas" w:cs="Times New Roman"/>
                <w:color w:val="B5CEA8"/>
                <w:kern w:val="0"/>
                <w:lang w:eastAsia="en-GB"/>
                <w14:ligatures w14:val="none"/>
              </w:rPr>
              <w:t>5</w:t>
            </w: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D16989"/>
                <w:kern w:val="0"/>
                <w:lang w:eastAsia="en-GB"/>
                <w14:ligatures w14:val="none"/>
              </w:rPr>
              <w:t>"Met"</w:t>
            </w:r>
            <w:r w:rsidRPr="00860ACF">
              <w:rPr>
                <w:rFonts w:ascii="Consolas" w:eastAsia="Times New Roman" w:hAnsi="Consolas" w:cs="Times New Roman"/>
                <w:color w:val="D4D4D4"/>
                <w:kern w:val="0"/>
                <w:lang w:eastAsia="en-GB"/>
                <w14:ligatures w14:val="none"/>
              </w:rPr>
              <w:t>,</w:t>
            </w:r>
          </w:p>
          <w:p w14:paraId="5384D3C5"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D16989"/>
                <w:kern w:val="0"/>
                <w:lang w:eastAsia="en-GB"/>
                <w14:ligatures w14:val="none"/>
              </w:rPr>
              <w:t>"Not Met"</w:t>
            </w:r>
          </w:p>
          <w:p w14:paraId="63323AB2" w14:textId="45E5C289" w:rsidR="009C2FE8" w:rsidRPr="00860ACF" w:rsidRDefault="00860ACF" w:rsidP="008B55E7">
            <w:pPr>
              <w:shd w:val="clear" w:color="auto" w:fill="292929"/>
              <w:spacing w:line="270" w:lineRule="atLeast"/>
              <w:rPr>
                <w:rFonts w:ascii="Consolas" w:eastAsia="Times New Roman" w:hAnsi="Consolas" w:cs="Times New Roman"/>
                <w:color w:val="D4D4D4"/>
                <w:kern w:val="0"/>
                <w:sz w:val="18"/>
                <w:szCs w:val="18"/>
                <w:lang w:eastAsia="en-GB"/>
                <w14:ligatures w14:val="none"/>
              </w:rPr>
            </w:pPr>
            <w:r w:rsidRPr="00860ACF">
              <w:rPr>
                <w:rFonts w:ascii="Consolas" w:eastAsia="Times New Roman" w:hAnsi="Consolas" w:cs="Times New Roman"/>
                <w:color w:val="D4D4D4"/>
                <w:kern w:val="0"/>
                <w:lang w:eastAsia="en-GB"/>
                <w14:ligatures w14:val="none"/>
              </w:rPr>
              <w:t>)</w:t>
            </w:r>
          </w:p>
        </w:tc>
      </w:tr>
    </w:tbl>
    <w:p w14:paraId="50A91428" w14:textId="6C827F77" w:rsidR="00860ACF" w:rsidRDefault="00860ACF" w:rsidP="009C2FE8">
      <w:pPr>
        <w:pStyle w:val="Caption"/>
      </w:pPr>
    </w:p>
    <w:p w14:paraId="43BDDC82" w14:textId="77777777" w:rsidR="008B55E7" w:rsidRDefault="008B55E7" w:rsidP="008B55E7"/>
    <w:p w14:paraId="630C3731" w14:textId="77777777" w:rsidR="005805FC" w:rsidRDefault="005805FC" w:rsidP="008B55E7"/>
    <w:p w14:paraId="0D33EBBC" w14:textId="44574125" w:rsidR="005805FC" w:rsidRDefault="005805FC" w:rsidP="005805FC">
      <w:pPr>
        <w:pStyle w:val="Subtitle"/>
      </w:pPr>
      <w:r>
        <w:lastRenderedPageBreak/>
        <w:t>Shipping Compliance Thresholds</w:t>
      </w:r>
    </w:p>
    <w:p w14:paraId="01D9FFB0" w14:textId="77777777" w:rsidR="005805FC" w:rsidRPr="005805FC" w:rsidRDefault="005805FC" w:rsidP="00A975E8">
      <w:pPr>
        <w:jc w:val="both"/>
      </w:pPr>
      <w:r w:rsidRPr="005805FC">
        <w:t xml:space="preserve">Shipping compliance was defined as follows, where </w:t>
      </w:r>
      <w:proofErr w:type="spellStart"/>
      <w:r w:rsidRPr="005805FC">
        <w:rPr>
          <w:i/>
          <w:iCs/>
        </w:rPr>
        <w:t>t</w:t>
      </w:r>
      <w:proofErr w:type="spellEnd"/>
      <w:r w:rsidRPr="005805FC">
        <w:t xml:space="preserve"> is the shipping time in days:</w:t>
      </w:r>
    </w:p>
    <w:p w14:paraId="2332A3E8" w14:textId="77777777" w:rsidR="005805FC" w:rsidRPr="005805FC" w:rsidRDefault="005805FC" w:rsidP="005805FC">
      <w:pPr>
        <w:numPr>
          <w:ilvl w:val="0"/>
          <w:numId w:val="16"/>
        </w:numPr>
      </w:pPr>
      <w:r w:rsidRPr="005805FC">
        <w:rPr>
          <w:b/>
          <w:bCs/>
        </w:rPr>
        <w:t>Same Day</w:t>
      </w:r>
      <w:r w:rsidRPr="005805FC">
        <w:t xml:space="preserve"> → </w:t>
      </w:r>
      <w:r w:rsidRPr="005805FC">
        <w:rPr>
          <w:i/>
          <w:iCs/>
        </w:rPr>
        <w:t>t = 0</w:t>
      </w:r>
    </w:p>
    <w:p w14:paraId="68C6D220" w14:textId="77777777" w:rsidR="005805FC" w:rsidRPr="005805FC" w:rsidRDefault="005805FC" w:rsidP="005805FC">
      <w:pPr>
        <w:numPr>
          <w:ilvl w:val="0"/>
          <w:numId w:val="16"/>
        </w:numPr>
      </w:pPr>
      <w:r w:rsidRPr="005805FC">
        <w:rPr>
          <w:b/>
          <w:bCs/>
        </w:rPr>
        <w:t>First Class</w:t>
      </w:r>
      <w:r w:rsidRPr="005805FC">
        <w:t xml:space="preserve"> → </w:t>
      </w:r>
      <w:r w:rsidRPr="005805FC">
        <w:rPr>
          <w:i/>
          <w:iCs/>
        </w:rPr>
        <w:t>t ≤ 1</w:t>
      </w:r>
    </w:p>
    <w:p w14:paraId="2E77F41C" w14:textId="77777777" w:rsidR="005805FC" w:rsidRPr="005805FC" w:rsidRDefault="005805FC" w:rsidP="005805FC">
      <w:pPr>
        <w:numPr>
          <w:ilvl w:val="0"/>
          <w:numId w:val="16"/>
        </w:numPr>
      </w:pPr>
      <w:r w:rsidRPr="005805FC">
        <w:rPr>
          <w:b/>
          <w:bCs/>
        </w:rPr>
        <w:t>Second Class</w:t>
      </w:r>
      <w:r w:rsidRPr="005805FC">
        <w:t xml:space="preserve"> → </w:t>
      </w:r>
      <w:r w:rsidRPr="005805FC">
        <w:rPr>
          <w:i/>
          <w:iCs/>
        </w:rPr>
        <w:t>t ≤ 3</w:t>
      </w:r>
    </w:p>
    <w:p w14:paraId="4ADCB1E2" w14:textId="77777777" w:rsidR="005805FC" w:rsidRPr="005805FC" w:rsidRDefault="005805FC" w:rsidP="005805FC">
      <w:pPr>
        <w:numPr>
          <w:ilvl w:val="0"/>
          <w:numId w:val="16"/>
        </w:numPr>
      </w:pPr>
      <w:r w:rsidRPr="005805FC">
        <w:rPr>
          <w:b/>
          <w:bCs/>
        </w:rPr>
        <w:t>Standard Class</w:t>
      </w:r>
      <w:r w:rsidRPr="005805FC">
        <w:t xml:space="preserve"> → </w:t>
      </w:r>
      <w:r w:rsidRPr="005805FC">
        <w:rPr>
          <w:i/>
          <w:iCs/>
        </w:rPr>
        <w:t>t ≤ 5</w:t>
      </w:r>
    </w:p>
    <w:p w14:paraId="0FA11188" w14:textId="77777777" w:rsidR="005805FC" w:rsidRPr="005805FC" w:rsidRDefault="005805FC" w:rsidP="00A975E8">
      <w:pPr>
        <w:jc w:val="both"/>
      </w:pPr>
      <w:r w:rsidRPr="005805FC">
        <w:t>Any order exceeding these thresholds for its respective ship mode was marked as “Not Met.” This classification was used throughout the analysis to assess performance against customer delivery expectations.</w:t>
      </w:r>
    </w:p>
    <w:p w14:paraId="3E09D86A" w14:textId="77777777" w:rsidR="005805FC" w:rsidRPr="005805FC" w:rsidRDefault="005805FC" w:rsidP="005805FC"/>
    <w:p w14:paraId="468A1B42" w14:textId="1A954A8C" w:rsidR="009C2FE8" w:rsidRPr="009C2FE8" w:rsidRDefault="00860ACF" w:rsidP="008B55E7">
      <w:pPr>
        <w:pStyle w:val="Subtitle"/>
      </w:pPr>
      <w:r>
        <w:t>Measures and KPIs</w:t>
      </w:r>
    </w:p>
    <w:p w14:paraId="15C6A408" w14:textId="77777777" w:rsidR="00860ACF" w:rsidRPr="00860ACF" w:rsidRDefault="00860ACF" w:rsidP="00A975E8">
      <w:pPr>
        <w:jc w:val="both"/>
      </w:pPr>
      <w:r w:rsidRPr="00860ACF">
        <w:t>To support detailed analysis and visualisation, several DAX measures were created to quantify key performance indicators:</w:t>
      </w:r>
    </w:p>
    <w:p w14:paraId="01F476E3" w14:textId="17F38FB6" w:rsidR="00860ACF" w:rsidRPr="00860ACF" w:rsidRDefault="00860ACF" w:rsidP="009C2FE8">
      <w:pPr>
        <w:jc w:val="center"/>
      </w:pPr>
      <w:r w:rsidRPr="00860ACF">
        <w:rPr>
          <w:b/>
          <w:bCs/>
        </w:rPr>
        <w:t>% Shipping Obligations Met</w:t>
      </w:r>
    </w:p>
    <w:tbl>
      <w:tblPr>
        <w:tblStyle w:val="TableGrid"/>
        <w:tblW w:w="0" w:type="auto"/>
        <w:jc w:val="center"/>
        <w:tblLook w:val="04A0" w:firstRow="1" w:lastRow="0" w:firstColumn="1" w:lastColumn="0" w:noHBand="0" w:noVBand="1"/>
      </w:tblPr>
      <w:tblGrid>
        <w:gridCol w:w="8737"/>
      </w:tblGrid>
      <w:tr w:rsidR="00860ACF" w14:paraId="4F105E72" w14:textId="77777777" w:rsidTr="008B55E7">
        <w:trPr>
          <w:trHeight w:val="1370"/>
          <w:jc w:val="center"/>
        </w:trPr>
        <w:tc>
          <w:tcPr>
            <w:tcW w:w="8737" w:type="dxa"/>
          </w:tcPr>
          <w:p w14:paraId="7BABFE0F"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FFFFFF"/>
                <w:kern w:val="0"/>
                <w:lang w:eastAsia="en-GB"/>
                <w14:ligatures w14:val="none"/>
              </w:rPr>
              <w:t>% Shipping Obligations Met =</w:t>
            </w:r>
            <w:r w:rsidRPr="00860ACF">
              <w:rPr>
                <w:rFonts w:ascii="Consolas" w:eastAsia="Times New Roman" w:hAnsi="Consolas" w:cs="Times New Roman"/>
                <w:color w:val="D4D4D4"/>
                <w:kern w:val="0"/>
                <w:lang w:eastAsia="en-GB"/>
                <w14:ligatures w14:val="none"/>
              </w:rPr>
              <w:t xml:space="preserve"> </w:t>
            </w:r>
          </w:p>
          <w:p w14:paraId="103E7EC3"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569CD6"/>
                <w:kern w:val="0"/>
                <w:lang w:eastAsia="en-GB"/>
                <w14:ligatures w14:val="none"/>
              </w:rPr>
              <w:t>COALESCE</w:t>
            </w:r>
            <w:r w:rsidRPr="00860ACF">
              <w:rPr>
                <w:rFonts w:ascii="Consolas" w:eastAsia="Times New Roman" w:hAnsi="Consolas" w:cs="Times New Roman"/>
                <w:color w:val="D4D4D4"/>
                <w:kern w:val="0"/>
                <w:lang w:eastAsia="en-GB"/>
                <w14:ligatures w14:val="none"/>
              </w:rPr>
              <w:t>(</w:t>
            </w:r>
          </w:p>
          <w:p w14:paraId="4891C0DA"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569CD6"/>
                <w:kern w:val="0"/>
                <w:lang w:eastAsia="en-GB"/>
                <w14:ligatures w14:val="none"/>
              </w:rPr>
              <w:t>DIVIDE</w:t>
            </w:r>
            <w:r w:rsidRPr="00860ACF">
              <w:rPr>
                <w:rFonts w:ascii="Consolas" w:eastAsia="Times New Roman" w:hAnsi="Consolas" w:cs="Times New Roman"/>
                <w:color w:val="D4D4D4"/>
                <w:kern w:val="0"/>
                <w:lang w:eastAsia="en-GB"/>
                <w14:ligatures w14:val="none"/>
              </w:rPr>
              <w:t>(</w:t>
            </w:r>
            <w:r w:rsidRPr="00860ACF">
              <w:rPr>
                <w:rFonts w:ascii="Consolas" w:eastAsia="Times New Roman" w:hAnsi="Consolas" w:cs="Times New Roman"/>
                <w:color w:val="C586C0"/>
                <w:kern w:val="0"/>
                <w:lang w:eastAsia="en-GB"/>
                <w14:ligatures w14:val="none"/>
              </w:rPr>
              <w:t>[Shipping Obligation Met]</w:t>
            </w: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569CD6"/>
                <w:kern w:val="0"/>
                <w:lang w:eastAsia="en-GB"/>
                <w14:ligatures w14:val="none"/>
              </w:rPr>
              <w:t>COUNTROWS</w:t>
            </w:r>
            <w:r w:rsidRPr="00860ACF">
              <w:rPr>
                <w:rFonts w:ascii="Consolas" w:eastAsia="Times New Roman" w:hAnsi="Consolas" w:cs="Times New Roman"/>
                <w:color w:val="D4D4D4"/>
                <w:kern w:val="0"/>
                <w:lang w:eastAsia="en-GB"/>
                <w14:ligatures w14:val="none"/>
              </w:rPr>
              <w:t>(</w:t>
            </w:r>
            <w:r w:rsidRPr="00860ACF">
              <w:rPr>
                <w:rFonts w:ascii="Consolas" w:eastAsia="Times New Roman" w:hAnsi="Consolas" w:cs="Times New Roman"/>
                <w:color w:val="9CDCFE"/>
                <w:kern w:val="0"/>
                <w:lang w:eastAsia="en-GB"/>
                <w14:ligatures w14:val="none"/>
              </w:rPr>
              <w:t>Orders</w:t>
            </w: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B5CEA8"/>
                <w:kern w:val="0"/>
                <w:lang w:eastAsia="en-GB"/>
                <w14:ligatures w14:val="none"/>
              </w:rPr>
              <w:t>0</w:t>
            </w:r>
            <w:r w:rsidRPr="00860ACF">
              <w:rPr>
                <w:rFonts w:ascii="Consolas" w:eastAsia="Times New Roman" w:hAnsi="Consolas" w:cs="Times New Roman"/>
                <w:color w:val="D4D4D4"/>
                <w:kern w:val="0"/>
                <w:lang w:eastAsia="en-GB"/>
                <w14:ligatures w14:val="none"/>
              </w:rPr>
              <w:t>),</w:t>
            </w:r>
          </w:p>
          <w:p w14:paraId="1AA04603" w14:textId="77777777" w:rsidR="00860ACF" w:rsidRPr="00860ACF" w:rsidRDefault="00860ACF" w:rsidP="00860ACF">
            <w:pPr>
              <w:shd w:val="clear" w:color="auto" w:fill="292929"/>
              <w:spacing w:line="270" w:lineRule="atLeast"/>
              <w:rPr>
                <w:rFonts w:ascii="Consolas" w:eastAsia="Times New Roman" w:hAnsi="Consolas" w:cs="Times New Roman"/>
                <w:color w:val="D4D4D4"/>
                <w:kern w:val="0"/>
                <w:lang w:eastAsia="en-GB"/>
                <w14:ligatures w14:val="none"/>
              </w:rPr>
            </w:pP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B5CEA8"/>
                <w:kern w:val="0"/>
                <w:lang w:eastAsia="en-GB"/>
                <w14:ligatures w14:val="none"/>
              </w:rPr>
              <w:t>0</w:t>
            </w:r>
          </w:p>
          <w:p w14:paraId="22526C45" w14:textId="6B2723BD" w:rsidR="00860ACF" w:rsidRPr="008B55E7" w:rsidRDefault="00860ACF" w:rsidP="008B55E7">
            <w:pPr>
              <w:shd w:val="clear" w:color="auto" w:fill="292929"/>
              <w:spacing w:line="270" w:lineRule="atLeast"/>
              <w:rPr>
                <w:rFonts w:ascii="Consolas" w:eastAsia="Times New Roman" w:hAnsi="Consolas" w:cs="Times New Roman"/>
                <w:color w:val="D4D4D4"/>
                <w:kern w:val="0"/>
                <w:sz w:val="18"/>
                <w:szCs w:val="18"/>
                <w:lang w:eastAsia="en-GB"/>
                <w14:ligatures w14:val="none"/>
              </w:rPr>
            </w:pPr>
            <w:r w:rsidRPr="00860ACF">
              <w:rPr>
                <w:rFonts w:ascii="Consolas" w:eastAsia="Times New Roman" w:hAnsi="Consolas" w:cs="Times New Roman"/>
                <w:color w:val="D4D4D4"/>
                <w:kern w:val="0"/>
                <w:lang w:eastAsia="en-GB"/>
                <w14:ligatures w14:val="none"/>
              </w:rPr>
              <w:t>)</w:t>
            </w:r>
          </w:p>
        </w:tc>
      </w:tr>
      <w:tr w:rsidR="009C2FE8" w14:paraId="019BCD66" w14:textId="77777777" w:rsidTr="00860ACF">
        <w:trPr>
          <w:jc w:val="center"/>
        </w:trPr>
        <w:tc>
          <w:tcPr>
            <w:tcW w:w="8737" w:type="dxa"/>
          </w:tcPr>
          <w:p w14:paraId="5B4F05BB" w14:textId="5460A892" w:rsidR="009C2FE8" w:rsidRPr="009C2FE8" w:rsidRDefault="009C2FE8" w:rsidP="00A975E8">
            <w:pPr>
              <w:jc w:val="both"/>
            </w:pPr>
            <w:r w:rsidRPr="009C2FE8">
              <w:t>This measure calculates the percentage of total orders where the delivery met the company's stated shipping timeline. It divides the number of "on-time" orders by the total number of orders. COALESCE ensures the result defaults to 0 if there are no orders.</w:t>
            </w:r>
          </w:p>
        </w:tc>
      </w:tr>
    </w:tbl>
    <w:p w14:paraId="0672D589" w14:textId="77777777" w:rsidR="00860ACF" w:rsidRDefault="00860ACF" w:rsidP="00860ACF">
      <w:pPr>
        <w:tabs>
          <w:tab w:val="left" w:pos="1182"/>
        </w:tabs>
        <w:rPr>
          <w:b/>
          <w:bCs/>
        </w:rPr>
      </w:pPr>
    </w:p>
    <w:p w14:paraId="525A10BE" w14:textId="1BB5A427" w:rsidR="00860ACF" w:rsidRDefault="00860ACF" w:rsidP="009C2FE8">
      <w:pPr>
        <w:tabs>
          <w:tab w:val="left" w:pos="1182"/>
        </w:tabs>
        <w:jc w:val="center"/>
      </w:pPr>
      <w:r w:rsidRPr="009C2FE8">
        <w:rPr>
          <w:b/>
          <w:bCs/>
        </w:rPr>
        <w:t>Average Order Value</w:t>
      </w:r>
    </w:p>
    <w:tbl>
      <w:tblPr>
        <w:tblStyle w:val="TableGrid"/>
        <w:tblW w:w="0" w:type="auto"/>
        <w:jc w:val="center"/>
        <w:tblLook w:val="04A0" w:firstRow="1" w:lastRow="0" w:firstColumn="1" w:lastColumn="0" w:noHBand="0" w:noVBand="1"/>
      </w:tblPr>
      <w:tblGrid>
        <w:gridCol w:w="8789"/>
      </w:tblGrid>
      <w:tr w:rsidR="00860ACF" w14:paraId="219E3CA4" w14:textId="77777777" w:rsidTr="009C2FE8">
        <w:trPr>
          <w:jc w:val="center"/>
        </w:trPr>
        <w:tc>
          <w:tcPr>
            <w:tcW w:w="8789" w:type="dxa"/>
          </w:tcPr>
          <w:p w14:paraId="0D7A2305" w14:textId="22672C9C" w:rsidR="00860ACF" w:rsidRPr="008B55E7" w:rsidRDefault="00860ACF" w:rsidP="008B55E7">
            <w:pPr>
              <w:shd w:val="clear" w:color="auto" w:fill="292929"/>
              <w:spacing w:line="270" w:lineRule="atLeast"/>
              <w:rPr>
                <w:rFonts w:ascii="Consolas" w:eastAsia="Times New Roman" w:hAnsi="Consolas" w:cs="Times New Roman"/>
                <w:color w:val="C586C0"/>
                <w:kern w:val="0"/>
                <w:sz w:val="18"/>
                <w:szCs w:val="18"/>
                <w:lang w:eastAsia="en-GB"/>
                <w14:ligatures w14:val="none"/>
              </w:rPr>
            </w:pPr>
            <w:r w:rsidRPr="00860ACF">
              <w:rPr>
                <w:rFonts w:ascii="Consolas" w:eastAsia="Times New Roman" w:hAnsi="Consolas" w:cs="Times New Roman"/>
                <w:color w:val="FFFFFF"/>
                <w:kern w:val="0"/>
                <w:lang w:eastAsia="en-GB"/>
                <w14:ligatures w14:val="none"/>
              </w:rPr>
              <w:t>Average Order Value =</w:t>
            </w:r>
            <w:r w:rsidRPr="00860ACF">
              <w:rPr>
                <w:rFonts w:ascii="Consolas" w:eastAsia="Times New Roman" w:hAnsi="Consolas" w:cs="Times New Roman"/>
                <w:color w:val="D4D4D4"/>
                <w:kern w:val="0"/>
                <w:lang w:eastAsia="en-GB"/>
                <w14:ligatures w14:val="none"/>
              </w:rPr>
              <w:t xml:space="preserve"> </w:t>
            </w:r>
            <w:r w:rsidRPr="00860ACF">
              <w:rPr>
                <w:rFonts w:ascii="Consolas" w:eastAsia="Times New Roman" w:hAnsi="Consolas" w:cs="Times New Roman"/>
                <w:color w:val="C586C0"/>
                <w:kern w:val="0"/>
                <w:lang w:eastAsia="en-GB"/>
                <w14:ligatures w14:val="none"/>
              </w:rPr>
              <w:t>[Total Sales Amount]</w:t>
            </w:r>
            <w:r w:rsidRPr="00860ACF">
              <w:rPr>
                <w:rFonts w:ascii="Consolas" w:eastAsia="Times New Roman" w:hAnsi="Consolas" w:cs="Times New Roman"/>
                <w:color w:val="D4D4D4"/>
                <w:kern w:val="0"/>
                <w:lang w:eastAsia="en-GB"/>
                <w14:ligatures w14:val="none"/>
              </w:rPr>
              <w:t>/</w:t>
            </w:r>
            <w:r w:rsidRPr="00860ACF">
              <w:rPr>
                <w:rFonts w:ascii="Consolas" w:eastAsia="Times New Roman" w:hAnsi="Consolas" w:cs="Times New Roman"/>
                <w:color w:val="C586C0"/>
                <w:kern w:val="0"/>
                <w:lang w:eastAsia="en-GB"/>
                <w14:ligatures w14:val="none"/>
              </w:rPr>
              <w:t>[Total Orders]</w:t>
            </w:r>
          </w:p>
        </w:tc>
      </w:tr>
      <w:tr w:rsidR="009C2FE8" w14:paraId="1CEEB907" w14:textId="77777777" w:rsidTr="009C2FE8">
        <w:trPr>
          <w:jc w:val="center"/>
        </w:trPr>
        <w:tc>
          <w:tcPr>
            <w:tcW w:w="8789" w:type="dxa"/>
          </w:tcPr>
          <w:p w14:paraId="6562DE15" w14:textId="19E8D482" w:rsidR="009C2FE8" w:rsidRPr="009C2FE8" w:rsidRDefault="009C2FE8" w:rsidP="00A975E8">
            <w:pPr>
              <w:jc w:val="both"/>
            </w:pPr>
            <w:r w:rsidRPr="009C2FE8">
              <w:t>Indicates the average revenue generated per order by dividing the total sales amount by the total number of orders. This helps assess customer spending per transaction.</w:t>
            </w:r>
          </w:p>
        </w:tc>
      </w:tr>
    </w:tbl>
    <w:p w14:paraId="024B8291" w14:textId="77777777" w:rsidR="00B61D5D" w:rsidRDefault="00B61D5D" w:rsidP="00860ACF">
      <w:pPr>
        <w:tabs>
          <w:tab w:val="left" w:pos="1182"/>
        </w:tabs>
      </w:pPr>
    </w:p>
    <w:p w14:paraId="3393F99B" w14:textId="36C31B8E" w:rsidR="00860ACF" w:rsidRDefault="00860ACF" w:rsidP="009C2FE8">
      <w:pPr>
        <w:tabs>
          <w:tab w:val="left" w:pos="1182"/>
        </w:tabs>
        <w:jc w:val="center"/>
      </w:pPr>
      <w:r w:rsidRPr="009C2FE8">
        <w:rPr>
          <w:b/>
          <w:bCs/>
        </w:rPr>
        <w:t>Average Quantity per Order</w:t>
      </w:r>
    </w:p>
    <w:tbl>
      <w:tblPr>
        <w:tblStyle w:val="TableGrid"/>
        <w:tblW w:w="0" w:type="auto"/>
        <w:tblLook w:val="04A0" w:firstRow="1" w:lastRow="0" w:firstColumn="1" w:lastColumn="0" w:noHBand="0" w:noVBand="1"/>
      </w:tblPr>
      <w:tblGrid>
        <w:gridCol w:w="9016"/>
      </w:tblGrid>
      <w:tr w:rsidR="00B61D5D" w14:paraId="01E0B953" w14:textId="77777777" w:rsidTr="00B61D5D">
        <w:tc>
          <w:tcPr>
            <w:tcW w:w="9016" w:type="dxa"/>
          </w:tcPr>
          <w:p w14:paraId="78954785"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FFFFFF"/>
                <w:kern w:val="0"/>
                <w:lang w:eastAsia="en-GB"/>
                <w14:ligatures w14:val="none"/>
              </w:rPr>
              <w:t>Average Quantity per Order =</w:t>
            </w:r>
            <w:r w:rsidRPr="00B61D5D">
              <w:rPr>
                <w:rFonts w:ascii="Consolas" w:eastAsia="Times New Roman" w:hAnsi="Consolas" w:cs="Times New Roman"/>
                <w:color w:val="D4D4D4"/>
                <w:kern w:val="0"/>
                <w:lang w:eastAsia="en-GB"/>
                <w14:ligatures w14:val="none"/>
              </w:rPr>
              <w:t xml:space="preserve"> </w:t>
            </w:r>
          </w:p>
          <w:p w14:paraId="11E5BB65"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569CD6"/>
                <w:kern w:val="0"/>
                <w:lang w:eastAsia="en-GB"/>
                <w14:ligatures w14:val="none"/>
              </w:rPr>
              <w:t>DIVIDE</w:t>
            </w:r>
            <w:r w:rsidRPr="00B61D5D">
              <w:rPr>
                <w:rFonts w:ascii="Consolas" w:eastAsia="Times New Roman" w:hAnsi="Consolas" w:cs="Times New Roman"/>
                <w:color w:val="D4D4D4"/>
                <w:kern w:val="0"/>
                <w:lang w:eastAsia="en-GB"/>
                <w14:ligatures w14:val="none"/>
              </w:rPr>
              <w:t>(</w:t>
            </w:r>
          </w:p>
          <w:p w14:paraId="3552D1C2"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SUM</w:t>
            </w:r>
            <w:r w:rsidRPr="00B61D5D">
              <w:rPr>
                <w:rFonts w:ascii="Consolas" w:eastAsia="Times New Roman" w:hAnsi="Consolas" w:cs="Times New Roman"/>
                <w:color w:val="D4D4D4"/>
                <w:kern w:val="0"/>
                <w:lang w:eastAsia="en-GB"/>
                <w14:ligatures w14:val="none"/>
              </w:rPr>
              <w:t>(</w:t>
            </w:r>
            <w:r w:rsidRPr="00B61D5D">
              <w:rPr>
                <w:rFonts w:ascii="Consolas" w:eastAsia="Times New Roman" w:hAnsi="Consolas" w:cs="Times New Roman"/>
                <w:color w:val="9CDCFE"/>
                <w:kern w:val="0"/>
                <w:lang w:eastAsia="en-GB"/>
                <w14:ligatures w14:val="none"/>
              </w:rPr>
              <w:t>Orders[Quantity]</w:t>
            </w:r>
            <w:r w:rsidRPr="00B61D5D">
              <w:rPr>
                <w:rFonts w:ascii="Consolas" w:eastAsia="Times New Roman" w:hAnsi="Consolas" w:cs="Times New Roman"/>
                <w:color w:val="D4D4D4"/>
                <w:kern w:val="0"/>
                <w:lang w:eastAsia="en-GB"/>
                <w14:ligatures w14:val="none"/>
              </w:rPr>
              <w:t>),</w:t>
            </w:r>
          </w:p>
          <w:p w14:paraId="4545BE91"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DISTINCTCOUNT</w:t>
            </w:r>
            <w:r w:rsidRPr="00B61D5D">
              <w:rPr>
                <w:rFonts w:ascii="Consolas" w:eastAsia="Times New Roman" w:hAnsi="Consolas" w:cs="Times New Roman"/>
                <w:color w:val="D4D4D4"/>
                <w:kern w:val="0"/>
                <w:lang w:eastAsia="en-GB"/>
                <w14:ligatures w14:val="none"/>
              </w:rPr>
              <w:t>(</w:t>
            </w:r>
            <w:r w:rsidRPr="00B61D5D">
              <w:rPr>
                <w:rFonts w:ascii="Consolas" w:eastAsia="Times New Roman" w:hAnsi="Consolas" w:cs="Times New Roman"/>
                <w:color w:val="9CDCFE"/>
                <w:kern w:val="0"/>
                <w:lang w:eastAsia="en-GB"/>
                <w14:ligatures w14:val="none"/>
              </w:rPr>
              <w:t>Orders[Order ID]</w:t>
            </w:r>
            <w:r w:rsidRPr="00B61D5D">
              <w:rPr>
                <w:rFonts w:ascii="Consolas" w:eastAsia="Times New Roman" w:hAnsi="Consolas" w:cs="Times New Roman"/>
                <w:color w:val="D4D4D4"/>
                <w:kern w:val="0"/>
                <w:lang w:eastAsia="en-GB"/>
                <w14:ligatures w14:val="none"/>
              </w:rPr>
              <w:t>),</w:t>
            </w:r>
          </w:p>
          <w:p w14:paraId="1FAC9845"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B5CEA8"/>
                <w:kern w:val="0"/>
                <w:lang w:eastAsia="en-GB"/>
                <w14:ligatures w14:val="none"/>
              </w:rPr>
              <w:t>0</w:t>
            </w:r>
          </w:p>
          <w:p w14:paraId="4F9AD4C0" w14:textId="1A64E367" w:rsidR="00B61D5D" w:rsidRPr="008B55E7" w:rsidRDefault="00B61D5D" w:rsidP="008B55E7">
            <w:pPr>
              <w:shd w:val="clear" w:color="auto" w:fill="292929"/>
              <w:spacing w:line="270" w:lineRule="atLeast"/>
              <w:rPr>
                <w:rFonts w:ascii="Consolas" w:eastAsia="Times New Roman" w:hAnsi="Consolas" w:cs="Times New Roman"/>
                <w:color w:val="D4D4D4"/>
                <w:kern w:val="0"/>
                <w:sz w:val="18"/>
                <w:szCs w:val="18"/>
                <w:lang w:eastAsia="en-GB"/>
                <w14:ligatures w14:val="none"/>
              </w:rPr>
            </w:pPr>
            <w:r w:rsidRPr="00B61D5D">
              <w:rPr>
                <w:rFonts w:ascii="Consolas" w:eastAsia="Times New Roman" w:hAnsi="Consolas" w:cs="Times New Roman"/>
                <w:color w:val="D4D4D4"/>
                <w:kern w:val="0"/>
                <w:lang w:eastAsia="en-GB"/>
                <w14:ligatures w14:val="none"/>
              </w:rPr>
              <w:t>)</w:t>
            </w:r>
          </w:p>
        </w:tc>
      </w:tr>
      <w:tr w:rsidR="009C2FE8" w14:paraId="17C47EB5" w14:textId="77777777" w:rsidTr="00B61D5D">
        <w:tc>
          <w:tcPr>
            <w:tcW w:w="9016" w:type="dxa"/>
          </w:tcPr>
          <w:p w14:paraId="2A4442D4" w14:textId="2FE732E0" w:rsidR="009C2FE8" w:rsidRPr="009C2FE8" w:rsidRDefault="009C2FE8" w:rsidP="00A975E8">
            <w:pPr>
              <w:jc w:val="both"/>
            </w:pPr>
            <w:r w:rsidRPr="009C2FE8">
              <w:t>Calculates the average number of units sold per order, providing insight into purchasing behaviour</w:t>
            </w:r>
            <w:r w:rsidR="00A975E8">
              <w:t xml:space="preserve">, </w:t>
            </w:r>
            <w:r w:rsidRPr="009C2FE8">
              <w:t>e.g. whether customers typically buy in bulk or make smaller purchases.</w:t>
            </w:r>
          </w:p>
        </w:tc>
      </w:tr>
    </w:tbl>
    <w:p w14:paraId="06CB99F3" w14:textId="77777777" w:rsidR="00860ACF" w:rsidRDefault="00860ACF" w:rsidP="00860ACF">
      <w:pPr>
        <w:tabs>
          <w:tab w:val="left" w:pos="1182"/>
        </w:tabs>
      </w:pPr>
    </w:p>
    <w:p w14:paraId="1C541B8B" w14:textId="3167879D" w:rsidR="00B61D5D" w:rsidRDefault="00B61D5D" w:rsidP="009C2FE8">
      <w:pPr>
        <w:tabs>
          <w:tab w:val="left" w:pos="1182"/>
        </w:tabs>
        <w:jc w:val="center"/>
      </w:pPr>
      <w:r w:rsidRPr="009C2FE8">
        <w:rPr>
          <w:b/>
          <w:bCs/>
        </w:rPr>
        <w:t>Average Shipping Time (Days)</w:t>
      </w:r>
    </w:p>
    <w:tbl>
      <w:tblPr>
        <w:tblStyle w:val="TableGrid"/>
        <w:tblW w:w="0" w:type="auto"/>
        <w:tblLook w:val="04A0" w:firstRow="1" w:lastRow="0" w:firstColumn="1" w:lastColumn="0" w:noHBand="0" w:noVBand="1"/>
      </w:tblPr>
      <w:tblGrid>
        <w:gridCol w:w="9016"/>
      </w:tblGrid>
      <w:tr w:rsidR="00B61D5D" w14:paraId="44DBCB79" w14:textId="77777777" w:rsidTr="00B61D5D">
        <w:tc>
          <w:tcPr>
            <w:tcW w:w="9016" w:type="dxa"/>
          </w:tcPr>
          <w:p w14:paraId="6FC071D4" w14:textId="2B74B3E5" w:rsidR="00B61D5D" w:rsidRPr="008B55E7" w:rsidRDefault="00B61D5D" w:rsidP="008B55E7">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FFFFFF"/>
                <w:kern w:val="0"/>
                <w:lang w:eastAsia="en-GB"/>
                <w14:ligatures w14:val="none"/>
              </w:rPr>
              <w:lastRenderedPageBreak/>
              <w:t>Average Shipping Time (Days) =</w:t>
            </w: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AVERAGE</w:t>
            </w:r>
            <w:r w:rsidRPr="00B61D5D">
              <w:rPr>
                <w:rFonts w:ascii="Consolas" w:eastAsia="Times New Roman" w:hAnsi="Consolas" w:cs="Times New Roman"/>
                <w:color w:val="D4D4D4"/>
                <w:kern w:val="0"/>
                <w:lang w:eastAsia="en-GB"/>
                <w14:ligatures w14:val="none"/>
              </w:rPr>
              <w:t>(</w:t>
            </w:r>
            <w:r w:rsidRPr="00B61D5D">
              <w:rPr>
                <w:rFonts w:ascii="Consolas" w:eastAsia="Times New Roman" w:hAnsi="Consolas" w:cs="Times New Roman"/>
                <w:color w:val="9CDCFE"/>
                <w:kern w:val="0"/>
                <w:lang w:eastAsia="en-GB"/>
                <w14:ligatures w14:val="none"/>
              </w:rPr>
              <w:t>Orders[Shipping Time (Days)]</w:t>
            </w:r>
            <w:r w:rsidRPr="00B61D5D">
              <w:rPr>
                <w:rFonts w:ascii="Consolas" w:eastAsia="Times New Roman" w:hAnsi="Consolas" w:cs="Times New Roman"/>
                <w:color w:val="D4D4D4"/>
                <w:kern w:val="0"/>
                <w:lang w:eastAsia="en-GB"/>
                <w14:ligatures w14:val="none"/>
              </w:rPr>
              <w:t>)</w:t>
            </w:r>
          </w:p>
        </w:tc>
      </w:tr>
      <w:tr w:rsidR="009C2FE8" w14:paraId="0B0F1568" w14:textId="77777777" w:rsidTr="00B61D5D">
        <w:tc>
          <w:tcPr>
            <w:tcW w:w="9016" w:type="dxa"/>
          </w:tcPr>
          <w:p w14:paraId="28EF9AB7" w14:textId="4E4A22B4" w:rsidR="009C2FE8" w:rsidRPr="009C2FE8" w:rsidRDefault="009C2FE8" w:rsidP="009C2FE8">
            <w:r w:rsidRPr="009C2FE8">
              <w:t>Computes the mean number of days it took for orders to be delivered. Useful for evaluating delivery speed across different shipping methods and time periods.</w:t>
            </w:r>
          </w:p>
        </w:tc>
      </w:tr>
    </w:tbl>
    <w:p w14:paraId="3305CAB8" w14:textId="77777777" w:rsidR="00B61D5D" w:rsidRDefault="00B61D5D" w:rsidP="00860ACF">
      <w:pPr>
        <w:tabs>
          <w:tab w:val="left" w:pos="1182"/>
        </w:tabs>
      </w:pPr>
    </w:p>
    <w:p w14:paraId="446C37BD" w14:textId="15D6DCF4" w:rsidR="00B61D5D" w:rsidRDefault="00B61D5D" w:rsidP="009C2FE8">
      <w:pPr>
        <w:tabs>
          <w:tab w:val="left" w:pos="1182"/>
        </w:tabs>
        <w:jc w:val="center"/>
      </w:pPr>
      <w:r w:rsidRPr="009C2FE8">
        <w:rPr>
          <w:b/>
          <w:bCs/>
        </w:rPr>
        <w:t>Profit</w:t>
      </w:r>
    </w:p>
    <w:tbl>
      <w:tblPr>
        <w:tblStyle w:val="TableGrid"/>
        <w:tblW w:w="0" w:type="auto"/>
        <w:tblLook w:val="04A0" w:firstRow="1" w:lastRow="0" w:firstColumn="1" w:lastColumn="0" w:noHBand="0" w:noVBand="1"/>
      </w:tblPr>
      <w:tblGrid>
        <w:gridCol w:w="9016"/>
      </w:tblGrid>
      <w:tr w:rsidR="00B61D5D" w14:paraId="0634977C" w14:textId="77777777" w:rsidTr="00B61D5D">
        <w:tc>
          <w:tcPr>
            <w:tcW w:w="9016" w:type="dxa"/>
          </w:tcPr>
          <w:p w14:paraId="429FC425" w14:textId="37262AFD" w:rsidR="00B61D5D" w:rsidRPr="008B55E7" w:rsidRDefault="00B61D5D" w:rsidP="008B55E7">
            <w:pPr>
              <w:shd w:val="clear" w:color="auto" w:fill="292929"/>
              <w:spacing w:line="270" w:lineRule="atLeast"/>
              <w:rPr>
                <w:rFonts w:ascii="Consolas" w:eastAsia="Times New Roman" w:hAnsi="Consolas" w:cs="Times New Roman"/>
                <w:color w:val="D4D4D4"/>
                <w:kern w:val="0"/>
                <w:sz w:val="18"/>
                <w:szCs w:val="18"/>
                <w:lang w:eastAsia="en-GB"/>
                <w14:ligatures w14:val="none"/>
              </w:rPr>
            </w:pPr>
            <w:r w:rsidRPr="00B61D5D">
              <w:rPr>
                <w:rFonts w:ascii="Consolas" w:eastAsia="Times New Roman" w:hAnsi="Consolas" w:cs="Times New Roman"/>
                <w:color w:val="FFFFFF"/>
                <w:kern w:val="0"/>
                <w:lang w:eastAsia="en-GB"/>
                <w14:ligatures w14:val="none"/>
              </w:rPr>
              <w:t>Profit =</w:t>
            </w: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SUM</w:t>
            </w:r>
            <w:r w:rsidRPr="00B61D5D">
              <w:rPr>
                <w:rFonts w:ascii="Consolas" w:eastAsia="Times New Roman" w:hAnsi="Consolas" w:cs="Times New Roman"/>
                <w:color w:val="D4D4D4"/>
                <w:kern w:val="0"/>
                <w:lang w:eastAsia="en-GB"/>
                <w14:ligatures w14:val="none"/>
              </w:rPr>
              <w:t>(</w:t>
            </w:r>
            <w:r w:rsidRPr="00B61D5D">
              <w:rPr>
                <w:rFonts w:ascii="Consolas" w:eastAsia="Times New Roman" w:hAnsi="Consolas" w:cs="Times New Roman"/>
                <w:color w:val="9CDCFE"/>
                <w:kern w:val="0"/>
                <w:lang w:eastAsia="en-GB"/>
                <w14:ligatures w14:val="none"/>
              </w:rPr>
              <w:t>Orders[Profit]</w:t>
            </w:r>
            <w:r w:rsidRPr="00B61D5D">
              <w:rPr>
                <w:rFonts w:ascii="Consolas" w:eastAsia="Times New Roman" w:hAnsi="Consolas" w:cs="Times New Roman"/>
                <w:color w:val="D4D4D4"/>
                <w:kern w:val="0"/>
                <w:lang w:eastAsia="en-GB"/>
                <w14:ligatures w14:val="none"/>
              </w:rPr>
              <w:t>)</w:t>
            </w:r>
          </w:p>
        </w:tc>
      </w:tr>
      <w:tr w:rsidR="009C2FE8" w14:paraId="17658685" w14:textId="77777777" w:rsidTr="00B61D5D">
        <w:tc>
          <w:tcPr>
            <w:tcW w:w="9016" w:type="dxa"/>
          </w:tcPr>
          <w:p w14:paraId="19E23DB2" w14:textId="4CEF364D" w:rsidR="009C2FE8" w:rsidRPr="009C2FE8" w:rsidRDefault="009C2FE8" w:rsidP="009C2FE8">
            <w:r w:rsidRPr="009C2FE8">
              <w:t>Sums the profit generated from all orders in the dataset. This can be compared against sales to assess profitability by segment or product category.</w:t>
            </w:r>
          </w:p>
        </w:tc>
      </w:tr>
    </w:tbl>
    <w:p w14:paraId="6FD5E249" w14:textId="77777777" w:rsidR="00B61D5D" w:rsidRDefault="00B61D5D" w:rsidP="00860ACF">
      <w:pPr>
        <w:tabs>
          <w:tab w:val="left" w:pos="1182"/>
        </w:tabs>
      </w:pPr>
    </w:p>
    <w:p w14:paraId="54408F85" w14:textId="6EE735CF" w:rsidR="00B61D5D" w:rsidRDefault="00B61D5D" w:rsidP="009C2FE8">
      <w:pPr>
        <w:tabs>
          <w:tab w:val="left" w:pos="1182"/>
        </w:tabs>
        <w:jc w:val="center"/>
      </w:pPr>
      <w:r w:rsidRPr="009C2FE8">
        <w:rPr>
          <w:b/>
          <w:bCs/>
        </w:rPr>
        <w:t>Shipping Obligation Met</w:t>
      </w:r>
    </w:p>
    <w:tbl>
      <w:tblPr>
        <w:tblStyle w:val="TableGrid"/>
        <w:tblW w:w="0" w:type="auto"/>
        <w:tblLook w:val="04A0" w:firstRow="1" w:lastRow="0" w:firstColumn="1" w:lastColumn="0" w:noHBand="0" w:noVBand="1"/>
      </w:tblPr>
      <w:tblGrid>
        <w:gridCol w:w="9016"/>
      </w:tblGrid>
      <w:tr w:rsidR="00B61D5D" w14:paraId="10A0C920" w14:textId="77777777" w:rsidTr="00B61D5D">
        <w:tc>
          <w:tcPr>
            <w:tcW w:w="9016" w:type="dxa"/>
          </w:tcPr>
          <w:p w14:paraId="02344480"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FFFFFF"/>
                <w:kern w:val="0"/>
                <w:lang w:eastAsia="en-GB"/>
                <w14:ligatures w14:val="none"/>
              </w:rPr>
              <w:t>Shipping Obligation Met =</w:t>
            </w:r>
            <w:r w:rsidRPr="00B61D5D">
              <w:rPr>
                <w:rFonts w:ascii="Consolas" w:eastAsia="Times New Roman" w:hAnsi="Consolas" w:cs="Times New Roman"/>
                <w:color w:val="D4D4D4"/>
                <w:kern w:val="0"/>
                <w:lang w:eastAsia="en-GB"/>
                <w14:ligatures w14:val="none"/>
              </w:rPr>
              <w:t xml:space="preserve"> </w:t>
            </w:r>
          </w:p>
          <w:p w14:paraId="2A349B86"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569CD6"/>
                <w:kern w:val="0"/>
                <w:lang w:eastAsia="en-GB"/>
                <w14:ligatures w14:val="none"/>
              </w:rPr>
              <w:t>CALCULATE</w:t>
            </w:r>
            <w:r w:rsidRPr="00B61D5D">
              <w:rPr>
                <w:rFonts w:ascii="Consolas" w:eastAsia="Times New Roman" w:hAnsi="Consolas" w:cs="Times New Roman"/>
                <w:color w:val="D4D4D4"/>
                <w:kern w:val="0"/>
                <w:lang w:eastAsia="en-GB"/>
                <w14:ligatures w14:val="none"/>
              </w:rPr>
              <w:t>(</w:t>
            </w:r>
          </w:p>
          <w:p w14:paraId="3F3F1FED"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COUNTROWS</w:t>
            </w:r>
            <w:r w:rsidRPr="00B61D5D">
              <w:rPr>
                <w:rFonts w:ascii="Consolas" w:eastAsia="Times New Roman" w:hAnsi="Consolas" w:cs="Times New Roman"/>
                <w:color w:val="D4D4D4"/>
                <w:kern w:val="0"/>
                <w:lang w:eastAsia="en-GB"/>
                <w14:ligatures w14:val="none"/>
              </w:rPr>
              <w:t>(</w:t>
            </w:r>
            <w:r w:rsidRPr="00B61D5D">
              <w:rPr>
                <w:rFonts w:ascii="Consolas" w:eastAsia="Times New Roman" w:hAnsi="Consolas" w:cs="Times New Roman"/>
                <w:color w:val="9CDCFE"/>
                <w:kern w:val="0"/>
                <w:lang w:eastAsia="en-GB"/>
                <w14:ligatures w14:val="none"/>
              </w:rPr>
              <w:t>Orders</w:t>
            </w:r>
            <w:r w:rsidRPr="00B61D5D">
              <w:rPr>
                <w:rFonts w:ascii="Consolas" w:eastAsia="Times New Roman" w:hAnsi="Consolas" w:cs="Times New Roman"/>
                <w:color w:val="D4D4D4"/>
                <w:kern w:val="0"/>
                <w:lang w:eastAsia="en-GB"/>
                <w14:ligatures w14:val="none"/>
              </w:rPr>
              <w:t>),</w:t>
            </w:r>
          </w:p>
          <w:p w14:paraId="73B89312"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FILTER</w:t>
            </w:r>
            <w:r w:rsidRPr="00B61D5D">
              <w:rPr>
                <w:rFonts w:ascii="Consolas" w:eastAsia="Times New Roman" w:hAnsi="Consolas" w:cs="Times New Roman"/>
                <w:color w:val="D4D4D4"/>
                <w:kern w:val="0"/>
                <w:lang w:eastAsia="en-GB"/>
                <w14:ligatures w14:val="none"/>
              </w:rPr>
              <w:t>(</w:t>
            </w:r>
          </w:p>
          <w:p w14:paraId="0AEF20CA"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9CDCFE"/>
                <w:kern w:val="0"/>
                <w:lang w:eastAsia="en-GB"/>
                <w14:ligatures w14:val="none"/>
              </w:rPr>
              <w:t>Orders</w:t>
            </w:r>
            <w:r w:rsidRPr="00B61D5D">
              <w:rPr>
                <w:rFonts w:ascii="Consolas" w:eastAsia="Times New Roman" w:hAnsi="Consolas" w:cs="Times New Roman"/>
                <w:color w:val="D4D4D4"/>
                <w:kern w:val="0"/>
                <w:lang w:eastAsia="en-GB"/>
                <w14:ligatures w14:val="none"/>
              </w:rPr>
              <w:t>,</w:t>
            </w:r>
          </w:p>
          <w:p w14:paraId="12C9939E"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w:t>
            </w:r>
            <w:r w:rsidRPr="00B61D5D">
              <w:rPr>
                <w:rFonts w:ascii="Consolas" w:eastAsia="Times New Roman" w:hAnsi="Consolas" w:cs="Times New Roman"/>
                <w:color w:val="9CDCFE"/>
                <w:kern w:val="0"/>
                <w:lang w:eastAsia="en-GB"/>
                <w14:ligatures w14:val="none"/>
              </w:rPr>
              <w:t>Orders[Ship Mode]</w:t>
            </w:r>
            <w:r w:rsidRPr="00B61D5D">
              <w:rPr>
                <w:rFonts w:ascii="Consolas" w:eastAsia="Times New Roman" w:hAnsi="Consolas" w:cs="Times New Roman"/>
                <w:color w:val="D4D4D4"/>
                <w:kern w:val="0"/>
                <w:lang w:eastAsia="en-GB"/>
                <w14:ligatures w14:val="none"/>
              </w:rPr>
              <w:t xml:space="preserve"> = </w:t>
            </w:r>
            <w:r w:rsidRPr="00B61D5D">
              <w:rPr>
                <w:rFonts w:ascii="Consolas" w:eastAsia="Times New Roman" w:hAnsi="Consolas" w:cs="Times New Roman"/>
                <w:color w:val="D16989"/>
                <w:kern w:val="0"/>
                <w:lang w:eastAsia="en-GB"/>
                <w14:ligatures w14:val="none"/>
              </w:rPr>
              <w:t>"Same Day"</w:t>
            </w:r>
            <w:r w:rsidRPr="00B61D5D">
              <w:rPr>
                <w:rFonts w:ascii="Consolas" w:eastAsia="Times New Roman" w:hAnsi="Consolas" w:cs="Times New Roman"/>
                <w:color w:val="D4D4D4"/>
                <w:kern w:val="0"/>
                <w:lang w:eastAsia="en-GB"/>
                <w14:ligatures w14:val="none"/>
              </w:rPr>
              <w:t xml:space="preserve"> &amp;&amp; </w:t>
            </w:r>
            <w:r w:rsidRPr="00B61D5D">
              <w:rPr>
                <w:rFonts w:ascii="Consolas" w:eastAsia="Times New Roman" w:hAnsi="Consolas" w:cs="Times New Roman"/>
                <w:color w:val="9CDCFE"/>
                <w:kern w:val="0"/>
                <w:lang w:eastAsia="en-GB"/>
                <w14:ligatures w14:val="none"/>
              </w:rPr>
              <w:t>Orders[Shipping Time (days)]</w:t>
            </w:r>
            <w:r w:rsidRPr="00B61D5D">
              <w:rPr>
                <w:rFonts w:ascii="Consolas" w:eastAsia="Times New Roman" w:hAnsi="Consolas" w:cs="Times New Roman"/>
                <w:color w:val="D4D4D4"/>
                <w:kern w:val="0"/>
                <w:lang w:eastAsia="en-GB"/>
                <w14:ligatures w14:val="none"/>
              </w:rPr>
              <w:t xml:space="preserve"> &lt;= </w:t>
            </w:r>
            <w:r w:rsidRPr="00B61D5D">
              <w:rPr>
                <w:rFonts w:ascii="Consolas" w:eastAsia="Times New Roman" w:hAnsi="Consolas" w:cs="Times New Roman"/>
                <w:color w:val="B5CEA8"/>
                <w:kern w:val="0"/>
                <w:lang w:eastAsia="en-GB"/>
                <w14:ligatures w14:val="none"/>
              </w:rPr>
              <w:t>0</w:t>
            </w:r>
            <w:r w:rsidRPr="00B61D5D">
              <w:rPr>
                <w:rFonts w:ascii="Consolas" w:eastAsia="Times New Roman" w:hAnsi="Consolas" w:cs="Times New Roman"/>
                <w:color w:val="D4D4D4"/>
                <w:kern w:val="0"/>
                <w:lang w:eastAsia="en-GB"/>
                <w14:ligatures w14:val="none"/>
              </w:rPr>
              <w:t>) ||</w:t>
            </w:r>
          </w:p>
          <w:p w14:paraId="5A30CAA5"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w:t>
            </w:r>
            <w:r w:rsidRPr="00B61D5D">
              <w:rPr>
                <w:rFonts w:ascii="Consolas" w:eastAsia="Times New Roman" w:hAnsi="Consolas" w:cs="Times New Roman"/>
                <w:color w:val="9CDCFE"/>
                <w:kern w:val="0"/>
                <w:lang w:eastAsia="en-GB"/>
                <w14:ligatures w14:val="none"/>
              </w:rPr>
              <w:t>Orders[Ship Mode]</w:t>
            </w:r>
            <w:r w:rsidRPr="00B61D5D">
              <w:rPr>
                <w:rFonts w:ascii="Consolas" w:eastAsia="Times New Roman" w:hAnsi="Consolas" w:cs="Times New Roman"/>
                <w:color w:val="D4D4D4"/>
                <w:kern w:val="0"/>
                <w:lang w:eastAsia="en-GB"/>
                <w14:ligatures w14:val="none"/>
              </w:rPr>
              <w:t xml:space="preserve"> = </w:t>
            </w:r>
            <w:r w:rsidRPr="00B61D5D">
              <w:rPr>
                <w:rFonts w:ascii="Consolas" w:eastAsia="Times New Roman" w:hAnsi="Consolas" w:cs="Times New Roman"/>
                <w:color w:val="D16989"/>
                <w:kern w:val="0"/>
                <w:lang w:eastAsia="en-GB"/>
                <w14:ligatures w14:val="none"/>
              </w:rPr>
              <w:t>"First Class"</w:t>
            </w:r>
            <w:r w:rsidRPr="00B61D5D">
              <w:rPr>
                <w:rFonts w:ascii="Consolas" w:eastAsia="Times New Roman" w:hAnsi="Consolas" w:cs="Times New Roman"/>
                <w:color w:val="D4D4D4"/>
                <w:kern w:val="0"/>
                <w:lang w:eastAsia="en-GB"/>
                <w14:ligatures w14:val="none"/>
              </w:rPr>
              <w:t xml:space="preserve"> &amp;&amp; </w:t>
            </w:r>
            <w:r w:rsidRPr="00B61D5D">
              <w:rPr>
                <w:rFonts w:ascii="Consolas" w:eastAsia="Times New Roman" w:hAnsi="Consolas" w:cs="Times New Roman"/>
                <w:color w:val="9CDCFE"/>
                <w:kern w:val="0"/>
                <w:lang w:eastAsia="en-GB"/>
                <w14:ligatures w14:val="none"/>
              </w:rPr>
              <w:t>Orders[Shipping Time (days)]</w:t>
            </w:r>
            <w:r w:rsidRPr="00B61D5D">
              <w:rPr>
                <w:rFonts w:ascii="Consolas" w:eastAsia="Times New Roman" w:hAnsi="Consolas" w:cs="Times New Roman"/>
                <w:color w:val="D4D4D4"/>
                <w:kern w:val="0"/>
                <w:lang w:eastAsia="en-GB"/>
                <w14:ligatures w14:val="none"/>
              </w:rPr>
              <w:t xml:space="preserve"> &lt;= </w:t>
            </w:r>
            <w:r w:rsidRPr="00B61D5D">
              <w:rPr>
                <w:rFonts w:ascii="Consolas" w:eastAsia="Times New Roman" w:hAnsi="Consolas" w:cs="Times New Roman"/>
                <w:color w:val="B5CEA8"/>
                <w:kern w:val="0"/>
                <w:lang w:eastAsia="en-GB"/>
                <w14:ligatures w14:val="none"/>
              </w:rPr>
              <w:t>1</w:t>
            </w:r>
            <w:r w:rsidRPr="00B61D5D">
              <w:rPr>
                <w:rFonts w:ascii="Consolas" w:eastAsia="Times New Roman" w:hAnsi="Consolas" w:cs="Times New Roman"/>
                <w:color w:val="D4D4D4"/>
                <w:kern w:val="0"/>
                <w:lang w:eastAsia="en-GB"/>
                <w14:ligatures w14:val="none"/>
              </w:rPr>
              <w:t>) ||</w:t>
            </w:r>
          </w:p>
          <w:p w14:paraId="1CDB0944"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w:t>
            </w:r>
            <w:r w:rsidRPr="00B61D5D">
              <w:rPr>
                <w:rFonts w:ascii="Consolas" w:eastAsia="Times New Roman" w:hAnsi="Consolas" w:cs="Times New Roman"/>
                <w:color w:val="9CDCFE"/>
                <w:kern w:val="0"/>
                <w:lang w:eastAsia="en-GB"/>
                <w14:ligatures w14:val="none"/>
              </w:rPr>
              <w:t>Orders[Ship Mode]</w:t>
            </w:r>
            <w:r w:rsidRPr="00B61D5D">
              <w:rPr>
                <w:rFonts w:ascii="Consolas" w:eastAsia="Times New Roman" w:hAnsi="Consolas" w:cs="Times New Roman"/>
                <w:color w:val="D4D4D4"/>
                <w:kern w:val="0"/>
                <w:lang w:eastAsia="en-GB"/>
                <w14:ligatures w14:val="none"/>
              </w:rPr>
              <w:t xml:space="preserve"> = </w:t>
            </w:r>
            <w:r w:rsidRPr="00B61D5D">
              <w:rPr>
                <w:rFonts w:ascii="Consolas" w:eastAsia="Times New Roman" w:hAnsi="Consolas" w:cs="Times New Roman"/>
                <w:color w:val="D16989"/>
                <w:kern w:val="0"/>
                <w:lang w:eastAsia="en-GB"/>
                <w14:ligatures w14:val="none"/>
              </w:rPr>
              <w:t>"Second Class"</w:t>
            </w:r>
            <w:r w:rsidRPr="00B61D5D">
              <w:rPr>
                <w:rFonts w:ascii="Consolas" w:eastAsia="Times New Roman" w:hAnsi="Consolas" w:cs="Times New Roman"/>
                <w:color w:val="D4D4D4"/>
                <w:kern w:val="0"/>
                <w:lang w:eastAsia="en-GB"/>
                <w14:ligatures w14:val="none"/>
              </w:rPr>
              <w:t xml:space="preserve"> &amp;&amp; </w:t>
            </w:r>
            <w:r w:rsidRPr="00B61D5D">
              <w:rPr>
                <w:rFonts w:ascii="Consolas" w:eastAsia="Times New Roman" w:hAnsi="Consolas" w:cs="Times New Roman"/>
                <w:color w:val="9CDCFE"/>
                <w:kern w:val="0"/>
                <w:lang w:eastAsia="en-GB"/>
                <w14:ligatures w14:val="none"/>
              </w:rPr>
              <w:t>Orders[Shipping Time (days)]</w:t>
            </w:r>
            <w:r w:rsidRPr="00B61D5D">
              <w:rPr>
                <w:rFonts w:ascii="Consolas" w:eastAsia="Times New Roman" w:hAnsi="Consolas" w:cs="Times New Roman"/>
                <w:color w:val="D4D4D4"/>
                <w:kern w:val="0"/>
                <w:lang w:eastAsia="en-GB"/>
                <w14:ligatures w14:val="none"/>
              </w:rPr>
              <w:t xml:space="preserve"> &lt;= </w:t>
            </w:r>
            <w:r w:rsidRPr="00B61D5D">
              <w:rPr>
                <w:rFonts w:ascii="Consolas" w:eastAsia="Times New Roman" w:hAnsi="Consolas" w:cs="Times New Roman"/>
                <w:color w:val="B5CEA8"/>
                <w:kern w:val="0"/>
                <w:lang w:eastAsia="en-GB"/>
                <w14:ligatures w14:val="none"/>
              </w:rPr>
              <w:t>3</w:t>
            </w:r>
            <w:r w:rsidRPr="00B61D5D">
              <w:rPr>
                <w:rFonts w:ascii="Consolas" w:eastAsia="Times New Roman" w:hAnsi="Consolas" w:cs="Times New Roman"/>
                <w:color w:val="D4D4D4"/>
                <w:kern w:val="0"/>
                <w:lang w:eastAsia="en-GB"/>
                <w14:ligatures w14:val="none"/>
              </w:rPr>
              <w:t>) ||</w:t>
            </w:r>
          </w:p>
          <w:p w14:paraId="19FF29B5"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w:t>
            </w:r>
            <w:r w:rsidRPr="00B61D5D">
              <w:rPr>
                <w:rFonts w:ascii="Consolas" w:eastAsia="Times New Roman" w:hAnsi="Consolas" w:cs="Times New Roman"/>
                <w:color w:val="9CDCFE"/>
                <w:kern w:val="0"/>
                <w:lang w:eastAsia="en-GB"/>
                <w14:ligatures w14:val="none"/>
              </w:rPr>
              <w:t>Orders[Ship Mode]</w:t>
            </w:r>
            <w:r w:rsidRPr="00B61D5D">
              <w:rPr>
                <w:rFonts w:ascii="Consolas" w:eastAsia="Times New Roman" w:hAnsi="Consolas" w:cs="Times New Roman"/>
                <w:color w:val="D4D4D4"/>
                <w:kern w:val="0"/>
                <w:lang w:eastAsia="en-GB"/>
                <w14:ligatures w14:val="none"/>
              </w:rPr>
              <w:t xml:space="preserve"> = </w:t>
            </w:r>
            <w:r w:rsidRPr="00B61D5D">
              <w:rPr>
                <w:rFonts w:ascii="Consolas" w:eastAsia="Times New Roman" w:hAnsi="Consolas" w:cs="Times New Roman"/>
                <w:color w:val="D16989"/>
                <w:kern w:val="0"/>
                <w:lang w:eastAsia="en-GB"/>
                <w14:ligatures w14:val="none"/>
              </w:rPr>
              <w:t>"Standard Class"</w:t>
            </w:r>
            <w:r w:rsidRPr="00B61D5D">
              <w:rPr>
                <w:rFonts w:ascii="Consolas" w:eastAsia="Times New Roman" w:hAnsi="Consolas" w:cs="Times New Roman"/>
                <w:color w:val="D4D4D4"/>
                <w:kern w:val="0"/>
                <w:lang w:eastAsia="en-GB"/>
                <w14:ligatures w14:val="none"/>
              </w:rPr>
              <w:t xml:space="preserve"> &amp;&amp; </w:t>
            </w:r>
            <w:r w:rsidRPr="00B61D5D">
              <w:rPr>
                <w:rFonts w:ascii="Consolas" w:eastAsia="Times New Roman" w:hAnsi="Consolas" w:cs="Times New Roman"/>
                <w:color w:val="9CDCFE"/>
                <w:kern w:val="0"/>
                <w:lang w:eastAsia="en-GB"/>
                <w14:ligatures w14:val="none"/>
              </w:rPr>
              <w:t>Orders[Shipping Time (days)]</w:t>
            </w:r>
            <w:r w:rsidRPr="00B61D5D">
              <w:rPr>
                <w:rFonts w:ascii="Consolas" w:eastAsia="Times New Roman" w:hAnsi="Consolas" w:cs="Times New Roman"/>
                <w:color w:val="D4D4D4"/>
                <w:kern w:val="0"/>
                <w:lang w:eastAsia="en-GB"/>
                <w14:ligatures w14:val="none"/>
              </w:rPr>
              <w:t xml:space="preserve"> &lt;= </w:t>
            </w:r>
            <w:r w:rsidRPr="00B61D5D">
              <w:rPr>
                <w:rFonts w:ascii="Consolas" w:eastAsia="Times New Roman" w:hAnsi="Consolas" w:cs="Times New Roman"/>
                <w:color w:val="B5CEA8"/>
                <w:kern w:val="0"/>
                <w:lang w:eastAsia="en-GB"/>
                <w14:ligatures w14:val="none"/>
              </w:rPr>
              <w:t>5</w:t>
            </w:r>
            <w:r w:rsidRPr="00B61D5D">
              <w:rPr>
                <w:rFonts w:ascii="Consolas" w:eastAsia="Times New Roman" w:hAnsi="Consolas" w:cs="Times New Roman"/>
                <w:color w:val="D4D4D4"/>
                <w:kern w:val="0"/>
                <w:lang w:eastAsia="en-GB"/>
                <w14:ligatures w14:val="none"/>
              </w:rPr>
              <w:t>)</w:t>
            </w:r>
          </w:p>
          <w:p w14:paraId="6CEFBA7A"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w:t>
            </w:r>
          </w:p>
          <w:p w14:paraId="150C36D8" w14:textId="4E4BFABC" w:rsidR="00B61D5D" w:rsidRPr="008B55E7" w:rsidRDefault="00B61D5D" w:rsidP="008B55E7">
            <w:pPr>
              <w:shd w:val="clear" w:color="auto" w:fill="292929"/>
              <w:spacing w:line="270" w:lineRule="atLeast"/>
              <w:rPr>
                <w:rFonts w:ascii="Consolas" w:eastAsia="Times New Roman" w:hAnsi="Consolas" w:cs="Times New Roman"/>
                <w:color w:val="D4D4D4"/>
                <w:kern w:val="0"/>
                <w:sz w:val="18"/>
                <w:szCs w:val="18"/>
                <w:lang w:eastAsia="en-GB"/>
                <w14:ligatures w14:val="none"/>
              </w:rPr>
            </w:pPr>
            <w:r w:rsidRPr="00B61D5D">
              <w:rPr>
                <w:rFonts w:ascii="Consolas" w:eastAsia="Times New Roman" w:hAnsi="Consolas" w:cs="Times New Roman"/>
                <w:color w:val="D4D4D4"/>
                <w:kern w:val="0"/>
                <w:lang w:eastAsia="en-GB"/>
                <w14:ligatures w14:val="none"/>
              </w:rPr>
              <w:t>)</w:t>
            </w:r>
          </w:p>
        </w:tc>
      </w:tr>
      <w:tr w:rsidR="009C2FE8" w14:paraId="0B8F359C" w14:textId="77777777" w:rsidTr="00B61D5D">
        <w:tc>
          <w:tcPr>
            <w:tcW w:w="9016" w:type="dxa"/>
          </w:tcPr>
          <w:p w14:paraId="42E94F2C" w14:textId="0D89A04C" w:rsidR="009C2FE8" w:rsidRPr="009C2FE8" w:rsidRDefault="009C2FE8" w:rsidP="009C2FE8">
            <w:r w:rsidRPr="009C2FE8">
              <w:t>Counts the number of orders that were delivered within the expected timeframe based on their shipping method. Forms the basis of the delivery compliance analysis.</w:t>
            </w:r>
          </w:p>
        </w:tc>
      </w:tr>
    </w:tbl>
    <w:p w14:paraId="0AC21F28" w14:textId="77777777" w:rsidR="00B61D5D" w:rsidRDefault="00B61D5D" w:rsidP="00860ACF">
      <w:pPr>
        <w:tabs>
          <w:tab w:val="left" w:pos="1182"/>
        </w:tabs>
      </w:pPr>
    </w:p>
    <w:p w14:paraId="16F039BA" w14:textId="3D5A1BA9" w:rsidR="00B61D5D" w:rsidRDefault="00B61D5D" w:rsidP="009C2FE8">
      <w:pPr>
        <w:tabs>
          <w:tab w:val="left" w:pos="1182"/>
        </w:tabs>
        <w:jc w:val="center"/>
      </w:pPr>
      <w:r w:rsidRPr="009C2FE8">
        <w:rPr>
          <w:b/>
          <w:bCs/>
        </w:rPr>
        <w:t>Shipping Obligation Not Met</w:t>
      </w:r>
    </w:p>
    <w:tbl>
      <w:tblPr>
        <w:tblStyle w:val="TableGrid"/>
        <w:tblW w:w="0" w:type="auto"/>
        <w:tblLook w:val="04A0" w:firstRow="1" w:lastRow="0" w:firstColumn="1" w:lastColumn="0" w:noHBand="0" w:noVBand="1"/>
      </w:tblPr>
      <w:tblGrid>
        <w:gridCol w:w="9016"/>
      </w:tblGrid>
      <w:tr w:rsidR="00B61D5D" w14:paraId="5774D91D" w14:textId="77777777" w:rsidTr="00B61D5D">
        <w:tc>
          <w:tcPr>
            <w:tcW w:w="9016" w:type="dxa"/>
          </w:tcPr>
          <w:p w14:paraId="2F42812A"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FFFFFF"/>
                <w:kern w:val="0"/>
                <w:lang w:eastAsia="en-GB"/>
                <w14:ligatures w14:val="none"/>
              </w:rPr>
              <w:t>Shipping Obligation Not Met =</w:t>
            </w:r>
            <w:r w:rsidRPr="00B61D5D">
              <w:rPr>
                <w:rFonts w:ascii="Consolas" w:eastAsia="Times New Roman" w:hAnsi="Consolas" w:cs="Times New Roman"/>
                <w:color w:val="D4D4D4"/>
                <w:kern w:val="0"/>
                <w:lang w:eastAsia="en-GB"/>
                <w14:ligatures w14:val="none"/>
              </w:rPr>
              <w:t xml:space="preserve"> </w:t>
            </w:r>
          </w:p>
          <w:p w14:paraId="2561E387"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569CD6"/>
                <w:kern w:val="0"/>
                <w:lang w:eastAsia="en-GB"/>
                <w14:ligatures w14:val="none"/>
              </w:rPr>
              <w:t>CALCULATE</w:t>
            </w:r>
            <w:r w:rsidRPr="00B61D5D">
              <w:rPr>
                <w:rFonts w:ascii="Consolas" w:eastAsia="Times New Roman" w:hAnsi="Consolas" w:cs="Times New Roman"/>
                <w:color w:val="D4D4D4"/>
                <w:kern w:val="0"/>
                <w:lang w:eastAsia="en-GB"/>
                <w14:ligatures w14:val="none"/>
              </w:rPr>
              <w:t>(</w:t>
            </w:r>
          </w:p>
          <w:p w14:paraId="37627F85"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COUNTROWS</w:t>
            </w:r>
            <w:r w:rsidRPr="00B61D5D">
              <w:rPr>
                <w:rFonts w:ascii="Consolas" w:eastAsia="Times New Roman" w:hAnsi="Consolas" w:cs="Times New Roman"/>
                <w:color w:val="D4D4D4"/>
                <w:kern w:val="0"/>
                <w:lang w:eastAsia="en-GB"/>
                <w14:ligatures w14:val="none"/>
              </w:rPr>
              <w:t>(</w:t>
            </w:r>
            <w:r w:rsidRPr="00B61D5D">
              <w:rPr>
                <w:rFonts w:ascii="Consolas" w:eastAsia="Times New Roman" w:hAnsi="Consolas" w:cs="Times New Roman"/>
                <w:color w:val="9CDCFE"/>
                <w:kern w:val="0"/>
                <w:lang w:eastAsia="en-GB"/>
                <w14:ligatures w14:val="none"/>
              </w:rPr>
              <w:t>Orders</w:t>
            </w:r>
            <w:r w:rsidRPr="00B61D5D">
              <w:rPr>
                <w:rFonts w:ascii="Consolas" w:eastAsia="Times New Roman" w:hAnsi="Consolas" w:cs="Times New Roman"/>
                <w:color w:val="D4D4D4"/>
                <w:kern w:val="0"/>
                <w:lang w:eastAsia="en-GB"/>
                <w14:ligatures w14:val="none"/>
              </w:rPr>
              <w:t>),</w:t>
            </w:r>
          </w:p>
          <w:p w14:paraId="58C2E41C"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FILTER</w:t>
            </w:r>
            <w:r w:rsidRPr="00B61D5D">
              <w:rPr>
                <w:rFonts w:ascii="Consolas" w:eastAsia="Times New Roman" w:hAnsi="Consolas" w:cs="Times New Roman"/>
                <w:color w:val="D4D4D4"/>
                <w:kern w:val="0"/>
                <w:lang w:eastAsia="en-GB"/>
                <w14:ligatures w14:val="none"/>
              </w:rPr>
              <w:t>(</w:t>
            </w:r>
          </w:p>
          <w:p w14:paraId="47B5FB5C"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9CDCFE"/>
                <w:kern w:val="0"/>
                <w:lang w:eastAsia="en-GB"/>
                <w14:ligatures w14:val="none"/>
              </w:rPr>
              <w:t>Orders</w:t>
            </w:r>
            <w:r w:rsidRPr="00B61D5D">
              <w:rPr>
                <w:rFonts w:ascii="Consolas" w:eastAsia="Times New Roman" w:hAnsi="Consolas" w:cs="Times New Roman"/>
                <w:color w:val="D4D4D4"/>
                <w:kern w:val="0"/>
                <w:lang w:eastAsia="en-GB"/>
                <w14:ligatures w14:val="none"/>
              </w:rPr>
              <w:t>,</w:t>
            </w:r>
          </w:p>
          <w:p w14:paraId="2B78D58F"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w:t>
            </w:r>
            <w:r w:rsidRPr="00B61D5D">
              <w:rPr>
                <w:rFonts w:ascii="Consolas" w:eastAsia="Times New Roman" w:hAnsi="Consolas" w:cs="Times New Roman"/>
                <w:color w:val="9CDCFE"/>
                <w:kern w:val="0"/>
                <w:lang w:eastAsia="en-GB"/>
                <w14:ligatures w14:val="none"/>
              </w:rPr>
              <w:t>Orders[Ship Mode]</w:t>
            </w:r>
            <w:r w:rsidRPr="00B61D5D">
              <w:rPr>
                <w:rFonts w:ascii="Consolas" w:eastAsia="Times New Roman" w:hAnsi="Consolas" w:cs="Times New Roman"/>
                <w:color w:val="D4D4D4"/>
                <w:kern w:val="0"/>
                <w:lang w:eastAsia="en-GB"/>
                <w14:ligatures w14:val="none"/>
              </w:rPr>
              <w:t xml:space="preserve"> = </w:t>
            </w:r>
            <w:r w:rsidRPr="00B61D5D">
              <w:rPr>
                <w:rFonts w:ascii="Consolas" w:eastAsia="Times New Roman" w:hAnsi="Consolas" w:cs="Times New Roman"/>
                <w:color w:val="D16989"/>
                <w:kern w:val="0"/>
                <w:lang w:eastAsia="en-GB"/>
                <w14:ligatures w14:val="none"/>
              </w:rPr>
              <w:t>"Same Day"</w:t>
            </w:r>
            <w:r w:rsidRPr="00B61D5D">
              <w:rPr>
                <w:rFonts w:ascii="Consolas" w:eastAsia="Times New Roman" w:hAnsi="Consolas" w:cs="Times New Roman"/>
                <w:color w:val="D4D4D4"/>
                <w:kern w:val="0"/>
                <w:lang w:eastAsia="en-GB"/>
                <w14:ligatures w14:val="none"/>
              </w:rPr>
              <w:t xml:space="preserve"> &amp;&amp; </w:t>
            </w:r>
            <w:r w:rsidRPr="00B61D5D">
              <w:rPr>
                <w:rFonts w:ascii="Consolas" w:eastAsia="Times New Roman" w:hAnsi="Consolas" w:cs="Times New Roman"/>
                <w:color w:val="9CDCFE"/>
                <w:kern w:val="0"/>
                <w:lang w:eastAsia="en-GB"/>
                <w14:ligatures w14:val="none"/>
              </w:rPr>
              <w:t>Orders[Shipping Time (days)]</w:t>
            </w:r>
            <w:r w:rsidRPr="00B61D5D">
              <w:rPr>
                <w:rFonts w:ascii="Consolas" w:eastAsia="Times New Roman" w:hAnsi="Consolas" w:cs="Times New Roman"/>
                <w:color w:val="D4D4D4"/>
                <w:kern w:val="0"/>
                <w:lang w:eastAsia="en-GB"/>
                <w14:ligatures w14:val="none"/>
              </w:rPr>
              <w:t xml:space="preserve"> &gt; </w:t>
            </w:r>
            <w:r w:rsidRPr="00B61D5D">
              <w:rPr>
                <w:rFonts w:ascii="Consolas" w:eastAsia="Times New Roman" w:hAnsi="Consolas" w:cs="Times New Roman"/>
                <w:color w:val="B5CEA8"/>
                <w:kern w:val="0"/>
                <w:lang w:eastAsia="en-GB"/>
                <w14:ligatures w14:val="none"/>
              </w:rPr>
              <w:t>0</w:t>
            </w:r>
            <w:r w:rsidRPr="00B61D5D">
              <w:rPr>
                <w:rFonts w:ascii="Consolas" w:eastAsia="Times New Roman" w:hAnsi="Consolas" w:cs="Times New Roman"/>
                <w:color w:val="D4D4D4"/>
                <w:kern w:val="0"/>
                <w:lang w:eastAsia="en-GB"/>
                <w14:ligatures w14:val="none"/>
              </w:rPr>
              <w:t>) ||</w:t>
            </w:r>
          </w:p>
          <w:p w14:paraId="55A5A052"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w:t>
            </w:r>
            <w:r w:rsidRPr="00B61D5D">
              <w:rPr>
                <w:rFonts w:ascii="Consolas" w:eastAsia="Times New Roman" w:hAnsi="Consolas" w:cs="Times New Roman"/>
                <w:color w:val="9CDCFE"/>
                <w:kern w:val="0"/>
                <w:lang w:eastAsia="en-GB"/>
                <w14:ligatures w14:val="none"/>
              </w:rPr>
              <w:t>Orders[Ship Mode]</w:t>
            </w:r>
            <w:r w:rsidRPr="00B61D5D">
              <w:rPr>
                <w:rFonts w:ascii="Consolas" w:eastAsia="Times New Roman" w:hAnsi="Consolas" w:cs="Times New Roman"/>
                <w:color w:val="D4D4D4"/>
                <w:kern w:val="0"/>
                <w:lang w:eastAsia="en-GB"/>
                <w14:ligatures w14:val="none"/>
              </w:rPr>
              <w:t xml:space="preserve"> = </w:t>
            </w:r>
            <w:r w:rsidRPr="00B61D5D">
              <w:rPr>
                <w:rFonts w:ascii="Consolas" w:eastAsia="Times New Roman" w:hAnsi="Consolas" w:cs="Times New Roman"/>
                <w:color w:val="D16989"/>
                <w:kern w:val="0"/>
                <w:lang w:eastAsia="en-GB"/>
                <w14:ligatures w14:val="none"/>
              </w:rPr>
              <w:t>"First Class"</w:t>
            </w:r>
            <w:r w:rsidRPr="00B61D5D">
              <w:rPr>
                <w:rFonts w:ascii="Consolas" w:eastAsia="Times New Roman" w:hAnsi="Consolas" w:cs="Times New Roman"/>
                <w:color w:val="D4D4D4"/>
                <w:kern w:val="0"/>
                <w:lang w:eastAsia="en-GB"/>
                <w14:ligatures w14:val="none"/>
              </w:rPr>
              <w:t xml:space="preserve"> &amp;&amp; </w:t>
            </w:r>
            <w:r w:rsidRPr="00B61D5D">
              <w:rPr>
                <w:rFonts w:ascii="Consolas" w:eastAsia="Times New Roman" w:hAnsi="Consolas" w:cs="Times New Roman"/>
                <w:color w:val="9CDCFE"/>
                <w:kern w:val="0"/>
                <w:lang w:eastAsia="en-GB"/>
                <w14:ligatures w14:val="none"/>
              </w:rPr>
              <w:t>Orders[Shipping Time (days)]</w:t>
            </w:r>
            <w:r w:rsidRPr="00B61D5D">
              <w:rPr>
                <w:rFonts w:ascii="Consolas" w:eastAsia="Times New Roman" w:hAnsi="Consolas" w:cs="Times New Roman"/>
                <w:color w:val="D4D4D4"/>
                <w:kern w:val="0"/>
                <w:lang w:eastAsia="en-GB"/>
                <w14:ligatures w14:val="none"/>
              </w:rPr>
              <w:t xml:space="preserve"> &gt; </w:t>
            </w:r>
            <w:r w:rsidRPr="00B61D5D">
              <w:rPr>
                <w:rFonts w:ascii="Consolas" w:eastAsia="Times New Roman" w:hAnsi="Consolas" w:cs="Times New Roman"/>
                <w:color w:val="B5CEA8"/>
                <w:kern w:val="0"/>
                <w:lang w:eastAsia="en-GB"/>
                <w14:ligatures w14:val="none"/>
              </w:rPr>
              <w:t>1</w:t>
            </w:r>
            <w:r w:rsidRPr="00B61D5D">
              <w:rPr>
                <w:rFonts w:ascii="Consolas" w:eastAsia="Times New Roman" w:hAnsi="Consolas" w:cs="Times New Roman"/>
                <w:color w:val="D4D4D4"/>
                <w:kern w:val="0"/>
                <w:lang w:eastAsia="en-GB"/>
                <w14:ligatures w14:val="none"/>
              </w:rPr>
              <w:t>) ||</w:t>
            </w:r>
          </w:p>
          <w:p w14:paraId="4E044DAB"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w:t>
            </w:r>
            <w:r w:rsidRPr="00B61D5D">
              <w:rPr>
                <w:rFonts w:ascii="Consolas" w:eastAsia="Times New Roman" w:hAnsi="Consolas" w:cs="Times New Roman"/>
                <w:color w:val="9CDCFE"/>
                <w:kern w:val="0"/>
                <w:lang w:eastAsia="en-GB"/>
                <w14:ligatures w14:val="none"/>
              </w:rPr>
              <w:t>Orders[Ship Mode]</w:t>
            </w:r>
            <w:r w:rsidRPr="00B61D5D">
              <w:rPr>
                <w:rFonts w:ascii="Consolas" w:eastAsia="Times New Roman" w:hAnsi="Consolas" w:cs="Times New Roman"/>
                <w:color w:val="D4D4D4"/>
                <w:kern w:val="0"/>
                <w:lang w:eastAsia="en-GB"/>
                <w14:ligatures w14:val="none"/>
              </w:rPr>
              <w:t xml:space="preserve"> = </w:t>
            </w:r>
            <w:r w:rsidRPr="00B61D5D">
              <w:rPr>
                <w:rFonts w:ascii="Consolas" w:eastAsia="Times New Roman" w:hAnsi="Consolas" w:cs="Times New Roman"/>
                <w:color w:val="D16989"/>
                <w:kern w:val="0"/>
                <w:lang w:eastAsia="en-GB"/>
                <w14:ligatures w14:val="none"/>
              </w:rPr>
              <w:t>"Second Class"</w:t>
            </w:r>
            <w:r w:rsidRPr="00B61D5D">
              <w:rPr>
                <w:rFonts w:ascii="Consolas" w:eastAsia="Times New Roman" w:hAnsi="Consolas" w:cs="Times New Roman"/>
                <w:color w:val="D4D4D4"/>
                <w:kern w:val="0"/>
                <w:lang w:eastAsia="en-GB"/>
                <w14:ligatures w14:val="none"/>
              </w:rPr>
              <w:t xml:space="preserve"> &amp;&amp; </w:t>
            </w:r>
            <w:r w:rsidRPr="00B61D5D">
              <w:rPr>
                <w:rFonts w:ascii="Consolas" w:eastAsia="Times New Roman" w:hAnsi="Consolas" w:cs="Times New Roman"/>
                <w:color w:val="9CDCFE"/>
                <w:kern w:val="0"/>
                <w:lang w:eastAsia="en-GB"/>
                <w14:ligatures w14:val="none"/>
              </w:rPr>
              <w:t>Orders[Shipping Time (days)]</w:t>
            </w:r>
            <w:r w:rsidRPr="00B61D5D">
              <w:rPr>
                <w:rFonts w:ascii="Consolas" w:eastAsia="Times New Roman" w:hAnsi="Consolas" w:cs="Times New Roman"/>
                <w:color w:val="D4D4D4"/>
                <w:kern w:val="0"/>
                <w:lang w:eastAsia="en-GB"/>
                <w14:ligatures w14:val="none"/>
              </w:rPr>
              <w:t xml:space="preserve"> &gt; </w:t>
            </w:r>
            <w:r w:rsidRPr="00B61D5D">
              <w:rPr>
                <w:rFonts w:ascii="Consolas" w:eastAsia="Times New Roman" w:hAnsi="Consolas" w:cs="Times New Roman"/>
                <w:color w:val="B5CEA8"/>
                <w:kern w:val="0"/>
                <w:lang w:eastAsia="en-GB"/>
                <w14:ligatures w14:val="none"/>
              </w:rPr>
              <w:t>3</w:t>
            </w:r>
            <w:r w:rsidRPr="00B61D5D">
              <w:rPr>
                <w:rFonts w:ascii="Consolas" w:eastAsia="Times New Roman" w:hAnsi="Consolas" w:cs="Times New Roman"/>
                <w:color w:val="D4D4D4"/>
                <w:kern w:val="0"/>
                <w:lang w:eastAsia="en-GB"/>
                <w14:ligatures w14:val="none"/>
              </w:rPr>
              <w:t>) ||</w:t>
            </w:r>
          </w:p>
          <w:p w14:paraId="162477D5"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w:t>
            </w:r>
            <w:r w:rsidRPr="00B61D5D">
              <w:rPr>
                <w:rFonts w:ascii="Consolas" w:eastAsia="Times New Roman" w:hAnsi="Consolas" w:cs="Times New Roman"/>
                <w:color w:val="9CDCFE"/>
                <w:kern w:val="0"/>
                <w:lang w:eastAsia="en-GB"/>
                <w14:ligatures w14:val="none"/>
              </w:rPr>
              <w:t>Orders[Ship Mode]</w:t>
            </w:r>
            <w:r w:rsidRPr="00B61D5D">
              <w:rPr>
                <w:rFonts w:ascii="Consolas" w:eastAsia="Times New Roman" w:hAnsi="Consolas" w:cs="Times New Roman"/>
                <w:color w:val="D4D4D4"/>
                <w:kern w:val="0"/>
                <w:lang w:eastAsia="en-GB"/>
                <w14:ligatures w14:val="none"/>
              </w:rPr>
              <w:t xml:space="preserve"> = </w:t>
            </w:r>
            <w:r w:rsidRPr="00B61D5D">
              <w:rPr>
                <w:rFonts w:ascii="Consolas" w:eastAsia="Times New Roman" w:hAnsi="Consolas" w:cs="Times New Roman"/>
                <w:color w:val="D16989"/>
                <w:kern w:val="0"/>
                <w:lang w:eastAsia="en-GB"/>
                <w14:ligatures w14:val="none"/>
              </w:rPr>
              <w:t>"Standard Class"</w:t>
            </w:r>
            <w:r w:rsidRPr="00B61D5D">
              <w:rPr>
                <w:rFonts w:ascii="Consolas" w:eastAsia="Times New Roman" w:hAnsi="Consolas" w:cs="Times New Roman"/>
                <w:color w:val="D4D4D4"/>
                <w:kern w:val="0"/>
                <w:lang w:eastAsia="en-GB"/>
                <w14:ligatures w14:val="none"/>
              </w:rPr>
              <w:t xml:space="preserve"> &amp;&amp; </w:t>
            </w:r>
            <w:r w:rsidRPr="00B61D5D">
              <w:rPr>
                <w:rFonts w:ascii="Consolas" w:eastAsia="Times New Roman" w:hAnsi="Consolas" w:cs="Times New Roman"/>
                <w:color w:val="9CDCFE"/>
                <w:kern w:val="0"/>
                <w:lang w:eastAsia="en-GB"/>
                <w14:ligatures w14:val="none"/>
              </w:rPr>
              <w:t>Orders[Shipping Time (days)]</w:t>
            </w:r>
            <w:r w:rsidRPr="00B61D5D">
              <w:rPr>
                <w:rFonts w:ascii="Consolas" w:eastAsia="Times New Roman" w:hAnsi="Consolas" w:cs="Times New Roman"/>
                <w:color w:val="D4D4D4"/>
                <w:kern w:val="0"/>
                <w:lang w:eastAsia="en-GB"/>
                <w14:ligatures w14:val="none"/>
              </w:rPr>
              <w:t xml:space="preserve"> &gt; </w:t>
            </w:r>
            <w:r w:rsidRPr="00B61D5D">
              <w:rPr>
                <w:rFonts w:ascii="Consolas" w:eastAsia="Times New Roman" w:hAnsi="Consolas" w:cs="Times New Roman"/>
                <w:color w:val="B5CEA8"/>
                <w:kern w:val="0"/>
                <w:lang w:eastAsia="en-GB"/>
                <w14:ligatures w14:val="none"/>
              </w:rPr>
              <w:t>5</w:t>
            </w:r>
            <w:r w:rsidRPr="00B61D5D">
              <w:rPr>
                <w:rFonts w:ascii="Consolas" w:eastAsia="Times New Roman" w:hAnsi="Consolas" w:cs="Times New Roman"/>
                <w:color w:val="D4D4D4"/>
                <w:kern w:val="0"/>
                <w:lang w:eastAsia="en-GB"/>
                <w14:ligatures w14:val="none"/>
              </w:rPr>
              <w:t>)</w:t>
            </w:r>
          </w:p>
          <w:p w14:paraId="1015F0A3" w14:textId="77777777" w:rsidR="00B61D5D" w:rsidRPr="00B61D5D" w:rsidRDefault="00B61D5D" w:rsidP="00B61D5D">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D4D4D4"/>
                <w:kern w:val="0"/>
                <w:lang w:eastAsia="en-GB"/>
                <w14:ligatures w14:val="none"/>
              </w:rPr>
              <w:t>    )</w:t>
            </w:r>
          </w:p>
          <w:p w14:paraId="7143F758" w14:textId="53DEDB6F" w:rsidR="00B61D5D" w:rsidRPr="008B55E7" w:rsidRDefault="00B61D5D" w:rsidP="008B55E7">
            <w:pPr>
              <w:shd w:val="clear" w:color="auto" w:fill="292929"/>
              <w:spacing w:line="270" w:lineRule="atLeast"/>
              <w:rPr>
                <w:rFonts w:ascii="Consolas" w:eastAsia="Times New Roman" w:hAnsi="Consolas" w:cs="Times New Roman"/>
                <w:color w:val="D4D4D4"/>
                <w:kern w:val="0"/>
                <w:sz w:val="18"/>
                <w:szCs w:val="18"/>
                <w:lang w:eastAsia="en-GB"/>
                <w14:ligatures w14:val="none"/>
              </w:rPr>
            </w:pPr>
            <w:r w:rsidRPr="00B61D5D">
              <w:rPr>
                <w:rFonts w:ascii="Consolas" w:eastAsia="Times New Roman" w:hAnsi="Consolas" w:cs="Times New Roman"/>
                <w:color w:val="D4D4D4"/>
                <w:kern w:val="0"/>
                <w:lang w:eastAsia="en-GB"/>
                <w14:ligatures w14:val="none"/>
              </w:rPr>
              <w:t>)</w:t>
            </w:r>
          </w:p>
        </w:tc>
      </w:tr>
      <w:tr w:rsidR="009C2FE8" w14:paraId="23D08B64" w14:textId="77777777" w:rsidTr="00B61D5D">
        <w:tc>
          <w:tcPr>
            <w:tcW w:w="9016" w:type="dxa"/>
          </w:tcPr>
          <w:p w14:paraId="409EB69D" w14:textId="2893CA15" w:rsidR="009C2FE8" w:rsidRPr="009C2FE8" w:rsidRDefault="009C2FE8" w:rsidP="009C2FE8">
            <w:r w:rsidRPr="009C2FE8">
              <w:t xml:space="preserve">Identifies the total number of orders that did </w:t>
            </w:r>
            <w:r w:rsidRPr="00A975E8">
              <w:t>not</w:t>
            </w:r>
            <w:r w:rsidRPr="009C2FE8">
              <w:t xml:space="preserve"> meet the expected delivery timeframe. This measure supports identifying issues with delivery performance.</w:t>
            </w:r>
          </w:p>
        </w:tc>
      </w:tr>
    </w:tbl>
    <w:p w14:paraId="6657B79A" w14:textId="77777777" w:rsidR="00B61D5D" w:rsidRDefault="00B61D5D" w:rsidP="00860ACF">
      <w:pPr>
        <w:tabs>
          <w:tab w:val="left" w:pos="1182"/>
        </w:tabs>
      </w:pPr>
    </w:p>
    <w:p w14:paraId="16FC5F4D" w14:textId="54F7B150" w:rsidR="00B61D5D" w:rsidRDefault="00B61D5D" w:rsidP="009C2FE8">
      <w:pPr>
        <w:tabs>
          <w:tab w:val="left" w:pos="1182"/>
        </w:tabs>
        <w:jc w:val="center"/>
      </w:pPr>
      <w:r w:rsidRPr="009C2FE8">
        <w:rPr>
          <w:b/>
          <w:bCs/>
        </w:rPr>
        <w:lastRenderedPageBreak/>
        <w:t>Total Customers</w:t>
      </w:r>
    </w:p>
    <w:tbl>
      <w:tblPr>
        <w:tblStyle w:val="TableGrid"/>
        <w:tblW w:w="0" w:type="auto"/>
        <w:tblLook w:val="04A0" w:firstRow="1" w:lastRow="0" w:firstColumn="1" w:lastColumn="0" w:noHBand="0" w:noVBand="1"/>
      </w:tblPr>
      <w:tblGrid>
        <w:gridCol w:w="9016"/>
      </w:tblGrid>
      <w:tr w:rsidR="00B61D5D" w14:paraId="357AFBBD" w14:textId="77777777" w:rsidTr="00B61D5D">
        <w:tc>
          <w:tcPr>
            <w:tcW w:w="9016" w:type="dxa"/>
          </w:tcPr>
          <w:p w14:paraId="49D2C276" w14:textId="3E9154E9" w:rsidR="00B61D5D" w:rsidRPr="008B55E7" w:rsidRDefault="00B61D5D" w:rsidP="009C2FE8">
            <w:pPr>
              <w:shd w:val="clear" w:color="auto" w:fill="292929"/>
              <w:spacing w:line="270" w:lineRule="atLeast"/>
              <w:rPr>
                <w:rFonts w:ascii="Consolas" w:eastAsia="Times New Roman" w:hAnsi="Consolas" w:cs="Times New Roman"/>
                <w:color w:val="D4D4D4"/>
                <w:kern w:val="0"/>
                <w:lang w:eastAsia="en-GB"/>
                <w14:ligatures w14:val="none"/>
              </w:rPr>
            </w:pPr>
            <w:r w:rsidRPr="00B61D5D">
              <w:rPr>
                <w:rFonts w:ascii="Consolas" w:eastAsia="Times New Roman" w:hAnsi="Consolas" w:cs="Times New Roman"/>
                <w:color w:val="FFFFFF"/>
                <w:kern w:val="0"/>
                <w:lang w:eastAsia="en-GB"/>
                <w14:ligatures w14:val="none"/>
              </w:rPr>
              <w:t>Total Customers =</w:t>
            </w: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DISTINCTCOUNT</w:t>
            </w:r>
            <w:r w:rsidRPr="00B61D5D">
              <w:rPr>
                <w:rFonts w:ascii="Consolas" w:eastAsia="Times New Roman" w:hAnsi="Consolas" w:cs="Times New Roman"/>
                <w:color w:val="D4D4D4"/>
                <w:kern w:val="0"/>
                <w:lang w:eastAsia="en-GB"/>
                <w14:ligatures w14:val="none"/>
              </w:rPr>
              <w:t>(</w:t>
            </w:r>
            <w:r w:rsidRPr="00B61D5D">
              <w:rPr>
                <w:rFonts w:ascii="Consolas" w:eastAsia="Times New Roman" w:hAnsi="Consolas" w:cs="Times New Roman"/>
                <w:color w:val="9CDCFE"/>
                <w:kern w:val="0"/>
                <w:lang w:eastAsia="en-GB"/>
                <w14:ligatures w14:val="none"/>
              </w:rPr>
              <w:t>Orders[Customer Name]</w:t>
            </w:r>
            <w:r w:rsidRPr="00B61D5D">
              <w:rPr>
                <w:rFonts w:ascii="Consolas" w:eastAsia="Times New Roman" w:hAnsi="Consolas" w:cs="Times New Roman"/>
                <w:color w:val="D4D4D4"/>
                <w:kern w:val="0"/>
                <w:lang w:eastAsia="en-GB"/>
                <w14:ligatures w14:val="none"/>
              </w:rPr>
              <w:t>)</w:t>
            </w:r>
          </w:p>
        </w:tc>
      </w:tr>
      <w:tr w:rsidR="009C2FE8" w14:paraId="79838FC1" w14:textId="77777777" w:rsidTr="00B61D5D">
        <w:tc>
          <w:tcPr>
            <w:tcW w:w="9016" w:type="dxa"/>
          </w:tcPr>
          <w:p w14:paraId="5F848232" w14:textId="23239939" w:rsidR="009C2FE8" w:rsidRPr="009C2FE8" w:rsidRDefault="009C2FE8" w:rsidP="00A975E8">
            <w:pPr>
              <w:jc w:val="both"/>
            </w:pPr>
            <w:r w:rsidRPr="009C2FE8">
              <w:t>Calculates the number of unique customers who made purchases. Useful for segmenting customer behaviour and assessing market reach.</w:t>
            </w:r>
          </w:p>
        </w:tc>
      </w:tr>
    </w:tbl>
    <w:p w14:paraId="4B384DF7" w14:textId="77777777" w:rsidR="00B61D5D" w:rsidRDefault="00B61D5D" w:rsidP="00860ACF">
      <w:pPr>
        <w:tabs>
          <w:tab w:val="left" w:pos="1182"/>
        </w:tabs>
      </w:pPr>
    </w:p>
    <w:p w14:paraId="49A08C23" w14:textId="5A0C251C" w:rsidR="00B61D5D" w:rsidRDefault="00B61D5D" w:rsidP="009C2FE8">
      <w:pPr>
        <w:tabs>
          <w:tab w:val="left" w:pos="1182"/>
        </w:tabs>
        <w:jc w:val="center"/>
      </w:pPr>
      <w:r w:rsidRPr="009C2FE8">
        <w:rPr>
          <w:b/>
          <w:bCs/>
        </w:rPr>
        <w:t>Total Orders</w:t>
      </w:r>
    </w:p>
    <w:tbl>
      <w:tblPr>
        <w:tblStyle w:val="TableGrid"/>
        <w:tblW w:w="0" w:type="auto"/>
        <w:tblLook w:val="04A0" w:firstRow="1" w:lastRow="0" w:firstColumn="1" w:lastColumn="0" w:noHBand="0" w:noVBand="1"/>
      </w:tblPr>
      <w:tblGrid>
        <w:gridCol w:w="9016"/>
      </w:tblGrid>
      <w:tr w:rsidR="00B61D5D" w14:paraId="02EB6C1E" w14:textId="77777777" w:rsidTr="00B61D5D">
        <w:tc>
          <w:tcPr>
            <w:tcW w:w="9016" w:type="dxa"/>
          </w:tcPr>
          <w:p w14:paraId="3027D38C" w14:textId="1EF881E2" w:rsidR="00B61D5D" w:rsidRPr="009C2FE8" w:rsidRDefault="00B61D5D" w:rsidP="009C2FE8">
            <w:pPr>
              <w:shd w:val="clear" w:color="auto" w:fill="292929"/>
              <w:spacing w:line="270" w:lineRule="atLeast"/>
              <w:rPr>
                <w:rFonts w:ascii="Consolas" w:eastAsia="Times New Roman" w:hAnsi="Consolas" w:cs="Times New Roman"/>
                <w:color w:val="D4D4D4"/>
                <w:kern w:val="0"/>
                <w:sz w:val="18"/>
                <w:szCs w:val="18"/>
                <w:lang w:eastAsia="en-GB"/>
                <w14:ligatures w14:val="none"/>
              </w:rPr>
            </w:pPr>
            <w:r w:rsidRPr="00B61D5D">
              <w:rPr>
                <w:rFonts w:ascii="Consolas" w:eastAsia="Times New Roman" w:hAnsi="Consolas" w:cs="Times New Roman"/>
                <w:color w:val="FFFFFF"/>
                <w:kern w:val="0"/>
                <w:lang w:eastAsia="en-GB"/>
                <w14:ligatures w14:val="none"/>
              </w:rPr>
              <w:t>Total Orders =</w:t>
            </w: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DISTINCTCOUNT</w:t>
            </w:r>
            <w:r w:rsidRPr="00B61D5D">
              <w:rPr>
                <w:rFonts w:ascii="Consolas" w:eastAsia="Times New Roman" w:hAnsi="Consolas" w:cs="Times New Roman"/>
                <w:color w:val="D4D4D4"/>
                <w:kern w:val="0"/>
                <w:lang w:eastAsia="en-GB"/>
                <w14:ligatures w14:val="none"/>
              </w:rPr>
              <w:t>(</w:t>
            </w:r>
            <w:r w:rsidRPr="00B61D5D">
              <w:rPr>
                <w:rFonts w:ascii="Consolas" w:eastAsia="Times New Roman" w:hAnsi="Consolas" w:cs="Times New Roman"/>
                <w:color w:val="9CDCFE"/>
                <w:kern w:val="0"/>
                <w:lang w:eastAsia="en-GB"/>
                <w14:ligatures w14:val="none"/>
              </w:rPr>
              <w:t>Orders[Order ID]</w:t>
            </w:r>
            <w:r w:rsidRPr="00B61D5D">
              <w:rPr>
                <w:rFonts w:ascii="Consolas" w:eastAsia="Times New Roman" w:hAnsi="Consolas" w:cs="Times New Roman"/>
                <w:color w:val="D4D4D4"/>
                <w:kern w:val="0"/>
                <w:lang w:eastAsia="en-GB"/>
                <w14:ligatures w14:val="none"/>
              </w:rPr>
              <w:t>)</w:t>
            </w:r>
          </w:p>
        </w:tc>
      </w:tr>
      <w:tr w:rsidR="009C2FE8" w14:paraId="7D1504CF" w14:textId="77777777" w:rsidTr="00B61D5D">
        <w:tc>
          <w:tcPr>
            <w:tcW w:w="9016" w:type="dxa"/>
          </w:tcPr>
          <w:p w14:paraId="5643AB71" w14:textId="4BEC7124" w:rsidR="009C2FE8" w:rsidRPr="009C2FE8" w:rsidRDefault="009C2FE8" w:rsidP="00A975E8">
            <w:pPr>
              <w:jc w:val="both"/>
            </w:pPr>
            <w:r w:rsidRPr="009C2FE8">
              <w:t>Returns the total number of individual orders placed, forming the denominator for several other KPIs.</w:t>
            </w:r>
          </w:p>
        </w:tc>
      </w:tr>
    </w:tbl>
    <w:p w14:paraId="2D509C1E" w14:textId="77777777" w:rsidR="00B61D5D" w:rsidRDefault="00B61D5D" w:rsidP="00860ACF">
      <w:pPr>
        <w:tabs>
          <w:tab w:val="left" w:pos="1182"/>
        </w:tabs>
      </w:pPr>
    </w:p>
    <w:p w14:paraId="3E7E9B1D" w14:textId="416D277A" w:rsidR="00B61D5D" w:rsidRDefault="00B61D5D" w:rsidP="008B55E7">
      <w:pPr>
        <w:tabs>
          <w:tab w:val="left" w:pos="1182"/>
        </w:tabs>
        <w:jc w:val="center"/>
      </w:pPr>
      <w:r w:rsidRPr="008B55E7">
        <w:rPr>
          <w:b/>
          <w:bCs/>
        </w:rPr>
        <w:t>Total Quantity Sold</w:t>
      </w:r>
    </w:p>
    <w:tbl>
      <w:tblPr>
        <w:tblStyle w:val="TableGrid"/>
        <w:tblW w:w="0" w:type="auto"/>
        <w:tblLook w:val="04A0" w:firstRow="1" w:lastRow="0" w:firstColumn="1" w:lastColumn="0" w:noHBand="0" w:noVBand="1"/>
      </w:tblPr>
      <w:tblGrid>
        <w:gridCol w:w="9016"/>
      </w:tblGrid>
      <w:tr w:rsidR="00B61D5D" w14:paraId="28A8A5F2" w14:textId="77777777" w:rsidTr="00B61D5D">
        <w:tc>
          <w:tcPr>
            <w:tcW w:w="9016" w:type="dxa"/>
          </w:tcPr>
          <w:p w14:paraId="359B7A1E" w14:textId="3E9B855B" w:rsidR="00B61D5D" w:rsidRPr="009C2FE8" w:rsidRDefault="00B61D5D" w:rsidP="009C2FE8">
            <w:pPr>
              <w:shd w:val="clear" w:color="auto" w:fill="292929"/>
              <w:spacing w:line="270" w:lineRule="atLeast"/>
              <w:rPr>
                <w:rFonts w:ascii="Consolas" w:eastAsia="Times New Roman" w:hAnsi="Consolas" w:cs="Times New Roman"/>
                <w:color w:val="D4D4D4"/>
                <w:kern w:val="0"/>
                <w:sz w:val="18"/>
                <w:szCs w:val="18"/>
                <w:lang w:eastAsia="en-GB"/>
                <w14:ligatures w14:val="none"/>
              </w:rPr>
            </w:pPr>
            <w:r w:rsidRPr="00B61D5D">
              <w:rPr>
                <w:rFonts w:ascii="Consolas" w:eastAsia="Times New Roman" w:hAnsi="Consolas" w:cs="Times New Roman"/>
                <w:color w:val="FFFFFF"/>
                <w:kern w:val="0"/>
                <w:lang w:eastAsia="en-GB"/>
                <w14:ligatures w14:val="none"/>
              </w:rPr>
              <w:t>Total Quantity Sold =</w:t>
            </w: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SUM</w:t>
            </w:r>
            <w:r w:rsidRPr="00B61D5D">
              <w:rPr>
                <w:rFonts w:ascii="Consolas" w:eastAsia="Times New Roman" w:hAnsi="Consolas" w:cs="Times New Roman"/>
                <w:color w:val="D4D4D4"/>
                <w:kern w:val="0"/>
                <w:lang w:eastAsia="en-GB"/>
                <w14:ligatures w14:val="none"/>
              </w:rPr>
              <w:t>(</w:t>
            </w:r>
            <w:r w:rsidRPr="00B61D5D">
              <w:rPr>
                <w:rFonts w:ascii="Consolas" w:eastAsia="Times New Roman" w:hAnsi="Consolas" w:cs="Times New Roman"/>
                <w:color w:val="9CDCFE"/>
                <w:kern w:val="0"/>
                <w:lang w:eastAsia="en-GB"/>
                <w14:ligatures w14:val="none"/>
              </w:rPr>
              <w:t>Orders[Quantity]</w:t>
            </w:r>
            <w:r w:rsidRPr="00B61D5D">
              <w:rPr>
                <w:rFonts w:ascii="Consolas" w:eastAsia="Times New Roman" w:hAnsi="Consolas" w:cs="Times New Roman"/>
                <w:color w:val="D4D4D4"/>
                <w:kern w:val="0"/>
                <w:lang w:eastAsia="en-GB"/>
                <w14:ligatures w14:val="none"/>
              </w:rPr>
              <w:t>)</w:t>
            </w:r>
          </w:p>
        </w:tc>
      </w:tr>
      <w:tr w:rsidR="009C2FE8" w14:paraId="2F2AF4F8" w14:textId="77777777" w:rsidTr="00B61D5D">
        <w:tc>
          <w:tcPr>
            <w:tcW w:w="9016" w:type="dxa"/>
          </w:tcPr>
          <w:p w14:paraId="74B71845" w14:textId="3DEAA043" w:rsidR="009C2FE8" w:rsidRPr="009C2FE8" w:rsidRDefault="009C2FE8" w:rsidP="00A975E8">
            <w:pPr>
              <w:jc w:val="both"/>
            </w:pPr>
            <w:r w:rsidRPr="009C2FE8">
              <w:t>Measures the total number of product units sold across all orders. Helps assess demand and product volume.</w:t>
            </w:r>
          </w:p>
        </w:tc>
      </w:tr>
    </w:tbl>
    <w:p w14:paraId="796AF491" w14:textId="77777777" w:rsidR="00B61D5D" w:rsidRDefault="00B61D5D" w:rsidP="00860ACF">
      <w:pPr>
        <w:tabs>
          <w:tab w:val="left" w:pos="1182"/>
        </w:tabs>
        <w:rPr>
          <w:b/>
          <w:bCs/>
        </w:rPr>
      </w:pPr>
    </w:p>
    <w:p w14:paraId="2DFEA1A4" w14:textId="676A3EFA" w:rsidR="00B61D5D" w:rsidRDefault="00B61D5D" w:rsidP="008B55E7">
      <w:pPr>
        <w:tabs>
          <w:tab w:val="left" w:pos="1182"/>
        </w:tabs>
        <w:jc w:val="center"/>
      </w:pPr>
      <w:r w:rsidRPr="008B55E7">
        <w:rPr>
          <w:b/>
          <w:bCs/>
        </w:rPr>
        <w:t>Total Returns</w:t>
      </w:r>
    </w:p>
    <w:tbl>
      <w:tblPr>
        <w:tblStyle w:val="TableGrid"/>
        <w:tblW w:w="0" w:type="auto"/>
        <w:tblLook w:val="04A0" w:firstRow="1" w:lastRow="0" w:firstColumn="1" w:lastColumn="0" w:noHBand="0" w:noVBand="1"/>
      </w:tblPr>
      <w:tblGrid>
        <w:gridCol w:w="9016"/>
      </w:tblGrid>
      <w:tr w:rsidR="00B61D5D" w14:paraId="7C0D5E58" w14:textId="77777777" w:rsidTr="00B61D5D">
        <w:tc>
          <w:tcPr>
            <w:tcW w:w="9016" w:type="dxa"/>
          </w:tcPr>
          <w:p w14:paraId="7AD5EDB6" w14:textId="71FEF66D" w:rsidR="00B61D5D" w:rsidRPr="008B55E7" w:rsidRDefault="00B61D5D" w:rsidP="008B55E7">
            <w:pPr>
              <w:shd w:val="clear" w:color="auto" w:fill="292929"/>
              <w:spacing w:line="270" w:lineRule="atLeast"/>
              <w:rPr>
                <w:rFonts w:ascii="Consolas" w:eastAsia="Times New Roman" w:hAnsi="Consolas" w:cs="Times New Roman"/>
                <w:color w:val="D4D4D4"/>
                <w:kern w:val="0"/>
                <w:sz w:val="18"/>
                <w:szCs w:val="18"/>
                <w:lang w:eastAsia="en-GB"/>
                <w14:ligatures w14:val="none"/>
              </w:rPr>
            </w:pPr>
            <w:r w:rsidRPr="00B61D5D">
              <w:rPr>
                <w:rFonts w:ascii="Consolas" w:eastAsia="Times New Roman" w:hAnsi="Consolas" w:cs="Times New Roman"/>
                <w:color w:val="FFFFFF"/>
                <w:kern w:val="0"/>
                <w:lang w:eastAsia="en-GB"/>
                <w14:ligatures w14:val="none"/>
              </w:rPr>
              <w:t>Total Returns =</w:t>
            </w: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DISTINCTCOUNT</w:t>
            </w:r>
            <w:r w:rsidRPr="00B61D5D">
              <w:rPr>
                <w:rFonts w:ascii="Consolas" w:eastAsia="Times New Roman" w:hAnsi="Consolas" w:cs="Times New Roman"/>
                <w:color w:val="D4D4D4"/>
                <w:kern w:val="0"/>
                <w:lang w:eastAsia="en-GB"/>
                <w14:ligatures w14:val="none"/>
              </w:rPr>
              <w:t>(</w:t>
            </w:r>
            <w:r w:rsidRPr="00B61D5D">
              <w:rPr>
                <w:rFonts w:ascii="Consolas" w:eastAsia="Times New Roman" w:hAnsi="Consolas" w:cs="Times New Roman"/>
                <w:color w:val="9CDCFE"/>
                <w:kern w:val="0"/>
                <w:lang w:eastAsia="en-GB"/>
                <w14:ligatures w14:val="none"/>
              </w:rPr>
              <w:t>Returns[Return ID]</w:t>
            </w:r>
            <w:r w:rsidRPr="00B61D5D">
              <w:rPr>
                <w:rFonts w:ascii="Consolas" w:eastAsia="Times New Roman" w:hAnsi="Consolas" w:cs="Times New Roman"/>
                <w:color w:val="D4D4D4"/>
                <w:kern w:val="0"/>
                <w:lang w:eastAsia="en-GB"/>
                <w14:ligatures w14:val="none"/>
              </w:rPr>
              <w:t>)</w:t>
            </w:r>
          </w:p>
        </w:tc>
      </w:tr>
      <w:tr w:rsidR="009C2FE8" w14:paraId="492007B9" w14:textId="77777777" w:rsidTr="00B61D5D">
        <w:tc>
          <w:tcPr>
            <w:tcW w:w="9016" w:type="dxa"/>
          </w:tcPr>
          <w:p w14:paraId="62393E83" w14:textId="5EE35D05" w:rsidR="009C2FE8" w:rsidRPr="009C2FE8" w:rsidRDefault="009C2FE8" w:rsidP="00A975E8">
            <w:pPr>
              <w:jc w:val="both"/>
            </w:pPr>
            <w:r w:rsidRPr="009C2FE8">
              <w:t>Counts the total number of recorded product returns. While returns could not be matched directly to specific orders, this aggregate count offers a general indication of return activity.</w:t>
            </w:r>
          </w:p>
        </w:tc>
      </w:tr>
    </w:tbl>
    <w:p w14:paraId="72583402" w14:textId="77777777" w:rsidR="00B61D5D" w:rsidRDefault="00B61D5D" w:rsidP="00860ACF">
      <w:pPr>
        <w:tabs>
          <w:tab w:val="left" w:pos="1182"/>
        </w:tabs>
      </w:pPr>
    </w:p>
    <w:p w14:paraId="764C4318" w14:textId="0E9F475F" w:rsidR="00B61D5D" w:rsidRDefault="00B61D5D" w:rsidP="008B55E7">
      <w:pPr>
        <w:tabs>
          <w:tab w:val="left" w:pos="1182"/>
        </w:tabs>
        <w:jc w:val="center"/>
      </w:pPr>
      <w:r w:rsidRPr="008B55E7">
        <w:rPr>
          <w:b/>
          <w:bCs/>
        </w:rPr>
        <w:t>Total Sales Amount</w:t>
      </w:r>
    </w:p>
    <w:tbl>
      <w:tblPr>
        <w:tblStyle w:val="TableGrid"/>
        <w:tblW w:w="0" w:type="auto"/>
        <w:tblLook w:val="04A0" w:firstRow="1" w:lastRow="0" w:firstColumn="1" w:lastColumn="0" w:noHBand="0" w:noVBand="1"/>
      </w:tblPr>
      <w:tblGrid>
        <w:gridCol w:w="9016"/>
      </w:tblGrid>
      <w:tr w:rsidR="00B61D5D" w14:paraId="337264A3" w14:textId="77777777" w:rsidTr="00B61D5D">
        <w:tc>
          <w:tcPr>
            <w:tcW w:w="9016" w:type="dxa"/>
          </w:tcPr>
          <w:p w14:paraId="358E6982" w14:textId="00D237DC" w:rsidR="00B61D5D" w:rsidRPr="008B55E7" w:rsidRDefault="00B61D5D" w:rsidP="008B55E7">
            <w:pPr>
              <w:shd w:val="clear" w:color="auto" w:fill="292929"/>
              <w:spacing w:line="270" w:lineRule="atLeast"/>
              <w:rPr>
                <w:rFonts w:ascii="Consolas" w:eastAsia="Times New Roman" w:hAnsi="Consolas" w:cs="Times New Roman"/>
                <w:color w:val="D4D4D4"/>
                <w:kern w:val="0"/>
                <w:sz w:val="18"/>
                <w:szCs w:val="18"/>
                <w:lang w:eastAsia="en-GB"/>
                <w14:ligatures w14:val="none"/>
              </w:rPr>
            </w:pPr>
            <w:r w:rsidRPr="00B61D5D">
              <w:rPr>
                <w:rFonts w:ascii="Consolas" w:eastAsia="Times New Roman" w:hAnsi="Consolas" w:cs="Times New Roman"/>
                <w:color w:val="FFFFFF"/>
                <w:kern w:val="0"/>
                <w:lang w:eastAsia="en-GB"/>
                <w14:ligatures w14:val="none"/>
              </w:rPr>
              <w:t>Total Sales Amount =</w:t>
            </w:r>
            <w:r w:rsidRPr="00B61D5D">
              <w:rPr>
                <w:rFonts w:ascii="Consolas" w:eastAsia="Times New Roman" w:hAnsi="Consolas" w:cs="Times New Roman"/>
                <w:color w:val="D4D4D4"/>
                <w:kern w:val="0"/>
                <w:lang w:eastAsia="en-GB"/>
                <w14:ligatures w14:val="none"/>
              </w:rPr>
              <w:t xml:space="preserve"> </w:t>
            </w:r>
            <w:r w:rsidRPr="00B61D5D">
              <w:rPr>
                <w:rFonts w:ascii="Consolas" w:eastAsia="Times New Roman" w:hAnsi="Consolas" w:cs="Times New Roman"/>
                <w:color w:val="569CD6"/>
                <w:kern w:val="0"/>
                <w:lang w:eastAsia="en-GB"/>
                <w14:ligatures w14:val="none"/>
              </w:rPr>
              <w:t>SUM</w:t>
            </w:r>
            <w:r w:rsidRPr="00B61D5D">
              <w:rPr>
                <w:rFonts w:ascii="Consolas" w:eastAsia="Times New Roman" w:hAnsi="Consolas" w:cs="Times New Roman"/>
                <w:color w:val="D4D4D4"/>
                <w:kern w:val="0"/>
                <w:lang w:eastAsia="en-GB"/>
                <w14:ligatures w14:val="none"/>
              </w:rPr>
              <w:t>(</w:t>
            </w:r>
            <w:r w:rsidRPr="00B61D5D">
              <w:rPr>
                <w:rFonts w:ascii="Consolas" w:eastAsia="Times New Roman" w:hAnsi="Consolas" w:cs="Times New Roman"/>
                <w:color w:val="9CDCFE"/>
                <w:kern w:val="0"/>
                <w:lang w:eastAsia="en-GB"/>
                <w14:ligatures w14:val="none"/>
              </w:rPr>
              <w:t>Orders[Sales]</w:t>
            </w:r>
            <w:r w:rsidRPr="00B61D5D">
              <w:rPr>
                <w:rFonts w:ascii="Consolas" w:eastAsia="Times New Roman" w:hAnsi="Consolas" w:cs="Times New Roman"/>
                <w:color w:val="D4D4D4"/>
                <w:kern w:val="0"/>
                <w:lang w:eastAsia="en-GB"/>
                <w14:ligatures w14:val="none"/>
              </w:rPr>
              <w:t>)</w:t>
            </w:r>
          </w:p>
        </w:tc>
      </w:tr>
      <w:tr w:rsidR="009C2FE8" w14:paraId="27A26DE0" w14:textId="77777777" w:rsidTr="00B61D5D">
        <w:tc>
          <w:tcPr>
            <w:tcW w:w="9016" w:type="dxa"/>
          </w:tcPr>
          <w:p w14:paraId="1592465F" w14:textId="2212B125" w:rsidR="009C2FE8" w:rsidRPr="009C2FE8" w:rsidRDefault="009C2FE8" w:rsidP="00A975E8">
            <w:pPr>
              <w:jc w:val="both"/>
            </w:pPr>
            <w:r w:rsidRPr="009C2FE8">
              <w:t>Sums the revenue generated from all transactions, forming a key metric for overall sales performance.</w:t>
            </w:r>
          </w:p>
        </w:tc>
      </w:tr>
    </w:tbl>
    <w:p w14:paraId="6DD3C705" w14:textId="77777777" w:rsidR="00B61D5D" w:rsidRDefault="00B61D5D" w:rsidP="00860ACF">
      <w:pPr>
        <w:tabs>
          <w:tab w:val="left" w:pos="1182"/>
        </w:tabs>
      </w:pPr>
    </w:p>
    <w:p w14:paraId="10397AC7" w14:textId="77777777" w:rsidR="00B61D5D" w:rsidRDefault="00B61D5D" w:rsidP="00860ACF">
      <w:pPr>
        <w:tabs>
          <w:tab w:val="left" w:pos="1182"/>
        </w:tabs>
      </w:pPr>
    </w:p>
    <w:p w14:paraId="558999FC" w14:textId="77777777" w:rsidR="00BB45DA" w:rsidRDefault="00BB45DA" w:rsidP="00860ACF">
      <w:pPr>
        <w:tabs>
          <w:tab w:val="left" w:pos="1182"/>
        </w:tabs>
      </w:pPr>
    </w:p>
    <w:p w14:paraId="46E15FB1" w14:textId="77777777" w:rsidR="00BB45DA" w:rsidRDefault="00BB45DA" w:rsidP="00860ACF">
      <w:pPr>
        <w:tabs>
          <w:tab w:val="left" w:pos="1182"/>
        </w:tabs>
      </w:pPr>
    </w:p>
    <w:p w14:paraId="0D074294" w14:textId="77777777" w:rsidR="00BB45DA" w:rsidRDefault="00BB45DA" w:rsidP="00860ACF">
      <w:pPr>
        <w:tabs>
          <w:tab w:val="left" w:pos="1182"/>
        </w:tabs>
      </w:pPr>
    </w:p>
    <w:p w14:paraId="00C79F4A" w14:textId="77777777" w:rsidR="00BB45DA" w:rsidRDefault="00BB45DA" w:rsidP="00860ACF">
      <w:pPr>
        <w:tabs>
          <w:tab w:val="left" w:pos="1182"/>
        </w:tabs>
      </w:pPr>
    </w:p>
    <w:p w14:paraId="51F12080" w14:textId="77777777" w:rsidR="00BB45DA" w:rsidRDefault="00BB45DA" w:rsidP="00860ACF">
      <w:pPr>
        <w:tabs>
          <w:tab w:val="left" w:pos="1182"/>
        </w:tabs>
      </w:pPr>
    </w:p>
    <w:p w14:paraId="38B6CC47" w14:textId="77777777" w:rsidR="00BB45DA" w:rsidRDefault="00BB45DA" w:rsidP="00860ACF">
      <w:pPr>
        <w:tabs>
          <w:tab w:val="left" w:pos="1182"/>
        </w:tabs>
      </w:pPr>
    </w:p>
    <w:p w14:paraId="2DA58084" w14:textId="77777777" w:rsidR="00BB45DA" w:rsidRDefault="00BB45DA" w:rsidP="00860ACF">
      <w:pPr>
        <w:tabs>
          <w:tab w:val="left" w:pos="1182"/>
        </w:tabs>
      </w:pPr>
    </w:p>
    <w:p w14:paraId="5FC3DDF9" w14:textId="77777777" w:rsidR="00BB45DA" w:rsidRDefault="00BB45DA" w:rsidP="00860ACF">
      <w:pPr>
        <w:tabs>
          <w:tab w:val="left" w:pos="1182"/>
        </w:tabs>
      </w:pPr>
    </w:p>
    <w:p w14:paraId="27B41D1E" w14:textId="77777777" w:rsidR="00BB45DA" w:rsidRDefault="00BB45DA" w:rsidP="00860ACF">
      <w:pPr>
        <w:tabs>
          <w:tab w:val="left" w:pos="1182"/>
        </w:tabs>
      </w:pPr>
    </w:p>
    <w:p w14:paraId="7DEDE8EC" w14:textId="25D8D417" w:rsidR="00E815AE" w:rsidRDefault="00E815AE" w:rsidP="00E815AE">
      <w:pPr>
        <w:pStyle w:val="Heading1"/>
      </w:pPr>
      <w:bookmarkStart w:id="8" w:name="_Toc197896055"/>
      <w:r>
        <w:lastRenderedPageBreak/>
        <w:t xml:space="preserve">Dashboard </w:t>
      </w:r>
      <w:r w:rsidR="00995334">
        <w:t>Overview</w:t>
      </w:r>
      <w:bookmarkEnd w:id="8"/>
    </w:p>
    <w:p w14:paraId="77C301FB" w14:textId="77777777" w:rsidR="00A975E8" w:rsidRPr="00A975E8" w:rsidRDefault="00A975E8" w:rsidP="00A975E8"/>
    <w:p w14:paraId="093BB55D" w14:textId="1063FAA9" w:rsidR="008B55E7" w:rsidRDefault="00995334" w:rsidP="00A975E8">
      <w:pPr>
        <w:jc w:val="both"/>
      </w:pPr>
      <w:r w:rsidRPr="00995334">
        <w:t xml:space="preserve">The interactive Power BI dashboard provides a high-level summary of sales performance, customer </w:t>
      </w:r>
      <w:r w:rsidRPr="00995334">
        <w:t>behaviour</w:t>
      </w:r>
      <w:r w:rsidRPr="00995334">
        <w:t xml:space="preserve">, and delivery </w:t>
      </w:r>
      <w:r w:rsidRPr="00995334">
        <w:t>fulfilment</w:t>
      </w:r>
      <w:r w:rsidRPr="00995334">
        <w:t xml:space="preserve"> across the U.S. It is designed to allow stakeholders to monitor key metrics and filter insights by year, product category, and shipping type. The dashboard is composed of four KPI cards, several slicers, and a series of visuali</w:t>
      </w:r>
      <w:r w:rsidR="002F7935">
        <w:t>s</w:t>
      </w:r>
      <w:r w:rsidRPr="00995334">
        <w:t>ations that support trend analysis and operational insights</w:t>
      </w:r>
      <w:r w:rsidR="002F7935">
        <w:t xml:space="preserve">. </w:t>
      </w:r>
      <w:r w:rsidR="002F7935">
        <w:fldChar w:fldCharType="begin"/>
      </w:r>
      <w:r w:rsidR="002F7935">
        <w:instrText xml:space="preserve"> REF _Ref197894187 \h </w:instrText>
      </w:r>
      <w:r w:rsidR="002F7935">
        <w:fldChar w:fldCharType="separate"/>
      </w:r>
      <w:r w:rsidR="007E4312">
        <w:t xml:space="preserve">Figure </w:t>
      </w:r>
      <w:r w:rsidR="007E4312">
        <w:rPr>
          <w:noProof/>
        </w:rPr>
        <w:t>1</w:t>
      </w:r>
      <w:r w:rsidR="002F7935">
        <w:fldChar w:fldCharType="end"/>
      </w:r>
      <w:r w:rsidR="002F7935">
        <w:t xml:space="preserve"> shown below is a s</w:t>
      </w:r>
      <w:r w:rsidR="008B55E7">
        <w:t>napshot</w:t>
      </w:r>
      <w:r w:rsidR="002F7935">
        <w:t xml:space="preserve"> of the Sales and Delivery Performance Dashboard</w:t>
      </w:r>
      <w:r w:rsidR="008B55E7">
        <w:t>:</w:t>
      </w:r>
    </w:p>
    <w:p w14:paraId="3F956816" w14:textId="77777777" w:rsidR="002F7935" w:rsidRDefault="002F7935" w:rsidP="008B55E7"/>
    <w:tbl>
      <w:tblPr>
        <w:tblStyle w:val="TableGrid"/>
        <w:tblW w:w="0" w:type="auto"/>
        <w:tblLook w:val="04A0" w:firstRow="1" w:lastRow="0" w:firstColumn="1" w:lastColumn="0" w:noHBand="0" w:noVBand="1"/>
      </w:tblPr>
      <w:tblGrid>
        <w:gridCol w:w="9016"/>
      </w:tblGrid>
      <w:tr w:rsidR="008B55E7" w14:paraId="412117E8" w14:textId="77777777" w:rsidTr="00995334">
        <w:tc>
          <w:tcPr>
            <w:tcW w:w="9016" w:type="dxa"/>
            <w:shd w:val="clear" w:color="auto" w:fill="D9D9D9" w:themeFill="background1" w:themeFillShade="D9"/>
          </w:tcPr>
          <w:p w14:paraId="19B7F43A" w14:textId="006EC78A" w:rsidR="008B55E7" w:rsidRPr="00995334" w:rsidRDefault="00995334" w:rsidP="00995334">
            <w:pPr>
              <w:jc w:val="center"/>
              <w:rPr>
                <w:b/>
                <w:bCs/>
              </w:rPr>
            </w:pPr>
            <w:r w:rsidRPr="00995334">
              <w:rPr>
                <w:b/>
                <w:bCs/>
                <w:sz w:val="44"/>
                <w:szCs w:val="44"/>
              </w:rPr>
              <w:t>Sales and Delivery Performance Dashboard</w:t>
            </w:r>
          </w:p>
        </w:tc>
      </w:tr>
      <w:tr w:rsidR="008B55E7" w14:paraId="46EA6A62" w14:textId="77777777" w:rsidTr="00995334">
        <w:tc>
          <w:tcPr>
            <w:tcW w:w="9016" w:type="dxa"/>
            <w:shd w:val="clear" w:color="auto" w:fill="D9D9D9" w:themeFill="background1" w:themeFillShade="D9"/>
          </w:tcPr>
          <w:p w14:paraId="2D9EFA05" w14:textId="5BBFDB62" w:rsidR="008B55E7" w:rsidRDefault="00995334" w:rsidP="002F7935">
            <w:pPr>
              <w:keepNext/>
            </w:pPr>
            <w:r w:rsidRPr="008B55E7">
              <w:drawing>
                <wp:inline distT="0" distB="0" distL="0" distR="0" wp14:anchorId="6A5016B7" wp14:editId="7F61DB21">
                  <wp:extent cx="5598544" cy="3155926"/>
                  <wp:effectExtent l="0" t="0" r="2540" b="6985"/>
                  <wp:docPr id="24484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40969" name=""/>
                          <pic:cNvPicPr/>
                        </pic:nvPicPr>
                        <pic:blipFill>
                          <a:blip r:embed="rId6"/>
                          <a:stretch>
                            <a:fillRect/>
                          </a:stretch>
                        </pic:blipFill>
                        <pic:spPr>
                          <a:xfrm>
                            <a:off x="0" y="0"/>
                            <a:ext cx="5598544" cy="3155926"/>
                          </a:xfrm>
                          <a:prstGeom prst="rect">
                            <a:avLst/>
                          </a:prstGeom>
                        </pic:spPr>
                      </pic:pic>
                    </a:graphicData>
                  </a:graphic>
                </wp:inline>
              </w:drawing>
            </w:r>
          </w:p>
        </w:tc>
      </w:tr>
    </w:tbl>
    <w:p w14:paraId="460280D3" w14:textId="0A277133" w:rsidR="008B55E7" w:rsidRDefault="002F7935" w:rsidP="002F7935">
      <w:pPr>
        <w:pStyle w:val="Caption"/>
        <w:jc w:val="center"/>
      </w:pPr>
      <w:bookmarkStart w:id="9" w:name="_Ref197894187"/>
      <w:r>
        <w:t xml:space="preserve">Figure </w:t>
      </w:r>
      <w:r>
        <w:fldChar w:fldCharType="begin"/>
      </w:r>
      <w:r>
        <w:instrText xml:space="preserve"> SEQ Figure \* ARABIC </w:instrText>
      </w:r>
      <w:r>
        <w:fldChar w:fldCharType="separate"/>
      </w:r>
      <w:r w:rsidR="007E4312">
        <w:rPr>
          <w:noProof/>
        </w:rPr>
        <w:t>1</w:t>
      </w:r>
      <w:r>
        <w:fldChar w:fldCharType="end"/>
      </w:r>
      <w:bookmarkEnd w:id="9"/>
      <w:r>
        <w:t xml:space="preserve"> Snapshot of Sales and Delivery Performance Dashboard</w:t>
      </w:r>
    </w:p>
    <w:p w14:paraId="0584AC07" w14:textId="77777777" w:rsidR="00995334" w:rsidRDefault="00995334" w:rsidP="008B55E7"/>
    <w:p w14:paraId="23F52957" w14:textId="77777777" w:rsidR="00995334" w:rsidRPr="00995334" w:rsidRDefault="00995334" w:rsidP="002F7935">
      <w:pPr>
        <w:pStyle w:val="Subtitle"/>
      </w:pPr>
      <w:r w:rsidRPr="00995334">
        <w:t>KPI Cards</w:t>
      </w:r>
    </w:p>
    <w:p w14:paraId="356794DB" w14:textId="4BF8EEFA" w:rsidR="00037938" w:rsidRPr="00037938" w:rsidRDefault="00995334" w:rsidP="00037938">
      <w:pPr>
        <w:pStyle w:val="ListParagraph"/>
        <w:numPr>
          <w:ilvl w:val="0"/>
          <w:numId w:val="9"/>
        </w:numPr>
        <w:rPr>
          <w:b/>
          <w:bCs/>
        </w:rPr>
      </w:pPr>
      <w:r w:rsidRPr="00037938">
        <w:rPr>
          <w:b/>
          <w:bCs/>
        </w:rPr>
        <w:t>Total Sales Amount</w:t>
      </w:r>
    </w:p>
    <w:p w14:paraId="0F3FA1DC" w14:textId="028B4F23" w:rsidR="00995334" w:rsidRPr="00037938" w:rsidRDefault="00995334" w:rsidP="00037938">
      <w:pPr>
        <w:jc w:val="both"/>
        <w:rPr>
          <w:b/>
          <w:bCs/>
        </w:rPr>
      </w:pPr>
      <w:r w:rsidRPr="00995334">
        <w:t xml:space="preserve">Displays the total revenue generated from all recorded transactions. In the current snapshot, the dataset has produced </w:t>
      </w:r>
      <w:r w:rsidRPr="00037938">
        <w:rPr>
          <w:b/>
          <w:bCs/>
        </w:rPr>
        <w:t>$1.34M</w:t>
      </w:r>
      <w:r w:rsidRPr="00995334">
        <w:t xml:space="preserve"> in sales.</w:t>
      </w:r>
    </w:p>
    <w:p w14:paraId="14F808DC" w14:textId="6B7FEA3B" w:rsidR="00037938" w:rsidRDefault="00995334" w:rsidP="00037938">
      <w:pPr>
        <w:pStyle w:val="ListParagraph"/>
        <w:numPr>
          <w:ilvl w:val="0"/>
          <w:numId w:val="9"/>
        </w:numPr>
      </w:pPr>
      <w:r w:rsidRPr="00037938">
        <w:rPr>
          <w:b/>
          <w:bCs/>
        </w:rPr>
        <w:t>Average Sale Value</w:t>
      </w:r>
    </w:p>
    <w:p w14:paraId="173131B1" w14:textId="0132CD3B" w:rsidR="00995334" w:rsidRPr="00995334" w:rsidRDefault="00995334" w:rsidP="00037938">
      <w:pPr>
        <w:jc w:val="both"/>
      </w:pPr>
      <w:r w:rsidRPr="00995334">
        <w:t xml:space="preserve">Shows the average amount spent per order, calculated as total sales divided by total orders. This KPI provides insight into customer purchasing patterns, currently averaging </w:t>
      </w:r>
      <w:r w:rsidRPr="00037938">
        <w:rPr>
          <w:b/>
          <w:bCs/>
        </w:rPr>
        <w:t>$447.18</w:t>
      </w:r>
      <w:r w:rsidRPr="00995334">
        <w:t xml:space="preserve"> per order.</w:t>
      </w:r>
    </w:p>
    <w:p w14:paraId="547591CE" w14:textId="45F16643" w:rsidR="00037938" w:rsidRPr="00037938" w:rsidRDefault="00995334" w:rsidP="00037938">
      <w:pPr>
        <w:pStyle w:val="ListParagraph"/>
        <w:numPr>
          <w:ilvl w:val="0"/>
          <w:numId w:val="9"/>
        </w:numPr>
        <w:rPr>
          <w:b/>
          <w:bCs/>
        </w:rPr>
      </w:pPr>
      <w:r w:rsidRPr="00037938">
        <w:rPr>
          <w:b/>
          <w:bCs/>
        </w:rPr>
        <w:t>Delivery Obligation Met</w:t>
      </w:r>
    </w:p>
    <w:p w14:paraId="5E7F4BC5" w14:textId="548AAC44" w:rsidR="00037938" w:rsidRPr="00037938" w:rsidRDefault="00995334" w:rsidP="00037938">
      <w:pPr>
        <w:jc w:val="both"/>
      </w:pPr>
      <w:r w:rsidRPr="00995334">
        <w:lastRenderedPageBreak/>
        <w:t xml:space="preserve">Represents the percentage of orders delivered within the promised shipping timeframes, based on the logic applied per shipping mode. Currently, </w:t>
      </w:r>
      <w:r w:rsidRPr="00995334">
        <w:rPr>
          <w:b/>
          <w:bCs/>
        </w:rPr>
        <w:t>60.74%</w:t>
      </w:r>
      <w:r w:rsidRPr="00995334">
        <w:t xml:space="preserve"> of orders met their delivery obligations, offering a key indicator of shipping reliability.</w:t>
      </w:r>
    </w:p>
    <w:p w14:paraId="334EA788" w14:textId="77777777" w:rsidR="00037938" w:rsidRDefault="00995334" w:rsidP="00037938">
      <w:pPr>
        <w:pStyle w:val="ListParagraph"/>
        <w:numPr>
          <w:ilvl w:val="0"/>
          <w:numId w:val="9"/>
        </w:numPr>
      </w:pPr>
      <w:r w:rsidRPr="00037938">
        <w:rPr>
          <w:b/>
          <w:bCs/>
        </w:rPr>
        <w:t>Total Units Sold</w:t>
      </w:r>
    </w:p>
    <w:p w14:paraId="5EBB8EBC" w14:textId="118C5736" w:rsidR="00995334" w:rsidRDefault="00995334" w:rsidP="00037938">
      <w:pPr>
        <w:jc w:val="both"/>
      </w:pPr>
      <w:r w:rsidRPr="00995334">
        <w:t>Summari</w:t>
      </w:r>
      <w:r w:rsidR="00BB45DA">
        <w:t>s</w:t>
      </w:r>
      <w:r w:rsidRPr="00995334">
        <w:t xml:space="preserve">es the number of product units sold across all orders, with </w:t>
      </w:r>
      <w:r w:rsidRPr="00037938">
        <w:rPr>
          <w:b/>
          <w:bCs/>
        </w:rPr>
        <w:t>22.31K</w:t>
      </w:r>
      <w:r w:rsidRPr="00995334">
        <w:t xml:space="preserve"> units recorded in this snapshot.</w:t>
      </w:r>
    </w:p>
    <w:p w14:paraId="36F1B5E1" w14:textId="77777777" w:rsidR="002F7935" w:rsidRPr="00995334" w:rsidRDefault="002F7935" w:rsidP="00995334"/>
    <w:p w14:paraId="5C5FA5BA" w14:textId="77777777" w:rsidR="00995334" w:rsidRPr="00995334" w:rsidRDefault="00995334" w:rsidP="002F7935">
      <w:pPr>
        <w:pStyle w:val="Subtitle"/>
      </w:pPr>
      <w:r w:rsidRPr="00995334">
        <w:t>Interactive Filters (Slicers)</w:t>
      </w:r>
    </w:p>
    <w:p w14:paraId="76183A4D" w14:textId="6141A1C1" w:rsidR="00037938" w:rsidRDefault="00995334" w:rsidP="00037938">
      <w:pPr>
        <w:pStyle w:val="ListParagraph"/>
        <w:numPr>
          <w:ilvl w:val="0"/>
          <w:numId w:val="10"/>
        </w:numPr>
      </w:pPr>
      <w:r w:rsidRPr="00037938">
        <w:rPr>
          <w:b/>
          <w:bCs/>
        </w:rPr>
        <w:t>Shipping Type (Dropdown)</w:t>
      </w:r>
    </w:p>
    <w:p w14:paraId="5C65ABD5" w14:textId="55F1D255" w:rsidR="00995334" w:rsidRPr="00995334" w:rsidRDefault="00995334" w:rsidP="00037938">
      <w:pPr>
        <w:jc w:val="both"/>
      </w:pPr>
      <w:r w:rsidRPr="00995334">
        <w:t>Allows users to filter the entire dashboard by shipping mode</w:t>
      </w:r>
      <w:r w:rsidR="00037938" w:rsidRPr="00A975E8">
        <w:t xml:space="preserve">, </w:t>
      </w:r>
      <w:r w:rsidRPr="00995334">
        <w:t>such as Same Day, First Class, Second Class, or Standard Class. This is useful for isolating delivery performance or sales trends by service level.</w:t>
      </w:r>
    </w:p>
    <w:p w14:paraId="0DBA4135" w14:textId="5AEE60DE" w:rsidR="00037938" w:rsidRDefault="00995334" w:rsidP="00037938">
      <w:pPr>
        <w:pStyle w:val="ListParagraph"/>
        <w:numPr>
          <w:ilvl w:val="0"/>
          <w:numId w:val="10"/>
        </w:numPr>
      </w:pPr>
      <w:r w:rsidRPr="00037938">
        <w:rPr>
          <w:b/>
          <w:bCs/>
        </w:rPr>
        <w:t>Year Filter (Button Slicers)</w:t>
      </w:r>
    </w:p>
    <w:p w14:paraId="211FB530" w14:textId="340F34DB" w:rsidR="00037938" w:rsidRPr="00037938" w:rsidRDefault="00995334" w:rsidP="00037938">
      <w:pPr>
        <w:jc w:val="both"/>
      </w:pPr>
      <w:r w:rsidRPr="00995334">
        <w:t>Enables filtering the data by transaction year, specifically 2019 and 2020. Users can switch between these periods to view how KPIs and performance indicators vary over time.</w:t>
      </w:r>
    </w:p>
    <w:p w14:paraId="56C2430B" w14:textId="2766F69A" w:rsidR="00037938" w:rsidRDefault="00995334" w:rsidP="00037938">
      <w:pPr>
        <w:pStyle w:val="ListParagraph"/>
        <w:numPr>
          <w:ilvl w:val="0"/>
          <w:numId w:val="10"/>
        </w:numPr>
      </w:pPr>
      <w:r w:rsidRPr="00037938">
        <w:rPr>
          <w:b/>
          <w:bCs/>
        </w:rPr>
        <w:t>Product Category (Button Slicers)</w:t>
      </w:r>
    </w:p>
    <w:p w14:paraId="30808B81" w14:textId="4E506606" w:rsidR="00995334" w:rsidRPr="00A975E8" w:rsidRDefault="00995334" w:rsidP="00037938">
      <w:pPr>
        <w:jc w:val="both"/>
      </w:pPr>
      <w:r w:rsidRPr="00995334">
        <w:t>Users can toggle between the three main product categories</w:t>
      </w:r>
      <w:r w:rsidR="00A975E8" w:rsidRPr="00A975E8">
        <w:t xml:space="preserve">: </w:t>
      </w:r>
      <w:r w:rsidRPr="00995334">
        <w:t>Furniture, Office Supplies, and Technology. This supports focused analysis on performance by product line.</w:t>
      </w:r>
    </w:p>
    <w:p w14:paraId="768D4649" w14:textId="77777777" w:rsidR="002F7935" w:rsidRPr="00995334" w:rsidRDefault="002F7935" w:rsidP="00995334"/>
    <w:p w14:paraId="4E74A96E" w14:textId="666C699B" w:rsidR="00995334" w:rsidRPr="00995334" w:rsidRDefault="00995334" w:rsidP="002F7935">
      <w:pPr>
        <w:pStyle w:val="Subtitle"/>
      </w:pPr>
      <w:r w:rsidRPr="00995334">
        <w:t>Visuali</w:t>
      </w:r>
      <w:r w:rsidR="002F7935">
        <w:t>s</w:t>
      </w:r>
      <w:r w:rsidRPr="00995334">
        <w:t>ations</w:t>
      </w:r>
    </w:p>
    <w:p w14:paraId="2896E026" w14:textId="56934581" w:rsidR="00037938" w:rsidRDefault="00995334" w:rsidP="00037938">
      <w:pPr>
        <w:pStyle w:val="ListParagraph"/>
        <w:numPr>
          <w:ilvl w:val="0"/>
          <w:numId w:val="11"/>
        </w:numPr>
      </w:pPr>
      <w:r w:rsidRPr="00037938">
        <w:rPr>
          <w:b/>
          <w:bCs/>
        </w:rPr>
        <w:t>Delivery Performance by Territory (Shape Map)</w:t>
      </w:r>
    </w:p>
    <w:p w14:paraId="6C94CB6F" w14:textId="466B9744" w:rsidR="00995334" w:rsidRPr="00995334" w:rsidRDefault="00995334" w:rsidP="00037938">
      <w:pPr>
        <w:jc w:val="both"/>
      </w:pPr>
      <w:r w:rsidRPr="00995334">
        <w:t>A choropleth-style map shows the percentage of delivery obligations met by state. Darker regions indicate stronger shipping performance, providing a geographic overview of delivery reliability across the U.S.</w:t>
      </w:r>
    </w:p>
    <w:p w14:paraId="6CE25B2E" w14:textId="5BE35178" w:rsidR="00037938" w:rsidRDefault="00995334" w:rsidP="00037938">
      <w:pPr>
        <w:pStyle w:val="ListParagraph"/>
        <w:numPr>
          <w:ilvl w:val="0"/>
          <w:numId w:val="11"/>
        </w:numPr>
      </w:pPr>
      <w:r w:rsidRPr="00037938">
        <w:rPr>
          <w:b/>
          <w:bCs/>
        </w:rPr>
        <w:t>Sales Amount by State (Bar Chart)</w:t>
      </w:r>
    </w:p>
    <w:p w14:paraId="234D3F70" w14:textId="6ADE4AA4" w:rsidR="00995334" w:rsidRPr="00995334" w:rsidRDefault="00995334" w:rsidP="00037938">
      <w:pPr>
        <w:jc w:val="both"/>
      </w:pPr>
      <w:r w:rsidRPr="00995334">
        <w:t>Highlights the top-performing states in terms of sales revenue. California, New York, and Washington lead in total sales, aiding in regional market analysis.</w:t>
      </w:r>
    </w:p>
    <w:p w14:paraId="739D66CF" w14:textId="7AFE891F" w:rsidR="00037938" w:rsidRDefault="00995334" w:rsidP="00037938">
      <w:pPr>
        <w:pStyle w:val="ListParagraph"/>
        <w:numPr>
          <w:ilvl w:val="0"/>
          <w:numId w:val="11"/>
        </w:numPr>
      </w:pPr>
      <w:r w:rsidRPr="00037938">
        <w:rPr>
          <w:b/>
          <w:bCs/>
        </w:rPr>
        <w:t>Sales Amount by Month (Column Chart)</w:t>
      </w:r>
    </w:p>
    <w:p w14:paraId="59305EBE" w14:textId="7D66E159" w:rsidR="002F7935" w:rsidRPr="00A975E8" w:rsidRDefault="00995334" w:rsidP="00A975E8">
      <w:pPr>
        <w:jc w:val="both"/>
      </w:pPr>
      <w:r w:rsidRPr="00995334">
        <w:t>Displays monthly sales totals to identify seasonal trends or peak sales periods. December shows the highest volume, suggesting strong holiday-driven performance.</w:t>
      </w:r>
    </w:p>
    <w:p w14:paraId="1931A2BC" w14:textId="2CDA6085" w:rsidR="002F7935" w:rsidRPr="00037938" w:rsidRDefault="00995334" w:rsidP="00037938">
      <w:pPr>
        <w:pStyle w:val="ListParagraph"/>
        <w:numPr>
          <w:ilvl w:val="0"/>
          <w:numId w:val="11"/>
        </w:numPr>
        <w:rPr>
          <w:b/>
          <w:bCs/>
        </w:rPr>
      </w:pPr>
      <w:r w:rsidRPr="00037938">
        <w:rPr>
          <w:b/>
          <w:bCs/>
        </w:rPr>
        <w:t>Orders by Segment (Donut Chart)</w:t>
      </w:r>
    </w:p>
    <w:p w14:paraId="1629969F" w14:textId="448AC358" w:rsidR="00995334" w:rsidRPr="00995334" w:rsidRDefault="00995334" w:rsidP="00037938">
      <w:pPr>
        <w:jc w:val="both"/>
      </w:pPr>
      <w:r w:rsidRPr="00995334">
        <w:t>Breaks down customer orders by market segment: Consumer, Corporate, and Home Office. Consumer customers make up the majority (</w:t>
      </w:r>
      <w:r w:rsidRPr="00995334">
        <w:rPr>
          <w:b/>
          <w:bCs/>
        </w:rPr>
        <w:t>50.87%)</w:t>
      </w:r>
      <w:r w:rsidRPr="00995334">
        <w:t xml:space="preserve"> of orders, followed by Corporate and Home Office segments.</w:t>
      </w:r>
    </w:p>
    <w:p w14:paraId="7170845F" w14:textId="7077CB88" w:rsidR="002F7935" w:rsidRPr="00037938" w:rsidRDefault="002F7935" w:rsidP="00037938">
      <w:pPr>
        <w:pStyle w:val="ListParagraph"/>
        <w:numPr>
          <w:ilvl w:val="0"/>
          <w:numId w:val="11"/>
        </w:numPr>
        <w:rPr>
          <w:b/>
          <w:bCs/>
        </w:rPr>
      </w:pPr>
      <w:r w:rsidRPr="00037938">
        <w:rPr>
          <w:b/>
          <w:bCs/>
        </w:rPr>
        <w:t>% Delivery Obligations Met (Table)</w:t>
      </w:r>
    </w:p>
    <w:p w14:paraId="0E464893" w14:textId="3FBEDF38" w:rsidR="002F7935" w:rsidRPr="00A975E8" w:rsidRDefault="002F7935" w:rsidP="002F7935">
      <w:pPr>
        <w:jc w:val="both"/>
      </w:pPr>
      <w:r w:rsidRPr="002F7935">
        <w:lastRenderedPageBreak/>
        <w:t xml:space="preserve">A detailed table lists combinations of shipping mode, customer segment, and product category, along with the associated percentage of on-time deliveries and total sales. This enables a granular view of delivery performance across different segments, service levels, and product types, helping identify where </w:t>
      </w:r>
      <w:r w:rsidRPr="00A975E8">
        <w:t>fulfilment</w:t>
      </w:r>
      <w:r w:rsidRPr="002F7935">
        <w:t xml:space="preserve"> targets are being met or missed.</w:t>
      </w:r>
    </w:p>
    <w:p w14:paraId="65B1F9A4" w14:textId="385FE05D" w:rsidR="002F7935" w:rsidRPr="00037938" w:rsidRDefault="00995334" w:rsidP="00037938">
      <w:pPr>
        <w:pStyle w:val="ListParagraph"/>
        <w:numPr>
          <w:ilvl w:val="0"/>
          <w:numId w:val="11"/>
        </w:numPr>
        <w:jc w:val="both"/>
        <w:rPr>
          <w:b/>
          <w:bCs/>
        </w:rPr>
      </w:pPr>
      <w:r w:rsidRPr="00037938">
        <w:rPr>
          <w:b/>
          <w:bCs/>
        </w:rPr>
        <w:t>Orders by Month (Ribbon Chart)</w:t>
      </w:r>
    </w:p>
    <w:p w14:paraId="693F7604" w14:textId="64D9C87A" w:rsidR="00995334" w:rsidRPr="00995334" w:rsidRDefault="00995334" w:rsidP="002F7935">
      <w:pPr>
        <w:jc w:val="both"/>
        <w:rPr>
          <w:b/>
          <w:bCs/>
        </w:rPr>
      </w:pPr>
      <w:r w:rsidRPr="00995334">
        <w:t>A ribbon chart visuali</w:t>
      </w:r>
      <w:r w:rsidR="00BB45DA">
        <w:t>s</w:t>
      </w:r>
      <w:r w:rsidRPr="00995334">
        <w:t xml:space="preserve">es how order volumes fluctuate month-to-month, while also distinguishing between orders that met delivery expectations and those that didn’t. This layered approach </w:t>
      </w:r>
      <w:r w:rsidR="00A975E8">
        <w:t xml:space="preserve">would potentially </w:t>
      </w:r>
      <w:r w:rsidRPr="00995334">
        <w:t>help track both operational and customer satisfaction metrics over time.</w:t>
      </w:r>
    </w:p>
    <w:p w14:paraId="18511F5C" w14:textId="77777777" w:rsidR="00995334" w:rsidRDefault="00995334" w:rsidP="008B55E7"/>
    <w:p w14:paraId="64052BC1" w14:textId="77777777" w:rsidR="00F350AE" w:rsidRDefault="00F350AE" w:rsidP="008B55E7"/>
    <w:p w14:paraId="18797DF3" w14:textId="42BF9E7C" w:rsidR="00F350AE" w:rsidRPr="00F350AE" w:rsidRDefault="00F350AE" w:rsidP="00BB45DA">
      <w:pPr>
        <w:pStyle w:val="Heading1"/>
      </w:pPr>
      <w:bookmarkStart w:id="10" w:name="_Toc197896056"/>
      <w:r w:rsidRPr="00F350AE">
        <w:t>Recommendations</w:t>
      </w:r>
      <w:bookmarkEnd w:id="10"/>
    </w:p>
    <w:p w14:paraId="07E192E5" w14:textId="77777777" w:rsidR="00F350AE" w:rsidRPr="00F350AE" w:rsidRDefault="00F350AE" w:rsidP="00BB45DA">
      <w:pPr>
        <w:jc w:val="both"/>
      </w:pPr>
      <w:r w:rsidRPr="00F350AE">
        <w:t xml:space="preserve">The analysis has highlighted several delivery performance patterns that warrant attention. While overall shipping obligation compliance stands at approximately </w:t>
      </w:r>
      <w:r w:rsidRPr="00F350AE">
        <w:rPr>
          <w:b/>
          <w:bCs/>
        </w:rPr>
        <w:t>60.7%</w:t>
      </w:r>
      <w:r w:rsidRPr="00F350AE">
        <w:t>, key disparities between shipping modes and regions suggest opportunities for operational improvement.</w:t>
      </w:r>
    </w:p>
    <w:p w14:paraId="73CD16D5" w14:textId="7CF58925" w:rsidR="00F350AE" w:rsidRPr="00F350AE" w:rsidRDefault="00F350AE" w:rsidP="00A975E8">
      <w:pPr>
        <w:numPr>
          <w:ilvl w:val="0"/>
          <w:numId w:val="12"/>
        </w:numPr>
      </w:pPr>
      <w:r w:rsidRPr="00F350AE">
        <w:rPr>
          <w:b/>
          <w:bCs/>
        </w:rPr>
        <w:t>Investigate First Class Fulfilment Delays</w:t>
      </w:r>
      <w:r w:rsidRPr="00F350AE">
        <w:br/>
        <w:t>First Class deliveries exhibited the lowest compliance rate at just 26%, despite being the second-fastest and a premium shipping option. This contrasts sharply with Same Day deliveries, which achieved 95% compliance. This suggests a systemic issue in how First Class orders are handled</w:t>
      </w:r>
      <w:r w:rsidR="00BB45DA">
        <w:t>,</w:t>
      </w:r>
      <w:r w:rsidRPr="00F350AE">
        <w:t xml:space="preserve"> potentially due to </w:t>
      </w:r>
      <w:r w:rsidR="00BB45DA" w:rsidRPr="00F350AE">
        <w:t>fulfilment</w:t>
      </w:r>
      <w:r w:rsidRPr="00F350AE">
        <w:t xml:space="preserve"> delays, bottlenecks in processing, or misalignment between logistics partners and expected service levels. A thorough process review is recommended to identify root causes and improve delivery reliability for this segment.</w:t>
      </w:r>
    </w:p>
    <w:p w14:paraId="1DF1D9B3" w14:textId="552D9F8B" w:rsidR="00F350AE" w:rsidRPr="00F350AE" w:rsidRDefault="00F350AE" w:rsidP="00F350AE">
      <w:pPr>
        <w:numPr>
          <w:ilvl w:val="0"/>
          <w:numId w:val="12"/>
        </w:numPr>
        <w:tabs>
          <w:tab w:val="num" w:pos="720"/>
        </w:tabs>
      </w:pPr>
      <w:r w:rsidRPr="00F350AE">
        <w:rPr>
          <w:b/>
          <w:bCs/>
        </w:rPr>
        <w:t>Improve Visibility into Order Processing Timelines</w:t>
      </w:r>
      <w:r w:rsidRPr="00F350AE">
        <w:br/>
        <w:t>The dataset lacks an "Order Processed Date," making it difficult to evaluate the full delivery lifecycle. Capturing when an order is processed</w:t>
      </w:r>
      <w:r w:rsidR="00BB45DA">
        <w:t>,</w:t>
      </w:r>
      <w:r w:rsidRPr="00F350AE">
        <w:t xml:space="preserve"> distinct from when it is placed would allow for clearer insight into lead times and help identify delays in internal operations versus shipping carriers.</w:t>
      </w:r>
    </w:p>
    <w:p w14:paraId="6239664A" w14:textId="6AB2C5FD" w:rsidR="00F350AE" w:rsidRPr="00F350AE" w:rsidRDefault="00F350AE" w:rsidP="00F350AE">
      <w:pPr>
        <w:numPr>
          <w:ilvl w:val="0"/>
          <w:numId w:val="12"/>
        </w:numPr>
        <w:tabs>
          <w:tab w:val="num" w:pos="720"/>
        </w:tabs>
      </w:pPr>
      <w:r w:rsidRPr="00F350AE">
        <w:rPr>
          <w:b/>
          <w:bCs/>
        </w:rPr>
        <w:t>Assess Low-Volume, High-Compliance States with Caution</w:t>
      </w:r>
      <w:r w:rsidRPr="00F350AE">
        <w:br/>
        <w:t>States like Wyoming, North Dakota, West Virginia, Maine, and Vermont show 100% compliance, but each had fewer than 5 orders. These results are not statistically significant and should not drive decision-making without larger sample si</w:t>
      </w:r>
      <w:r w:rsidR="00BB45DA">
        <w:t>z</w:t>
      </w:r>
      <w:r w:rsidRPr="00F350AE">
        <w:t>es.</w:t>
      </w:r>
    </w:p>
    <w:p w14:paraId="4F1622E9" w14:textId="44038848" w:rsidR="00F350AE" w:rsidRPr="00F350AE" w:rsidRDefault="00F350AE" w:rsidP="00F350AE">
      <w:pPr>
        <w:numPr>
          <w:ilvl w:val="0"/>
          <w:numId w:val="12"/>
        </w:numPr>
        <w:tabs>
          <w:tab w:val="num" w:pos="720"/>
        </w:tabs>
      </w:pPr>
      <w:r w:rsidRPr="00F350AE">
        <w:rPr>
          <w:b/>
          <w:bCs/>
        </w:rPr>
        <w:t>Prioriti</w:t>
      </w:r>
      <w:r w:rsidR="00BB45DA">
        <w:rPr>
          <w:b/>
          <w:bCs/>
        </w:rPr>
        <w:t>s</w:t>
      </w:r>
      <w:r w:rsidRPr="00F350AE">
        <w:rPr>
          <w:b/>
          <w:bCs/>
        </w:rPr>
        <w:t>e Improvements in High-Sales Regions</w:t>
      </w:r>
      <w:r w:rsidRPr="00F350AE">
        <w:br/>
        <w:t>The Western region, which generated over $440,000 in sales, had a moderate compliance rate of 60%. Notably, First Class deliveries in this region had only 31% compliance, while Same Day reached 89%. Focused improvements in this high-performing region</w:t>
      </w:r>
      <w:r w:rsidR="00BB45DA">
        <w:t>,</w:t>
      </w:r>
      <w:r w:rsidRPr="00F350AE">
        <w:t xml:space="preserve"> especially around First Class logistics</w:t>
      </w:r>
      <w:r w:rsidR="00BB45DA">
        <w:t>,</w:t>
      </w:r>
      <w:r w:rsidRPr="00F350AE">
        <w:t xml:space="preserve"> could yield substantial business value and improve customer retention.</w:t>
      </w:r>
    </w:p>
    <w:p w14:paraId="1F46326B" w14:textId="77777777" w:rsidR="00F350AE" w:rsidRPr="00F350AE" w:rsidRDefault="00F350AE" w:rsidP="00F350AE">
      <w:pPr>
        <w:numPr>
          <w:ilvl w:val="0"/>
          <w:numId w:val="12"/>
        </w:numPr>
        <w:tabs>
          <w:tab w:val="num" w:pos="720"/>
        </w:tabs>
      </w:pPr>
      <w:r w:rsidRPr="00F350AE">
        <w:rPr>
          <w:b/>
          <w:bCs/>
        </w:rPr>
        <w:t>Consider Customer Impact and Brand Perception</w:t>
      </w:r>
      <w:r w:rsidRPr="00F350AE">
        <w:br/>
        <w:t xml:space="preserve">The poor performance of premium delivery options may negatively impact customer satisfaction and long-term loyalty. Communicating realistic delivery expectations at </w:t>
      </w:r>
      <w:r w:rsidRPr="00F350AE">
        <w:lastRenderedPageBreak/>
        <w:t>checkout or offering proactive compensation (e.g., free upgrades or discounts) could help mitigate dissatisfaction.</w:t>
      </w:r>
    </w:p>
    <w:p w14:paraId="6308EA51" w14:textId="128A641F" w:rsidR="00F350AE" w:rsidRPr="00F350AE" w:rsidRDefault="00F350AE" w:rsidP="00F350AE"/>
    <w:p w14:paraId="68120F26" w14:textId="77777777" w:rsidR="00F350AE" w:rsidRPr="00F350AE" w:rsidRDefault="00F350AE" w:rsidP="00BB45DA">
      <w:pPr>
        <w:pStyle w:val="Heading1"/>
      </w:pPr>
      <w:bookmarkStart w:id="11" w:name="_Toc197896057"/>
      <w:r w:rsidRPr="00F350AE">
        <w:t>Future Work</w:t>
      </w:r>
      <w:bookmarkEnd w:id="11"/>
    </w:p>
    <w:p w14:paraId="17DC09F6" w14:textId="77777777" w:rsidR="00F350AE" w:rsidRPr="00F350AE" w:rsidRDefault="00F350AE" w:rsidP="00F350AE">
      <w:r w:rsidRPr="00F350AE">
        <w:t>To strengthen future iterations of this analysis and build on the insights uncovered, the following actions are recommended:</w:t>
      </w:r>
    </w:p>
    <w:p w14:paraId="6F76DE15" w14:textId="77777777" w:rsidR="00F350AE" w:rsidRPr="00F350AE" w:rsidRDefault="00F350AE" w:rsidP="00F350AE">
      <w:pPr>
        <w:numPr>
          <w:ilvl w:val="0"/>
          <w:numId w:val="13"/>
        </w:numPr>
      </w:pPr>
      <w:r w:rsidRPr="00F350AE">
        <w:rPr>
          <w:b/>
          <w:bCs/>
        </w:rPr>
        <w:t>Incorporate Order Processing and Carrier Data</w:t>
      </w:r>
      <w:r w:rsidRPr="00F350AE">
        <w:br/>
        <w:t>Adding fields for when orders are processed and shipped by carriers will enable a complete view of the order-to-delivery journey.</w:t>
      </w:r>
    </w:p>
    <w:p w14:paraId="3E32C2EA" w14:textId="77777777" w:rsidR="00F350AE" w:rsidRPr="00F350AE" w:rsidRDefault="00F350AE" w:rsidP="00F350AE">
      <w:pPr>
        <w:numPr>
          <w:ilvl w:val="0"/>
          <w:numId w:val="13"/>
        </w:numPr>
      </w:pPr>
      <w:r w:rsidRPr="00F350AE">
        <w:rPr>
          <w:b/>
          <w:bCs/>
        </w:rPr>
        <w:t>Account for Non-Working Days and Holidays</w:t>
      </w:r>
      <w:r w:rsidRPr="00F350AE">
        <w:br/>
        <w:t>Delivery obligations do not currently adjust for weekends or public holidays. Enhancing the logic to accommodate these variables will yield more accurate assessments of performance.</w:t>
      </w:r>
    </w:p>
    <w:p w14:paraId="3C6C6B71" w14:textId="7F4018FB" w:rsidR="00F350AE" w:rsidRPr="00F350AE" w:rsidRDefault="00F350AE" w:rsidP="00F350AE">
      <w:pPr>
        <w:numPr>
          <w:ilvl w:val="0"/>
          <w:numId w:val="13"/>
        </w:numPr>
      </w:pPr>
      <w:r w:rsidRPr="00F350AE">
        <w:rPr>
          <w:b/>
          <w:bCs/>
        </w:rPr>
        <w:t>Segment Analysis by Product Type and Profitability</w:t>
      </w:r>
      <w:r w:rsidRPr="00F350AE">
        <w:br/>
        <w:t>While sales volume is analy</w:t>
      </w:r>
      <w:r w:rsidR="00BB45DA">
        <w:t>s</w:t>
      </w:r>
      <w:r w:rsidRPr="00F350AE">
        <w:t xml:space="preserve">ed, segmenting delivery compliance by </w:t>
      </w:r>
      <w:r w:rsidRPr="00F350AE">
        <w:rPr>
          <w:b/>
          <w:bCs/>
        </w:rPr>
        <w:t>high-margin products</w:t>
      </w:r>
      <w:r w:rsidRPr="00F350AE">
        <w:t xml:space="preserve"> could help prioriti</w:t>
      </w:r>
      <w:r w:rsidR="00BB45DA">
        <w:t>s</w:t>
      </w:r>
      <w:r w:rsidRPr="00F350AE">
        <w:t>e logistics improvements where they are most profitable.</w:t>
      </w:r>
    </w:p>
    <w:p w14:paraId="26629F20" w14:textId="77777777" w:rsidR="00F350AE" w:rsidRPr="00F350AE" w:rsidRDefault="00F350AE" w:rsidP="00F350AE">
      <w:pPr>
        <w:numPr>
          <w:ilvl w:val="0"/>
          <w:numId w:val="13"/>
        </w:numPr>
      </w:pPr>
      <w:r w:rsidRPr="00F350AE">
        <w:rPr>
          <w:b/>
          <w:bCs/>
        </w:rPr>
        <w:t>Monitor Delivery Trends Over Time</w:t>
      </w:r>
      <w:r w:rsidRPr="00F350AE">
        <w:br/>
        <w:t>Expanding the analysis across more years, or on a rolling basis, can help assess if delivery performance is improving, worsening, or affected by seasonal trends.</w:t>
      </w:r>
    </w:p>
    <w:p w14:paraId="307F56A2" w14:textId="77777777" w:rsidR="00F350AE" w:rsidRPr="00F350AE" w:rsidRDefault="00F350AE" w:rsidP="00F350AE">
      <w:pPr>
        <w:numPr>
          <w:ilvl w:val="0"/>
          <w:numId w:val="13"/>
        </w:numPr>
      </w:pPr>
      <w:r w:rsidRPr="00F350AE">
        <w:rPr>
          <w:b/>
          <w:bCs/>
        </w:rPr>
        <w:t>Customer Feedback Integration</w:t>
      </w:r>
      <w:r w:rsidRPr="00F350AE">
        <w:br/>
        <w:t>If available, correlating delivery performance with customer satisfaction ratings or complaints can validate the operational impact on user experience.</w:t>
      </w:r>
    </w:p>
    <w:p w14:paraId="1C1EA2A8" w14:textId="77777777" w:rsidR="00F350AE" w:rsidRPr="008B55E7" w:rsidRDefault="00F350AE" w:rsidP="008B55E7"/>
    <w:sectPr w:rsidR="00F350AE" w:rsidRPr="008B5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4F9B"/>
    <w:multiLevelType w:val="multilevel"/>
    <w:tmpl w:val="56B0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D1B15"/>
    <w:multiLevelType w:val="multilevel"/>
    <w:tmpl w:val="62AA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F0568"/>
    <w:multiLevelType w:val="hybridMultilevel"/>
    <w:tmpl w:val="4AF27858"/>
    <w:lvl w:ilvl="0" w:tplc="9894D678">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1D14568"/>
    <w:multiLevelType w:val="hybridMultilevel"/>
    <w:tmpl w:val="31C6F6DA"/>
    <w:lvl w:ilvl="0" w:tplc="EFE483B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773188"/>
    <w:multiLevelType w:val="multilevel"/>
    <w:tmpl w:val="EC1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F58D1"/>
    <w:multiLevelType w:val="hybridMultilevel"/>
    <w:tmpl w:val="486851DE"/>
    <w:lvl w:ilvl="0" w:tplc="050ABEC0">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08A7D25"/>
    <w:multiLevelType w:val="hybridMultilevel"/>
    <w:tmpl w:val="9B5CB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C05322"/>
    <w:multiLevelType w:val="multilevel"/>
    <w:tmpl w:val="0B16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44D86"/>
    <w:multiLevelType w:val="multilevel"/>
    <w:tmpl w:val="947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F03D4"/>
    <w:multiLevelType w:val="multilevel"/>
    <w:tmpl w:val="06E8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C0F18"/>
    <w:multiLevelType w:val="multilevel"/>
    <w:tmpl w:val="94E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B2FBE"/>
    <w:multiLevelType w:val="multilevel"/>
    <w:tmpl w:val="7EDA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9274B"/>
    <w:multiLevelType w:val="multilevel"/>
    <w:tmpl w:val="58402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C126048"/>
    <w:multiLevelType w:val="multilevel"/>
    <w:tmpl w:val="D83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54E3D"/>
    <w:multiLevelType w:val="hybridMultilevel"/>
    <w:tmpl w:val="638685A4"/>
    <w:lvl w:ilvl="0" w:tplc="1DCC7D5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90A371E"/>
    <w:multiLevelType w:val="hybridMultilevel"/>
    <w:tmpl w:val="9E440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9569846">
    <w:abstractNumId w:val="6"/>
  </w:num>
  <w:num w:numId="2" w16cid:durableId="2086875693">
    <w:abstractNumId w:val="7"/>
  </w:num>
  <w:num w:numId="3" w16cid:durableId="1904872612">
    <w:abstractNumId w:val="13"/>
  </w:num>
  <w:num w:numId="4" w16cid:durableId="1640841873">
    <w:abstractNumId w:val="15"/>
  </w:num>
  <w:num w:numId="5" w16cid:durableId="716703166">
    <w:abstractNumId w:val="8"/>
  </w:num>
  <w:num w:numId="6" w16cid:durableId="551582367">
    <w:abstractNumId w:val="11"/>
  </w:num>
  <w:num w:numId="7" w16cid:durableId="788283222">
    <w:abstractNumId w:val="1"/>
  </w:num>
  <w:num w:numId="8" w16cid:durableId="598373846">
    <w:abstractNumId w:val="0"/>
  </w:num>
  <w:num w:numId="9" w16cid:durableId="892232857">
    <w:abstractNumId w:val="5"/>
  </w:num>
  <w:num w:numId="10" w16cid:durableId="1327171906">
    <w:abstractNumId w:val="2"/>
  </w:num>
  <w:num w:numId="11" w16cid:durableId="1089079542">
    <w:abstractNumId w:val="3"/>
  </w:num>
  <w:num w:numId="12" w16cid:durableId="148595275">
    <w:abstractNumId w:val="12"/>
  </w:num>
  <w:num w:numId="13" w16cid:durableId="1860848028">
    <w:abstractNumId w:val="4"/>
  </w:num>
  <w:num w:numId="14" w16cid:durableId="647981111">
    <w:abstractNumId w:val="10"/>
  </w:num>
  <w:num w:numId="15" w16cid:durableId="710685772">
    <w:abstractNumId w:val="14"/>
  </w:num>
  <w:num w:numId="16" w16cid:durableId="7349374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AE"/>
    <w:rsid w:val="00037938"/>
    <w:rsid w:val="002F7935"/>
    <w:rsid w:val="003D254F"/>
    <w:rsid w:val="0040309D"/>
    <w:rsid w:val="005805FC"/>
    <w:rsid w:val="007E4312"/>
    <w:rsid w:val="007F0329"/>
    <w:rsid w:val="007F68E4"/>
    <w:rsid w:val="00860ACF"/>
    <w:rsid w:val="008A5EEC"/>
    <w:rsid w:val="008B55E7"/>
    <w:rsid w:val="00995334"/>
    <w:rsid w:val="009C2FE8"/>
    <w:rsid w:val="009E1684"/>
    <w:rsid w:val="00A975E8"/>
    <w:rsid w:val="00AA41EB"/>
    <w:rsid w:val="00B43CF4"/>
    <w:rsid w:val="00B61D5D"/>
    <w:rsid w:val="00BA1262"/>
    <w:rsid w:val="00BB166C"/>
    <w:rsid w:val="00BB45DA"/>
    <w:rsid w:val="00E13B99"/>
    <w:rsid w:val="00E815AE"/>
    <w:rsid w:val="00F35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DA5B"/>
  <w15:chartTrackingRefBased/>
  <w15:docId w15:val="{ED000869-F450-47F3-B55C-D13B2644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5AE"/>
    <w:rPr>
      <w:rFonts w:eastAsiaTheme="majorEastAsia" w:cstheme="majorBidi"/>
      <w:color w:val="272727" w:themeColor="text1" w:themeTint="D8"/>
    </w:rPr>
  </w:style>
  <w:style w:type="paragraph" w:styleId="Title">
    <w:name w:val="Title"/>
    <w:basedOn w:val="Normal"/>
    <w:next w:val="Normal"/>
    <w:link w:val="TitleChar"/>
    <w:uiPriority w:val="10"/>
    <w:qFormat/>
    <w:rsid w:val="00E81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5AE"/>
    <w:pPr>
      <w:spacing w:before="160"/>
      <w:jc w:val="center"/>
    </w:pPr>
    <w:rPr>
      <w:i/>
      <w:iCs/>
      <w:color w:val="404040" w:themeColor="text1" w:themeTint="BF"/>
    </w:rPr>
  </w:style>
  <w:style w:type="character" w:customStyle="1" w:styleId="QuoteChar">
    <w:name w:val="Quote Char"/>
    <w:basedOn w:val="DefaultParagraphFont"/>
    <w:link w:val="Quote"/>
    <w:uiPriority w:val="29"/>
    <w:rsid w:val="00E815AE"/>
    <w:rPr>
      <w:i/>
      <w:iCs/>
      <w:color w:val="404040" w:themeColor="text1" w:themeTint="BF"/>
    </w:rPr>
  </w:style>
  <w:style w:type="paragraph" w:styleId="ListParagraph">
    <w:name w:val="List Paragraph"/>
    <w:basedOn w:val="Normal"/>
    <w:uiPriority w:val="34"/>
    <w:qFormat/>
    <w:rsid w:val="00E815AE"/>
    <w:pPr>
      <w:ind w:left="720"/>
      <w:contextualSpacing/>
    </w:pPr>
  </w:style>
  <w:style w:type="character" w:styleId="IntenseEmphasis">
    <w:name w:val="Intense Emphasis"/>
    <w:basedOn w:val="DefaultParagraphFont"/>
    <w:uiPriority w:val="21"/>
    <w:qFormat/>
    <w:rsid w:val="00E815AE"/>
    <w:rPr>
      <w:i/>
      <w:iCs/>
      <w:color w:val="0F4761" w:themeColor="accent1" w:themeShade="BF"/>
    </w:rPr>
  </w:style>
  <w:style w:type="paragraph" w:styleId="IntenseQuote">
    <w:name w:val="Intense Quote"/>
    <w:basedOn w:val="Normal"/>
    <w:next w:val="Normal"/>
    <w:link w:val="IntenseQuoteChar"/>
    <w:uiPriority w:val="30"/>
    <w:qFormat/>
    <w:rsid w:val="00E81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5AE"/>
    <w:rPr>
      <w:i/>
      <w:iCs/>
      <w:color w:val="0F4761" w:themeColor="accent1" w:themeShade="BF"/>
    </w:rPr>
  </w:style>
  <w:style w:type="character" w:styleId="IntenseReference">
    <w:name w:val="Intense Reference"/>
    <w:basedOn w:val="DefaultParagraphFont"/>
    <w:uiPriority w:val="32"/>
    <w:qFormat/>
    <w:rsid w:val="00E815AE"/>
    <w:rPr>
      <w:b/>
      <w:bCs/>
      <w:smallCaps/>
      <w:color w:val="0F4761" w:themeColor="accent1" w:themeShade="BF"/>
      <w:spacing w:val="5"/>
    </w:rPr>
  </w:style>
  <w:style w:type="paragraph" w:styleId="TOCHeading">
    <w:name w:val="TOC Heading"/>
    <w:basedOn w:val="Heading1"/>
    <w:next w:val="Normal"/>
    <w:uiPriority w:val="39"/>
    <w:unhideWhenUsed/>
    <w:qFormat/>
    <w:rsid w:val="00E815AE"/>
    <w:pPr>
      <w:spacing w:before="240" w:after="0"/>
      <w:outlineLvl w:val="9"/>
    </w:pPr>
    <w:rPr>
      <w:kern w:val="0"/>
      <w:sz w:val="32"/>
      <w:szCs w:val="32"/>
      <w:lang w:eastAsia="en-GB"/>
      <w14:ligatures w14:val="none"/>
    </w:rPr>
  </w:style>
  <w:style w:type="table" w:styleId="TableGrid">
    <w:name w:val="Table Grid"/>
    <w:basedOn w:val="TableNormal"/>
    <w:uiPriority w:val="39"/>
    <w:rsid w:val="008A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68E4"/>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860ACF"/>
    <w:rPr>
      <w:color w:val="666666"/>
    </w:rPr>
  </w:style>
  <w:style w:type="paragraph" w:styleId="TOC1">
    <w:name w:val="toc 1"/>
    <w:basedOn w:val="Normal"/>
    <w:next w:val="Normal"/>
    <w:autoRedefine/>
    <w:uiPriority w:val="39"/>
    <w:unhideWhenUsed/>
    <w:rsid w:val="00BB45DA"/>
    <w:pPr>
      <w:spacing w:after="100"/>
    </w:pPr>
  </w:style>
  <w:style w:type="character" w:styleId="Hyperlink">
    <w:name w:val="Hyperlink"/>
    <w:basedOn w:val="DefaultParagraphFont"/>
    <w:uiPriority w:val="99"/>
    <w:unhideWhenUsed/>
    <w:rsid w:val="00BB45DA"/>
    <w:rPr>
      <w:color w:val="467886" w:themeColor="hyperlink"/>
      <w:u w:val="single"/>
    </w:rPr>
  </w:style>
  <w:style w:type="paragraph" w:styleId="NormalWeb">
    <w:name w:val="Normal (Web)"/>
    <w:basedOn w:val="Normal"/>
    <w:uiPriority w:val="99"/>
    <w:semiHidden/>
    <w:unhideWhenUsed/>
    <w:rsid w:val="00BB45DA"/>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BB4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48616">
      <w:bodyDiv w:val="1"/>
      <w:marLeft w:val="0"/>
      <w:marRight w:val="0"/>
      <w:marTop w:val="0"/>
      <w:marBottom w:val="0"/>
      <w:divBdr>
        <w:top w:val="none" w:sz="0" w:space="0" w:color="auto"/>
        <w:left w:val="none" w:sz="0" w:space="0" w:color="auto"/>
        <w:bottom w:val="none" w:sz="0" w:space="0" w:color="auto"/>
        <w:right w:val="none" w:sz="0" w:space="0" w:color="auto"/>
      </w:divBdr>
    </w:div>
    <w:div w:id="196160439">
      <w:bodyDiv w:val="1"/>
      <w:marLeft w:val="0"/>
      <w:marRight w:val="0"/>
      <w:marTop w:val="0"/>
      <w:marBottom w:val="0"/>
      <w:divBdr>
        <w:top w:val="none" w:sz="0" w:space="0" w:color="auto"/>
        <w:left w:val="none" w:sz="0" w:space="0" w:color="auto"/>
        <w:bottom w:val="none" w:sz="0" w:space="0" w:color="auto"/>
        <w:right w:val="none" w:sz="0" w:space="0" w:color="auto"/>
      </w:divBdr>
    </w:div>
    <w:div w:id="275454343">
      <w:bodyDiv w:val="1"/>
      <w:marLeft w:val="0"/>
      <w:marRight w:val="0"/>
      <w:marTop w:val="0"/>
      <w:marBottom w:val="0"/>
      <w:divBdr>
        <w:top w:val="none" w:sz="0" w:space="0" w:color="auto"/>
        <w:left w:val="none" w:sz="0" w:space="0" w:color="auto"/>
        <w:bottom w:val="none" w:sz="0" w:space="0" w:color="auto"/>
        <w:right w:val="none" w:sz="0" w:space="0" w:color="auto"/>
      </w:divBdr>
      <w:divsChild>
        <w:div w:id="272788895">
          <w:marLeft w:val="0"/>
          <w:marRight w:val="0"/>
          <w:marTop w:val="0"/>
          <w:marBottom w:val="0"/>
          <w:divBdr>
            <w:top w:val="none" w:sz="0" w:space="0" w:color="auto"/>
            <w:left w:val="none" w:sz="0" w:space="0" w:color="auto"/>
            <w:bottom w:val="none" w:sz="0" w:space="0" w:color="auto"/>
            <w:right w:val="none" w:sz="0" w:space="0" w:color="auto"/>
          </w:divBdr>
          <w:divsChild>
            <w:div w:id="6742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857">
      <w:bodyDiv w:val="1"/>
      <w:marLeft w:val="0"/>
      <w:marRight w:val="0"/>
      <w:marTop w:val="0"/>
      <w:marBottom w:val="0"/>
      <w:divBdr>
        <w:top w:val="none" w:sz="0" w:space="0" w:color="auto"/>
        <w:left w:val="none" w:sz="0" w:space="0" w:color="auto"/>
        <w:bottom w:val="none" w:sz="0" w:space="0" w:color="auto"/>
        <w:right w:val="none" w:sz="0" w:space="0" w:color="auto"/>
      </w:divBdr>
    </w:div>
    <w:div w:id="317928833">
      <w:bodyDiv w:val="1"/>
      <w:marLeft w:val="0"/>
      <w:marRight w:val="0"/>
      <w:marTop w:val="0"/>
      <w:marBottom w:val="0"/>
      <w:divBdr>
        <w:top w:val="none" w:sz="0" w:space="0" w:color="auto"/>
        <w:left w:val="none" w:sz="0" w:space="0" w:color="auto"/>
        <w:bottom w:val="none" w:sz="0" w:space="0" w:color="auto"/>
        <w:right w:val="none" w:sz="0" w:space="0" w:color="auto"/>
      </w:divBdr>
      <w:divsChild>
        <w:div w:id="930430507">
          <w:marLeft w:val="0"/>
          <w:marRight w:val="0"/>
          <w:marTop w:val="0"/>
          <w:marBottom w:val="0"/>
          <w:divBdr>
            <w:top w:val="none" w:sz="0" w:space="0" w:color="auto"/>
            <w:left w:val="none" w:sz="0" w:space="0" w:color="auto"/>
            <w:bottom w:val="none" w:sz="0" w:space="0" w:color="auto"/>
            <w:right w:val="none" w:sz="0" w:space="0" w:color="auto"/>
          </w:divBdr>
          <w:divsChild>
            <w:div w:id="7020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087">
      <w:bodyDiv w:val="1"/>
      <w:marLeft w:val="0"/>
      <w:marRight w:val="0"/>
      <w:marTop w:val="0"/>
      <w:marBottom w:val="0"/>
      <w:divBdr>
        <w:top w:val="none" w:sz="0" w:space="0" w:color="auto"/>
        <w:left w:val="none" w:sz="0" w:space="0" w:color="auto"/>
        <w:bottom w:val="none" w:sz="0" w:space="0" w:color="auto"/>
        <w:right w:val="none" w:sz="0" w:space="0" w:color="auto"/>
      </w:divBdr>
      <w:divsChild>
        <w:div w:id="919604729">
          <w:marLeft w:val="0"/>
          <w:marRight w:val="0"/>
          <w:marTop w:val="0"/>
          <w:marBottom w:val="0"/>
          <w:divBdr>
            <w:top w:val="none" w:sz="0" w:space="0" w:color="auto"/>
            <w:left w:val="none" w:sz="0" w:space="0" w:color="auto"/>
            <w:bottom w:val="none" w:sz="0" w:space="0" w:color="auto"/>
            <w:right w:val="none" w:sz="0" w:space="0" w:color="auto"/>
          </w:divBdr>
          <w:divsChild>
            <w:div w:id="936671357">
              <w:marLeft w:val="0"/>
              <w:marRight w:val="0"/>
              <w:marTop w:val="0"/>
              <w:marBottom w:val="0"/>
              <w:divBdr>
                <w:top w:val="none" w:sz="0" w:space="0" w:color="auto"/>
                <w:left w:val="none" w:sz="0" w:space="0" w:color="auto"/>
                <w:bottom w:val="none" w:sz="0" w:space="0" w:color="auto"/>
                <w:right w:val="none" w:sz="0" w:space="0" w:color="auto"/>
              </w:divBdr>
            </w:div>
            <w:div w:id="130710230">
              <w:marLeft w:val="0"/>
              <w:marRight w:val="0"/>
              <w:marTop w:val="0"/>
              <w:marBottom w:val="0"/>
              <w:divBdr>
                <w:top w:val="none" w:sz="0" w:space="0" w:color="auto"/>
                <w:left w:val="none" w:sz="0" w:space="0" w:color="auto"/>
                <w:bottom w:val="none" w:sz="0" w:space="0" w:color="auto"/>
                <w:right w:val="none" w:sz="0" w:space="0" w:color="auto"/>
              </w:divBdr>
            </w:div>
            <w:div w:id="505243436">
              <w:marLeft w:val="0"/>
              <w:marRight w:val="0"/>
              <w:marTop w:val="0"/>
              <w:marBottom w:val="0"/>
              <w:divBdr>
                <w:top w:val="none" w:sz="0" w:space="0" w:color="auto"/>
                <w:left w:val="none" w:sz="0" w:space="0" w:color="auto"/>
                <w:bottom w:val="none" w:sz="0" w:space="0" w:color="auto"/>
                <w:right w:val="none" w:sz="0" w:space="0" w:color="auto"/>
              </w:divBdr>
            </w:div>
            <w:div w:id="726682224">
              <w:marLeft w:val="0"/>
              <w:marRight w:val="0"/>
              <w:marTop w:val="0"/>
              <w:marBottom w:val="0"/>
              <w:divBdr>
                <w:top w:val="none" w:sz="0" w:space="0" w:color="auto"/>
                <w:left w:val="none" w:sz="0" w:space="0" w:color="auto"/>
                <w:bottom w:val="none" w:sz="0" w:space="0" w:color="auto"/>
                <w:right w:val="none" w:sz="0" w:space="0" w:color="auto"/>
              </w:divBdr>
            </w:div>
            <w:div w:id="13053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604">
      <w:bodyDiv w:val="1"/>
      <w:marLeft w:val="0"/>
      <w:marRight w:val="0"/>
      <w:marTop w:val="0"/>
      <w:marBottom w:val="0"/>
      <w:divBdr>
        <w:top w:val="none" w:sz="0" w:space="0" w:color="auto"/>
        <w:left w:val="none" w:sz="0" w:space="0" w:color="auto"/>
        <w:bottom w:val="none" w:sz="0" w:space="0" w:color="auto"/>
        <w:right w:val="none" w:sz="0" w:space="0" w:color="auto"/>
      </w:divBdr>
      <w:divsChild>
        <w:div w:id="455956070">
          <w:marLeft w:val="0"/>
          <w:marRight w:val="0"/>
          <w:marTop w:val="0"/>
          <w:marBottom w:val="0"/>
          <w:divBdr>
            <w:top w:val="none" w:sz="0" w:space="0" w:color="auto"/>
            <w:left w:val="none" w:sz="0" w:space="0" w:color="auto"/>
            <w:bottom w:val="none" w:sz="0" w:space="0" w:color="auto"/>
            <w:right w:val="none" w:sz="0" w:space="0" w:color="auto"/>
          </w:divBdr>
          <w:divsChild>
            <w:div w:id="9031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8075">
      <w:bodyDiv w:val="1"/>
      <w:marLeft w:val="0"/>
      <w:marRight w:val="0"/>
      <w:marTop w:val="0"/>
      <w:marBottom w:val="0"/>
      <w:divBdr>
        <w:top w:val="none" w:sz="0" w:space="0" w:color="auto"/>
        <w:left w:val="none" w:sz="0" w:space="0" w:color="auto"/>
        <w:bottom w:val="none" w:sz="0" w:space="0" w:color="auto"/>
        <w:right w:val="none" w:sz="0" w:space="0" w:color="auto"/>
      </w:divBdr>
    </w:div>
    <w:div w:id="450128682">
      <w:bodyDiv w:val="1"/>
      <w:marLeft w:val="0"/>
      <w:marRight w:val="0"/>
      <w:marTop w:val="0"/>
      <w:marBottom w:val="0"/>
      <w:divBdr>
        <w:top w:val="none" w:sz="0" w:space="0" w:color="auto"/>
        <w:left w:val="none" w:sz="0" w:space="0" w:color="auto"/>
        <w:bottom w:val="none" w:sz="0" w:space="0" w:color="auto"/>
        <w:right w:val="none" w:sz="0" w:space="0" w:color="auto"/>
      </w:divBdr>
    </w:div>
    <w:div w:id="459955140">
      <w:bodyDiv w:val="1"/>
      <w:marLeft w:val="0"/>
      <w:marRight w:val="0"/>
      <w:marTop w:val="0"/>
      <w:marBottom w:val="0"/>
      <w:divBdr>
        <w:top w:val="none" w:sz="0" w:space="0" w:color="auto"/>
        <w:left w:val="none" w:sz="0" w:space="0" w:color="auto"/>
        <w:bottom w:val="none" w:sz="0" w:space="0" w:color="auto"/>
        <w:right w:val="none" w:sz="0" w:space="0" w:color="auto"/>
      </w:divBdr>
    </w:div>
    <w:div w:id="461772506">
      <w:bodyDiv w:val="1"/>
      <w:marLeft w:val="0"/>
      <w:marRight w:val="0"/>
      <w:marTop w:val="0"/>
      <w:marBottom w:val="0"/>
      <w:divBdr>
        <w:top w:val="none" w:sz="0" w:space="0" w:color="auto"/>
        <w:left w:val="none" w:sz="0" w:space="0" w:color="auto"/>
        <w:bottom w:val="none" w:sz="0" w:space="0" w:color="auto"/>
        <w:right w:val="none" w:sz="0" w:space="0" w:color="auto"/>
      </w:divBdr>
      <w:divsChild>
        <w:div w:id="41372881">
          <w:marLeft w:val="0"/>
          <w:marRight w:val="0"/>
          <w:marTop w:val="0"/>
          <w:marBottom w:val="0"/>
          <w:divBdr>
            <w:top w:val="none" w:sz="0" w:space="0" w:color="auto"/>
            <w:left w:val="none" w:sz="0" w:space="0" w:color="auto"/>
            <w:bottom w:val="none" w:sz="0" w:space="0" w:color="auto"/>
            <w:right w:val="none" w:sz="0" w:space="0" w:color="auto"/>
          </w:divBdr>
          <w:divsChild>
            <w:div w:id="177474304">
              <w:marLeft w:val="0"/>
              <w:marRight w:val="0"/>
              <w:marTop w:val="0"/>
              <w:marBottom w:val="0"/>
              <w:divBdr>
                <w:top w:val="none" w:sz="0" w:space="0" w:color="auto"/>
                <w:left w:val="none" w:sz="0" w:space="0" w:color="auto"/>
                <w:bottom w:val="none" w:sz="0" w:space="0" w:color="auto"/>
                <w:right w:val="none" w:sz="0" w:space="0" w:color="auto"/>
              </w:divBdr>
            </w:div>
            <w:div w:id="29842621">
              <w:marLeft w:val="0"/>
              <w:marRight w:val="0"/>
              <w:marTop w:val="0"/>
              <w:marBottom w:val="0"/>
              <w:divBdr>
                <w:top w:val="none" w:sz="0" w:space="0" w:color="auto"/>
                <w:left w:val="none" w:sz="0" w:space="0" w:color="auto"/>
                <w:bottom w:val="none" w:sz="0" w:space="0" w:color="auto"/>
                <w:right w:val="none" w:sz="0" w:space="0" w:color="auto"/>
              </w:divBdr>
            </w:div>
            <w:div w:id="1501964189">
              <w:marLeft w:val="0"/>
              <w:marRight w:val="0"/>
              <w:marTop w:val="0"/>
              <w:marBottom w:val="0"/>
              <w:divBdr>
                <w:top w:val="none" w:sz="0" w:space="0" w:color="auto"/>
                <w:left w:val="none" w:sz="0" w:space="0" w:color="auto"/>
                <w:bottom w:val="none" w:sz="0" w:space="0" w:color="auto"/>
                <w:right w:val="none" w:sz="0" w:space="0" w:color="auto"/>
              </w:divBdr>
            </w:div>
            <w:div w:id="1039814446">
              <w:marLeft w:val="0"/>
              <w:marRight w:val="0"/>
              <w:marTop w:val="0"/>
              <w:marBottom w:val="0"/>
              <w:divBdr>
                <w:top w:val="none" w:sz="0" w:space="0" w:color="auto"/>
                <w:left w:val="none" w:sz="0" w:space="0" w:color="auto"/>
                <w:bottom w:val="none" w:sz="0" w:space="0" w:color="auto"/>
                <w:right w:val="none" w:sz="0" w:space="0" w:color="auto"/>
              </w:divBdr>
            </w:div>
            <w:div w:id="1076242219">
              <w:marLeft w:val="0"/>
              <w:marRight w:val="0"/>
              <w:marTop w:val="0"/>
              <w:marBottom w:val="0"/>
              <w:divBdr>
                <w:top w:val="none" w:sz="0" w:space="0" w:color="auto"/>
                <w:left w:val="none" w:sz="0" w:space="0" w:color="auto"/>
                <w:bottom w:val="none" w:sz="0" w:space="0" w:color="auto"/>
                <w:right w:val="none" w:sz="0" w:space="0" w:color="auto"/>
              </w:divBdr>
            </w:div>
            <w:div w:id="7365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3634">
      <w:bodyDiv w:val="1"/>
      <w:marLeft w:val="0"/>
      <w:marRight w:val="0"/>
      <w:marTop w:val="0"/>
      <w:marBottom w:val="0"/>
      <w:divBdr>
        <w:top w:val="none" w:sz="0" w:space="0" w:color="auto"/>
        <w:left w:val="none" w:sz="0" w:space="0" w:color="auto"/>
        <w:bottom w:val="none" w:sz="0" w:space="0" w:color="auto"/>
        <w:right w:val="none" w:sz="0" w:space="0" w:color="auto"/>
      </w:divBdr>
      <w:divsChild>
        <w:div w:id="1066874377">
          <w:marLeft w:val="0"/>
          <w:marRight w:val="0"/>
          <w:marTop w:val="0"/>
          <w:marBottom w:val="0"/>
          <w:divBdr>
            <w:top w:val="none" w:sz="0" w:space="0" w:color="auto"/>
            <w:left w:val="none" w:sz="0" w:space="0" w:color="auto"/>
            <w:bottom w:val="none" w:sz="0" w:space="0" w:color="auto"/>
            <w:right w:val="none" w:sz="0" w:space="0" w:color="auto"/>
          </w:divBdr>
          <w:divsChild>
            <w:div w:id="1427964026">
              <w:marLeft w:val="0"/>
              <w:marRight w:val="0"/>
              <w:marTop w:val="0"/>
              <w:marBottom w:val="0"/>
              <w:divBdr>
                <w:top w:val="none" w:sz="0" w:space="0" w:color="auto"/>
                <w:left w:val="none" w:sz="0" w:space="0" w:color="auto"/>
                <w:bottom w:val="none" w:sz="0" w:space="0" w:color="auto"/>
                <w:right w:val="none" w:sz="0" w:space="0" w:color="auto"/>
              </w:divBdr>
            </w:div>
            <w:div w:id="1466506513">
              <w:marLeft w:val="0"/>
              <w:marRight w:val="0"/>
              <w:marTop w:val="0"/>
              <w:marBottom w:val="0"/>
              <w:divBdr>
                <w:top w:val="none" w:sz="0" w:space="0" w:color="auto"/>
                <w:left w:val="none" w:sz="0" w:space="0" w:color="auto"/>
                <w:bottom w:val="none" w:sz="0" w:space="0" w:color="auto"/>
                <w:right w:val="none" w:sz="0" w:space="0" w:color="auto"/>
              </w:divBdr>
            </w:div>
            <w:div w:id="523829427">
              <w:marLeft w:val="0"/>
              <w:marRight w:val="0"/>
              <w:marTop w:val="0"/>
              <w:marBottom w:val="0"/>
              <w:divBdr>
                <w:top w:val="none" w:sz="0" w:space="0" w:color="auto"/>
                <w:left w:val="none" w:sz="0" w:space="0" w:color="auto"/>
                <w:bottom w:val="none" w:sz="0" w:space="0" w:color="auto"/>
                <w:right w:val="none" w:sz="0" w:space="0" w:color="auto"/>
              </w:divBdr>
            </w:div>
            <w:div w:id="1392001599">
              <w:marLeft w:val="0"/>
              <w:marRight w:val="0"/>
              <w:marTop w:val="0"/>
              <w:marBottom w:val="0"/>
              <w:divBdr>
                <w:top w:val="none" w:sz="0" w:space="0" w:color="auto"/>
                <w:left w:val="none" w:sz="0" w:space="0" w:color="auto"/>
                <w:bottom w:val="none" w:sz="0" w:space="0" w:color="auto"/>
                <w:right w:val="none" w:sz="0" w:space="0" w:color="auto"/>
              </w:divBdr>
            </w:div>
            <w:div w:id="811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50829">
      <w:bodyDiv w:val="1"/>
      <w:marLeft w:val="0"/>
      <w:marRight w:val="0"/>
      <w:marTop w:val="0"/>
      <w:marBottom w:val="0"/>
      <w:divBdr>
        <w:top w:val="none" w:sz="0" w:space="0" w:color="auto"/>
        <w:left w:val="none" w:sz="0" w:space="0" w:color="auto"/>
        <w:bottom w:val="none" w:sz="0" w:space="0" w:color="auto"/>
        <w:right w:val="none" w:sz="0" w:space="0" w:color="auto"/>
      </w:divBdr>
      <w:divsChild>
        <w:div w:id="132915663">
          <w:marLeft w:val="0"/>
          <w:marRight w:val="0"/>
          <w:marTop w:val="0"/>
          <w:marBottom w:val="0"/>
          <w:divBdr>
            <w:top w:val="none" w:sz="0" w:space="0" w:color="auto"/>
            <w:left w:val="none" w:sz="0" w:space="0" w:color="auto"/>
            <w:bottom w:val="none" w:sz="0" w:space="0" w:color="auto"/>
            <w:right w:val="none" w:sz="0" w:space="0" w:color="auto"/>
          </w:divBdr>
          <w:divsChild>
            <w:div w:id="169955546">
              <w:marLeft w:val="0"/>
              <w:marRight w:val="0"/>
              <w:marTop w:val="0"/>
              <w:marBottom w:val="0"/>
              <w:divBdr>
                <w:top w:val="none" w:sz="0" w:space="0" w:color="auto"/>
                <w:left w:val="none" w:sz="0" w:space="0" w:color="auto"/>
                <w:bottom w:val="none" w:sz="0" w:space="0" w:color="auto"/>
                <w:right w:val="none" w:sz="0" w:space="0" w:color="auto"/>
              </w:divBdr>
            </w:div>
            <w:div w:id="1509638447">
              <w:marLeft w:val="0"/>
              <w:marRight w:val="0"/>
              <w:marTop w:val="0"/>
              <w:marBottom w:val="0"/>
              <w:divBdr>
                <w:top w:val="none" w:sz="0" w:space="0" w:color="auto"/>
                <w:left w:val="none" w:sz="0" w:space="0" w:color="auto"/>
                <w:bottom w:val="none" w:sz="0" w:space="0" w:color="auto"/>
                <w:right w:val="none" w:sz="0" w:space="0" w:color="auto"/>
              </w:divBdr>
            </w:div>
            <w:div w:id="1431202814">
              <w:marLeft w:val="0"/>
              <w:marRight w:val="0"/>
              <w:marTop w:val="0"/>
              <w:marBottom w:val="0"/>
              <w:divBdr>
                <w:top w:val="none" w:sz="0" w:space="0" w:color="auto"/>
                <w:left w:val="none" w:sz="0" w:space="0" w:color="auto"/>
                <w:bottom w:val="none" w:sz="0" w:space="0" w:color="auto"/>
                <w:right w:val="none" w:sz="0" w:space="0" w:color="auto"/>
              </w:divBdr>
            </w:div>
            <w:div w:id="153230157">
              <w:marLeft w:val="0"/>
              <w:marRight w:val="0"/>
              <w:marTop w:val="0"/>
              <w:marBottom w:val="0"/>
              <w:divBdr>
                <w:top w:val="none" w:sz="0" w:space="0" w:color="auto"/>
                <w:left w:val="none" w:sz="0" w:space="0" w:color="auto"/>
                <w:bottom w:val="none" w:sz="0" w:space="0" w:color="auto"/>
                <w:right w:val="none" w:sz="0" w:space="0" w:color="auto"/>
              </w:divBdr>
            </w:div>
            <w:div w:id="14456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5827">
      <w:bodyDiv w:val="1"/>
      <w:marLeft w:val="0"/>
      <w:marRight w:val="0"/>
      <w:marTop w:val="0"/>
      <w:marBottom w:val="0"/>
      <w:divBdr>
        <w:top w:val="none" w:sz="0" w:space="0" w:color="auto"/>
        <w:left w:val="none" w:sz="0" w:space="0" w:color="auto"/>
        <w:bottom w:val="none" w:sz="0" w:space="0" w:color="auto"/>
        <w:right w:val="none" w:sz="0" w:space="0" w:color="auto"/>
      </w:divBdr>
    </w:div>
    <w:div w:id="564796817">
      <w:bodyDiv w:val="1"/>
      <w:marLeft w:val="0"/>
      <w:marRight w:val="0"/>
      <w:marTop w:val="0"/>
      <w:marBottom w:val="0"/>
      <w:divBdr>
        <w:top w:val="none" w:sz="0" w:space="0" w:color="auto"/>
        <w:left w:val="none" w:sz="0" w:space="0" w:color="auto"/>
        <w:bottom w:val="none" w:sz="0" w:space="0" w:color="auto"/>
        <w:right w:val="none" w:sz="0" w:space="0" w:color="auto"/>
      </w:divBdr>
    </w:div>
    <w:div w:id="668562197">
      <w:bodyDiv w:val="1"/>
      <w:marLeft w:val="0"/>
      <w:marRight w:val="0"/>
      <w:marTop w:val="0"/>
      <w:marBottom w:val="0"/>
      <w:divBdr>
        <w:top w:val="none" w:sz="0" w:space="0" w:color="auto"/>
        <w:left w:val="none" w:sz="0" w:space="0" w:color="auto"/>
        <w:bottom w:val="none" w:sz="0" w:space="0" w:color="auto"/>
        <w:right w:val="none" w:sz="0" w:space="0" w:color="auto"/>
      </w:divBdr>
      <w:divsChild>
        <w:div w:id="1723089655">
          <w:marLeft w:val="0"/>
          <w:marRight w:val="0"/>
          <w:marTop w:val="0"/>
          <w:marBottom w:val="0"/>
          <w:divBdr>
            <w:top w:val="none" w:sz="0" w:space="0" w:color="auto"/>
            <w:left w:val="none" w:sz="0" w:space="0" w:color="auto"/>
            <w:bottom w:val="none" w:sz="0" w:space="0" w:color="auto"/>
            <w:right w:val="none" w:sz="0" w:space="0" w:color="auto"/>
          </w:divBdr>
          <w:divsChild>
            <w:div w:id="797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8311">
      <w:bodyDiv w:val="1"/>
      <w:marLeft w:val="0"/>
      <w:marRight w:val="0"/>
      <w:marTop w:val="0"/>
      <w:marBottom w:val="0"/>
      <w:divBdr>
        <w:top w:val="none" w:sz="0" w:space="0" w:color="auto"/>
        <w:left w:val="none" w:sz="0" w:space="0" w:color="auto"/>
        <w:bottom w:val="none" w:sz="0" w:space="0" w:color="auto"/>
        <w:right w:val="none" w:sz="0" w:space="0" w:color="auto"/>
      </w:divBdr>
      <w:divsChild>
        <w:div w:id="1904101969">
          <w:marLeft w:val="0"/>
          <w:marRight w:val="0"/>
          <w:marTop w:val="0"/>
          <w:marBottom w:val="0"/>
          <w:divBdr>
            <w:top w:val="none" w:sz="0" w:space="0" w:color="auto"/>
            <w:left w:val="none" w:sz="0" w:space="0" w:color="auto"/>
            <w:bottom w:val="none" w:sz="0" w:space="0" w:color="auto"/>
            <w:right w:val="none" w:sz="0" w:space="0" w:color="auto"/>
          </w:divBdr>
          <w:divsChild>
            <w:div w:id="1854690039">
              <w:marLeft w:val="0"/>
              <w:marRight w:val="0"/>
              <w:marTop w:val="0"/>
              <w:marBottom w:val="0"/>
              <w:divBdr>
                <w:top w:val="none" w:sz="0" w:space="0" w:color="auto"/>
                <w:left w:val="none" w:sz="0" w:space="0" w:color="auto"/>
                <w:bottom w:val="none" w:sz="0" w:space="0" w:color="auto"/>
                <w:right w:val="none" w:sz="0" w:space="0" w:color="auto"/>
              </w:divBdr>
            </w:div>
            <w:div w:id="1994525659">
              <w:marLeft w:val="0"/>
              <w:marRight w:val="0"/>
              <w:marTop w:val="0"/>
              <w:marBottom w:val="0"/>
              <w:divBdr>
                <w:top w:val="none" w:sz="0" w:space="0" w:color="auto"/>
                <w:left w:val="none" w:sz="0" w:space="0" w:color="auto"/>
                <w:bottom w:val="none" w:sz="0" w:space="0" w:color="auto"/>
                <w:right w:val="none" w:sz="0" w:space="0" w:color="auto"/>
              </w:divBdr>
            </w:div>
            <w:div w:id="1257445961">
              <w:marLeft w:val="0"/>
              <w:marRight w:val="0"/>
              <w:marTop w:val="0"/>
              <w:marBottom w:val="0"/>
              <w:divBdr>
                <w:top w:val="none" w:sz="0" w:space="0" w:color="auto"/>
                <w:left w:val="none" w:sz="0" w:space="0" w:color="auto"/>
                <w:bottom w:val="none" w:sz="0" w:space="0" w:color="auto"/>
                <w:right w:val="none" w:sz="0" w:space="0" w:color="auto"/>
              </w:divBdr>
            </w:div>
            <w:div w:id="2021155520">
              <w:marLeft w:val="0"/>
              <w:marRight w:val="0"/>
              <w:marTop w:val="0"/>
              <w:marBottom w:val="0"/>
              <w:divBdr>
                <w:top w:val="none" w:sz="0" w:space="0" w:color="auto"/>
                <w:left w:val="none" w:sz="0" w:space="0" w:color="auto"/>
                <w:bottom w:val="none" w:sz="0" w:space="0" w:color="auto"/>
                <w:right w:val="none" w:sz="0" w:space="0" w:color="auto"/>
              </w:divBdr>
            </w:div>
            <w:div w:id="3429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2558">
      <w:bodyDiv w:val="1"/>
      <w:marLeft w:val="0"/>
      <w:marRight w:val="0"/>
      <w:marTop w:val="0"/>
      <w:marBottom w:val="0"/>
      <w:divBdr>
        <w:top w:val="none" w:sz="0" w:space="0" w:color="auto"/>
        <w:left w:val="none" w:sz="0" w:space="0" w:color="auto"/>
        <w:bottom w:val="none" w:sz="0" w:space="0" w:color="auto"/>
        <w:right w:val="none" w:sz="0" w:space="0" w:color="auto"/>
      </w:divBdr>
      <w:divsChild>
        <w:div w:id="1959023960">
          <w:marLeft w:val="0"/>
          <w:marRight w:val="0"/>
          <w:marTop w:val="0"/>
          <w:marBottom w:val="0"/>
          <w:divBdr>
            <w:top w:val="none" w:sz="0" w:space="0" w:color="auto"/>
            <w:left w:val="none" w:sz="0" w:space="0" w:color="auto"/>
            <w:bottom w:val="none" w:sz="0" w:space="0" w:color="auto"/>
            <w:right w:val="none" w:sz="0" w:space="0" w:color="auto"/>
          </w:divBdr>
          <w:divsChild>
            <w:div w:id="1906525346">
              <w:marLeft w:val="0"/>
              <w:marRight w:val="0"/>
              <w:marTop w:val="0"/>
              <w:marBottom w:val="0"/>
              <w:divBdr>
                <w:top w:val="none" w:sz="0" w:space="0" w:color="auto"/>
                <w:left w:val="none" w:sz="0" w:space="0" w:color="auto"/>
                <w:bottom w:val="none" w:sz="0" w:space="0" w:color="auto"/>
                <w:right w:val="none" w:sz="0" w:space="0" w:color="auto"/>
              </w:divBdr>
            </w:div>
            <w:div w:id="248735786">
              <w:marLeft w:val="0"/>
              <w:marRight w:val="0"/>
              <w:marTop w:val="0"/>
              <w:marBottom w:val="0"/>
              <w:divBdr>
                <w:top w:val="none" w:sz="0" w:space="0" w:color="auto"/>
                <w:left w:val="none" w:sz="0" w:space="0" w:color="auto"/>
                <w:bottom w:val="none" w:sz="0" w:space="0" w:color="auto"/>
                <w:right w:val="none" w:sz="0" w:space="0" w:color="auto"/>
              </w:divBdr>
            </w:div>
            <w:div w:id="787089789">
              <w:marLeft w:val="0"/>
              <w:marRight w:val="0"/>
              <w:marTop w:val="0"/>
              <w:marBottom w:val="0"/>
              <w:divBdr>
                <w:top w:val="none" w:sz="0" w:space="0" w:color="auto"/>
                <w:left w:val="none" w:sz="0" w:space="0" w:color="auto"/>
                <w:bottom w:val="none" w:sz="0" w:space="0" w:color="auto"/>
                <w:right w:val="none" w:sz="0" w:space="0" w:color="auto"/>
              </w:divBdr>
            </w:div>
            <w:div w:id="499080663">
              <w:marLeft w:val="0"/>
              <w:marRight w:val="0"/>
              <w:marTop w:val="0"/>
              <w:marBottom w:val="0"/>
              <w:divBdr>
                <w:top w:val="none" w:sz="0" w:space="0" w:color="auto"/>
                <w:left w:val="none" w:sz="0" w:space="0" w:color="auto"/>
                <w:bottom w:val="none" w:sz="0" w:space="0" w:color="auto"/>
                <w:right w:val="none" w:sz="0" w:space="0" w:color="auto"/>
              </w:divBdr>
            </w:div>
            <w:div w:id="6125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8520">
      <w:bodyDiv w:val="1"/>
      <w:marLeft w:val="0"/>
      <w:marRight w:val="0"/>
      <w:marTop w:val="0"/>
      <w:marBottom w:val="0"/>
      <w:divBdr>
        <w:top w:val="none" w:sz="0" w:space="0" w:color="auto"/>
        <w:left w:val="none" w:sz="0" w:space="0" w:color="auto"/>
        <w:bottom w:val="none" w:sz="0" w:space="0" w:color="auto"/>
        <w:right w:val="none" w:sz="0" w:space="0" w:color="auto"/>
      </w:divBdr>
      <w:divsChild>
        <w:div w:id="1761561970">
          <w:marLeft w:val="0"/>
          <w:marRight w:val="0"/>
          <w:marTop w:val="0"/>
          <w:marBottom w:val="0"/>
          <w:divBdr>
            <w:top w:val="none" w:sz="0" w:space="0" w:color="auto"/>
            <w:left w:val="none" w:sz="0" w:space="0" w:color="auto"/>
            <w:bottom w:val="none" w:sz="0" w:space="0" w:color="auto"/>
            <w:right w:val="none" w:sz="0" w:space="0" w:color="auto"/>
          </w:divBdr>
          <w:divsChild>
            <w:div w:id="1849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5687">
      <w:bodyDiv w:val="1"/>
      <w:marLeft w:val="0"/>
      <w:marRight w:val="0"/>
      <w:marTop w:val="0"/>
      <w:marBottom w:val="0"/>
      <w:divBdr>
        <w:top w:val="none" w:sz="0" w:space="0" w:color="auto"/>
        <w:left w:val="none" w:sz="0" w:space="0" w:color="auto"/>
        <w:bottom w:val="none" w:sz="0" w:space="0" w:color="auto"/>
        <w:right w:val="none" w:sz="0" w:space="0" w:color="auto"/>
      </w:divBdr>
    </w:div>
    <w:div w:id="789276179">
      <w:bodyDiv w:val="1"/>
      <w:marLeft w:val="0"/>
      <w:marRight w:val="0"/>
      <w:marTop w:val="0"/>
      <w:marBottom w:val="0"/>
      <w:divBdr>
        <w:top w:val="none" w:sz="0" w:space="0" w:color="auto"/>
        <w:left w:val="none" w:sz="0" w:space="0" w:color="auto"/>
        <w:bottom w:val="none" w:sz="0" w:space="0" w:color="auto"/>
        <w:right w:val="none" w:sz="0" w:space="0" w:color="auto"/>
      </w:divBdr>
      <w:divsChild>
        <w:div w:id="412555147">
          <w:marLeft w:val="0"/>
          <w:marRight w:val="0"/>
          <w:marTop w:val="0"/>
          <w:marBottom w:val="0"/>
          <w:divBdr>
            <w:top w:val="none" w:sz="0" w:space="0" w:color="auto"/>
            <w:left w:val="none" w:sz="0" w:space="0" w:color="auto"/>
            <w:bottom w:val="none" w:sz="0" w:space="0" w:color="auto"/>
            <w:right w:val="none" w:sz="0" w:space="0" w:color="auto"/>
          </w:divBdr>
          <w:divsChild>
            <w:div w:id="1103652944">
              <w:marLeft w:val="0"/>
              <w:marRight w:val="0"/>
              <w:marTop w:val="0"/>
              <w:marBottom w:val="0"/>
              <w:divBdr>
                <w:top w:val="none" w:sz="0" w:space="0" w:color="auto"/>
                <w:left w:val="none" w:sz="0" w:space="0" w:color="auto"/>
                <w:bottom w:val="none" w:sz="0" w:space="0" w:color="auto"/>
                <w:right w:val="none" w:sz="0" w:space="0" w:color="auto"/>
              </w:divBdr>
            </w:div>
            <w:div w:id="1853110326">
              <w:marLeft w:val="0"/>
              <w:marRight w:val="0"/>
              <w:marTop w:val="0"/>
              <w:marBottom w:val="0"/>
              <w:divBdr>
                <w:top w:val="none" w:sz="0" w:space="0" w:color="auto"/>
                <w:left w:val="none" w:sz="0" w:space="0" w:color="auto"/>
                <w:bottom w:val="none" w:sz="0" w:space="0" w:color="auto"/>
                <w:right w:val="none" w:sz="0" w:space="0" w:color="auto"/>
              </w:divBdr>
            </w:div>
            <w:div w:id="100996549">
              <w:marLeft w:val="0"/>
              <w:marRight w:val="0"/>
              <w:marTop w:val="0"/>
              <w:marBottom w:val="0"/>
              <w:divBdr>
                <w:top w:val="none" w:sz="0" w:space="0" w:color="auto"/>
                <w:left w:val="none" w:sz="0" w:space="0" w:color="auto"/>
                <w:bottom w:val="none" w:sz="0" w:space="0" w:color="auto"/>
                <w:right w:val="none" w:sz="0" w:space="0" w:color="auto"/>
              </w:divBdr>
            </w:div>
            <w:div w:id="1079449544">
              <w:marLeft w:val="0"/>
              <w:marRight w:val="0"/>
              <w:marTop w:val="0"/>
              <w:marBottom w:val="0"/>
              <w:divBdr>
                <w:top w:val="none" w:sz="0" w:space="0" w:color="auto"/>
                <w:left w:val="none" w:sz="0" w:space="0" w:color="auto"/>
                <w:bottom w:val="none" w:sz="0" w:space="0" w:color="auto"/>
                <w:right w:val="none" w:sz="0" w:space="0" w:color="auto"/>
              </w:divBdr>
            </w:div>
            <w:div w:id="15118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8851">
      <w:bodyDiv w:val="1"/>
      <w:marLeft w:val="0"/>
      <w:marRight w:val="0"/>
      <w:marTop w:val="0"/>
      <w:marBottom w:val="0"/>
      <w:divBdr>
        <w:top w:val="none" w:sz="0" w:space="0" w:color="auto"/>
        <w:left w:val="none" w:sz="0" w:space="0" w:color="auto"/>
        <w:bottom w:val="none" w:sz="0" w:space="0" w:color="auto"/>
        <w:right w:val="none" w:sz="0" w:space="0" w:color="auto"/>
      </w:divBdr>
      <w:divsChild>
        <w:div w:id="1735272599">
          <w:marLeft w:val="0"/>
          <w:marRight w:val="0"/>
          <w:marTop w:val="0"/>
          <w:marBottom w:val="0"/>
          <w:divBdr>
            <w:top w:val="none" w:sz="0" w:space="0" w:color="auto"/>
            <w:left w:val="none" w:sz="0" w:space="0" w:color="auto"/>
            <w:bottom w:val="none" w:sz="0" w:space="0" w:color="auto"/>
            <w:right w:val="none" w:sz="0" w:space="0" w:color="auto"/>
          </w:divBdr>
          <w:divsChild>
            <w:div w:id="808550361">
              <w:marLeft w:val="0"/>
              <w:marRight w:val="0"/>
              <w:marTop w:val="0"/>
              <w:marBottom w:val="0"/>
              <w:divBdr>
                <w:top w:val="none" w:sz="0" w:space="0" w:color="auto"/>
                <w:left w:val="none" w:sz="0" w:space="0" w:color="auto"/>
                <w:bottom w:val="none" w:sz="0" w:space="0" w:color="auto"/>
                <w:right w:val="none" w:sz="0" w:space="0" w:color="auto"/>
              </w:divBdr>
            </w:div>
            <w:div w:id="1615477808">
              <w:marLeft w:val="0"/>
              <w:marRight w:val="0"/>
              <w:marTop w:val="0"/>
              <w:marBottom w:val="0"/>
              <w:divBdr>
                <w:top w:val="none" w:sz="0" w:space="0" w:color="auto"/>
                <w:left w:val="none" w:sz="0" w:space="0" w:color="auto"/>
                <w:bottom w:val="none" w:sz="0" w:space="0" w:color="auto"/>
                <w:right w:val="none" w:sz="0" w:space="0" w:color="auto"/>
              </w:divBdr>
            </w:div>
            <w:div w:id="680670689">
              <w:marLeft w:val="0"/>
              <w:marRight w:val="0"/>
              <w:marTop w:val="0"/>
              <w:marBottom w:val="0"/>
              <w:divBdr>
                <w:top w:val="none" w:sz="0" w:space="0" w:color="auto"/>
                <w:left w:val="none" w:sz="0" w:space="0" w:color="auto"/>
                <w:bottom w:val="none" w:sz="0" w:space="0" w:color="auto"/>
                <w:right w:val="none" w:sz="0" w:space="0" w:color="auto"/>
              </w:divBdr>
            </w:div>
            <w:div w:id="58594847">
              <w:marLeft w:val="0"/>
              <w:marRight w:val="0"/>
              <w:marTop w:val="0"/>
              <w:marBottom w:val="0"/>
              <w:divBdr>
                <w:top w:val="none" w:sz="0" w:space="0" w:color="auto"/>
                <w:left w:val="none" w:sz="0" w:space="0" w:color="auto"/>
                <w:bottom w:val="none" w:sz="0" w:space="0" w:color="auto"/>
                <w:right w:val="none" w:sz="0" w:space="0" w:color="auto"/>
              </w:divBdr>
            </w:div>
            <w:div w:id="5543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2317">
      <w:bodyDiv w:val="1"/>
      <w:marLeft w:val="0"/>
      <w:marRight w:val="0"/>
      <w:marTop w:val="0"/>
      <w:marBottom w:val="0"/>
      <w:divBdr>
        <w:top w:val="none" w:sz="0" w:space="0" w:color="auto"/>
        <w:left w:val="none" w:sz="0" w:space="0" w:color="auto"/>
        <w:bottom w:val="none" w:sz="0" w:space="0" w:color="auto"/>
        <w:right w:val="none" w:sz="0" w:space="0" w:color="auto"/>
      </w:divBdr>
    </w:div>
    <w:div w:id="866872864">
      <w:bodyDiv w:val="1"/>
      <w:marLeft w:val="0"/>
      <w:marRight w:val="0"/>
      <w:marTop w:val="0"/>
      <w:marBottom w:val="0"/>
      <w:divBdr>
        <w:top w:val="none" w:sz="0" w:space="0" w:color="auto"/>
        <w:left w:val="none" w:sz="0" w:space="0" w:color="auto"/>
        <w:bottom w:val="none" w:sz="0" w:space="0" w:color="auto"/>
        <w:right w:val="none" w:sz="0" w:space="0" w:color="auto"/>
      </w:divBdr>
      <w:divsChild>
        <w:div w:id="417101877">
          <w:marLeft w:val="0"/>
          <w:marRight w:val="0"/>
          <w:marTop w:val="0"/>
          <w:marBottom w:val="0"/>
          <w:divBdr>
            <w:top w:val="none" w:sz="0" w:space="0" w:color="auto"/>
            <w:left w:val="none" w:sz="0" w:space="0" w:color="auto"/>
            <w:bottom w:val="none" w:sz="0" w:space="0" w:color="auto"/>
            <w:right w:val="none" w:sz="0" w:space="0" w:color="auto"/>
          </w:divBdr>
          <w:divsChild>
            <w:div w:id="1194340888">
              <w:marLeft w:val="0"/>
              <w:marRight w:val="0"/>
              <w:marTop w:val="0"/>
              <w:marBottom w:val="0"/>
              <w:divBdr>
                <w:top w:val="none" w:sz="0" w:space="0" w:color="auto"/>
                <w:left w:val="none" w:sz="0" w:space="0" w:color="auto"/>
                <w:bottom w:val="none" w:sz="0" w:space="0" w:color="auto"/>
                <w:right w:val="none" w:sz="0" w:space="0" w:color="auto"/>
              </w:divBdr>
            </w:div>
            <w:div w:id="1789667263">
              <w:marLeft w:val="0"/>
              <w:marRight w:val="0"/>
              <w:marTop w:val="0"/>
              <w:marBottom w:val="0"/>
              <w:divBdr>
                <w:top w:val="none" w:sz="0" w:space="0" w:color="auto"/>
                <w:left w:val="none" w:sz="0" w:space="0" w:color="auto"/>
                <w:bottom w:val="none" w:sz="0" w:space="0" w:color="auto"/>
                <w:right w:val="none" w:sz="0" w:space="0" w:color="auto"/>
              </w:divBdr>
            </w:div>
            <w:div w:id="1512911684">
              <w:marLeft w:val="0"/>
              <w:marRight w:val="0"/>
              <w:marTop w:val="0"/>
              <w:marBottom w:val="0"/>
              <w:divBdr>
                <w:top w:val="none" w:sz="0" w:space="0" w:color="auto"/>
                <w:left w:val="none" w:sz="0" w:space="0" w:color="auto"/>
                <w:bottom w:val="none" w:sz="0" w:space="0" w:color="auto"/>
                <w:right w:val="none" w:sz="0" w:space="0" w:color="auto"/>
              </w:divBdr>
            </w:div>
            <w:div w:id="1220173388">
              <w:marLeft w:val="0"/>
              <w:marRight w:val="0"/>
              <w:marTop w:val="0"/>
              <w:marBottom w:val="0"/>
              <w:divBdr>
                <w:top w:val="none" w:sz="0" w:space="0" w:color="auto"/>
                <w:left w:val="none" w:sz="0" w:space="0" w:color="auto"/>
                <w:bottom w:val="none" w:sz="0" w:space="0" w:color="auto"/>
                <w:right w:val="none" w:sz="0" w:space="0" w:color="auto"/>
              </w:divBdr>
            </w:div>
            <w:div w:id="7327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4264">
      <w:bodyDiv w:val="1"/>
      <w:marLeft w:val="0"/>
      <w:marRight w:val="0"/>
      <w:marTop w:val="0"/>
      <w:marBottom w:val="0"/>
      <w:divBdr>
        <w:top w:val="none" w:sz="0" w:space="0" w:color="auto"/>
        <w:left w:val="none" w:sz="0" w:space="0" w:color="auto"/>
        <w:bottom w:val="none" w:sz="0" w:space="0" w:color="auto"/>
        <w:right w:val="none" w:sz="0" w:space="0" w:color="auto"/>
      </w:divBdr>
    </w:div>
    <w:div w:id="902986112">
      <w:bodyDiv w:val="1"/>
      <w:marLeft w:val="0"/>
      <w:marRight w:val="0"/>
      <w:marTop w:val="0"/>
      <w:marBottom w:val="0"/>
      <w:divBdr>
        <w:top w:val="none" w:sz="0" w:space="0" w:color="auto"/>
        <w:left w:val="none" w:sz="0" w:space="0" w:color="auto"/>
        <w:bottom w:val="none" w:sz="0" w:space="0" w:color="auto"/>
        <w:right w:val="none" w:sz="0" w:space="0" w:color="auto"/>
      </w:divBdr>
    </w:div>
    <w:div w:id="934048126">
      <w:bodyDiv w:val="1"/>
      <w:marLeft w:val="0"/>
      <w:marRight w:val="0"/>
      <w:marTop w:val="0"/>
      <w:marBottom w:val="0"/>
      <w:divBdr>
        <w:top w:val="none" w:sz="0" w:space="0" w:color="auto"/>
        <w:left w:val="none" w:sz="0" w:space="0" w:color="auto"/>
        <w:bottom w:val="none" w:sz="0" w:space="0" w:color="auto"/>
        <w:right w:val="none" w:sz="0" w:space="0" w:color="auto"/>
      </w:divBdr>
    </w:div>
    <w:div w:id="942881365">
      <w:bodyDiv w:val="1"/>
      <w:marLeft w:val="0"/>
      <w:marRight w:val="0"/>
      <w:marTop w:val="0"/>
      <w:marBottom w:val="0"/>
      <w:divBdr>
        <w:top w:val="none" w:sz="0" w:space="0" w:color="auto"/>
        <w:left w:val="none" w:sz="0" w:space="0" w:color="auto"/>
        <w:bottom w:val="none" w:sz="0" w:space="0" w:color="auto"/>
        <w:right w:val="none" w:sz="0" w:space="0" w:color="auto"/>
      </w:divBdr>
    </w:div>
    <w:div w:id="986666019">
      <w:bodyDiv w:val="1"/>
      <w:marLeft w:val="0"/>
      <w:marRight w:val="0"/>
      <w:marTop w:val="0"/>
      <w:marBottom w:val="0"/>
      <w:divBdr>
        <w:top w:val="none" w:sz="0" w:space="0" w:color="auto"/>
        <w:left w:val="none" w:sz="0" w:space="0" w:color="auto"/>
        <w:bottom w:val="none" w:sz="0" w:space="0" w:color="auto"/>
        <w:right w:val="none" w:sz="0" w:space="0" w:color="auto"/>
      </w:divBdr>
      <w:divsChild>
        <w:div w:id="834340062">
          <w:marLeft w:val="0"/>
          <w:marRight w:val="0"/>
          <w:marTop w:val="0"/>
          <w:marBottom w:val="0"/>
          <w:divBdr>
            <w:top w:val="none" w:sz="0" w:space="0" w:color="auto"/>
            <w:left w:val="none" w:sz="0" w:space="0" w:color="auto"/>
            <w:bottom w:val="none" w:sz="0" w:space="0" w:color="auto"/>
            <w:right w:val="none" w:sz="0" w:space="0" w:color="auto"/>
          </w:divBdr>
          <w:divsChild>
            <w:div w:id="737049512">
              <w:marLeft w:val="0"/>
              <w:marRight w:val="0"/>
              <w:marTop w:val="0"/>
              <w:marBottom w:val="0"/>
              <w:divBdr>
                <w:top w:val="none" w:sz="0" w:space="0" w:color="auto"/>
                <w:left w:val="none" w:sz="0" w:space="0" w:color="auto"/>
                <w:bottom w:val="none" w:sz="0" w:space="0" w:color="auto"/>
                <w:right w:val="none" w:sz="0" w:space="0" w:color="auto"/>
              </w:divBdr>
            </w:div>
            <w:div w:id="425422066">
              <w:marLeft w:val="0"/>
              <w:marRight w:val="0"/>
              <w:marTop w:val="0"/>
              <w:marBottom w:val="0"/>
              <w:divBdr>
                <w:top w:val="none" w:sz="0" w:space="0" w:color="auto"/>
                <w:left w:val="none" w:sz="0" w:space="0" w:color="auto"/>
                <w:bottom w:val="none" w:sz="0" w:space="0" w:color="auto"/>
                <w:right w:val="none" w:sz="0" w:space="0" w:color="auto"/>
              </w:divBdr>
            </w:div>
            <w:div w:id="978655404">
              <w:marLeft w:val="0"/>
              <w:marRight w:val="0"/>
              <w:marTop w:val="0"/>
              <w:marBottom w:val="0"/>
              <w:divBdr>
                <w:top w:val="none" w:sz="0" w:space="0" w:color="auto"/>
                <w:left w:val="none" w:sz="0" w:space="0" w:color="auto"/>
                <w:bottom w:val="none" w:sz="0" w:space="0" w:color="auto"/>
                <w:right w:val="none" w:sz="0" w:space="0" w:color="auto"/>
              </w:divBdr>
            </w:div>
            <w:div w:id="520123734">
              <w:marLeft w:val="0"/>
              <w:marRight w:val="0"/>
              <w:marTop w:val="0"/>
              <w:marBottom w:val="0"/>
              <w:divBdr>
                <w:top w:val="none" w:sz="0" w:space="0" w:color="auto"/>
                <w:left w:val="none" w:sz="0" w:space="0" w:color="auto"/>
                <w:bottom w:val="none" w:sz="0" w:space="0" w:color="auto"/>
                <w:right w:val="none" w:sz="0" w:space="0" w:color="auto"/>
              </w:divBdr>
            </w:div>
            <w:div w:id="28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797">
      <w:bodyDiv w:val="1"/>
      <w:marLeft w:val="0"/>
      <w:marRight w:val="0"/>
      <w:marTop w:val="0"/>
      <w:marBottom w:val="0"/>
      <w:divBdr>
        <w:top w:val="none" w:sz="0" w:space="0" w:color="auto"/>
        <w:left w:val="none" w:sz="0" w:space="0" w:color="auto"/>
        <w:bottom w:val="none" w:sz="0" w:space="0" w:color="auto"/>
        <w:right w:val="none" w:sz="0" w:space="0" w:color="auto"/>
      </w:divBdr>
    </w:div>
    <w:div w:id="1057048624">
      <w:bodyDiv w:val="1"/>
      <w:marLeft w:val="0"/>
      <w:marRight w:val="0"/>
      <w:marTop w:val="0"/>
      <w:marBottom w:val="0"/>
      <w:divBdr>
        <w:top w:val="none" w:sz="0" w:space="0" w:color="auto"/>
        <w:left w:val="none" w:sz="0" w:space="0" w:color="auto"/>
        <w:bottom w:val="none" w:sz="0" w:space="0" w:color="auto"/>
        <w:right w:val="none" w:sz="0" w:space="0" w:color="auto"/>
      </w:divBdr>
      <w:divsChild>
        <w:div w:id="88236848">
          <w:marLeft w:val="0"/>
          <w:marRight w:val="0"/>
          <w:marTop w:val="0"/>
          <w:marBottom w:val="0"/>
          <w:divBdr>
            <w:top w:val="none" w:sz="0" w:space="0" w:color="auto"/>
            <w:left w:val="none" w:sz="0" w:space="0" w:color="auto"/>
            <w:bottom w:val="none" w:sz="0" w:space="0" w:color="auto"/>
            <w:right w:val="none" w:sz="0" w:space="0" w:color="auto"/>
          </w:divBdr>
          <w:divsChild>
            <w:div w:id="1917401910">
              <w:marLeft w:val="0"/>
              <w:marRight w:val="0"/>
              <w:marTop w:val="0"/>
              <w:marBottom w:val="0"/>
              <w:divBdr>
                <w:top w:val="none" w:sz="0" w:space="0" w:color="auto"/>
                <w:left w:val="none" w:sz="0" w:space="0" w:color="auto"/>
                <w:bottom w:val="none" w:sz="0" w:space="0" w:color="auto"/>
                <w:right w:val="none" w:sz="0" w:space="0" w:color="auto"/>
              </w:divBdr>
            </w:div>
            <w:div w:id="618293904">
              <w:marLeft w:val="0"/>
              <w:marRight w:val="0"/>
              <w:marTop w:val="0"/>
              <w:marBottom w:val="0"/>
              <w:divBdr>
                <w:top w:val="none" w:sz="0" w:space="0" w:color="auto"/>
                <w:left w:val="none" w:sz="0" w:space="0" w:color="auto"/>
                <w:bottom w:val="none" w:sz="0" w:space="0" w:color="auto"/>
                <w:right w:val="none" w:sz="0" w:space="0" w:color="auto"/>
              </w:divBdr>
            </w:div>
            <w:div w:id="1273824979">
              <w:marLeft w:val="0"/>
              <w:marRight w:val="0"/>
              <w:marTop w:val="0"/>
              <w:marBottom w:val="0"/>
              <w:divBdr>
                <w:top w:val="none" w:sz="0" w:space="0" w:color="auto"/>
                <w:left w:val="none" w:sz="0" w:space="0" w:color="auto"/>
                <w:bottom w:val="none" w:sz="0" w:space="0" w:color="auto"/>
                <w:right w:val="none" w:sz="0" w:space="0" w:color="auto"/>
              </w:divBdr>
            </w:div>
            <w:div w:id="1266616143">
              <w:marLeft w:val="0"/>
              <w:marRight w:val="0"/>
              <w:marTop w:val="0"/>
              <w:marBottom w:val="0"/>
              <w:divBdr>
                <w:top w:val="none" w:sz="0" w:space="0" w:color="auto"/>
                <w:left w:val="none" w:sz="0" w:space="0" w:color="auto"/>
                <w:bottom w:val="none" w:sz="0" w:space="0" w:color="auto"/>
                <w:right w:val="none" w:sz="0" w:space="0" w:color="auto"/>
              </w:divBdr>
            </w:div>
            <w:div w:id="16778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114">
      <w:bodyDiv w:val="1"/>
      <w:marLeft w:val="0"/>
      <w:marRight w:val="0"/>
      <w:marTop w:val="0"/>
      <w:marBottom w:val="0"/>
      <w:divBdr>
        <w:top w:val="none" w:sz="0" w:space="0" w:color="auto"/>
        <w:left w:val="none" w:sz="0" w:space="0" w:color="auto"/>
        <w:bottom w:val="none" w:sz="0" w:space="0" w:color="auto"/>
        <w:right w:val="none" w:sz="0" w:space="0" w:color="auto"/>
      </w:divBdr>
      <w:divsChild>
        <w:div w:id="1802919360">
          <w:marLeft w:val="0"/>
          <w:marRight w:val="0"/>
          <w:marTop w:val="0"/>
          <w:marBottom w:val="0"/>
          <w:divBdr>
            <w:top w:val="none" w:sz="0" w:space="0" w:color="auto"/>
            <w:left w:val="none" w:sz="0" w:space="0" w:color="auto"/>
            <w:bottom w:val="none" w:sz="0" w:space="0" w:color="auto"/>
            <w:right w:val="none" w:sz="0" w:space="0" w:color="auto"/>
          </w:divBdr>
          <w:divsChild>
            <w:div w:id="63262518">
              <w:marLeft w:val="0"/>
              <w:marRight w:val="0"/>
              <w:marTop w:val="0"/>
              <w:marBottom w:val="0"/>
              <w:divBdr>
                <w:top w:val="none" w:sz="0" w:space="0" w:color="auto"/>
                <w:left w:val="none" w:sz="0" w:space="0" w:color="auto"/>
                <w:bottom w:val="none" w:sz="0" w:space="0" w:color="auto"/>
                <w:right w:val="none" w:sz="0" w:space="0" w:color="auto"/>
              </w:divBdr>
            </w:div>
            <w:div w:id="1589577838">
              <w:marLeft w:val="0"/>
              <w:marRight w:val="0"/>
              <w:marTop w:val="0"/>
              <w:marBottom w:val="0"/>
              <w:divBdr>
                <w:top w:val="none" w:sz="0" w:space="0" w:color="auto"/>
                <w:left w:val="none" w:sz="0" w:space="0" w:color="auto"/>
                <w:bottom w:val="none" w:sz="0" w:space="0" w:color="auto"/>
                <w:right w:val="none" w:sz="0" w:space="0" w:color="auto"/>
              </w:divBdr>
              <w:divsChild>
                <w:div w:id="2012096390">
                  <w:marLeft w:val="0"/>
                  <w:marRight w:val="0"/>
                  <w:marTop w:val="0"/>
                  <w:marBottom w:val="0"/>
                  <w:divBdr>
                    <w:top w:val="none" w:sz="0" w:space="0" w:color="auto"/>
                    <w:left w:val="none" w:sz="0" w:space="0" w:color="auto"/>
                    <w:bottom w:val="none" w:sz="0" w:space="0" w:color="auto"/>
                    <w:right w:val="none" w:sz="0" w:space="0" w:color="auto"/>
                  </w:divBdr>
                  <w:divsChild>
                    <w:div w:id="14998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35243">
      <w:bodyDiv w:val="1"/>
      <w:marLeft w:val="0"/>
      <w:marRight w:val="0"/>
      <w:marTop w:val="0"/>
      <w:marBottom w:val="0"/>
      <w:divBdr>
        <w:top w:val="none" w:sz="0" w:space="0" w:color="auto"/>
        <w:left w:val="none" w:sz="0" w:space="0" w:color="auto"/>
        <w:bottom w:val="none" w:sz="0" w:space="0" w:color="auto"/>
        <w:right w:val="none" w:sz="0" w:space="0" w:color="auto"/>
      </w:divBdr>
    </w:div>
    <w:div w:id="1139959762">
      <w:bodyDiv w:val="1"/>
      <w:marLeft w:val="0"/>
      <w:marRight w:val="0"/>
      <w:marTop w:val="0"/>
      <w:marBottom w:val="0"/>
      <w:divBdr>
        <w:top w:val="none" w:sz="0" w:space="0" w:color="auto"/>
        <w:left w:val="none" w:sz="0" w:space="0" w:color="auto"/>
        <w:bottom w:val="none" w:sz="0" w:space="0" w:color="auto"/>
        <w:right w:val="none" w:sz="0" w:space="0" w:color="auto"/>
      </w:divBdr>
      <w:divsChild>
        <w:div w:id="1455519631">
          <w:marLeft w:val="0"/>
          <w:marRight w:val="0"/>
          <w:marTop w:val="0"/>
          <w:marBottom w:val="0"/>
          <w:divBdr>
            <w:top w:val="none" w:sz="0" w:space="0" w:color="auto"/>
            <w:left w:val="none" w:sz="0" w:space="0" w:color="auto"/>
            <w:bottom w:val="none" w:sz="0" w:space="0" w:color="auto"/>
            <w:right w:val="none" w:sz="0" w:space="0" w:color="auto"/>
          </w:divBdr>
          <w:divsChild>
            <w:div w:id="265623778">
              <w:marLeft w:val="0"/>
              <w:marRight w:val="0"/>
              <w:marTop w:val="0"/>
              <w:marBottom w:val="0"/>
              <w:divBdr>
                <w:top w:val="none" w:sz="0" w:space="0" w:color="auto"/>
                <w:left w:val="none" w:sz="0" w:space="0" w:color="auto"/>
                <w:bottom w:val="none" w:sz="0" w:space="0" w:color="auto"/>
                <w:right w:val="none" w:sz="0" w:space="0" w:color="auto"/>
              </w:divBdr>
            </w:div>
            <w:div w:id="387337822">
              <w:marLeft w:val="0"/>
              <w:marRight w:val="0"/>
              <w:marTop w:val="0"/>
              <w:marBottom w:val="0"/>
              <w:divBdr>
                <w:top w:val="none" w:sz="0" w:space="0" w:color="auto"/>
                <w:left w:val="none" w:sz="0" w:space="0" w:color="auto"/>
                <w:bottom w:val="none" w:sz="0" w:space="0" w:color="auto"/>
                <w:right w:val="none" w:sz="0" w:space="0" w:color="auto"/>
              </w:divBdr>
            </w:div>
            <w:div w:id="442647974">
              <w:marLeft w:val="0"/>
              <w:marRight w:val="0"/>
              <w:marTop w:val="0"/>
              <w:marBottom w:val="0"/>
              <w:divBdr>
                <w:top w:val="none" w:sz="0" w:space="0" w:color="auto"/>
                <w:left w:val="none" w:sz="0" w:space="0" w:color="auto"/>
                <w:bottom w:val="none" w:sz="0" w:space="0" w:color="auto"/>
                <w:right w:val="none" w:sz="0" w:space="0" w:color="auto"/>
              </w:divBdr>
            </w:div>
            <w:div w:id="509832558">
              <w:marLeft w:val="0"/>
              <w:marRight w:val="0"/>
              <w:marTop w:val="0"/>
              <w:marBottom w:val="0"/>
              <w:divBdr>
                <w:top w:val="none" w:sz="0" w:space="0" w:color="auto"/>
                <w:left w:val="none" w:sz="0" w:space="0" w:color="auto"/>
                <w:bottom w:val="none" w:sz="0" w:space="0" w:color="auto"/>
                <w:right w:val="none" w:sz="0" w:space="0" w:color="auto"/>
              </w:divBdr>
            </w:div>
            <w:div w:id="13106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4661">
      <w:bodyDiv w:val="1"/>
      <w:marLeft w:val="0"/>
      <w:marRight w:val="0"/>
      <w:marTop w:val="0"/>
      <w:marBottom w:val="0"/>
      <w:divBdr>
        <w:top w:val="none" w:sz="0" w:space="0" w:color="auto"/>
        <w:left w:val="none" w:sz="0" w:space="0" w:color="auto"/>
        <w:bottom w:val="none" w:sz="0" w:space="0" w:color="auto"/>
        <w:right w:val="none" w:sz="0" w:space="0" w:color="auto"/>
      </w:divBdr>
      <w:divsChild>
        <w:div w:id="171259369">
          <w:marLeft w:val="0"/>
          <w:marRight w:val="0"/>
          <w:marTop w:val="0"/>
          <w:marBottom w:val="0"/>
          <w:divBdr>
            <w:top w:val="none" w:sz="0" w:space="0" w:color="auto"/>
            <w:left w:val="none" w:sz="0" w:space="0" w:color="auto"/>
            <w:bottom w:val="none" w:sz="0" w:space="0" w:color="auto"/>
            <w:right w:val="none" w:sz="0" w:space="0" w:color="auto"/>
          </w:divBdr>
          <w:divsChild>
            <w:div w:id="149830353">
              <w:marLeft w:val="0"/>
              <w:marRight w:val="0"/>
              <w:marTop w:val="0"/>
              <w:marBottom w:val="0"/>
              <w:divBdr>
                <w:top w:val="none" w:sz="0" w:space="0" w:color="auto"/>
                <w:left w:val="none" w:sz="0" w:space="0" w:color="auto"/>
                <w:bottom w:val="none" w:sz="0" w:space="0" w:color="auto"/>
                <w:right w:val="none" w:sz="0" w:space="0" w:color="auto"/>
              </w:divBdr>
            </w:div>
            <w:div w:id="2118521946">
              <w:marLeft w:val="0"/>
              <w:marRight w:val="0"/>
              <w:marTop w:val="0"/>
              <w:marBottom w:val="0"/>
              <w:divBdr>
                <w:top w:val="none" w:sz="0" w:space="0" w:color="auto"/>
                <w:left w:val="none" w:sz="0" w:space="0" w:color="auto"/>
                <w:bottom w:val="none" w:sz="0" w:space="0" w:color="auto"/>
                <w:right w:val="none" w:sz="0" w:space="0" w:color="auto"/>
              </w:divBdr>
            </w:div>
            <w:div w:id="1534885706">
              <w:marLeft w:val="0"/>
              <w:marRight w:val="0"/>
              <w:marTop w:val="0"/>
              <w:marBottom w:val="0"/>
              <w:divBdr>
                <w:top w:val="none" w:sz="0" w:space="0" w:color="auto"/>
                <w:left w:val="none" w:sz="0" w:space="0" w:color="auto"/>
                <w:bottom w:val="none" w:sz="0" w:space="0" w:color="auto"/>
                <w:right w:val="none" w:sz="0" w:space="0" w:color="auto"/>
              </w:divBdr>
            </w:div>
            <w:div w:id="1499886302">
              <w:marLeft w:val="0"/>
              <w:marRight w:val="0"/>
              <w:marTop w:val="0"/>
              <w:marBottom w:val="0"/>
              <w:divBdr>
                <w:top w:val="none" w:sz="0" w:space="0" w:color="auto"/>
                <w:left w:val="none" w:sz="0" w:space="0" w:color="auto"/>
                <w:bottom w:val="none" w:sz="0" w:space="0" w:color="auto"/>
                <w:right w:val="none" w:sz="0" w:space="0" w:color="auto"/>
              </w:divBdr>
            </w:div>
            <w:div w:id="16880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441">
      <w:bodyDiv w:val="1"/>
      <w:marLeft w:val="0"/>
      <w:marRight w:val="0"/>
      <w:marTop w:val="0"/>
      <w:marBottom w:val="0"/>
      <w:divBdr>
        <w:top w:val="none" w:sz="0" w:space="0" w:color="auto"/>
        <w:left w:val="none" w:sz="0" w:space="0" w:color="auto"/>
        <w:bottom w:val="none" w:sz="0" w:space="0" w:color="auto"/>
        <w:right w:val="none" w:sz="0" w:space="0" w:color="auto"/>
      </w:divBdr>
      <w:divsChild>
        <w:div w:id="624888324">
          <w:marLeft w:val="0"/>
          <w:marRight w:val="0"/>
          <w:marTop w:val="0"/>
          <w:marBottom w:val="0"/>
          <w:divBdr>
            <w:top w:val="none" w:sz="0" w:space="0" w:color="auto"/>
            <w:left w:val="none" w:sz="0" w:space="0" w:color="auto"/>
            <w:bottom w:val="none" w:sz="0" w:space="0" w:color="auto"/>
            <w:right w:val="none" w:sz="0" w:space="0" w:color="auto"/>
          </w:divBdr>
          <w:divsChild>
            <w:div w:id="1200894645">
              <w:marLeft w:val="0"/>
              <w:marRight w:val="0"/>
              <w:marTop w:val="0"/>
              <w:marBottom w:val="0"/>
              <w:divBdr>
                <w:top w:val="none" w:sz="0" w:space="0" w:color="auto"/>
                <w:left w:val="none" w:sz="0" w:space="0" w:color="auto"/>
                <w:bottom w:val="none" w:sz="0" w:space="0" w:color="auto"/>
                <w:right w:val="none" w:sz="0" w:space="0" w:color="auto"/>
              </w:divBdr>
            </w:div>
            <w:div w:id="1774595556">
              <w:marLeft w:val="0"/>
              <w:marRight w:val="0"/>
              <w:marTop w:val="0"/>
              <w:marBottom w:val="0"/>
              <w:divBdr>
                <w:top w:val="none" w:sz="0" w:space="0" w:color="auto"/>
                <w:left w:val="none" w:sz="0" w:space="0" w:color="auto"/>
                <w:bottom w:val="none" w:sz="0" w:space="0" w:color="auto"/>
                <w:right w:val="none" w:sz="0" w:space="0" w:color="auto"/>
              </w:divBdr>
            </w:div>
            <w:div w:id="715275135">
              <w:marLeft w:val="0"/>
              <w:marRight w:val="0"/>
              <w:marTop w:val="0"/>
              <w:marBottom w:val="0"/>
              <w:divBdr>
                <w:top w:val="none" w:sz="0" w:space="0" w:color="auto"/>
                <w:left w:val="none" w:sz="0" w:space="0" w:color="auto"/>
                <w:bottom w:val="none" w:sz="0" w:space="0" w:color="auto"/>
                <w:right w:val="none" w:sz="0" w:space="0" w:color="auto"/>
              </w:divBdr>
            </w:div>
            <w:div w:id="244923363">
              <w:marLeft w:val="0"/>
              <w:marRight w:val="0"/>
              <w:marTop w:val="0"/>
              <w:marBottom w:val="0"/>
              <w:divBdr>
                <w:top w:val="none" w:sz="0" w:space="0" w:color="auto"/>
                <w:left w:val="none" w:sz="0" w:space="0" w:color="auto"/>
                <w:bottom w:val="none" w:sz="0" w:space="0" w:color="auto"/>
                <w:right w:val="none" w:sz="0" w:space="0" w:color="auto"/>
              </w:divBdr>
            </w:div>
            <w:div w:id="315257289">
              <w:marLeft w:val="0"/>
              <w:marRight w:val="0"/>
              <w:marTop w:val="0"/>
              <w:marBottom w:val="0"/>
              <w:divBdr>
                <w:top w:val="none" w:sz="0" w:space="0" w:color="auto"/>
                <w:left w:val="none" w:sz="0" w:space="0" w:color="auto"/>
                <w:bottom w:val="none" w:sz="0" w:space="0" w:color="auto"/>
                <w:right w:val="none" w:sz="0" w:space="0" w:color="auto"/>
              </w:divBdr>
            </w:div>
            <w:div w:id="1461457201">
              <w:marLeft w:val="0"/>
              <w:marRight w:val="0"/>
              <w:marTop w:val="0"/>
              <w:marBottom w:val="0"/>
              <w:divBdr>
                <w:top w:val="none" w:sz="0" w:space="0" w:color="auto"/>
                <w:left w:val="none" w:sz="0" w:space="0" w:color="auto"/>
                <w:bottom w:val="none" w:sz="0" w:space="0" w:color="auto"/>
                <w:right w:val="none" w:sz="0" w:space="0" w:color="auto"/>
              </w:divBdr>
            </w:div>
            <w:div w:id="507672095">
              <w:marLeft w:val="0"/>
              <w:marRight w:val="0"/>
              <w:marTop w:val="0"/>
              <w:marBottom w:val="0"/>
              <w:divBdr>
                <w:top w:val="none" w:sz="0" w:space="0" w:color="auto"/>
                <w:left w:val="none" w:sz="0" w:space="0" w:color="auto"/>
                <w:bottom w:val="none" w:sz="0" w:space="0" w:color="auto"/>
                <w:right w:val="none" w:sz="0" w:space="0" w:color="auto"/>
              </w:divBdr>
            </w:div>
            <w:div w:id="942809316">
              <w:marLeft w:val="0"/>
              <w:marRight w:val="0"/>
              <w:marTop w:val="0"/>
              <w:marBottom w:val="0"/>
              <w:divBdr>
                <w:top w:val="none" w:sz="0" w:space="0" w:color="auto"/>
                <w:left w:val="none" w:sz="0" w:space="0" w:color="auto"/>
                <w:bottom w:val="none" w:sz="0" w:space="0" w:color="auto"/>
                <w:right w:val="none" w:sz="0" w:space="0" w:color="auto"/>
              </w:divBdr>
            </w:div>
            <w:div w:id="1321737884">
              <w:marLeft w:val="0"/>
              <w:marRight w:val="0"/>
              <w:marTop w:val="0"/>
              <w:marBottom w:val="0"/>
              <w:divBdr>
                <w:top w:val="none" w:sz="0" w:space="0" w:color="auto"/>
                <w:left w:val="none" w:sz="0" w:space="0" w:color="auto"/>
                <w:bottom w:val="none" w:sz="0" w:space="0" w:color="auto"/>
                <w:right w:val="none" w:sz="0" w:space="0" w:color="auto"/>
              </w:divBdr>
            </w:div>
            <w:div w:id="1747608760">
              <w:marLeft w:val="0"/>
              <w:marRight w:val="0"/>
              <w:marTop w:val="0"/>
              <w:marBottom w:val="0"/>
              <w:divBdr>
                <w:top w:val="none" w:sz="0" w:space="0" w:color="auto"/>
                <w:left w:val="none" w:sz="0" w:space="0" w:color="auto"/>
                <w:bottom w:val="none" w:sz="0" w:space="0" w:color="auto"/>
                <w:right w:val="none" w:sz="0" w:space="0" w:color="auto"/>
              </w:divBdr>
            </w:div>
            <w:div w:id="20978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5083">
      <w:bodyDiv w:val="1"/>
      <w:marLeft w:val="0"/>
      <w:marRight w:val="0"/>
      <w:marTop w:val="0"/>
      <w:marBottom w:val="0"/>
      <w:divBdr>
        <w:top w:val="none" w:sz="0" w:space="0" w:color="auto"/>
        <w:left w:val="none" w:sz="0" w:space="0" w:color="auto"/>
        <w:bottom w:val="none" w:sz="0" w:space="0" w:color="auto"/>
        <w:right w:val="none" w:sz="0" w:space="0" w:color="auto"/>
      </w:divBdr>
    </w:div>
    <w:div w:id="1224177285">
      <w:bodyDiv w:val="1"/>
      <w:marLeft w:val="0"/>
      <w:marRight w:val="0"/>
      <w:marTop w:val="0"/>
      <w:marBottom w:val="0"/>
      <w:divBdr>
        <w:top w:val="none" w:sz="0" w:space="0" w:color="auto"/>
        <w:left w:val="none" w:sz="0" w:space="0" w:color="auto"/>
        <w:bottom w:val="none" w:sz="0" w:space="0" w:color="auto"/>
        <w:right w:val="none" w:sz="0" w:space="0" w:color="auto"/>
      </w:divBdr>
      <w:divsChild>
        <w:div w:id="172038748">
          <w:marLeft w:val="0"/>
          <w:marRight w:val="0"/>
          <w:marTop w:val="0"/>
          <w:marBottom w:val="0"/>
          <w:divBdr>
            <w:top w:val="none" w:sz="0" w:space="0" w:color="auto"/>
            <w:left w:val="none" w:sz="0" w:space="0" w:color="auto"/>
            <w:bottom w:val="none" w:sz="0" w:space="0" w:color="auto"/>
            <w:right w:val="none" w:sz="0" w:space="0" w:color="auto"/>
          </w:divBdr>
          <w:divsChild>
            <w:div w:id="954824225">
              <w:marLeft w:val="0"/>
              <w:marRight w:val="0"/>
              <w:marTop w:val="0"/>
              <w:marBottom w:val="0"/>
              <w:divBdr>
                <w:top w:val="none" w:sz="0" w:space="0" w:color="auto"/>
                <w:left w:val="none" w:sz="0" w:space="0" w:color="auto"/>
                <w:bottom w:val="none" w:sz="0" w:space="0" w:color="auto"/>
                <w:right w:val="none" w:sz="0" w:space="0" w:color="auto"/>
              </w:divBdr>
            </w:div>
            <w:div w:id="49816328">
              <w:marLeft w:val="0"/>
              <w:marRight w:val="0"/>
              <w:marTop w:val="0"/>
              <w:marBottom w:val="0"/>
              <w:divBdr>
                <w:top w:val="none" w:sz="0" w:space="0" w:color="auto"/>
                <w:left w:val="none" w:sz="0" w:space="0" w:color="auto"/>
                <w:bottom w:val="none" w:sz="0" w:space="0" w:color="auto"/>
                <w:right w:val="none" w:sz="0" w:space="0" w:color="auto"/>
              </w:divBdr>
            </w:div>
            <w:div w:id="2022466973">
              <w:marLeft w:val="0"/>
              <w:marRight w:val="0"/>
              <w:marTop w:val="0"/>
              <w:marBottom w:val="0"/>
              <w:divBdr>
                <w:top w:val="none" w:sz="0" w:space="0" w:color="auto"/>
                <w:left w:val="none" w:sz="0" w:space="0" w:color="auto"/>
                <w:bottom w:val="none" w:sz="0" w:space="0" w:color="auto"/>
                <w:right w:val="none" w:sz="0" w:space="0" w:color="auto"/>
              </w:divBdr>
            </w:div>
            <w:div w:id="1592615520">
              <w:marLeft w:val="0"/>
              <w:marRight w:val="0"/>
              <w:marTop w:val="0"/>
              <w:marBottom w:val="0"/>
              <w:divBdr>
                <w:top w:val="none" w:sz="0" w:space="0" w:color="auto"/>
                <w:left w:val="none" w:sz="0" w:space="0" w:color="auto"/>
                <w:bottom w:val="none" w:sz="0" w:space="0" w:color="auto"/>
                <w:right w:val="none" w:sz="0" w:space="0" w:color="auto"/>
              </w:divBdr>
            </w:div>
            <w:div w:id="598441513">
              <w:marLeft w:val="0"/>
              <w:marRight w:val="0"/>
              <w:marTop w:val="0"/>
              <w:marBottom w:val="0"/>
              <w:divBdr>
                <w:top w:val="none" w:sz="0" w:space="0" w:color="auto"/>
                <w:left w:val="none" w:sz="0" w:space="0" w:color="auto"/>
                <w:bottom w:val="none" w:sz="0" w:space="0" w:color="auto"/>
                <w:right w:val="none" w:sz="0" w:space="0" w:color="auto"/>
              </w:divBdr>
            </w:div>
            <w:div w:id="731389101">
              <w:marLeft w:val="0"/>
              <w:marRight w:val="0"/>
              <w:marTop w:val="0"/>
              <w:marBottom w:val="0"/>
              <w:divBdr>
                <w:top w:val="none" w:sz="0" w:space="0" w:color="auto"/>
                <w:left w:val="none" w:sz="0" w:space="0" w:color="auto"/>
                <w:bottom w:val="none" w:sz="0" w:space="0" w:color="auto"/>
                <w:right w:val="none" w:sz="0" w:space="0" w:color="auto"/>
              </w:divBdr>
            </w:div>
            <w:div w:id="379866389">
              <w:marLeft w:val="0"/>
              <w:marRight w:val="0"/>
              <w:marTop w:val="0"/>
              <w:marBottom w:val="0"/>
              <w:divBdr>
                <w:top w:val="none" w:sz="0" w:space="0" w:color="auto"/>
                <w:left w:val="none" w:sz="0" w:space="0" w:color="auto"/>
                <w:bottom w:val="none" w:sz="0" w:space="0" w:color="auto"/>
                <w:right w:val="none" w:sz="0" w:space="0" w:color="auto"/>
              </w:divBdr>
            </w:div>
            <w:div w:id="956528107">
              <w:marLeft w:val="0"/>
              <w:marRight w:val="0"/>
              <w:marTop w:val="0"/>
              <w:marBottom w:val="0"/>
              <w:divBdr>
                <w:top w:val="none" w:sz="0" w:space="0" w:color="auto"/>
                <w:left w:val="none" w:sz="0" w:space="0" w:color="auto"/>
                <w:bottom w:val="none" w:sz="0" w:space="0" w:color="auto"/>
                <w:right w:val="none" w:sz="0" w:space="0" w:color="auto"/>
              </w:divBdr>
            </w:div>
            <w:div w:id="1623875342">
              <w:marLeft w:val="0"/>
              <w:marRight w:val="0"/>
              <w:marTop w:val="0"/>
              <w:marBottom w:val="0"/>
              <w:divBdr>
                <w:top w:val="none" w:sz="0" w:space="0" w:color="auto"/>
                <w:left w:val="none" w:sz="0" w:space="0" w:color="auto"/>
                <w:bottom w:val="none" w:sz="0" w:space="0" w:color="auto"/>
                <w:right w:val="none" w:sz="0" w:space="0" w:color="auto"/>
              </w:divBdr>
            </w:div>
            <w:div w:id="1249849820">
              <w:marLeft w:val="0"/>
              <w:marRight w:val="0"/>
              <w:marTop w:val="0"/>
              <w:marBottom w:val="0"/>
              <w:divBdr>
                <w:top w:val="none" w:sz="0" w:space="0" w:color="auto"/>
                <w:left w:val="none" w:sz="0" w:space="0" w:color="auto"/>
                <w:bottom w:val="none" w:sz="0" w:space="0" w:color="auto"/>
                <w:right w:val="none" w:sz="0" w:space="0" w:color="auto"/>
              </w:divBdr>
            </w:div>
            <w:div w:id="14140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432">
      <w:bodyDiv w:val="1"/>
      <w:marLeft w:val="0"/>
      <w:marRight w:val="0"/>
      <w:marTop w:val="0"/>
      <w:marBottom w:val="0"/>
      <w:divBdr>
        <w:top w:val="none" w:sz="0" w:space="0" w:color="auto"/>
        <w:left w:val="none" w:sz="0" w:space="0" w:color="auto"/>
        <w:bottom w:val="none" w:sz="0" w:space="0" w:color="auto"/>
        <w:right w:val="none" w:sz="0" w:space="0" w:color="auto"/>
      </w:divBdr>
      <w:divsChild>
        <w:div w:id="1308441129">
          <w:marLeft w:val="0"/>
          <w:marRight w:val="0"/>
          <w:marTop w:val="0"/>
          <w:marBottom w:val="0"/>
          <w:divBdr>
            <w:top w:val="none" w:sz="0" w:space="0" w:color="auto"/>
            <w:left w:val="none" w:sz="0" w:space="0" w:color="auto"/>
            <w:bottom w:val="none" w:sz="0" w:space="0" w:color="auto"/>
            <w:right w:val="none" w:sz="0" w:space="0" w:color="auto"/>
          </w:divBdr>
          <w:divsChild>
            <w:div w:id="9337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496">
      <w:bodyDiv w:val="1"/>
      <w:marLeft w:val="0"/>
      <w:marRight w:val="0"/>
      <w:marTop w:val="0"/>
      <w:marBottom w:val="0"/>
      <w:divBdr>
        <w:top w:val="none" w:sz="0" w:space="0" w:color="auto"/>
        <w:left w:val="none" w:sz="0" w:space="0" w:color="auto"/>
        <w:bottom w:val="none" w:sz="0" w:space="0" w:color="auto"/>
        <w:right w:val="none" w:sz="0" w:space="0" w:color="auto"/>
      </w:divBdr>
      <w:divsChild>
        <w:div w:id="1813866232">
          <w:marLeft w:val="0"/>
          <w:marRight w:val="0"/>
          <w:marTop w:val="0"/>
          <w:marBottom w:val="0"/>
          <w:divBdr>
            <w:top w:val="none" w:sz="0" w:space="0" w:color="auto"/>
            <w:left w:val="none" w:sz="0" w:space="0" w:color="auto"/>
            <w:bottom w:val="none" w:sz="0" w:space="0" w:color="auto"/>
            <w:right w:val="none" w:sz="0" w:space="0" w:color="auto"/>
          </w:divBdr>
          <w:divsChild>
            <w:div w:id="1661420245">
              <w:marLeft w:val="0"/>
              <w:marRight w:val="0"/>
              <w:marTop w:val="0"/>
              <w:marBottom w:val="0"/>
              <w:divBdr>
                <w:top w:val="none" w:sz="0" w:space="0" w:color="auto"/>
                <w:left w:val="none" w:sz="0" w:space="0" w:color="auto"/>
                <w:bottom w:val="none" w:sz="0" w:space="0" w:color="auto"/>
                <w:right w:val="none" w:sz="0" w:space="0" w:color="auto"/>
              </w:divBdr>
            </w:div>
            <w:div w:id="46994715">
              <w:marLeft w:val="0"/>
              <w:marRight w:val="0"/>
              <w:marTop w:val="0"/>
              <w:marBottom w:val="0"/>
              <w:divBdr>
                <w:top w:val="none" w:sz="0" w:space="0" w:color="auto"/>
                <w:left w:val="none" w:sz="0" w:space="0" w:color="auto"/>
                <w:bottom w:val="none" w:sz="0" w:space="0" w:color="auto"/>
                <w:right w:val="none" w:sz="0" w:space="0" w:color="auto"/>
              </w:divBdr>
            </w:div>
            <w:div w:id="1184708328">
              <w:marLeft w:val="0"/>
              <w:marRight w:val="0"/>
              <w:marTop w:val="0"/>
              <w:marBottom w:val="0"/>
              <w:divBdr>
                <w:top w:val="none" w:sz="0" w:space="0" w:color="auto"/>
                <w:left w:val="none" w:sz="0" w:space="0" w:color="auto"/>
                <w:bottom w:val="none" w:sz="0" w:space="0" w:color="auto"/>
                <w:right w:val="none" w:sz="0" w:space="0" w:color="auto"/>
              </w:divBdr>
            </w:div>
            <w:div w:id="1892688174">
              <w:marLeft w:val="0"/>
              <w:marRight w:val="0"/>
              <w:marTop w:val="0"/>
              <w:marBottom w:val="0"/>
              <w:divBdr>
                <w:top w:val="none" w:sz="0" w:space="0" w:color="auto"/>
                <w:left w:val="none" w:sz="0" w:space="0" w:color="auto"/>
                <w:bottom w:val="none" w:sz="0" w:space="0" w:color="auto"/>
                <w:right w:val="none" w:sz="0" w:space="0" w:color="auto"/>
              </w:divBdr>
            </w:div>
            <w:div w:id="1779593839">
              <w:marLeft w:val="0"/>
              <w:marRight w:val="0"/>
              <w:marTop w:val="0"/>
              <w:marBottom w:val="0"/>
              <w:divBdr>
                <w:top w:val="none" w:sz="0" w:space="0" w:color="auto"/>
                <w:left w:val="none" w:sz="0" w:space="0" w:color="auto"/>
                <w:bottom w:val="none" w:sz="0" w:space="0" w:color="auto"/>
                <w:right w:val="none" w:sz="0" w:space="0" w:color="auto"/>
              </w:divBdr>
            </w:div>
            <w:div w:id="939069747">
              <w:marLeft w:val="0"/>
              <w:marRight w:val="0"/>
              <w:marTop w:val="0"/>
              <w:marBottom w:val="0"/>
              <w:divBdr>
                <w:top w:val="none" w:sz="0" w:space="0" w:color="auto"/>
                <w:left w:val="none" w:sz="0" w:space="0" w:color="auto"/>
                <w:bottom w:val="none" w:sz="0" w:space="0" w:color="auto"/>
                <w:right w:val="none" w:sz="0" w:space="0" w:color="auto"/>
              </w:divBdr>
            </w:div>
            <w:div w:id="1299265358">
              <w:marLeft w:val="0"/>
              <w:marRight w:val="0"/>
              <w:marTop w:val="0"/>
              <w:marBottom w:val="0"/>
              <w:divBdr>
                <w:top w:val="none" w:sz="0" w:space="0" w:color="auto"/>
                <w:left w:val="none" w:sz="0" w:space="0" w:color="auto"/>
                <w:bottom w:val="none" w:sz="0" w:space="0" w:color="auto"/>
                <w:right w:val="none" w:sz="0" w:space="0" w:color="auto"/>
              </w:divBdr>
            </w:div>
            <w:div w:id="889920661">
              <w:marLeft w:val="0"/>
              <w:marRight w:val="0"/>
              <w:marTop w:val="0"/>
              <w:marBottom w:val="0"/>
              <w:divBdr>
                <w:top w:val="none" w:sz="0" w:space="0" w:color="auto"/>
                <w:left w:val="none" w:sz="0" w:space="0" w:color="auto"/>
                <w:bottom w:val="none" w:sz="0" w:space="0" w:color="auto"/>
                <w:right w:val="none" w:sz="0" w:space="0" w:color="auto"/>
              </w:divBdr>
            </w:div>
            <w:div w:id="4323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0482">
      <w:bodyDiv w:val="1"/>
      <w:marLeft w:val="0"/>
      <w:marRight w:val="0"/>
      <w:marTop w:val="0"/>
      <w:marBottom w:val="0"/>
      <w:divBdr>
        <w:top w:val="none" w:sz="0" w:space="0" w:color="auto"/>
        <w:left w:val="none" w:sz="0" w:space="0" w:color="auto"/>
        <w:bottom w:val="none" w:sz="0" w:space="0" w:color="auto"/>
        <w:right w:val="none" w:sz="0" w:space="0" w:color="auto"/>
      </w:divBdr>
    </w:div>
    <w:div w:id="1414427703">
      <w:bodyDiv w:val="1"/>
      <w:marLeft w:val="0"/>
      <w:marRight w:val="0"/>
      <w:marTop w:val="0"/>
      <w:marBottom w:val="0"/>
      <w:divBdr>
        <w:top w:val="none" w:sz="0" w:space="0" w:color="auto"/>
        <w:left w:val="none" w:sz="0" w:space="0" w:color="auto"/>
        <w:bottom w:val="none" w:sz="0" w:space="0" w:color="auto"/>
        <w:right w:val="none" w:sz="0" w:space="0" w:color="auto"/>
      </w:divBdr>
      <w:divsChild>
        <w:div w:id="1204901656">
          <w:marLeft w:val="0"/>
          <w:marRight w:val="0"/>
          <w:marTop w:val="0"/>
          <w:marBottom w:val="0"/>
          <w:divBdr>
            <w:top w:val="none" w:sz="0" w:space="0" w:color="auto"/>
            <w:left w:val="none" w:sz="0" w:space="0" w:color="auto"/>
            <w:bottom w:val="none" w:sz="0" w:space="0" w:color="auto"/>
            <w:right w:val="none" w:sz="0" w:space="0" w:color="auto"/>
          </w:divBdr>
          <w:divsChild>
            <w:div w:id="699817473">
              <w:marLeft w:val="0"/>
              <w:marRight w:val="0"/>
              <w:marTop w:val="0"/>
              <w:marBottom w:val="0"/>
              <w:divBdr>
                <w:top w:val="none" w:sz="0" w:space="0" w:color="auto"/>
                <w:left w:val="none" w:sz="0" w:space="0" w:color="auto"/>
                <w:bottom w:val="none" w:sz="0" w:space="0" w:color="auto"/>
                <w:right w:val="none" w:sz="0" w:space="0" w:color="auto"/>
              </w:divBdr>
            </w:div>
            <w:div w:id="1682783069">
              <w:marLeft w:val="0"/>
              <w:marRight w:val="0"/>
              <w:marTop w:val="0"/>
              <w:marBottom w:val="0"/>
              <w:divBdr>
                <w:top w:val="none" w:sz="0" w:space="0" w:color="auto"/>
                <w:left w:val="none" w:sz="0" w:space="0" w:color="auto"/>
                <w:bottom w:val="none" w:sz="0" w:space="0" w:color="auto"/>
                <w:right w:val="none" w:sz="0" w:space="0" w:color="auto"/>
              </w:divBdr>
            </w:div>
            <w:div w:id="1961296787">
              <w:marLeft w:val="0"/>
              <w:marRight w:val="0"/>
              <w:marTop w:val="0"/>
              <w:marBottom w:val="0"/>
              <w:divBdr>
                <w:top w:val="none" w:sz="0" w:space="0" w:color="auto"/>
                <w:left w:val="none" w:sz="0" w:space="0" w:color="auto"/>
                <w:bottom w:val="none" w:sz="0" w:space="0" w:color="auto"/>
                <w:right w:val="none" w:sz="0" w:space="0" w:color="auto"/>
              </w:divBdr>
            </w:div>
            <w:div w:id="438181776">
              <w:marLeft w:val="0"/>
              <w:marRight w:val="0"/>
              <w:marTop w:val="0"/>
              <w:marBottom w:val="0"/>
              <w:divBdr>
                <w:top w:val="none" w:sz="0" w:space="0" w:color="auto"/>
                <w:left w:val="none" w:sz="0" w:space="0" w:color="auto"/>
                <w:bottom w:val="none" w:sz="0" w:space="0" w:color="auto"/>
                <w:right w:val="none" w:sz="0" w:space="0" w:color="auto"/>
              </w:divBdr>
            </w:div>
            <w:div w:id="1702977037">
              <w:marLeft w:val="0"/>
              <w:marRight w:val="0"/>
              <w:marTop w:val="0"/>
              <w:marBottom w:val="0"/>
              <w:divBdr>
                <w:top w:val="none" w:sz="0" w:space="0" w:color="auto"/>
                <w:left w:val="none" w:sz="0" w:space="0" w:color="auto"/>
                <w:bottom w:val="none" w:sz="0" w:space="0" w:color="auto"/>
                <w:right w:val="none" w:sz="0" w:space="0" w:color="auto"/>
              </w:divBdr>
            </w:div>
            <w:div w:id="1247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4400">
      <w:bodyDiv w:val="1"/>
      <w:marLeft w:val="0"/>
      <w:marRight w:val="0"/>
      <w:marTop w:val="0"/>
      <w:marBottom w:val="0"/>
      <w:divBdr>
        <w:top w:val="none" w:sz="0" w:space="0" w:color="auto"/>
        <w:left w:val="none" w:sz="0" w:space="0" w:color="auto"/>
        <w:bottom w:val="none" w:sz="0" w:space="0" w:color="auto"/>
        <w:right w:val="none" w:sz="0" w:space="0" w:color="auto"/>
      </w:divBdr>
    </w:div>
    <w:div w:id="1433281680">
      <w:bodyDiv w:val="1"/>
      <w:marLeft w:val="0"/>
      <w:marRight w:val="0"/>
      <w:marTop w:val="0"/>
      <w:marBottom w:val="0"/>
      <w:divBdr>
        <w:top w:val="none" w:sz="0" w:space="0" w:color="auto"/>
        <w:left w:val="none" w:sz="0" w:space="0" w:color="auto"/>
        <w:bottom w:val="none" w:sz="0" w:space="0" w:color="auto"/>
        <w:right w:val="none" w:sz="0" w:space="0" w:color="auto"/>
      </w:divBdr>
    </w:div>
    <w:div w:id="1443259228">
      <w:bodyDiv w:val="1"/>
      <w:marLeft w:val="0"/>
      <w:marRight w:val="0"/>
      <w:marTop w:val="0"/>
      <w:marBottom w:val="0"/>
      <w:divBdr>
        <w:top w:val="none" w:sz="0" w:space="0" w:color="auto"/>
        <w:left w:val="none" w:sz="0" w:space="0" w:color="auto"/>
        <w:bottom w:val="none" w:sz="0" w:space="0" w:color="auto"/>
        <w:right w:val="none" w:sz="0" w:space="0" w:color="auto"/>
      </w:divBdr>
    </w:div>
    <w:div w:id="1455638119">
      <w:bodyDiv w:val="1"/>
      <w:marLeft w:val="0"/>
      <w:marRight w:val="0"/>
      <w:marTop w:val="0"/>
      <w:marBottom w:val="0"/>
      <w:divBdr>
        <w:top w:val="none" w:sz="0" w:space="0" w:color="auto"/>
        <w:left w:val="none" w:sz="0" w:space="0" w:color="auto"/>
        <w:bottom w:val="none" w:sz="0" w:space="0" w:color="auto"/>
        <w:right w:val="none" w:sz="0" w:space="0" w:color="auto"/>
      </w:divBdr>
      <w:divsChild>
        <w:div w:id="875431672">
          <w:marLeft w:val="0"/>
          <w:marRight w:val="0"/>
          <w:marTop w:val="0"/>
          <w:marBottom w:val="0"/>
          <w:divBdr>
            <w:top w:val="none" w:sz="0" w:space="0" w:color="auto"/>
            <w:left w:val="none" w:sz="0" w:space="0" w:color="auto"/>
            <w:bottom w:val="none" w:sz="0" w:space="0" w:color="auto"/>
            <w:right w:val="none" w:sz="0" w:space="0" w:color="auto"/>
          </w:divBdr>
          <w:divsChild>
            <w:div w:id="2039357610">
              <w:marLeft w:val="0"/>
              <w:marRight w:val="0"/>
              <w:marTop w:val="0"/>
              <w:marBottom w:val="0"/>
              <w:divBdr>
                <w:top w:val="none" w:sz="0" w:space="0" w:color="auto"/>
                <w:left w:val="none" w:sz="0" w:space="0" w:color="auto"/>
                <w:bottom w:val="none" w:sz="0" w:space="0" w:color="auto"/>
                <w:right w:val="none" w:sz="0" w:space="0" w:color="auto"/>
              </w:divBdr>
            </w:div>
            <w:div w:id="870340306">
              <w:marLeft w:val="0"/>
              <w:marRight w:val="0"/>
              <w:marTop w:val="0"/>
              <w:marBottom w:val="0"/>
              <w:divBdr>
                <w:top w:val="none" w:sz="0" w:space="0" w:color="auto"/>
                <w:left w:val="none" w:sz="0" w:space="0" w:color="auto"/>
                <w:bottom w:val="none" w:sz="0" w:space="0" w:color="auto"/>
                <w:right w:val="none" w:sz="0" w:space="0" w:color="auto"/>
              </w:divBdr>
            </w:div>
            <w:div w:id="1225213007">
              <w:marLeft w:val="0"/>
              <w:marRight w:val="0"/>
              <w:marTop w:val="0"/>
              <w:marBottom w:val="0"/>
              <w:divBdr>
                <w:top w:val="none" w:sz="0" w:space="0" w:color="auto"/>
                <w:left w:val="none" w:sz="0" w:space="0" w:color="auto"/>
                <w:bottom w:val="none" w:sz="0" w:space="0" w:color="auto"/>
                <w:right w:val="none" w:sz="0" w:space="0" w:color="auto"/>
              </w:divBdr>
            </w:div>
            <w:div w:id="931859924">
              <w:marLeft w:val="0"/>
              <w:marRight w:val="0"/>
              <w:marTop w:val="0"/>
              <w:marBottom w:val="0"/>
              <w:divBdr>
                <w:top w:val="none" w:sz="0" w:space="0" w:color="auto"/>
                <w:left w:val="none" w:sz="0" w:space="0" w:color="auto"/>
                <w:bottom w:val="none" w:sz="0" w:space="0" w:color="auto"/>
                <w:right w:val="none" w:sz="0" w:space="0" w:color="auto"/>
              </w:divBdr>
            </w:div>
            <w:div w:id="3348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9730">
      <w:bodyDiv w:val="1"/>
      <w:marLeft w:val="0"/>
      <w:marRight w:val="0"/>
      <w:marTop w:val="0"/>
      <w:marBottom w:val="0"/>
      <w:divBdr>
        <w:top w:val="none" w:sz="0" w:space="0" w:color="auto"/>
        <w:left w:val="none" w:sz="0" w:space="0" w:color="auto"/>
        <w:bottom w:val="none" w:sz="0" w:space="0" w:color="auto"/>
        <w:right w:val="none" w:sz="0" w:space="0" w:color="auto"/>
      </w:divBdr>
    </w:div>
    <w:div w:id="1600603664">
      <w:bodyDiv w:val="1"/>
      <w:marLeft w:val="0"/>
      <w:marRight w:val="0"/>
      <w:marTop w:val="0"/>
      <w:marBottom w:val="0"/>
      <w:divBdr>
        <w:top w:val="none" w:sz="0" w:space="0" w:color="auto"/>
        <w:left w:val="none" w:sz="0" w:space="0" w:color="auto"/>
        <w:bottom w:val="none" w:sz="0" w:space="0" w:color="auto"/>
        <w:right w:val="none" w:sz="0" w:space="0" w:color="auto"/>
      </w:divBdr>
      <w:divsChild>
        <w:div w:id="1602180057">
          <w:marLeft w:val="0"/>
          <w:marRight w:val="0"/>
          <w:marTop w:val="0"/>
          <w:marBottom w:val="0"/>
          <w:divBdr>
            <w:top w:val="none" w:sz="0" w:space="0" w:color="auto"/>
            <w:left w:val="none" w:sz="0" w:space="0" w:color="auto"/>
            <w:bottom w:val="none" w:sz="0" w:space="0" w:color="auto"/>
            <w:right w:val="none" w:sz="0" w:space="0" w:color="auto"/>
          </w:divBdr>
          <w:divsChild>
            <w:div w:id="932514479">
              <w:marLeft w:val="0"/>
              <w:marRight w:val="0"/>
              <w:marTop w:val="0"/>
              <w:marBottom w:val="0"/>
              <w:divBdr>
                <w:top w:val="none" w:sz="0" w:space="0" w:color="auto"/>
                <w:left w:val="none" w:sz="0" w:space="0" w:color="auto"/>
                <w:bottom w:val="none" w:sz="0" w:space="0" w:color="auto"/>
                <w:right w:val="none" w:sz="0" w:space="0" w:color="auto"/>
              </w:divBdr>
            </w:div>
            <w:div w:id="494031954">
              <w:marLeft w:val="0"/>
              <w:marRight w:val="0"/>
              <w:marTop w:val="0"/>
              <w:marBottom w:val="0"/>
              <w:divBdr>
                <w:top w:val="none" w:sz="0" w:space="0" w:color="auto"/>
                <w:left w:val="none" w:sz="0" w:space="0" w:color="auto"/>
                <w:bottom w:val="none" w:sz="0" w:space="0" w:color="auto"/>
                <w:right w:val="none" w:sz="0" w:space="0" w:color="auto"/>
              </w:divBdr>
              <w:divsChild>
                <w:div w:id="64299448">
                  <w:marLeft w:val="0"/>
                  <w:marRight w:val="0"/>
                  <w:marTop w:val="0"/>
                  <w:marBottom w:val="0"/>
                  <w:divBdr>
                    <w:top w:val="none" w:sz="0" w:space="0" w:color="auto"/>
                    <w:left w:val="none" w:sz="0" w:space="0" w:color="auto"/>
                    <w:bottom w:val="none" w:sz="0" w:space="0" w:color="auto"/>
                    <w:right w:val="none" w:sz="0" w:space="0" w:color="auto"/>
                  </w:divBdr>
                  <w:divsChild>
                    <w:div w:id="14608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8232">
      <w:bodyDiv w:val="1"/>
      <w:marLeft w:val="0"/>
      <w:marRight w:val="0"/>
      <w:marTop w:val="0"/>
      <w:marBottom w:val="0"/>
      <w:divBdr>
        <w:top w:val="none" w:sz="0" w:space="0" w:color="auto"/>
        <w:left w:val="none" w:sz="0" w:space="0" w:color="auto"/>
        <w:bottom w:val="none" w:sz="0" w:space="0" w:color="auto"/>
        <w:right w:val="none" w:sz="0" w:space="0" w:color="auto"/>
      </w:divBdr>
    </w:div>
    <w:div w:id="1693992629">
      <w:bodyDiv w:val="1"/>
      <w:marLeft w:val="0"/>
      <w:marRight w:val="0"/>
      <w:marTop w:val="0"/>
      <w:marBottom w:val="0"/>
      <w:divBdr>
        <w:top w:val="none" w:sz="0" w:space="0" w:color="auto"/>
        <w:left w:val="none" w:sz="0" w:space="0" w:color="auto"/>
        <w:bottom w:val="none" w:sz="0" w:space="0" w:color="auto"/>
        <w:right w:val="none" w:sz="0" w:space="0" w:color="auto"/>
      </w:divBdr>
    </w:div>
    <w:div w:id="1800147086">
      <w:bodyDiv w:val="1"/>
      <w:marLeft w:val="0"/>
      <w:marRight w:val="0"/>
      <w:marTop w:val="0"/>
      <w:marBottom w:val="0"/>
      <w:divBdr>
        <w:top w:val="none" w:sz="0" w:space="0" w:color="auto"/>
        <w:left w:val="none" w:sz="0" w:space="0" w:color="auto"/>
        <w:bottom w:val="none" w:sz="0" w:space="0" w:color="auto"/>
        <w:right w:val="none" w:sz="0" w:space="0" w:color="auto"/>
      </w:divBdr>
      <w:divsChild>
        <w:div w:id="182523555">
          <w:marLeft w:val="0"/>
          <w:marRight w:val="0"/>
          <w:marTop w:val="0"/>
          <w:marBottom w:val="0"/>
          <w:divBdr>
            <w:top w:val="none" w:sz="0" w:space="0" w:color="auto"/>
            <w:left w:val="none" w:sz="0" w:space="0" w:color="auto"/>
            <w:bottom w:val="none" w:sz="0" w:space="0" w:color="auto"/>
            <w:right w:val="none" w:sz="0" w:space="0" w:color="auto"/>
          </w:divBdr>
          <w:divsChild>
            <w:div w:id="15671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9260">
      <w:bodyDiv w:val="1"/>
      <w:marLeft w:val="0"/>
      <w:marRight w:val="0"/>
      <w:marTop w:val="0"/>
      <w:marBottom w:val="0"/>
      <w:divBdr>
        <w:top w:val="none" w:sz="0" w:space="0" w:color="auto"/>
        <w:left w:val="none" w:sz="0" w:space="0" w:color="auto"/>
        <w:bottom w:val="none" w:sz="0" w:space="0" w:color="auto"/>
        <w:right w:val="none" w:sz="0" w:space="0" w:color="auto"/>
      </w:divBdr>
      <w:divsChild>
        <w:div w:id="1426926084">
          <w:marLeft w:val="0"/>
          <w:marRight w:val="0"/>
          <w:marTop w:val="0"/>
          <w:marBottom w:val="0"/>
          <w:divBdr>
            <w:top w:val="none" w:sz="0" w:space="0" w:color="auto"/>
            <w:left w:val="none" w:sz="0" w:space="0" w:color="auto"/>
            <w:bottom w:val="none" w:sz="0" w:space="0" w:color="auto"/>
            <w:right w:val="none" w:sz="0" w:space="0" w:color="auto"/>
          </w:divBdr>
          <w:divsChild>
            <w:div w:id="641808758">
              <w:marLeft w:val="0"/>
              <w:marRight w:val="0"/>
              <w:marTop w:val="0"/>
              <w:marBottom w:val="0"/>
              <w:divBdr>
                <w:top w:val="none" w:sz="0" w:space="0" w:color="auto"/>
                <w:left w:val="none" w:sz="0" w:space="0" w:color="auto"/>
                <w:bottom w:val="none" w:sz="0" w:space="0" w:color="auto"/>
                <w:right w:val="none" w:sz="0" w:space="0" w:color="auto"/>
              </w:divBdr>
            </w:div>
            <w:div w:id="2068532178">
              <w:marLeft w:val="0"/>
              <w:marRight w:val="0"/>
              <w:marTop w:val="0"/>
              <w:marBottom w:val="0"/>
              <w:divBdr>
                <w:top w:val="none" w:sz="0" w:space="0" w:color="auto"/>
                <w:left w:val="none" w:sz="0" w:space="0" w:color="auto"/>
                <w:bottom w:val="none" w:sz="0" w:space="0" w:color="auto"/>
                <w:right w:val="none" w:sz="0" w:space="0" w:color="auto"/>
              </w:divBdr>
            </w:div>
            <w:div w:id="1625035178">
              <w:marLeft w:val="0"/>
              <w:marRight w:val="0"/>
              <w:marTop w:val="0"/>
              <w:marBottom w:val="0"/>
              <w:divBdr>
                <w:top w:val="none" w:sz="0" w:space="0" w:color="auto"/>
                <w:left w:val="none" w:sz="0" w:space="0" w:color="auto"/>
                <w:bottom w:val="none" w:sz="0" w:space="0" w:color="auto"/>
                <w:right w:val="none" w:sz="0" w:space="0" w:color="auto"/>
              </w:divBdr>
            </w:div>
            <w:div w:id="754936722">
              <w:marLeft w:val="0"/>
              <w:marRight w:val="0"/>
              <w:marTop w:val="0"/>
              <w:marBottom w:val="0"/>
              <w:divBdr>
                <w:top w:val="none" w:sz="0" w:space="0" w:color="auto"/>
                <w:left w:val="none" w:sz="0" w:space="0" w:color="auto"/>
                <w:bottom w:val="none" w:sz="0" w:space="0" w:color="auto"/>
                <w:right w:val="none" w:sz="0" w:space="0" w:color="auto"/>
              </w:divBdr>
            </w:div>
            <w:div w:id="14454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829">
      <w:bodyDiv w:val="1"/>
      <w:marLeft w:val="0"/>
      <w:marRight w:val="0"/>
      <w:marTop w:val="0"/>
      <w:marBottom w:val="0"/>
      <w:divBdr>
        <w:top w:val="none" w:sz="0" w:space="0" w:color="auto"/>
        <w:left w:val="none" w:sz="0" w:space="0" w:color="auto"/>
        <w:bottom w:val="none" w:sz="0" w:space="0" w:color="auto"/>
        <w:right w:val="none" w:sz="0" w:space="0" w:color="auto"/>
      </w:divBdr>
    </w:div>
    <w:div w:id="1847281802">
      <w:bodyDiv w:val="1"/>
      <w:marLeft w:val="0"/>
      <w:marRight w:val="0"/>
      <w:marTop w:val="0"/>
      <w:marBottom w:val="0"/>
      <w:divBdr>
        <w:top w:val="none" w:sz="0" w:space="0" w:color="auto"/>
        <w:left w:val="none" w:sz="0" w:space="0" w:color="auto"/>
        <w:bottom w:val="none" w:sz="0" w:space="0" w:color="auto"/>
        <w:right w:val="none" w:sz="0" w:space="0" w:color="auto"/>
      </w:divBdr>
      <w:divsChild>
        <w:div w:id="1144933708">
          <w:marLeft w:val="0"/>
          <w:marRight w:val="0"/>
          <w:marTop w:val="0"/>
          <w:marBottom w:val="0"/>
          <w:divBdr>
            <w:top w:val="none" w:sz="0" w:space="0" w:color="auto"/>
            <w:left w:val="none" w:sz="0" w:space="0" w:color="auto"/>
            <w:bottom w:val="none" w:sz="0" w:space="0" w:color="auto"/>
            <w:right w:val="none" w:sz="0" w:space="0" w:color="auto"/>
          </w:divBdr>
          <w:divsChild>
            <w:div w:id="1531722596">
              <w:marLeft w:val="0"/>
              <w:marRight w:val="0"/>
              <w:marTop w:val="0"/>
              <w:marBottom w:val="0"/>
              <w:divBdr>
                <w:top w:val="none" w:sz="0" w:space="0" w:color="auto"/>
                <w:left w:val="none" w:sz="0" w:space="0" w:color="auto"/>
                <w:bottom w:val="none" w:sz="0" w:space="0" w:color="auto"/>
                <w:right w:val="none" w:sz="0" w:space="0" w:color="auto"/>
              </w:divBdr>
            </w:div>
            <w:div w:id="77679345">
              <w:marLeft w:val="0"/>
              <w:marRight w:val="0"/>
              <w:marTop w:val="0"/>
              <w:marBottom w:val="0"/>
              <w:divBdr>
                <w:top w:val="none" w:sz="0" w:space="0" w:color="auto"/>
                <w:left w:val="none" w:sz="0" w:space="0" w:color="auto"/>
                <w:bottom w:val="none" w:sz="0" w:space="0" w:color="auto"/>
                <w:right w:val="none" w:sz="0" w:space="0" w:color="auto"/>
              </w:divBdr>
            </w:div>
            <w:div w:id="768623054">
              <w:marLeft w:val="0"/>
              <w:marRight w:val="0"/>
              <w:marTop w:val="0"/>
              <w:marBottom w:val="0"/>
              <w:divBdr>
                <w:top w:val="none" w:sz="0" w:space="0" w:color="auto"/>
                <w:left w:val="none" w:sz="0" w:space="0" w:color="auto"/>
                <w:bottom w:val="none" w:sz="0" w:space="0" w:color="auto"/>
                <w:right w:val="none" w:sz="0" w:space="0" w:color="auto"/>
              </w:divBdr>
            </w:div>
            <w:div w:id="547835061">
              <w:marLeft w:val="0"/>
              <w:marRight w:val="0"/>
              <w:marTop w:val="0"/>
              <w:marBottom w:val="0"/>
              <w:divBdr>
                <w:top w:val="none" w:sz="0" w:space="0" w:color="auto"/>
                <w:left w:val="none" w:sz="0" w:space="0" w:color="auto"/>
                <w:bottom w:val="none" w:sz="0" w:space="0" w:color="auto"/>
                <w:right w:val="none" w:sz="0" w:space="0" w:color="auto"/>
              </w:divBdr>
            </w:div>
            <w:div w:id="17814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2156">
      <w:bodyDiv w:val="1"/>
      <w:marLeft w:val="0"/>
      <w:marRight w:val="0"/>
      <w:marTop w:val="0"/>
      <w:marBottom w:val="0"/>
      <w:divBdr>
        <w:top w:val="none" w:sz="0" w:space="0" w:color="auto"/>
        <w:left w:val="none" w:sz="0" w:space="0" w:color="auto"/>
        <w:bottom w:val="none" w:sz="0" w:space="0" w:color="auto"/>
        <w:right w:val="none" w:sz="0" w:space="0" w:color="auto"/>
      </w:divBdr>
    </w:div>
    <w:div w:id="1932081258">
      <w:bodyDiv w:val="1"/>
      <w:marLeft w:val="0"/>
      <w:marRight w:val="0"/>
      <w:marTop w:val="0"/>
      <w:marBottom w:val="0"/>
      <w:divBdr>
        <w:top w:val="none" w:sz="0" w:space="0" w:color="auto"/>
        <w:left w:val="none" w:sz="0" w:space="0" w:color="auto"/>
        <w:bottom w:val="none" w:sz="0" w:space="0" w:color="auto"/>
        <w:right w:val="none" w:sz="0" w:space="0" w:color="auto"/>
      </w:divBdr>
      <w:divsChild>
        <w:div w:id="129444513">
          <w:marLeft w:val="0"/>
          <w:marRight w:val="0"/>
          <w:marTop w:val="0"/>
          <w:marBottom w:val="0"/>
          <w:divBdr>
            <w:top w:val="none" w:sz="0" w:space="0" w:color="auto"/>
            <w:left w:val="none" w:sz="0" w:space="0" w:color="auto"/>
            <w:bottom w:val="none" w:sz="0" w:space="0" w:color="auto"/>
            <w:right w:val="none" w:sz="0" w:space="0" w:color="auto"/>
          </w:divBdr>
          <w:divsChild>
            <w:div w:id="8721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5260">
      <w:bodyDiv w:val="1"/>
      <w:marLeft w:val="0"/>
      <w:marRight w:val="0"/>
      <w:marTop w:val="0"/>
      <w:marBottom w:val="0"/>
      <w:divBdr>
        <w:top w:val="none" w:sz="0" w:space="0" w:color="auto"/>
        <w:left w:val="none" w:sz="0" w:space="0" w:color="auto"/>
        <w:bottom w:val="none" w:sz="0" w:space="0" w:color="auto"/>
        <w:right w:val="none" w:sz="0" w:space="0" w:color="auto"/>
      </w:divBdr>
      <w:divsChild>
        <w:div w:id="597637797">
          <w:marLeft w:val="0"/>
          <w:marRight w:val="0"/>
          <w:marTop w:val="0"/>
          <w:marBottom w:val="0"/>
          <w:divBdr>
            <w:top w:val="none" w:sz="0" w:space="0" w:color="auto"/>
            <w:left w:val="none" w:sz="0" w:space="0" w:color="auto"/>
            <w:bottom w:val="none" w:sz="0" w:space="0" w:color="auto"/>
            <w:right w:val="none" w:sz="0" w:space="0" w:color="auto"/>
          </w:divBdr>
          <w:divsChild>
            <w:div w:id="17658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DDE9-9290-428D-8AD5-83DE37D3C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Moore</dc:creator>
  <cp:keywords/>
  <dc:description/>
  <cp:lastModifiedBy>Michael Moore</cp:lastModifiedBy>
  <cp:revision>5</cp:revision>
  <cp:lastPrinted>2025-05-11T22:49:00Z</cp:lastPrinted>
  <dcterms:created xsi:type="dcterms:W3CDTF">2025-05-11T18:26:00Z</dcterms:created>
  <dcterms:modified xsi:type="dcterms:W3CDTF">2025-05-11T22:50:00Z</dcterms:modified>
</cp:coreProperties>
</file>