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FD7" w:rsidRPr="00B90472" w:rsidRDefault="00B975CE" w:rsidP="0074004B">
      <w:pPr>
        <w:pStyle w:val="PlainText"/>
        <w:jc w:val="center"/>
        <w:rPr>
          <w:rFonts w:asciiTheme="majorHAnsi" w:hAnsiTheme="majorHAnsi" w:cs="Arial"/>
          <w:sz w:val="40"/>
          <w:szCs w:val="40"/>
        </w:rPr>
      </w:pPr>
      <w:r w:rsidRPr="00B975CE">
        <w:rPr>
          <w:rStyle w:val="IntenseReference1"/>
          <w:rFonts w:asciiTheme="majorHAnsi" w:hAnsiTheme="majorHAnsi" w:cs="Arial"/>
          <w:spacing w:val="40"/>
          <w:sz w:val="40"/>
          <w:szCs w:val="40"/>
          <w:u w:val="none"/>
        </w:rPr>
        <w:t xml:space="preserve">Jacob C </w:t>
      </w:r>
      <w:proofErr w:type="spellStart"/>
      <w:r w:rsidRPr="00B975CE">
        <w:rPr>
          <w:rStyle w:val="IntenseReference1"/>
          <w:rFonts w:asciiTheme="majorHAnsi" w:hAnsiTheme="majorHAnsi" w:cs="Arial"/>
          <w:spacing w:val="40"/>
          <w:sz w:val="40"/>
          <w:szCs w:val="40"/>
          <w:u w:val="none"/>
        </w:rPr>
        <w:t>Delahoussaye</w:t>
      </w:r>
      <w:proofErr w:type="spellEnd"/>
    </w:p>
    <w:p w:rsidR="0000686F" w:rsidRPr="00B90472" w:rsidRDefault="00777DDD" w:rsidP="0074004B">
      <w:pPr>
        <w:pBdr>
          <w:bottom w:val="single" w:sz="18" w:space="1" w:color="808080" w:themeColor="background1" w:themeShade="80"/>
        </w:pBdr>
        <w:tabs>
          <w:tab w:val="right" w:pos="10080"/>
        </w:tabs>
        <w:spacing w:after="0" w:line="240" w:lineRule="auto"/>
        <w:jc w:val="left"/>
        <w:rPr>
          <w:rFonts w:asciiTheme="majorHAnsi" w:hAnsiTheme="majorHAnsi" w:cs="Arial"/>
        </w:rPr>
      </w:pPr>
      <w:r w:rsidRPr="00777DDD">
        <w:rPr>
          <w:rFonts w:asciiTheme="majorHAnsi" w:hAnsiTheme="majorHAnsi" w:cs="Arial"/>
        </w:rPr>
        <w:t>(281) 702-9128</w:t>
      </w:r>
      <w:r w:rsidR="0000686F" w:rsidRPr="00B90472">
        <w:rPr>
          <w:rFonts w:asciiTheme="majorHAnsi" w:hAnsiTheme="majorHAnsi" w:cs="Arial"/>
        </w:rPr>
        <w:tab/>
      </w:r>
      <w:r w:rsidRPr="00777DDD">
        <w:rPr>
          <w:rFonts w:asciiTheme="majorHAnsi" w:hAnsiTheme="majorHAnsi" w:cs="Arial"/>
        </w:rPr>
        <w:t>jcdelahoussaye@uh.edu</w:t>
      </w:r>
    </w:p>
    <w:p w:rsidR="0000686F" w:rsidRPr="00B90472" w:rsidRDefault="00777DDD" w:rsidP="0074004B">
      <w:pPr>
        <w:pBdr>
          <w:bottom w:val="single" w:sz="18" w:space="1" w:color="808080" w:themeColor="background1" w:themeShade="80"/>
        </w:pBdr>
        <w:tabs>
          <w:tab w:val="right" w:pos="10080"/>
        </w:tabs>
        <w:spacing w:after="0" w:line="240" w:lineRule="auto"/>
        <w:jc w:val="left"/>
        <w:rPr>
          <w:rFonts w:asciiTheme="majorHAnsi" w:hAnsiTheme="majorHAnsi" w:cs="Arial"/>
        </w:rPr>
      </w:pPr>
      <w:r w:rsidRPr="00777DDD">
        <w:rPr>
          <w:rFonts w:asciiTheme="majorHAnsi" w:hAnsiTheme="majorHAnsi" w:cs="Arial"/>
        </w:rPr>
        <w:t>Houston 77546, TX</w:t>
      </w:r>
      <w:r w:rsidR="0000686F" w:rsidRPr="00B90472">
        <w:rPr>
          <w:rFonts w:asciiTheme="majorHAnsi" w:hAnsiTheme="majorHAnsi" w:cs="Arial"/>
        </w:rPr>
        <w:tab/>
      </w:r>
      <w:r w:rsidRPr="00777DDD">
        <w:rPr>
          <w:rFonts w:asciiTheme="majorHAnsi" w:hAnsiTheme="majorHAnsi" w:cs="Arial"/>
        </w:rPr>
        <w:t>jacob.delahoussaye@yahoo.com</w:t>
      </w:r>
    </w:p>
    <w:p w:rsidR="0000686F" w:rsidRPr="00B90472" w:rsidRDefault="00777DDD" w:rsidP="0074004B">
      <w:pPr>
        <w:pStyle w:val="Heading2"/>
        <w:spacing w:after="120" w:line="240" w:lineRule="auto"/>
        <w:jc w:val="center"/>
        <w:rPr>
          <w:rStyle w:val="IntenseReference1"/>
          <w:rFonts w:asciiTheme="majorHAnsi" w:hAnsiTheme="majorHAnsi" w:cs="Arial"/>
          <w:caps/>
          <w:smallCaps/>
          <w:sz w:val="28"/>
          <w:szCs w:val="28"/>
          <w:u w:val="none"/>
          <w:lang w:bidi="en-US"/>
        </w:rPr>
      </w:pPr>
      <w:r>
        <w:rPr>
          <w:rStyle w:val="IntenseReference1"/>
          <w:rFonts w:asciiTheme="majorHAnsi" w:hAnsiTheme="majorHAnsi" w:cs="Arial"/>
          <w:smallCaps/>
          <w:spacing w:val="25"/>
          <w:sz w:val="28"/>
          <w:szCs w:val="28"/>
          <w:u w:val="none"/>
        </w:rPr>
        <w:t>Business</w:t>
      </w:r>
      <w:r w:rsidRPr="00777DDD">
        <w:rPr>
          <w:rStyle w:val="IntenseReference1"/>
          <w:rFonts w:asciiTheme="majorHAnsi" w:hAnsiTheme="majorHAnsi" w:cs="Arial"/>
          <w:smallCaps/>
          <w:spacing w:val="25"/>
          <w:sz w:val="28"/>
          <w:szCs w:val="28"/>
          <w:u w:val="none"/>
        </w:rPr>
        <w:t xml:space="preserve"> Management Graduate, with Mechanical Engineering Expertise</w:t>
      </w:r>
    </w:p>
    <w:p w:rsidR="0074004B" w:rsidRPr="00B90472" w:rsidRDefault="00777DDD" w:rsidP="0074004B">
      <w:pPr>
        <w:spacing w:after="0" w:line="240" w:lineRule="auto"/>
        <w:rPr>
          <w:rFonts w:asciiTheme="majorHAnsi" w:hAnsiTheme="majorHAnsi" w:cs="Arial"/>
          <w:sz w:val="21"/>
          <w:szCs w:val="21"/>
        </w:rPr>
      </w:pPr>
      <w:r w:rsidRPr="00777DDD">
        <w:rPr>
          <w:rFonts w:asciiTheme="majorHAnsi" w:hAnsiTheme="majorHAnsi" w:cs="Arial"/>
          <w:bCs/>
          <w:sz w:val="21"/>
          <w:szCs w:val="21"/>
        </w:rPr>
        <w:t xml:space="preserve">Technically astute, diligent and results driven graduate possessing a vast and diverse wealth of expertise accumulated over a combination of professional experience and academic achievement (BS Marketing / Management, MS Mechanical Engineering). Currently seeking an opportunity in which to further develop and apply a combination of the aforementioned dual-capacity skill-set, with a conscientious focus on innovation and creative solutions. </w:t>
      </w:r>
      <w:proofErr w:type="gramStart"/>
      <w:r w:rsidRPr="00777DDD">
        <w:rPr>
          <w:rFonts w:asciiTheme="majorHAnsi" w:hAnsiTheme="majorHAnsi" w:cs="Arial"/>
          <w:bCs/>
          <w:sz w:val="21"/>
          <w:szCs w:val="21"/>
        </w:rPr>
        <w:t>Confident in the ability to deliver significant and measurable value to any organization.</w:t>
      </w:r>
      <w:proofErr w:type="gramEnd"/>
    </w:p>
    <w:p w:rsidR="0000686F" w:rsidRPr="00B90472" w:rsidRDefault="0000686F" w:rsidP="0074004B">
      <w:pPr>
        <w:pStyle w:val="Heading3"/>
        <w:pBdr>
          <w:bottom w:val="single" w:sz="18" w:space="1" w:color="808080" w:themeColor="background1" w:themeShade="80"/>
        </w:pBdr>
        <w:spacing w:before="120" w:after="120" w:line="240" w:lineRule="auto"/>
        <w:ind w:left="2880" w:right="2790"/>
        <w:jc w:val="center"/>
        <w:rPr>
          <w:rStyle w:val="IntenseReference1"/>
          <w:rFonts w:asciiTheme="majorHAnsi" w:hAnsiTheme="majorHAnsi" w:cs="Arial"/>
          <w:smallCaps/>
          <w:u w:val="none"/>
          <w:lang w:bidi="en-US"/>
        </w:rPr>
      </w:pPr>
      <w:r w:rsidRPr="00B90472">
        <w:rPr>
          <w:rStyle w:val="IntenseReference1"/>
          <w:rFonts w:asciiTheme="majorHAnsi" w:hAnsiTheme="majorHAnsi" w:cs="Arial"/>
          <w:spacing w:val="6"/>
          <w:u w:val="none"/>
        </w:rPr>
        <w:t>Areas of Expertise</w:t>
      </w:r>
    </w:p>
    <w:p w:rsidR="0000686F" w:rsidRPr="00B90472" w:rsidRDefault="0000686F" w:rsidP="0074004B">
      <w:pPr>
        <w:spacing w:after="0" w:line="240" w:lineRule="auto"/>
        <w:jc w:val="center"/>
        <w:rPr>
          <w:rFonts w:asciiTheme="majorHAnsi" w:hAnsiTheme="majorHAnsi" w:cs="Arial"/>
          <w:b/>
          <w:sz w:val="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432"/>
        <w:gridCol w:w="3433"/>
        <w:gridCol w:w="3431"/>
      </w:tblGrid>
      <w:tr w:rsidR="0074004B" w:rsidRPr="00B90472" w:rsidTr="0074004B">
        <w:tc>
          <w:tcPr>
            <w:tcW w:w="1667" w:type="pct"/>
          </w:tcPr>
          <w:p w:rsidR="00777DDD" w:rsidRDefault="00777DDD" w:rsidP="0074004B">
            <w:pPr>
              <w:pStyle w:val="MediumGrid1-Accent21"/>
              <w:numPr>
                <w:ilvl w:val="0"/>
                <w:numId w:val="1"/>
              </w:numPr>
              <w:spacing w:after="0" w:line="240" w:lineRule="auto"/>
              <w:ind w:left="270" w:hanging="270"/>
              <w:contextualSpacing w:val="0"/>
              <w:rPr>
                <w:rFonts w:asciiTheme="majorHAnsi" w:hAnsiTheme="majorHAnsi" w:cs="Arial"/>
                <w:sz w:val="21"/>
                <w:szCs w:val="21"/>
              </w:rPr>
            </w:pPr>
            <w:r w:rsidRPr="00777DDD">
              <w:rPr>
                <w:rFonts w:asciiTheme="majorHAnsi" w:hAnsiTheme="majorHAnsi" w:cs="Arial"/>
                <w:sz w:val="21"/>
                <w:szCs w:val="21"/>
              </w:rPr>
              <w:t>Stakeholder Negotiation</w:t>
            </w:r>
          </w:p>
          <w:p w:rsidR="00777DDD" w:rsidRPr="00777DDD" w:rsidRDefault="00777DDD" w:rsidP="0074004B">
            <w:pPr>
              <w:pStyle w:val="MediumGrid1-Accent21"/>
              <w:numPr>
                <w:ilvl w:val="0"/>
                <w:numId w:val="1"/>
              </w:numPr>
              <w:spacing w:after="0" w:line="240" w:lineRule="auto"/>
              <w:ind w:left="270" w:hanging="270"/>
              <w:contextualSpacing w:val="0"/>
              <w:rPr>
                <w:rFonts w:asciiTheme="majorHAnsi" w:hAnsiTheme="majorHAnsi" w:cs="Arial"/>
                <w:sz w:val="21"/>
                <w:szCs w:val="21"/>
              </w:rPr>
            </w:pPr>
            <w:r w:rsidRPr="00777DDD">
              <w:rPr>
                <w:rFonts w:asciiTheme="majorHAnsi" w:hAnsiTheme="majorHAnsi" w:cs="Arial"/>
                <w:sz w:val="21"/>
                <w:szCs w:val="21"/>
              </w:rPr>
              <w:t>Training &amp; Coaching</w:t>
            </w:r>
          </w:p>
          <w:p w:rsidR="0000686F" w:rsidRPr="00777DDD" w:rsidRDefault="00777DDD" w:rsidP="00777DDD">
            <w:pPr>
              <w:pStyle w:val="MediumGrid1-Accent21"/>
              <w:numPr>
                <w:ilvl w:val="0"/>
                <w:numId w:val="1"/>
              </w:numPr>
              <w:spacing w:after="0" w:line="240" w:lineRule="auto"/>
              <w:ind w:left="270" w:hanging="270"/>
              <w:contextualSpacing w:val="0"/>
              <w:rPr>
                <w:rFonts w:asciiTheme="majorHAnsi" w:hAnsiTheme="majorHAnsi" w:cs="Arial"/>
                <w:sz w:val="21"/>
                <w:szCs w:val="21"/>
              </w:rPr>
            </w:pPr>
            <w:r w:rsidRPr="00777DDD">
              <w:rPr>
                <w:rFonts w:asciiTheme="majorHAnsi" w:hAnsiTheme="majorHAnsi" w:cs="Arial"/>
                <w:sz w:val="21"/>
                <w:szCs w:val="21"/>
              </w:rPr>
              <w:t>Production &amp; Processing</w:t>
            </w:r>
          </w:p>
        </w:tc>
        <w:tc>
          <w:tcPr>
            <w:tcW w:w="1667" w:type="pct"/>
          </w:tcPr>
          <w:p w:rsidR="00777DDD" w:rsidRDefault="00777DDD" w:rsidP="0074004B">
            <w:pPr>
              <w:pStyle w:val="MediumGrid1-Accent21"/>
              <w:numPr>
                <w:ilvl w:val="0"/>
                <w:numId w:val="1"/>
              </w:numPr>
              <w:spacing w:after="0" w:line="240" w:lineRule="auto"/>
              <w:ind w:left="270" w:hanging="270"/>
              <w:contextualSpacing w:val="0"/>
              <w:rPr>
                <w:rFonts w:asciiTheme="majorHAnsi" w:hAnsiTheme="majorHAnsi" w:cs="Arial"/>
                <w:sz w:val="21"/>
                <w:szCs w:val="21"/>
              </w:rPr>
            </w:pPr>
            <w:r w:rsidRPr="00777DDD">
              <w:rPr>
                <w:rFonts w:asciiTheme="majorHAnsi" w:hAnsiTheme="majorHAnsi" w:cs="Arial"/>
                <w:sz w:val="21"/>
                <w:szCs w:val="21"/>
              </w:rPr>
              <w:t>Design &amp; Mathematics</w:t>
            </w:r>
          </w:p>
          <w:p w:rsidR="00777DDD" w:rsidRPr="00777DDD" w:rsidRDefault="00777DDD" w:rsidP="0074004B">
            <w:pPr>
              <w:pStyle w:val="MediumGrid1-Accent21"/>
              <w:numPr>
                <w:ilvl w:val="0"/>
                <w:numId w:val="1"/>
              </w:numPr>
              <w:spacing w:after="0" w:line="240" w:lineRule="auto"/>
              <w:ind w:left="270" w:hanging="270"/>
              <w:contextualSpacing w:val="0"/>
              <w:rPr>
                <w:rFonts w:asciiTheme="majorHAnsi" w:hAnsiTheme="majorHAnsi" w:cs="Arial"/>
                <w:sz w:val="21"/>
                <w:szCs w:val="21"/>
              </w:rPr>
            </w:pPr>
            <w:r w:rsidRPr="00777DDD">
              <w:rPr>
                <w:rFonts w:asciiTheme="majorHAnsi" w:hAnsiTheme="majorHAnsi" w:cs="Arial"/>
                <w:sz w:val="21"/>
                <w:szCs w:val="21"/>
              </w:rPr>
              <w:t>Requirements Gathering</w:t>
            </w:r>
          </w:p>
          <w:p w:rsidR="0000686F" w:rsidRPr="00777DDD" w:rsidRDefault="00777DDD" w:rsidP="00777DDD">
            <w:pPr>
              <w:pStyle w:val="MediumGrid1-Accent21"/>
              <w:numPr>
                <w:ilvl w:val="0"/>
                <w:numId w:val="1"/>
              </w:numPr>
              <w:spacing w:after="0" w:line="240" w:lineRule="auto"/>
              <w:ind w:left="270" w:hanging="270"/>
              <w:contextualSpacing w:val="0"/>
              <w:rPr>
                <w:rFonts w:asciiTheme="majorHAnsi" w:hAnsiTheme="majorHAnsi" w:cs="Arial"/>
                <w:sz w:val="21"/>
                <w:szCs w:val="21"/>
              </w:rPr>
            </w:pPr>
            <w:r w:rsidRPr="00777DDD">
              <w:rPr>
                <w:rFonts w:asciiTheme="majorHAnsi" w:hAnsiTheme="majorHAnsi" w:cs="Arial"/>
                <w:sz w:val="21"/>
                <w:szCs w:val="21"/>
              </w:rPr>
              <w:t>Problem Solving</w:t>
            </w:r>
          </w:p>
        </w:tc>
        <w:tc>
          <w:tcPr>
            <w:tcW w:w="1667" w:type="pct"/>
          </w:tcPr>
          <w:p w:rsidR="00777DDD" w:rsidRDefault="00777DDD" w:rsidP="0074004B">
            <w:pPr>
              <w:pStyle w:val="MediumGrid1-Accent21"/>
              <w:numPr>
                <w:ilvl w:val="0"/>
                <w:numId w:val="1"/>
              </w:numPr>
              <w:spacing w:after="0" w:line="240" w:lineRule="auto"/>
              <w:ind w:left="270" w:hanging="270"/>
              <w:contextualSpacing w:val="0"/>
              <w:rPr>
                <w:rFonts w:asciiTheme="majorHAnsi" w:hAnsiTheme="majorHAnsi" w:cs="Arial"/>
                <w:sz w:val="21"/>
                <w:szCs w:val="21"/>
              </w:rPr>
            </w:pPr>
            <w:r w:rsidRPr="00777DDD">
              <w:rPr>
                <w:rFonts w:asciiTheme="majorHAnsi" w:hAnsiTheme="majorHAnsi" w:cs="Arial"/>
                <w:sz w:val="21"/>
                <w:szCs w:val="21"/>
              </w:rPr>
              <w:t>Process Development</w:t>
            </w:r>
          </w:p>
          <w:p w:rsidR="00777DDD" w:rsidRPr="00777DDD" w:rsidRDefault="00777DDD" w:rsidP="0074004B">
            <w:pPr>
              <w:pStyle w:val="MediumGrid1-Accent21"/>
              <w:numPr>
                <w:ilvl w:val="0"/>
                <w:numId w:val="1"/>
              </w:numPr>
              <w:spacing w:after="0" w:line="240" w:lineRule="auto"/>
              <w:ind w:left="270" w:hanging="270"/>
              <w:contextualSpacing w:val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 xml:space="preserve">Quality </w:t>
            </w:r>
            <w:r w:rsidRPr="00777DDD">
              <w:rPr>
                <w:rFonts w:asciiTheme="majorHAnsi" w:hAnsiTheme="majorHAnsi" w:cs="Arial"/>
                <w:sz w:val="21"/>
                <w:szCs w:val="21"/>
              </w:rPr>
              <w:t>Supervision</w:t>
            </w:r>
          </w:p>
          <w:p w:rsidR="0000686F" w:rsidRPr="00777DDD" w:rsidRDefault="00777DDD" w:rsidP="00777DDD">
            <w:pPr>
              <w:pStyle w:val="MediumGrid1-Accent21"/>
              <w:numPr>
                <w:ilvl w:val="0"/>
                <w:numId w:val="1"/>
              </w:numPr>
              <w:spacing w:after="0" w:line="240" w:lineRule="auto"/>
              <w:ind w:left="270" w:hanging="270"/>
              <w:contextualSpacing w:val="0"/>
              <w:rPr>
                <w:rFonts w:asciiTheme="majorHAnsi" w:hAnsiTheme="majorHAnsi" w:cs="Arial"/>
                <w:sz w:val="21"/>
                <w:szCs w:val="21"/>
              </w:rPr>
            </w:pPr>
            <w:r w:rsidRPr="00777DDD">
              <w:rPr>
                <w:rFonts w:asciiTheme="majorHAnsi" w:hAnsiTheme="majorHAnsi" w:cs="Arial"/>
                <w:sz w:val="21"/>
                <w:szCs w:val="21"/>
              </w:rPr>
              <w:t>Technical Documentation</w:t>
            </w:r>
          </w:p>
        </w:tc>
      </w:tr>
    </w:tbl>
    <w:p w:rsidR="0000686F" w:rsidRPr="00777DDD" w:rsidRDefault="0000686F" w:rsidP="0074004B">
      <w:pPr>
        <w:pBdr>
          <w:bottom w:val="single" w:sz="18" w:space="1" w:color="808080" w:themeColor="background1" w:themeShade="80"/>
        </w:pBdr>
        <w:spacing w:after="0" w:line="240" w:lineRule="auto"/>
        <w:rPr>
          <w:rFonts w:asciiTheme="majorHAnsi" w:hAnsiTheme="majorHAnsi" w:cs="Arial"/>
          <w:b/>
          <w:sz w:val="18"/>
          <w:szCs w:val="18"/>
        </w:rPr>
      </w:pPr>
    </w:p>
    <w:p w:rsidR="0000686F" w:rsidRPr="00B90472" w:rsidRDefault="0000686F" w:rsidP="0074004B">
      <w:pPr>
        <w:pStyle w:val="Heading3"/>
        <w:pBdr>
          <w:bottom w:val="single" w:sz="18" w:space="1" w:color="808080" w:themeColor="background1" w:themeShade="80"/>
        </w:pBdr>
        <w:spacing w:before="120" w:after="120" w:line="240" w:lineRule="auto"/>
        <w:ind w:left="2880" w:right="2790"/>
        <w:jc w:val="center"/>
        <w:rPr>
          <w:rStyle w:val="IntenseReference1"/>
          <w:rFonts w:asciiTheme="majorHAnsi" w:hAnsiTheme="majorHAnsi" w:cs="Arial"/>
          <w:spacing w:val="6"/>
          <w:u w:val="none"/>
        </w:rPr>
      </w:pPr>
      <w:r w:rsidRPr="00B90472">
        <w:rPr>
          <w:rStyle w:val="IntenseReference1"/>
          <w:rFonts w:asciiTheme="majorHAnsi" w:hAnsiTheme="majorHAnsi" w:cs="Arial"/>
          <w:spacing w:val="6"/>
          <w:u w:val="none"/>
        </w:rPr>
        <w:t>Key Skills Assessment</w:t>
      </w:r>
    </w:p>
    <w:p w:rsidR="0074004B" w:rsidRPr="00B90472" w:rsidRDefault="00777DDD" w:rsidP="0074004B">
      <w:pPr>
        <w:spacing w:before="120" w:after="0" w:line="240" w:lineRule="auto"/>
        <w:rPr>
          <w:rFonts w:asciiTheme="majorHAnsi" w:hAnsiTheme="majorHAnsi" w:cs="Arial"/>
          <w:sz w:val="21"/>
          <w:szCs w:val="21"/>
        </w:rPr>
      </w:pPr>
      <w:r w:rsidRPr="00777DDD">
        <w:rPr>
          <w:rStyle w:val="IntenseReference1"/>
          <w:rFonts w:asciiTheme="majorHAnsi" w:hAnsiTheme="majorHAnsi" w:cs="Arial"/>
          <w:sz w:val="21"/>
          <w:szCs w:val="21"/>
          <w:u w:val="none"/>
        </w:rPr>
        <w:t>Team Player</w:t>
      </w:r>
      <w:r>
        <w:rPr>
          <w:rStyle w:val="IntenseReference1"/>
          <w:rFonts w:asciiTheme="majorHAnsi" w:hAnsiTheme="majorHAnsi" w:cs="Arial"/>
          <w:sz w:val="21"/>
          <w:szCs w:val="21"/>
          <w:u w:val="none"/>
        </w:rPr>
        <w:t xml:space="preserve"> </w:t>
      </w:r>
      <w:r w:rsidR="0000686F" w:rsidRPr="00B90472">
        <w:rPr>
          <w:rFonts w:asciiTheme="majorHAnsi" w:hAnsiTheme="majorHAnsi" w:cs="Arial"/>
          <w:sz w:val="21"/>
          <w:szCs w:val="21"/>
        </w:rPr>
        <w:t xml:space="preserve">– </w:t>
      </w:r>
      <w:r w:rsidRPr="00777DDD">
        <w:rPr>
          <w:rFonts w:asciiTheme="majorHAnsi" w:hAnsiTheme="majorHAnsi" w:cs="Arial"/>
          <w:sz w:val="21"/>
          <w:szCs w:val="21"/>
        </w:rPr>
        <w:t>Integrates seamlessly into any team whilst comfortable working autonomously.</w:t>
      </w:r>
    </w:p>
    <w:p w:rsidR="0000686F" w:rsidRDefault="00777DDD" w:rsidP="0074004B">
      <w:pPr>
        <w:spacing w:before="120" w:after="0" w:line="240" w:lineRule="auto"/>
        <w:rPr>
          <w:rFonts w:asciiTheme="majorHAnsi" w:hAnsiTheme="majorHAnsi" w:cs="Arial"/>
          <w:sz w:val="21"/>
          <w:szCs w:val="21"/>
        </w:rPr>
      </w:pPr>
      <w:r w:rsidRPr="00777DDD">
        <w:rPr>
          <w:rStyle w:val="IntenseReference1"/>
          <w:rFonts w:asciiTheme="majorHAnsi" w:hAnsiTheme="majorHAnsi" w:cs="Arial"/>
          <w:sz w:val="21"/>
          <w:szCs w:val="21"/>
          <w:u w:val="none"/>
        </w:rPr>
        <w:t>Technical Liaison</w:t>
      </w:r>
      <w:r w:rsidR="0000686F" w:rsidRPr="00B90472">
        <w:rPr>
          <w:rFonts w:asciiTheme="majorHAnsi" w:hAnsiTheme="majorHAnsi" w:cs="Arial"/>
          <w:sz w:val="21"/>
          <w:szCs w:val="21"/>
        </w:rPr>
        <w:t xml:space="preserve"> – </w:t>
      </w:r>
      <w:r w:rsidRPr="00777DDD">
        <w:rPr>
          <w:rFonts w:asciiTheme="majorHAnsi" w:hAnsiTheme="majorHAnsi" w:cs="Arial"/>
          <w:sz w:val="21"/>
          <w:szCs w:val="21"/>
        </w:rPr>
        <w:t>Explains complicated concepts to all levels of ability, in 'layman's terms'.</w:t>
      </w:r>
    </w:p>
    <w:p w:rsidR="00777DDD" w:rsidRPr="00777DDD" w:rsidRDefault="00777DDD" w:rsidP="00777DDD">
      <w:pPr>
        <w:pBdr>
          <w:bottom w:val="single" w:sz="18" w:space="1" w:color="808080" w:themeColor="background1" w:themeShade="80"/>
        </w:pBdr>
        <w:spacing w:after="0" w:line="240" w:lineRule="auto"/>
        <w:rPr>
          <w:rFonts w:asciiTheme="majorHAnsi" w:hAnsiTheme="majorHAnsi" w:cs="Arial"/>
          <w:b/>
          <w:sz w:val="18"/>
          <w:szCs w:val="18"/>
        </w:rPr>
      </w:pPr>
    </w:p>
    <w:p w:rsidR="00777DDD" w:rsidRPr="00B90472" w:rsidRDefault="00777DDD" w:rsidP="00777DDD">
      <w:pPr>
        <w:pStyle w:val="Heading3"/>
        <w:pBdr>
          <w:bottom w:val="single" w:sz="18" w:space="1" w:color="808080" w:themeColor="background1" w:themeShade="80"/>
        </w:pBdr>
        <w:spacing w:before="120" w:after="120" w:line="240" w:lineRule="auto"/>
        <w:ind w:left="2880" w:right="2790"/>
        <w:jc w:val="center"/>
        <w:rPr>
          <w:rStyle w:val="IntenseReference1"/>
          <w:rFonts w:asciiTheme="majorHAnsi" w:hAnsiTheme="majorHAnsi" w:cs="Arial"/>
          <w:spacing w:val="6"/>
          <w:u w:val="none"/>
        </w:rPr>
      </w:pPr>
      <w:r w:rsidRPr="00B90472">
        <w:rPr>
          <w:rStyle w:val="IntenseReference1"/>
          <w:rFonts w:asciiTheme="majorHAnsi" w:hAnsiTheme="majorHAnsi" w:cs="Arial"/>
          <w:spacing w:val="6"/>
          <w:u w:val="none"/>
        </w:rPr>
        <w:t>Education &amp; Training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777DDD" w:rsidTr="00777DDD">
        <w:tc>
          <w:tcPr>
            <w:tcW w:w="5148" w:type="dxa"/>
          </w:tcPr>
          <w:p w:rsidR="00777DDD" w:rsidRPr="00777DDD" w:rsidRDefault="00777DDD" w:rsidP="00777DDD">
            <w:pPr>
              <w:spacing w:after="0" w:line="240" w:lineRule="auto"/>
              <w:jc w:val="center"/>
              <w:rPr>
                <w:rFonts w:asciiTheme="majorHAnsi" w:eastAsia="Calibri" w:hAnsiTheme="majorHAnsi" w:cs="Arial"/>
                <w:b/>
                <w:iCs/>
                <w:sz w:val="21"/>
                <w:szCs w:val="21"/>
                <w:lang w:bidi="ar-SA"/>
              </w:rPr>
            </w:pPr>
            <w:r w:rsidRPr="00777DDD">
              <w:rPr>
                <w:rFonts w:asciiTheme="majorHAnsi" w:eastAsia="Calibri" w:hAnsiTheme="majorHAnsi" w:cs="Arial"/>
                <w:b/>
                <w:iCs/>
                <w:sz w:val="21"/>
                <w:szCs w:val="21"/>
                <w:lang w:bidi="ar-SA"/>
              </w:rPr>
              <w:t>Bachelors of Science, Marketing &amp; Management</w:t>
            </w:r>
          </w:p>
          <w:p w:rsidR="00777DDD" w:rsidRPr="00777DDD" w:rsidRDefault="00777DDD" w:rsidP="00777DDD">
            <w:pPr>
              <w:spacing w:after="0" w:line="360" w:lineRule="auto"/>
              <w:jc w:val="center"/>
              <w:rPr>
                <w:rFonts w:asciiTheme="majorHAnsi" w:eastAsia="Calibri" w:hAnsiTheme="majorHAnsi" w:cs="Arial"/>
                <w:iCs/>
                <w:sz w:val="21"/>
                <w:szCs w:val="21"/>
                <w:lang w:bidi="ar-SA"/>
              </w:rPr>
            </w:pPr>
            <w:r w:rsidRPr="00777DDD">
              <w:rPr>
                <w:rFonts w:asciiTheme="majorHAnsi" w:eastAsia="Calibri" w:hAnsiTheme="majorHAnsi" w:cs="Arial"/>
                <w:iCs/>
                <w:sz w:val="21"/>
                <w:szCs w:val="21"/>
                <w:lang w:bidi="ar-SA"/>
              </w:rPr>
              <w:t xml:space="preserve">University of Houston | </w:t>
            </w:r>
            <w:r>
              <w:rPr>
                <w:rFonts w:asciiTheme="majorHAnsi" w:eastAsia="Calibri" w:hAnsiTheme="majorHAnsi" w:cs="Arial"/>
                <w:iCs/>
                <w:sz w:val="21"/>
                <w:szCs w:val="21"/>
                <w:lang w:bidi="ar-SA"/>
              </w:rPr>
              <w:t>GPA: 3.5 / 4.0 | 2016</w:t>
            </w:r>
          </w:p>
        </w:tc>
        <w:tc>
          <w:tcPr>
            <w:tcW w:w="5148" w:type="dxa"/>
          </w:tcPr>
          <w:p w:rsidR="00777DDD" w:rsidRPr="00777DDD" w:rsidRDefault="00777DDD" w:rsidP="00777DDD">
            <w:pPr>
              <w:spacing w:after="0" w:line="240" w:lineRule="auto"/>
              <w:jc w:val="center"/>
              <w:rPr>
                <w:rFonts w:asciiTheme="majorHAnsi" w:eastAsia="Calibri" w:hAnsiTheme="majorHAnsi" w:cs="Arial"/>
                <w:b/>
                <w:iCs/>
                <w:sz w:val="21"/>
                <w:szCs w:val="21"/>
                <w:lang w:bidi="ar-SA"/>
              </w:rPr>
            </w:pPr>
            <w:r w:rsidRPr="00777DDD">
              <w:rPr>
                <w:rFonts w:asciiTheme="majorHAnsi" w:eastAsia="Calibri" w:hAnsiTheme="majorHAnsi" w:cs="Arial"/>
                <w:b/>
                <w:iCs/>
                <w:sz w:val="21"/>
                <w:szCs w:val="21"/>
                <w:lang w:bidi="ar-SA"/>
              </w:rPr>
              <w:t>Mechanical Engineering Studies</w:t>
            </w:r>
          </w:p>
          <w:p w:rsidR="00777DDD" w:rsidRPr="00777DDD" w:rsidRDefault="00777DDD" w:rsidP="00777DDD">
            <w:pPr>
              <w:spacing w:after="0" w:line="240" w:lineRule="auto"/>
              <w:jc w:val="center"/>
              <w:rPr>
                <w:rFonts w:asciiTheme="majorHAnsi" w:eastAsia="Calibri" w:hAnsiTheme="majorHAnsi" w:cs="Arial"/>
                <w:iCs/>
                <w:sz w:val="21"/>
                <w:szCs w:val="21"/>
                <w:lang w:bidi="ar-SA"/>
              </w:rPr>
            </w:pPr>
            <w:r>
              <w:rPr>
                <w:rFonts w:asciiTheme="majorHAnsi" w:eastAsia="Calibri" w:hAnsiTheme="majorHAnsi" w:cs="Arial"/>
                <w:iCs/>
                <w:sz w:val="21"/>
                <w:szCs w:val="21"/>
                <w:lang w:bidi="ar-SA"/>
              </w:rPr>
              <w:t>University of Houston | 2014</w:t>
            </w:r>
          </w:p>
        </w:tc>
      </w:tr>
    </w:tbl>
    <w:p w:rsidR="00777DDD" w:rsidRPr="00777DDD" w:rsidRDefault="00777DDD" w:rsidP="00777DDD">
      <w:pPr>
        <w:spacing w:after="0" w:line="24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777DDD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Associates of Science, Mathematics</w:t>
      </w:r>
    </w:p>
    <w:p w:rsidR="00777DDD" w:rsidRPr="00777DDD" w:rsidRDefault="00777DDD" w:rsidP="00777DDD">
      <w:pPr>
        <w:spacing w:after="0" w:line="240" w:lineRule="auto"/>
        <w:jc w:val="center"/>
        <w:rPr>
          <w:rFonts w:asciiTheme="majorHAnsi" w:hAnsiTheme="majorHAnsi" w:cs="Arial"/>
          <w:sz w:val="21"/>
          <w:szCs w:val="21"/>
        </w:rPr>
      </w:pPr>
      <w:r w:rsidRPr="00777DDD">
        <w:rPr>
          <w:rFonts w:asciiTheme="majorHAnsi" w:eastAsia="Calibri" w:hAnsiTheme="majorHAnsi" w:cs="Arial"/>
          <w:iCs/>
          <w:sz w:val="21"/>
          <w:szCs w:val="21"/>
          <w:lang w:bidi="ar-SA"/>
        </w:rPr>
        <w:t>Alvin Community College | 2012</w:t>
      </w:r>
    </w:p>
    <w:p w:rsidR="0074004B" w:rsidRPr="00777DDD" w:rsidRDefault="0074004B" w:rsidP="0074004B">
      <w:pPr>
        <w:pBdr>
          <w:bottom w:val="single" w:sz="18" w:space="1" w:color="808080" w:themeColor="background1" w:themeShade="80"/>
        </w:pBdr>
        <w:spacing w:after="0" w:line="240" w:lineRule="auto"/>
        <w:rPr>
          <w:rFonts w:asciiTheme="majorHAnsi" w:hAnsiTheme="majorHAnsi" w:cs="Arial"/>
          <w:b/>
          <w:sz w:val="18"/>
          <w:szCs w:val="18"/>
        </w:rPr>
      </w:pPr>
    </w:p>
    <w:p w:rsidR="0000686F" w:rsidRPr="00B90472" w:rsidRDefault="0000686F" w:rsidP="0074004B">
      <w:pPr>
        <w:pStyle w:val="Heading3"/>
        <w:pBdr>
          <w:bottom w:val="single" w:sz="18" w:space="1" w:color="808080" w:themeColor="background1" w:themeShade="80"/>
        </w:pBdr>
        <w:spacing w:before="120" w:after="120" w:line="240" w:lineRule="auto"/>
        <w:ind w:left="2880" w:right="2790"/>
        <w:jc w:val="center"/>
        <w:rPr>
          <w:rStyle w:val="IntenseReference1"/>
          <w:rFonts w:asciiTheme="majorHAnsi" w:hAnsiTheme="majorHAnsi" w:cs="Arial"/>
          <w:spacing w:val="6"/>
          <w:u w:val="none"/>
        </w:rPr>
      </w:pPr>
      <w:r w:rsidRPr="00B90472">
        <w:rPr>
          <w:rStyle w:val="IntenseReference1"/>
          <w:rFonts w:asciiTheme="majorHAnsi" w:hAnsiTheme="majorHAnsi" w:cs="Arial"/>
          <w:spacing w:val="6"/>
          <w:u w:val="none"/>
        </w:rPr>
        <w:t>Professional Experience</w:t>
      </w:r>
    </w:p>
    <w:p w:rsidR="0000686F" w:rsidRPr="00B90472" w:rsidRDefault="00777DDD" w:rsidP="0074004B">
      <w:pPr>
        <w:tabs>
          <w:tab w:val="right" w:pos="10080"/>
        </w:tabs>
        <w:spacing w:after="0" w:line="240" w:lineRule="auto"/>
        <w:jc w:val="left"/>
        <w:rPr>
          <w:rStyle w:val="IntenseReference1"/>
          <w:rFonts w:asciiTheme="majorHAnsi" w:hAnsiTheme="majorHAnsi" w:cs="Arial"/>
          <w:sz w:val="21"/>
          <w:szCs w:val="21"/>
          <w:u w:val="none"/>
        </w:rPr>
      </w:pPr>
      <w:r w:rsidRPr="00777DDD">
        <w:rPr>
          <w:rStyle w:val="IntenseReference1"/>
          <w:rFonts w:asciiTheme="majorHAnsi" w:hAnsiTheme="majorHAnsi" w:cs="Arial"/>
          <w:sz w:val="21"/>
          <w:szCs w:val="21"/>
          <w:u w:val="none"/>
        </w:rPr>
        <w:t>UNIVERSITY OF HOUSTON – CLEAR LAKE</w:t>
      </w:r>
      <w:r w:rsidR="0000686F" w:rsidRPr="00B90472">
        <w:rPr>
          <w:rStyle w:val="IntenseReference1"/>
          <w:rFonts w:asciiTheme="majorHAnsi" w:hAnsiTheme="majorHAnsi" w:cs="Arial"/>
          <w:b w:val="0"/>
          <w:sz w:val="21"/>
          <w:szCs w:val="21"/>
          <w:u w:val="none"/>
        </w:rPr>
        <w:t xml:space="preserve">, </w:t>
      </w:r>
      <w:r>
        <w:rPr>
          <w:rStyle w:val="IntenseReference1"/>
          <w:rFonts w:asciiTheme="majorHAnsi" w:hAnsiTheme="majorHAnsi" w:cs="Arial"/>
          <w:b w:val="0"/>
          <w:sz w:val="21"/>
          <w:szCs w:val="21"/>
          <w:u w:val="none"/>
        </w:rPr>
        <w:t>Houston, TX</w:t>
      </w:r>
      <w:r w:rsidR="0000686F" w:rsidRPr="00B90472">
        <w:rPr>
          <w:rStyle w:val="IntenseReference1"/>
          <w:rFonts w:asciiTheme="majorHAnsi" w:hAnsiTheme="majorHAnsi" w:cs="Arial"/>
          <w:sz w:val="21"/>
          <w:szCs w:val="21"/>
          <w:u w:val="none"/>
        </w:rPr>
        <w:t xml:space="preserve"> </w:t>
      </w:r>
      <w:r w:rsidR="0000686F" w:rsidRPr="00B90472">
        <w:rPr>
          <w:rStyle w:val="IntenseReference1"/>
          <w:rFonts w:asciiTheme="majorHAnsi" w:hAnsiTheme="majorHAnsi" w:cs="Arial"/>
          <w:sz w:val="21"/>
          <w:szCs w:val="21"/>
          <w:u w:val="none"/>
        </w:rPr>
        <w:tab/>
      </w:r>
      <w:r>
        <w:rPr>
          <w:rFonts w:asciiTheme="majorHAnsi" w:hAnsiTheme="majorHAnsi" w:cs="Arial"/>
          <w:smallCaps/>
          <w:sz w:val="21"/>
          <w:szCs w:val="21"/>
        </w:rPr>
        <w:t>August 2015 - Present</w:t>
      </w:r>
    </w:p>
    <w:p w:rsidR="0000686F" w:rsidRPr="00B90472" w:rsidRDefault="00777DDD" w:rsidP="00777DDD">
      <w:pPr>
        <w:spacing w:before="60" w:after="0"/>
        <w:jc w:val="left"/>
        <w:rPr>
          <w:rFonts w:asciiTheme="majorHAnsi" w:hAnsiTheme="majorHAnsi" w:cs="Arial"/>
          <w:sz w:val="21"/>
          <w:szCs w:val="21"/>
        </w:rPr>
      </w:pPr>
      <w:r w:rsidRPr="00777DDD">
        <w:rPr>
          <w:rStyle w:val="IntenseReference1"/>
          <w:rFonts w:asciiTheme="majorHAnsi" w:hAnsiTheme="majorHAnsi" w:cs="Arial"/>
          <w:sz w:val="21"/>
          <w:szCs w:val="21"/>
          <w:u w:val="none"/>
        </w:rPr>
        <w:t>Math Tutor</w:t>
      </w:r>
    </w:p>
    <w:p w:rsidR="00777DDD" w:rsidRPr="00777DDD" w:rsidRDefault="00777DDD" w:rsidP="00777DDD">
      <w:pPr>
        <w:pStyle w:val="NoSpacing"/>
        <w:numPr>
          <w:ilvl w:val="0"/>
          <w:numId w:val="7"/>
        </w:numPr>
        <w:spacing w:line="276" w:lineRule="auto"/>
        <w:ind w:left="360"/>
        <w:rPr>
          <w:rFonts w:asciiTheme="majorHAnsi" w:hAnsiTheme="majorHAnsi"/>
          <w:sz w:val="21"/>
          <w:szCs w:val="21"/>
        </w:rPr>
      </w:pPr>
      <w:r w:rsidRPr="00777DDD">
        <w:rPr>
          <w:rFonts w:asciiTheme="majorHAnsi" w:hAnsiTheme="majorHAnsi"/>
          <w:sz w:val="21"/>
          <w:szCs w:val="21"/>
        </w:rPr>
        <w:t>Enhance student's learning efficiency by teaching organizational management skills.</w:t>
      </w:r>
    </w:p>
    <w:p w:rsidR="00777DDD" w:rsidRPr="00777DDD" w:rsidRDefault="00777DDD" w:rsidP="00777DDD">
      <w:pPr>
        <w:pStyle w:val="NoSpacing"/>
        <w:numPr>
          <w:ilvl w:val="0"/>
          <w:numId w:val="7"/>
        </w:numPr>
        <w:spacing w:line="360" w:lineRule="auto"/>
        <w:ind w:left="360"/>
        <w:rPr>
          <w:rFonts w:asciiTheme="majorHAnsi" w:hAnsiTheme="majorHAnsi"/>
          <w:sz w:val="21"/>
          <w:szCs w:val="21"/>
        </w:rPr>
      </w:pPr>
      <w:r w:rsidRPr="00777DDD">
        <w:rPr>
          <w:rFonts w:asciiTheme="majorHAnsi" w:hAnsiTheme="majorHAnsi"/>
          <w:sz w:val="21"/>
          <w:szCs w:val="21"/>
        </w:rPr>
        <w:t>Applied a comprehensive awareness of academic standards for mathematical &amp; applied sciences.</w:t>
      </w:r>
    </w:p>
    <w:p w:rsidR="00777DDD" w:rsidRPr="00777DDD" w:rsidRDefault="00777DDD" w:rsidP="00777DDD">
      <w:pPr>
        <w:pStyle w:val="NoSpacing"/>
        <w:spacing w:line="276" w:lineRule="auto"/>
        <w:rPr>
          <w:rFonts w:asciiTheme="majorHAnsi" w:hAnsiTheme="majorHAnsi"/>
          <w:i/>
          <w:sz w:val="21"/>
          <w:szCs w:val="21"/>
          <w:u w:val="single"/>
        </w:rPr>
      </w:pPr>
      <w:r w:rsidRPr="00777DDD">
        <w:rPr>
          <w:rFonts w:asciiTheme="majorHAnsi" w:hAnsiTheme="majorHAnsi"/>
          <w:i/>
          <w:sz w:val="21"/>
          <w:szCs w:val="21"/>
          <w:u w:val="single"/>
        </w:rPr>
        <w:t>Key Achievements:</w:t>
      </w:r>
    </w:p>
    <w:p w:rsidR="00777DDD" w:rsidRPr="00777DDD" w:rsidRDefault="00777DDD" w:rsidP="00777DDD">
      <w:pPr>
        <w:pStyle w:val="NoSpacing"/>
        <w:numPr>
          <w:ilvl w:val="0"/>
          <w:numId w:val="7"/>
        </w:numPr>
        <w:ind w:left="360"/>
        <w:rPr>
          <w:rFonts w:asciiTheme="majorHAnsi" w:hAnsiTheme="majorHAnsi"/>
          <w:i/>
          <w:sz w:val="21"/>
          <w:szCs w:val="21"/>
        </w:rPr>
      </w:pPr>
      <w:r w:rsidRPr="00777DDD">
        <w:rPr>
          <w:rFonts w:asciiTheme="majorHAnsi" w:hAnsiTheme="majorHAnsi"/>
          <w:i/>
          <w:sz w:val="21"/>
          <w:szCs w:val="21"/>
        </w:rPr>
        <w:t>Improved student mathematical proficiency by 10% (making the difference between letter grades).</w:t>
      </w:r>
    </w:p>
    <w:p w:rsidR="0074004B" w:rsidRPr="00777DDD" w:rsidRDefault="00777DDD" w:rsidP="00777DDD">
      <w:pPr>
        <w:pStyle w:val="NoSpacing"/>
        <w:numPr>
          <w:ilvl w:val="0"/>
          <w:numId w:val="7"/>
        </w:numPr>
        <w:ind w:left="360"/>
        <w:rPr>
          <w:rFonts w:asciiTheme="majorHAnsi" w:hAnsiTheme="majorHAnsi"/>
          <w:sz w:val="21"/>
          <w:szCs w:val="21"/>
        </w:rPr>
      </w:pPr>
      <w:r w:rsidRPr="00777DDD">
        <w:rPr>
          <w:rFonts w:asciiTheme="majorHAnsi" w:hAnsiTheme="majorHAnsi"/>
          <w:i/>
          <w:sz w:val="21"/>
          <w:szCs w:val="21"/>
        </w:rPr>
        <w:t>Successfully increased student success rate to 100% (from 87%).</w:t>
      </w:r>
    </w:p>
    <w:p w:rsidR="00777DDD" w:rsidRDefault="00777DDD" w:rsidP="00777DDD">
      <w:pPr>
        <w:tabs>
          <w:tab w:val="right" w:pos="10080"/>
        </w:tabs>
        <w:spacing w:after="0" w:line="240" w:lineRule="auto"/>
        <w:jc w:val="left"/>
        <w:rPr>
          <w:rStyle w:val="IntenseReference1"/>
          <w:rFonts w:asciiTheme="majorHAnsi" w:hAnsiTheme="majorHAnsi" w:cs="Arial"/>
          <w:sz w:val="21"/>
          <w:szCs w:val="21"/>
          <w:u w:val="none"/>
        </w:rPr>
      </w:pPr>
    </w:p>
    <w:p w:rsidR="00777DDD" w:rsidRPr="00B90472" w:rsidRDefault="00777DDD" w:rsidP="00777DDD">
      <w:pPr>
        <w:tabs>
          <w:tab w:val="right" w:pos="10080"/>
        </w:tabs>
        <w:spacing w:after="0" w:line="240" w:lineRule="auto"/>
        <w:jc w:val="left"/>
        <w:rPr>
          <w:rStyle w:val="IntenseReference1"/>
          <w:rFonts w:asciiTheme="majorHAnsi" w:hAnsiTheme="majorHAnsi" w:cs="Arial"/>
          <w:sz w:val="21"/>
          <w:szCs w:val="21"/>
          <w:u w:val="none"/>
        </w:rPr>
      </w:pPr>
      <w:r w:rsidRPr="00777DDD">
        <w:rPr>
          <w:rStyle w:val="IntenseReference1"/>
          <w:rFonts w:asciiTheme="majorHAnsi" w:hAnsiTheme="majorHAnsi" w:cs="Arial"/>
          <w:sz w:val="21"/>
          <w:szCs w:val="21"/>
          <w:u w:val="none"/>
        </w:rPr>
        <w:t>FMC TECHNOLOGIES</w:t>
      </w:r>
      <w:r w:rsidRPr="00B90472">
        <w:rPr>
          <w:rStyle w:val="IntenseReference1"/>
          <w:rFonts w:asciiTheme="majorHAnsi" w:hAnsiTheme="majorHAnsi" w:cs="Arial"/>
          <w:b w:val="0"/>
          <w:sz w:val="21"/>
          <w:szCs w:val="21"/>
          <w:u w:val="none"/>
        </w:rPr>
        <w:t xml:space="preserve">, </w:t>
      </w:r>
      <w:r>
        <w:rPr>
          <w:rStyle w:val="IntenseReference1"/>
          <w:rFonts w:asciiTheme="majorHAnsi" w:hAnsiTheme="majorHAnsi" w:cs="Arial"/>
          <w:b w:val="0"/>
          <w:sz w:val="21"/>
          <w:szCs w:val="21"/>
          <w:u w:val="none"/>
        </w:rPr>
        <w:t>Houston, TX</w:t>
      </w:r>
      <w:r w:rsidRPr="00B90472">
        <w:rPr>
          <w:rStyle w:val="IntenseReference1"/>
          <w:rFonts w:asciiTheme="majorHAnsi" w:hAnsiTheme="majorHAnsi" w:cs="Arial"/>
          <w:sz w:val="21"/>
          <w:szCs w:val="21"/>
          <w:u w:val="none"/>
        </w:rPr>
        <w:t xml:space="preserve"> </w:t>
      </w:r>
      <w:r w:rsidRPr="00B90472">
        <w:rPr>
          <w:rStyle w:val="IntenseReference1"/>
          <w:rFonts w:asciiTheme="majorHAnsi" w:hAnsiTheme="majorHAnsi" w:cs="Arial"/>
          <w:sz w:val="21"/>
          <w:szCs w:val="21"/>
          <w:u w:val="none"/>
        </w:rPr>
        <w:tab/>
      </w:r>
      <w:r w:rsidRPr="00777DDD">
        <w:rPr>
          <w:rFonts w:asciiTheme="majorHAnsi" w:hAnsiTheme="majorHAnsi" w:cs="Arial"/>
          <w:smallCaps/>
          <w:sz w:val="21"/>
          <w:szCs w:val="21"/>
        </w:rPr>
        <w:t>May 2014 – September 2014</w:t>
      </w:r>
    </w:p>
    <w:p w:rsidR="00777DDD" w:rsidRPr="00B90472" w:rsidRDefault="00777DDD" w:rsidP="00777DDD">
      <w:pPr>
        <w:spacing w:before="60" w:after="0"/>
        <w:jc w:val="left"/>
        <w:rPr>
          <w:rFonts w:asciiTheme="majorHAnsi" w:hAnsiTheme="majorHAnsi" w:cs="Arial"/>
          <w:sz w:val="21"/>
          <w:szCs w:val="21"/>
        </w:rPr>
      </w:pPr>
      <w:r w:rsidRPr="00777DDD">
        <w:rPr>
          <w:rStyle w:val="IntenseReference1"/>
          <w:rFonts w:asciiTheme="majorHAnsi" w:hAnsiTheme="majorHAnsi" w:cs="Arial"/>
          <w:sz w:val="21"/>
          <w:szCs w:val="21"/>
          <w:u w:val="none"/>
        </w:rPr>
        <w:t>Controls &amp; Data Management Engineer (Intern)</w:t>
      </w:r>
    </w:p>
    <w:p w:rsidR="00777DDD" w:rsidRPr="00777DDD" w:rsidRDefault="00777DDD" w:rsidP="00777DDD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/>
          <w:sz w:val="21"/>
          <w:szCs w:val="21"/>
        </w:rPr>
      </w:pPr>
      <w:r w:rsidRPr="00777DDD">
        <w:rPr>
          <w:rFonts w:asciiTheme="majorHAnsi" w:hAnsiTheme="majorHAnsi"/>
          <w:sz w:val="21"/>
          <w:szCs w:val="21"/>
        </w:rPr>
        <w:t>Interpreted and completed the specifications as defined in blueprints, designs, and wiring diagrams.</w:t>
      </w:r>
    </w:p>
    <w:p w:rsidR="00777DDD" w:rsidRPr="00777DDD" w:rsidRDefault="00777DDD" w:rsidP="00777DDD">
      <w:pPr>
        <w:pStyle w:val="NoSpacing"/>
        <w:numPr>
          <w:ilvl w:val="0"/>
          <w:numId w:val="8"/>
        </w:numPr>
        <w:spacing w:line="276" w:lineRule="auto"/>
        <w:rPr>
          <w:rFonts w:asciiTheme="majorHAnsi" w:hAnsiTheme="majorHAnsi"/>
          <w:sz w:val="21"/>
          <w:szCs w:val="21"/>
        </w:rPr>
      </w:pPr>
      <w:r w:rsidRPr="00777DDD">
        <w:rPr>
          <w:rFonts w:asciiTheme="majorHAnsi" w:hAnsiTheme="majorHAnsi"/>
          <w:sz w:val="21"/>
          <w:szCs w:val="21"/>
        </w:rPr>
        <w:t>Constructed a wide range of electronic units, applying knowledge of both theory and components.</w:t>
      </w:r>
    </w:p>
    <w:p w:rsidR="0000686F" w:rsidRPr="00777DDD" w:rsidRDefault="00777DDD" w:rsidP="00777DDD">
      <w:pPr>
        <w:pStyle w:val="NoSpacing"/>
        <w:numPr>
          <w:ilvl w:val="0"/>
          <w:numId w:val="7"/>
        </w:numPr>
        <w:ind w:left="360"/>
        <w:rPr>
          <w:rFonts w:asciiTheme="majorHAnsi" w:hAnsiTheme="majorHAnsi" w:cs="Arial"/>
          <w:sz w:val="21"/>
          <w:szCs w:val="21"/>
        </w:rPr>
      </w:pPr>
      <w:r w:rsidRPr="00777DDD">
        <w:rPr>
          <w:rFonts w:asciiTheme="majorHAnsi" w:hAnsiTheme="majorHAnsi"/>
          <w:sz w:val="21"/>
          <w:szCs w:val="21"/>
        </w:rPr>
        <w:t>Ensured operational viability through testing and problem solving / root cause analysis.</w:t>
      </w:r>
    </w:p>
    <w:p w:rsidR="0074004B" w:rsidRPr="00777DDD" w:rsidRDefault="0074004B" w:rsidP="0074004B">
      <w:pPr>
        <w:pBdr>
          <w:bottom w:val="single" w:sz="18" w:space="1" w:color="808080" w:themeColor="background1" w:themeShade="80"/>
        </w:pBdr>
        <w:spacing w:after="0" w:line="240" w:lineRule="auto"/>
        <w:rPr>
          <w:rFonts w:asciiTheme="majorHAnsi" w:hAnsiTheme="majorHAnsi" w:cs="Arial"/>
          <w:b/>
          <w:sz w:val="18"/>
          <w:szCs w:val="18"/>
        </w:rPr>
      </w:pPr>
    </w:p>
    <w:p w:rsidR="0000686F" w:rsidRPr="00B90472" w:rsidRDefault="00777DDD" w:rsidP="0074004B">
      <w:pPr>
        <w:pStyle w:val="Heading3"/>
        <w:pBdr>
          <w:bottom w:val="single" w:sz="18" w:space="1" w:color="808080" w:themeColor="background1" w:themeShade="80"/>
        </w:pBdr>
        <w:spacing w:before="120" w:after="120" w:line="240" w:lineRule="auto"/>
        <w:ind w:left="2880" w:right="2790"/>
        <w:jc w:val="center"/>
        <w:rPr>
          <w:rStyle w:val="IntenseReference1"/>
          <w:rFonts w:asciiTheme="majorHAnsi" w:hAnsiTheme="majorHAnsi" w:cs="Arial"/>
          <w:spacing w:val="6"/>
          <w:u w:val="none"/>
        </w:rPr>
      </w:pPr>
      <w:r>
        <w:rPr>
          <w:rStyle w:val="IntenseReference1"/>
          <w:rFonts w:asciiTheme="majorHAnsi" w:hAnsiTheme="majorHAnsi" w:cs="Arial"/>
          <w:spacing w:val="6"/>
          <w:u w:val="none"/>
        </w:rPr>
        <w:t>Certificates &amp; Training</w:t>
      </w:r>
    </w:p>
    <w:p w:rsidR="0074004B" w:rsidRPr="00777DDD" w:rsidRDefault="00777DDD" w:rsidP="00777DDD">
      <w:pPr>
        <w:spacing w:after="0" w:line="240" w:lineRule="auto"/>
        <w:jc w:val="center"/>
        <w:rPr>
          <w:rFonts w:asciiTheme="majorHAnsi" w:hAnsiTheme="majorHAnsi" w:cs="Arial"/>
          <w:sz w:val="21"/>
          <w:szCs w:val="21"/>
          <w:lang w:bidi="ar-SA"/>
        </w:rPr>
      </w:pPr>
      <w:r w:rsidRPr="00777DDD">
        <w:rPr>
          <w:rFonts w:asciiTheme="majorHAnsi" w:eastAsia="Calibri" w:hAnsiTheme="majorHAnsi" w:cs="Arial"/>
          <w:iCs/>
          <w:sz w:val="21"/>
          <w:szCs w:val="21"/>
          <w:lang w:bidi="ar-SA"/>
        </w:rPr>
        <w:t>Adult CPR / AED / First Aid Certification</w:t>
      </w:r>
    </w:p>
    <w:p w:rsidR="00777DDD" w:rsidRPr="00B90472" w:rsidRDefault="00BE2F94" w:rsidP="00777DDD">
      <w:pPr>
        <w:pStyle w:val="Heading3"/>
        <w:pBdr>
          <w:bottom w:val="single" w:sz="18" w:space="1" w:color="808080" w:themeColor="background1" w:themeShade="80"/>
        </w:pBdr>
        <w:spacing w:before="120" w:after="120" w:line="240" w:lineRule="auto"/>
        <w:ind w:left="2880" w:right="2790"/>
        <w:jc w:val="center"/>
        <w:rPr>
          <w:rStyle w:val="IntenseReference1"/>
          <w:rFonts w:asciiTheme="majorHAnsi" w:hAnsiTheme="majorHAnsi" w:cs="Arial"/>
          <w:spacing w:val="6"/>
          <w:u w:val="none"/>
        </w:rPr>
      </w:pPr>
      <w:bookmarkStart w:id="0" w:name="_GoBack"/>
      <w:bookmarkEnd w:id="0"/>
      <w:r w:rsidRPr="00BE2F94">
        <w:rPr>
          <w:rStyle w:val="IntenseReference1"/>
          <w:rFonts w:asciiTheme="majorHAnsi" w:hAnsiTheme="majorHAnsi" w:cs="Arial"/>
          <w:spacing w:val="6"/>
          <w:u w:val="none"/>
        </w:rPr>
        <w:lastRenderedPageBreak/>
        <w:t>Memberships &amp; Volunteering</w:t>
      </w: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BE2F94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2012 – Present: University of Houston Triangle Fraternity</w:t>
      </w: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iCs/>
          <w:sz w:val="21"/>
          <w:szCs w:val="21"/>
          <w:lang w:bidi="ar-SA"/>
        </w:rPr>
      </w:pPr>
      <w:r w:rsidRPr="00BE2F94">
        <w:rPr>
          <w:rFonts w:asciiTheme="majorHAnsi" w:eastAsia="Calibri" w:hAnsiTheme="majorHAnsi" w:cs="Arial"/>
          <w:iCs/>
          <w:sz w:val="21"/>
          <w:szCs w:val="21"/>
          <w:lang w:bidi="ar-SA"/>
        </w:rPr>
        <w:t xml:space="preserve">Active Volunteer / Member, Community Service Chair, House Manager, Recruitment Chair, </w:t>
      </w:r>
      <w:proofErr w:type="spellStart"/>
      <w:r w:rsidRPr="00BE2F94">
        <w:rPr>
          <w:rFonts w:asciiTheme="majorHAnsi" w:eastAsia="Calibri" w:hAnsiTheme="majorHAnsi" w:cs="Arial"/>
          <w:iCs/>
          <w:sz w:val="21"/>
          <w:szCs w:val="21"/>
          <w:lang w:bidi="ar-SA"/>
        </w:rPr>
        <w:t>Interfraternity</w:t>
      </w:r>
      <w:proofErr w:type="spellEnd"/>
      <w:r w:rsidRPr="00BE2F94">
        <w:rPr>
          <w:rFonts w:asciiTheme="majorHAnsi" w:eastAsia="Calibri" w:hAnsiTheme="majorHAnsi" w:cs="Arial"/>
          <w:iCs/>
          <w:sz w:val="21"/>
          <w:szCs w:val="21"/>
          <w:lang w:bidi="ar-SA"/>
        </w:rPr>
        <w:t xml:space="preserve"> Council Chair, Professional Development &amp; Risk Management Chair</w:t>
      </w:r>
      <w:r w:rsidRPr="00BE2F94">
        <w:rPr>
          <w:rFonts w:asciiTheme="majorHAnsi" w:eastAsia="Calibri" w:hAnsiTheme="majorHAnsi" w:cs="Arial"/>
          <w:iCs/>
          <w:sz w:val="21"/>
          <w:szCs w:val="21"/>
          <w:lang w:bidi="ar-SA"/>
        </w:rPr>
        <w:tab/>
      </w: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BE2F94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2014 - Present: United Way of Greater Houston</w:t>
      </w: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iCs/>
          <w:sz w:val="21"/>
          <w:szCs w:val="21"/>
          <w:lang w:bidi="ar-SA"/>
        </w:rPr>
      </w:pPr>
      <w:r w:rsidRPr="00BE2F94">
        <w:rPr>
          <w:rFonts w:asciiTheme="majorHAnsi" w:eastAsia="Calibri" w:hAnsiTheme="majorHAnsi" w:cs="Arial"/>
          <w:iCs/>
          <w:sz w:val="21"/>
          <w:szCs w:val="21"/>
          <w:lang w:bidi="ar-SA"/>
        </w:rPr>
        <w:t>Active Volunteer (Yearly)</w:t>
      </w: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BE2F94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2012 - Present: Metropolitan Volunteer Program</w:t>
      </w: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iCs/>
          <w:sz w:val="21"/>
          <w:szCs w:val="21"/>
          <w:lang w:bidi="ar-SA"/>
        </w:rPr>
      </w:pPr>
      <w:r w:rsidRPr="00BE2F94">
        <w:rPr>
          <w:rFonts w:asciiTheme="majorHAnsi" w:eastAsia="Calibri" w:hAnsiTheme="majorHAnsi" w:cs="Arial"/>
          <w:iCs/>
          <w:sz w:val="21"/>
          <w:szCs w:val="21"/>
          <w:lang w:bidi="ar-SA"/>
        </w:rPr>
        <w:t>Active Member / Volunteer</w:t>
      </w: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BE2F94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 xml:space="preserve">2009 – Present: Houston Habitat </w:t>
      </w:r>
      <w:proofErr w:type="gramStart"/>
      <w:r w:rsidRPr="00BE2F94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For</w:t>
      </w:r>
      <w:proofErr w:type="gramEnd"/>
      <w:r w:rsidRPr="00BE2F94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 xml:space="preserve"> Humanity</w:t>
      </w: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iCs/>
          <w:sz w:val="21"/>
          <w:szCs w:val="21"/>
          <w:lang w:bidi="ar-SA"/>
        </w:rPr>
      </w:pPr>
      <w:r w:rsidRPr="00BE2F94">
        <w:rPr>
          <w:rFonts w:asciiTheme="majorHAnsi" w:eastAsia="Calibri" w:hAnsiTheme="majorHAnsi" w:cs="Arial"/>
          <w:iCs/>
          <w:sz w:val="21"/>
          <w:szCs w:val="21"/>
          <w:lang w:bidi="ar-SA"/>
        </w:rPr>
        <w:t>Volunteer Builder</w:t>
      </w: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BE2F94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2012 – 2015: National Society for Black Engineers</w:t>
      </w: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iCs/>
          <w:sz w:val="21"/>
          <w:szCs w:val="21"/>
          <w:lang w:bidi="ar-SA"/>
        </w:rPr>
      </w:pPr>
      <w:r w:rsidRPr="00BE2F94">
        <w:rPr>
          <w:rFonts w:asciiTheme="majorHAnsi" w:eastAsia="Calibri" w:hAnsiTheme="majorHAnsi" w:cs="Arial"/>
          <w:iCs/>
          <w:sz w:val="21"/>
          <w:szCs w:val="21"/>
          <w:lang w:bidi="ar-SA"/>
        </w:rPr>
        <w:t>Active Member / Volunteer</w:t>
      </w: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BE2F94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2012 -2015: Program for Mastery in Engineering Studies</w:t>
      </w: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iCs/>
          <w:sz w:val="21"/>
          <w:szCs w:val="21"/>
          <w:lang w:bidi="ar-SA"/>
        </w:rPr>
      </w:pPr>
      <w:r w:rsidRPr="00BE2F94">
        <w:rPr>
          <w:rFonts w:asciiTheme="majorHAnsi" w:eastAsia="Calibri" w:hAnsiTheme="majorHAnsi" w:cs="Arial"/>
          <w:iCs/>
          <w:sz w:val="21"/>
          <w:szCs w:val="21"/>
          <w:lang w:bidi="ar-SA"/>
        </w:rPr>
        <w:t>Active Member / Volunteer</w:t>
      </w: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BE2F94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2012 – 2014: American Society for Mechanical Engineers</w:t>
      </w:r>
    </w:p>
    <w:p w:rsidR="00777DDD" w:rsidRPr="00BE2F94" w:rsidRDefault="00BE2F94" w:rsidP="00BE2F94">
      <w:pPr>
        <w:spacing w:after="0" w:line="240" w:lineRule="auto"/>
        <w:rPr>
          <w:rFonts w:asciiTheme="majorHAnsi" w:hAnsiTheme="majorHAnsi" w:cs="Arial"/>
          <w:sz w:val="21"/>
          <w:szCs w:val="21"/>
          <w:lang w:bidi="ar-SA"/>
        </w:rPr>
      </w:pPr>
      <w:r w:rsidRPr="00BE2F94">
        <w:rPr>
          <w:rFonts w:asciiTheme="majorHAnsi" w:eastAsia="Calibri" w:hAnsiTheme="majorHAnsi" w:cs="Arial"/>
          <w:iCs/>
          <w:sz w:val="21"/>
          <w:szCs w:val="21"/>
          <w:lang w:bidi="ar-SA"/>
        </w:rPr>
        <w:t>Active Member / Volunteer, Outreach Assistant Chair (Monthly)</w:t>
      </w:r>
    </w:p>
    <w:p w:rsidR="00BE2F94" w:rsidRPr="00B90472" w:rsidRDefault="00BE2F94" w:rsidP="00BE2F94">
      <w:pPr>
        <w:pBdr>
          <w:bottom w:val="single" w:sz="18" w:space="1" w:color="808080" w:themeColor="background1" w:themeShade="80"/>
        </w:pBdr>
        <w:spacing w:after="0" w:line="240" w:lineRule="auto"/>
        <w:rPr>
          <w:rFonts w:asciiTheme="majorHAnsi" w:hAnsiTheme="majorHAnsi" w:cs="Arial"/>
          <w:b/>
        </w:rPr>
      </w:pPr>
    </w:p>
    <w:p w:rsidR="00BE2F94" w:rsidRPr="00B90472" w:rsidRDefault="00BE2F94" w:rsidP="00BE2F94">
      <w:pPr>
        <w:pStyle w:val="Heading3"/>
        <w:pBdr>
          <w:bottom w:val="single" w:sz="18" w:space="1" w:color="808080" w:themeColor="background1" w:themeShade="80"/>
        </w:pBdr>
        <w:spacing w:before="120" w:after="120" w:line="240" w:lineRule="auto"/>
        <w:ind w:left="2880" w:right="2790"/>
        <w:jc w:val="center"/>
        <w:rPr>
          <w:rStyle w:val="IntenseReference1"/>
          <w:rFonts w:asciiTheme="majorHAnsi" w:hAnsiTheme="majorHAnsi" w:cs="Arial"/>
          <w:spacing w:val="6"/>
          <w:u w:val="none"/>
        </w:rPr>
      </w:pPr>
      <w:r>
        <w:rPr>
          <w:rStyle w:val="IntenseReference1"/>
          <w:rFonts w:asciiTheme="majorHAnsi" w:hAnsiTheme="majorHAnsi" w:cs="Arial"/>
          <w:spacing w:val="6"/>
          <w:u w:val="none"/>
        </w:rPr>
        <w:t>Technical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976"/>
        <w:gridCol w:w="3384"/>
      </w:tblGrid>
      <w:tr w:rsidR="00BE2F94" w:rsidTr="00BE2F94">
        <w:tc>
          <w:tcPr>
            <w:tcW w:w="3936" w:type="dxa"/>
          </w:tcPr>
          <w:p w:rsidR="00BE2F94" w:rsidRPr="00BE2F94" w:rsidRDefault="00BE2F94" w:rsidP="00BE2F94">
            <w:pPr>
              <w:pStyle w:val="NoSpacing"/>
              <w:numPr>
                <w:ilvl w:val="0"/>
                <w:numId w:val="7"/>
              </w:numPr>
              <w:rPr>
                <w:rFonts w:asciiTheme="majorHAnsi" w:eastAsia="Calibri" w:hAnsiTheme="majorHAnsi"/>
                <w:sz w:val="21"/>
                <w:szCs w:val="21"/>
                <w:lang w:bidi="ar-SA"/>
              </w:rPr>
            </w:pPr>
            <w:r w:rsidRPr="00BE2F94">
              <w:rPr>
                <w:rFonts w:asciiTheme="majorHAnsi" w:eastAsia="Calibri" w:hAnsiTheme="majorHAnsi"/>
                <w:sz w:val="21"/>
                <w:szCs w:val="21"/>
                <w:lang w:bidi="ar-SA"/>
              </w:rPr>
              <w:t xml:space="preserve">Wolfram Research </w:t>
            </w:r>
            <w:proofErr w:type="spellStart"/>
            <w:r w:rsidRPr="00BE2F94">
              <w:rPr>
                <w:rFonts w:asciiTheme="majorHAnsi" w:eastAsia="Calibri" w:hAnsiTheme="majorHAnsi"/>
                <w:sz w:val="21"/>
                <w:szCs w:val="21"/>
                <w:lang w:bidi="ar-SA"/>
              </w:rPr>
              <w:t>Mathematica</w:t>
            </w:r>
            <w:proofErr w:type="spellEnd"/>
          </w:p>
          <w:p w:rsidR="00BE2F94" w:rsidRPr="00BE2F94" w:rsidRDefault="00BE2F94" w:rsidP="00BE2F94">
            <w:pPr>
              <w:pStyle w:val="NoSpacing"/>
              <w:numPr>
                <w:ilvl w:val="0"/>
                <w:numId w:val="7"/>
              </w:numPr>
              <w:rPr>
                <w:rFonts w:asciiTheme="majorHAnsi" w:eastAsia="Calibri" w:hAnsiTheme="majorHAnsi"/>
                <w:sz w:val="21"/>
                <w:szCs w:val="21"/>
                <w:lang w:bidi="ar-SA"/>
              </w:rPr>
            </w:pPr>
            <w:r w:rsidRPr="00BE2F94">
              <w:rPr>
                <w:rFonts w:asciiTheme="majorHAnsi" w:eastAsia="Calibri" w:hAnsiTheme="majorHAnsi"/>
                <w:sz w:val="21"/>
                <w:szCs w:val="21"/>
                <w:lang w:bidi="ar-SA"/>
              </w:rPr>
              <w:t>3D solid modeling software</w:t>
            </w:r>
          </w:p>
          <w:p w:rsidR="00BE2F94" w:rsidRPr="00BE2F94" w:rsidRDefault="00BE2F94" w:rsidP="00BE2F94">
            <w:pPr>
              <w:pStyle w:val="NoSpacing"/>
              <w:numPr>
                <w:ilvl w:val="0"/>
                <w:numId w:val="7"/>
              </w:numPr>
              <w:rPr>
                <w:lang w:bidi="ar-SA"/>
              </w:rPr>
            </w:pPr>
            <w:r w:rsidRPr="00BE2F94">
              <w:rPr>
                <w:rFonts w:asciiTheme="majorHAnsi" w:eastAsia="Calibri" w:hAnsiTheme="majorHAnsi"/>
                <w:sz w:val="21"/>
                <w:szCs w:val="21"/>
                <w:lang w:bidi="ar-SA"/>
              </w:rPr>
              <w:t xml:space="preserve">The </w:t>
            </w:r>
            <w:proofErr w:type="spellStart"/>
            <w:r w:rsidRPr="00BE2F94">
              <w:rPr>
                <w:rFonts w:asciiTheme="majorHAnsi" w:eastAsia="Calibri" w:hAnsiTheme="majorHAnsi"/>
                <w:sz w:val="21"/>
                <w:szCs w:val="21"/>
                <w:lang w:bidi="ar-SA"/>
              </w:rPr>
              <w:t>MathWorks</w:t>
            </w:r>
            <w:proofErr w:type="spellEnd"/>
            <w:r w:rsidRPr="00BE2F94">
              <w:rPr>
                <w:rFonts w:asciiTheme="majorHAnsi" w:eastAsia="Calibri" w:hAnsiTheme="majorHAnsi"/>
                <w:sz w:val="21"/>
                <w:szCs w:val="21"/>
                <w:lang w:bidi="ar-SA"/>
              </w:rPr>
              <w:t xml:space="preserve"> MATLAB</w:t>
            </w:r>
          </w:p>
        </w:tc>
        <w:tc>
          <w:tcPr>
            <w:tcW w:w="2976" w:type="dxa"/>
          </w:tcPr>
          <w:p w:rsidR="00BE2F94" w:rsidRPr="00BE2F94" w:rsidRDefault="00BE2F94" w:rsidP="00BE2F9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eastAsia="Calibri" w:hAnsiTheme="majorHAnsi" w:cs="Arial"/>
                <w:iCs/>
                <w:sz w:val="21"/>
                <w:szCs w:val="21"/>
                <w:lang w:bidi="ar-SA"/>
              </w:rPr>
            </w:pPr>
            <w:r w:rsidRPr="00BE2F94">
              <w:rPr>
                <w:rFonts w:asciiTheme="majorHAnsi" w:eastAsia="Calibri" w:hAnsiTheme="majorHAnsi" w:cs="Arial"/>
                <w:iCs/>
                <w:sz w:val="21"/>
                <w:szCs w:val="21"/>
                <w:lang w:bidi="ar-SA"/>
              </w:rPr>
              <w:t>Emulators</w:t>
            </w:r>
          </w:p>
          <w:p w:rsidR="00BE2F94" w:rsidRPr="00BE2F94" w:rsidRDefault="00BE2F94" w:rsidP="00BE2F9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eastAsia="Calibri" w:hAnsiTheme="majorHAnsi" w:cs="Arial"/>
                <w:iCs/>
                <w:sz w:val="21"/>
                <w:szCs w:val="21"/>
                <w:lang w:bidi="ar-SA"/>
              </w:rPr>
            </w:pPr>
            <w:r w:rsidRPr="00BE2F94">
              <w:rPr>
                <w:rFonts w:asciiTheme="majorHAnsi" w:eastAsia="Calibri" w:hAnsiTheme="majorHAnsi" w:cs="Arial"/>
                <w:iCs/>
                <w:sz w:val="21"/>
                <w:szCs w:val="21"/>
                <w:lang w:bidi="ar-SA"/>
              </w:rPr>
              <w:t>Autodesk AutoCAD</w:t>
            </w:r>
          </w:p>
          <w:p w:rsidR="00BE2F94" w:rsidRDefault="00BE2F94" w:rsidP="00BE2F9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 w:cs="Arial"/>
                <w:sz w:val="21"/>
                <w:szCs w:val="21"/>
                <w:lang w:bidi="ar-SA"/>
              </w:rPr>
            </w:pPr>
            <w:r w:rsidRPr="00BE2F94">
              <w:rPr>
                <w:rFonts w:asciiTheme="majorHAnsi" w:eastAsia="Calibri" w:hAnsiTheme="majorHAnsi" w:cs="Arial"/>
                <w:iCs/>
                <w:sz w:val="21"/>
                <w:szCs w:val="21"/>
                <w:lang w:bidi="ar-SA"/>
              </w:rPr>
              <w:t>SAP software</w:t>
            </w:r>
          </w:p>
        </w:tc>
        <w:tc>
          <w:tcPr>
            <w:tcW w:w="3384" w:type="dxa"/>
          </w:tcPr>
          <w:p w:rsidR="00BE2F94" w:rsidRPr="00BE2F94" w:rsidRDefault="00BE2F94" w:rsidP="00BE2F9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eastAsia="Calibri" w:hAnsiTheme="majorHAnsi" w:cs="Arial"/>
                <w:iCs/>
                <w:sz w:val="21"/>
                <w:szCs w:val="21"/>
                <w:lang w:bidi="ar-SA"/>
              </w:rPr>
            </w:pPr>
            <w:r w:rsidRPr="00BE2F94">
              <w:rPr>
                <w:rFonts w:asciiTheme="majorHAnsi" w:eastAsia="Calibri" w:hAnsiTheme="majorHAnsi" w:cs="Arial"/>
                <w:iCs/>
                <w:sz w:val="21"/>
                <w:szCs w:val="21"/>
                <w:lang w:bidi="ar-SA"/>
              </w:rPr>
              <w:t>Microsoft ACESS</w:t>
            </w:r>
          </w:p>
          <w:p w:rsidR="00BE2F94" w:rsidRPr="00BE2F94" w:rsidRDefault="00BE2F94" w:rsidP="00BE2F9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eastAsia="Calibri" w:hAnsiTheme="majorHAnsi" w:cs="Arial"/>
                <w:iCs/>
                <w:sz w:val="21"/>
                <w:szCs w:val="21"/>
                <w:lang w:bidi="ar-SA"/>
              </w:rPr>
            </w:pPr>
            <w:r w:rsidRPr="00BE2F94">
              <w:rPr>
                <w:rFonts w:asciiTheme="majorHAnsi" w:eastAsia="Calibri" w:hAnsiTheme="majorHAnsi" w:cs="Arial"/>
                <w:iCs/>
                <w:sz w:val="21"/>
                <w:szCs w:val="21"/>
                <w:lang w:bidi="ar-SA"/>
              </w:rPr>
              <w:t>NX 6</w:t>
            </w:r>
          </w:p>
          <w:p w:rsidR="00BE2F94" w:rsidRPr="00BE2F94" w:rsidRDefault="00BE2F94" w:rsidP="00BE2F9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eastAsia="Calibri" w:hAnsiTheme="majorHAnsi" w:cs="Arial"/>
                <w:iCs/>
                <w:sz w:val="21"/>
                <w:szCs w:val="21"/>
                <w:lang w:bidi="ar-SA"/>
              </w:rPr>
            </w:pPr>
            <w:r w:rsidRPr="00BE2F94">
              <w:rPr>
                <w:rFonts w:asciiTheme="majorHAnsi" w:eastAsia="Calibri" w:hAnsiTheme="majorHAnsi" w:cs="Arial"/>
                <w:iCs/>
                <w:sz w:val="21"/>
                <w:szCs w:val="21"/>
                <w:lang w:bidi="ar-SA"/>
              </w:rPr>
              <w:t>Solid Works</w:t>
            </w:r>
          </w:p>
        </w:tc>
      </w:tr>
    </w:tbl>
    <w:p w:rsidR="00BE2F94" w:rsidRPr="00B90472" w:rsidRDefault="00BE2F94" w:rsidP="00BE2F94">
      <w:pPr>
        <w:pBdr>
          <w:bottom w:val="single" w:sz="18" w:space="1" w:color="808080" w:themeColor="background1" w:themeShade="80"/>
        </w:pBdr>
        <w:spacing w:after="0" w:line="240" w:lineRule="auto"/>
        <w:rPr>
          <w:rFonts w:asciiTheme="majorHAnsi" w:hAnsiTheme="majorHAnsi" w:cs="Arial"/>
          <w:b/>
        </w:rPr>
      </w:pPr>
    </w:p>
    <w:p w:rsidR="00BE2F94" w:rsidRPr="00B90472" w:rsidRDefault="00BE2F94" w:rsidP="00BE2F94">
      <w:pPr>
        <w:pStyle w:val="Heading3"/>
        <w:pBdr>
          <w:bottom w:val="single" w:sz="18" w:space="1" w:color="808080" w:themeColor="background1" w:themeShade="80"/>
        </w:pBdr>
        <w:spacing w:before="120" w:after="120" w:line="240" w:lineRule="auto"/>
        <w:ind w:left="2880" w:right="2790"/>
        <w:jc w:val="center"/>
        <w:rPr>
          <w:rStyle w:val="IntenseReference1"/>
          <w:rFonts w:asciiTheme="majorHAnsi" w:hAnsiTheme="majorHAnsi" w:cs="Arial"/>
          <w:spacing w:val="6"/>
          <w:u w:val="none"/>
        </w:rPr>
      </w:pPr>
      <w:r w:rsidRPr="00B90472">
        <w:rPr>
          <w:rStyle w:val="IntenseReference1"/>
          <w:rFonts w:asciiTheme="majorHAnsi" w:hAnsiTheme="majorHAnsi" w:cs="Arial"/>
          <w:spacing w:val="6"/>
          <w:u w:val="none"/>
        </w:rPr>
        <w:t>Education &amp; Training</w:t>
      </w:r>
    </w:p>
    <w:p w:rsidR="00BE2F94" w:rsidRPr="00BE2F94" w:rsidRDefault="00BE2F94" w:rsidP="00BE2F94">
      <w:pPr>
        <w:spacing w:after="0" w:line="240" w:lineRule="auto"/>
        <w:rPr>
          <w:rFonts w:asciiTheme="majorHAnsi" w:eastAsia="Calibri" w:hAnsiTheme="majorHAnsi" w:cs="Arial"/>
          <w:iCs/>
          <w:sz w:val="21"/>
          <w:szCs w:val="21"/>
          <w:lang w:bidi="ar-SA"/>
        </w:rPr>
      </w:pPr>
      <w:r w:rsidRPr="00BE2F94">
        <w:rPr>
          <w:rFonts w:asciiTheme="majorHAnsi" w:eastAsia="Calibri" w:hAnsiTheme="majorHAnsi" w:cs="Arial"/>
          <w:iCs/>
          <w:sz w:val="21"/>
          <w:szCs w:val="21"/>
          <w:lang w:bidi="ar-SA"/>
        </w:rPr>
        <w:t>Jan</w:t>
      </w:r>
      <w:r>
        <w:rPr>
          <w:rFonts w:asciiTheme="majorHAnsi" w:eastAsia="Calibri" w:hAnsiTheme="majorHAnsi" w:cs="Arial"/>
          <w:iCs/>
          <w:sz w:val="21"/>
          <w:szCs w:val="21"/>
          <w:lang w:bidi="ar-SA"/>
        </w:rPr>
        <w:t>uary</w:t>
      </w:r>
      <w:r w:rsidRPr="00BE2F94">
        <w:rPr>
          <w:rFonts w:asciiTheme="majorHAnsi" w:eastAsia="Calibri" w:hAnsiTheme="majorHAnsi" w:cs="Arial"/>
          <w:iCs/>
          <w:sz w:val="21"/>
          <w:szCs w:val="21"/>
          <w:lang w:bidi="ar-SA"/>
        </w:rPr>
        <w:t xml:space="preserve"> 2014 – Dec</w:t>
      </w:r>
      <w:r>
        <w:rPr>
          <w:rFonts w:asciiTheme="majorHAnsi" w:eastAsia="Calibri" w:hAnsiTheme="majorHAnsi" w:cs="Arial"/>
          <w:iCs/>
          <w:sz w:val="21"/>
          <w:szCs w:val="21"/>
          <w:lang w:bidi="ar-SA"/>
        </w:rPr>
        <w:t>ember</w:t>
      </w:r>
      <w:r w:rsidRPr="00BE2F94">
        <w:rPr>
          <w:rFonts w:asciiTheme="majorHAnsi" w:eastAsia="Calibri" w:hAnsiTheme="majorHAnsi" w:cs="Arial"/>
          <w:iCs/>
          <w:sz w:val="21"/>
          <w:szCs w:val="21"/>
          <w:lang w:bidi="ar-SA"/>
        </w:rPr>
        <w:t xml:space="preserve"> 2014: University of Houston | Part Time Student Engineer</w:t>
      </w:r>
    </w:p>
    <w:p w:rsidR="00BE2F94" w:rsidRPr="00BE2F94" w:rsidRDefault="00BE2F94" w:rsidP="00BE2F94">
      <w:pPr>
        <w:spacing w:after="0" w:line="240" w:lineRule="auto"/>
        <w:rPr>
          <w:rFonts w:asciiTheme="majorHAnsi" w:hAnsiTheme="majorHAnsi" w:cs="Arial"/>
          <w:sz w:val="21"/>
          <w:szCs w:val="21"/>
          <w:lang w:bidi="ar-SA"/>
        </w:rPr>
      </w:pPr>
      <w:r w:rsidRPr="00BE2F94">
        <w:rPr>
          <w:rFonts w:asciiTheme="majorHAnsi" w:eastAsia="Calibri" w:hAnsiTheme="majorHAnsi" w:cs="Arial"/>
          <w:iCs/>
          <w:sz w:val="21"/>
          <w:szCs w:val="21"/>
          <w:lang w:bidi="ar-SA"/>
        </w:rPr>
        <w:t>2011 – 2013: Alvin Community College | Student Activities Student Assistant</w:t>
      </w:r>
      <w:r w:rsidRPr="00BE2F94">
        <w:rPr>
          <w:rFonts w:asciiTheme="majorHAnsi" w:eastAsia="Calibri" w:hAnsiTheme="majorHAnsi" w:cs="Arial"/>
          <w:iCs/>
          <w:sz w:val="21"/>
          <w:szCs w:val="21"/>
          <w:lang w:bidi="ar-SA"/>
        </w:rPr>
        <w:t xml:space="preserve"> </w:t>
      </w:r>
    </w:p>
    <w:p w:rsidR="00BE2F94" w:rsidRPr="00B90472" w:rsidRDefault="00BE2F94" w:rsidP="00BE2F94">
      <w:pPr>
        <w:spacing w:before="120" w:after="0" w:line="240" w:lineRule="auto"/>
        <w:jc w:val="center"/>
        <w:rPr>
          <w:rFonts w:asciiTheme="majorHAnsi" w:hAnsiTheme="majorHAnsi" w:cs="Arial"/>
          <w:sz w:val="21"/>
          <w:szCs w:val="21"/>
          <w:lang w:bidi="ar-SA"/>
        </w:rPr>
      </w:pPr>
    </w:p>
    <w:p w:rsidR="00BE2F94" w:rsidRPr="00B90472" w:rsidRDefault="00BE2F94" w:rsidP="00777DDD">
      <w:pPr>
        <w:spacing w:before="120" w:after="0" w:line="240" w:lineRule="auto"/>
        <w:jc w:val="center"/>
        <w:rPr>
          <w:rFonts w:asciiTheme="majorHAnsi" w:hAnsiTheme="majorHAnsi" w:cs="Arial"/>
          <w:sz w:val="21"/>
          <w:szCs w:val="21"/>
          <w:lang w:bidi="ar-SA"/>
        </w:rPr>
      </w:pPr>
    </w:p>
    <w:p w:rsidR="00777DDD" w:rsidRPr="00B90472" w:rsidRDefault="00777DDD" w:rsidP="008B03BE">
      <w:pPr>
        <w:spacing w:before="120" w:after="0" w:line="240" w:lineRule="auto"/>
        <w:jc w:val="center"/>
        <w:rPr>
          <w:rFonts w:asciiTheme="majorHAnsi" w:hAnsiTheme="majorHAnsi" w:cs="Arial"/>
          <w:sz w:val="21"/>
          <w:szCs w:val="21"/>
          <w:lang w:bidi="ar-SA"/>
        </w:rPr>
      </w:pPr>
    </w:p>
    <w:sectPr w:rsidR="00777DDD" w:rsidRPr="00B90472" w:rsidSect="00244B89">
      <w:headerReference w:type="default" r:id="rId8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7B0" w:rsidRDefault="00ED47B0">
      <w:pPr>
        <w:spacing w:after="0" w:line="240" w:lineRule="auto"/>
      </w:pPr>
      <w:r>
        <w:separator/>
      </w:r>
    </w:p>
  </w:endnote>
  <w:endnote w:type="continuationSeparator" w:id="0">
    <w:p w:rsidR="00ED47B0" w:rsidRDefault="00ED4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7B0" w:rsidRDefault="00ED47B0">
      <w:pPr>
        <w:spacing w:after="0" w:line="240" w:lineRule="auto"/>
      </w:pPr>
      <w:r>
        <w:separator/>
      </w:r>
    </w:p>
  </w:footnote>
  <w:footnote w:type="continuationSeparator" w:id="0">
    <w:p w:rsidR="00ED47B0" w:rsidRDefault="00ED4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F79" w:rsidRPr="00B90472" w:rsidRDefault="00504F79" w:rsidP="00504F79">
    <w:pPr>
      <w:pStyle w:val="PlainText"/>
      <w:jc w:val="center"/>
      <w:rPr>
        <w:rFonts w:asciiTheme="majorHAnsi" w:hAnsiTheme="majorHAnsi" w:cs="Arial"/>
        <w:sz w:val="40"/>
        <w:szCs w:val="40"/>
      </w:rPr>
    </w:pPr>
    <w:r w:rsidRPr="00B975CE">
      <w:rPr>
        <w:rStyle w:val="IntenseReference1"/>
        <w:rFonts w:asciiTheme="majorHAnsi" w:hAnsiTheme="majorHAnsi" w:cs="Arial"/>
        <w:spacing w:val="40"/>
        <w:sz w:val="40"/>
        <w:szCs w:val="40"/>
        <w:u w:val="none"/>
      </w:rPr>
      <w:t xml:space="preserve">Jacob C </w:t>
    </w:r>
    <w:proofErr w:type="spellStart"/>
    <w:r w:rsidRPr="00B975CE">
      <w:rPr>
        <w:rStyle w:val="IntenseReference1"/>
        <w:rFonts w:asciiTheme="majorHAnsi" w:hAnsiTheme="majorHAnsi" w:cs="Arial"/>
        <w:spacing w:val="40"/>
        <w:sz w:val="40"/>
        <w:szCs w:val="40"/>
        <w:u w:val="none"/>
      </w:rPr>
      <w:t>Delahoussaye</w:t>
    </w:r>
    <w:proofErr w:type="spellEnd"/>
  </w:p>
  <w:p w:rsidR="00504F79" w:rsidRPr="00B90472" w:rsidRDefault="00504F79" w:rsidP="00504F79">
    <w:pPr>
      <w:pBdr>
        <w:bottom w:val="single" w:sz="18" w:space="1" w:color="808080" w:themeColor="background1" w:themeShade="80"/>
      </w:pBdr>
      <w:tabs>
        <w:tab w:val="right" w:pos="10080"/>
      </w:tabs>
      <w:spacing w:after="0" w:line="240" w:lineRule="auto"/>
      <w:jc w:val="left"/>
      <w:rPr>
        <w:rFonts w:asciiTheme="majorHAnsi" w:hAnsiTheme="majorHAnsi" w:cs="Arial"/>
      </w:rPr>
    </w:pPr>
    <w:r w:rsidRPr="00777DDD">
      <w:rPr>
        <w:rFonts w:asciiTheme="majorHAnsi" w:hAnsiTheme="majorHAnsi" w:cs="Arial"/>
      </w:rPr>
      <w:t>(281) 702-9128</w:t>
    </w:r>
    <w:r w:rsidRPr="00B90472">
      <w:rPr>
        <w:rFonts w:asciiTheme="majorHAnsi" w:hAnsiTheme="majorHAnsi" w:cs="Arial"/>
      </w:rPr>
      <w:tab/>
    </w:r>
    <w:r w:rsidRPr="00777DDD">
      <w:rPr>
        <w:rFonts w:asciiTheme="majorHAnsi" w:hAnsiTheme="majorHAnsi" w:cs="Arial"/>
      </w:rPr>
      <w:t>jcdelahoussaye@uh.edu</w:t>
    </w:r>
  </w:p>
  <w:p w:rsidR="00504F79" w:rsidRDefault="00504F79" w:rsidP="00504F79">
    <w:pPr>
      <w:pBdr>
        <w:bottom w:val="single" w:sz="18" w:space="1" w:color="808080" w:themeColor="background1" w:themeShade="80"/>
      </w:pBdr>
      <w:tabs>
        <w:tab w:val="right" w:pos="10080"/>
      </w:tabs>
      <w:spacing w:after="0" w:line="240" w:lineRule="auto"/>
      <w:jc w:val="center"/>
      <w:rPr>
        <w:rFonts w:asciiTheme="majorHAnsi" w:hAnsiTheme="majorHAnsi" w:cs="Arial"/>
      </w:rPr>
    </w:pPr>
    <w:r w:rsidRPr="00777DDD">
      <w:rPr>
        <w:rFonts w:asciiTheme="majorHAnsi" w:hAnsiTheme="majorHAnsi" w:cs="Arial"/>
      </w:rPr>
      <w:t>Houston 77546, TX</w:t>
    </w:r>
    <w:r w:rsidRPr="00B90472">
      <w:rPr>
        <w:rFonts w:asciiTheme="majorHAnsi" w:hAnsiTheme="majorHAnsi" w:cs="Arial"/>
      </w:rPr>
      <w:tab/>
    </w:r>
    <w:r w:rsidRPr="00777DDD">
      <w:rPr>
        <w:rFonts w:asciiTheme="majorHAnsi" w:hAnsiTheme="majorHAnsi" w:cs="Arial"/>
      </w:rPr>
      <w:t>jacob.delahoussaye@yahoo.com</w:t>
    </w:r>
    <w:r w:rsidRPr="00B90472">
      <w:rPr>
        <w:rFonts w:asciiTheme="majorHAnsi" w:hAnsiTheme="majorHAnsi" w:cs="Arial"/>
      </w:rPr>
      <w:t xml:space="preserve"> </w:t>
    </w:r>
  </w:p>
  <w:p w:rsidR="0074004B" w:rsidRPr="00B90472" w:rsidRDefault="0074004B" w:rsidP="00504F79">
    <w:pPr>
      <w:pBdr>
        <w:bottom w:val="single" w:sz="18" w:space="1" w:color="808080" w:themeColor="background1" w:themeShade="80"/>
      </w:pBdr>
      <w:tabs>
        <w:tab w:val="right" w:pos="10080"/>
      </w:tabs>
      <w:spacing w:after="0" w:line="240" w:lineRule="auto"/>
      <w:jc w:val="center"/>
      <w:rPr>
        <w:rFonts w:asciiTheme="majorHAnsi" w:hAnsiTheme="majorHAnsi" w:cs="Arial"/>
      </w:rPr>
    </w:pPr>
    <w:r w:rsidRPr="00B90472">
      <w:rPr>
        <w:rFonts w:asciiTheme="majorHAnsi" w:hAnsiTheme="majorHAnsi" w:cs="Arial"/>
      </w:rPr>
      <w:t>Page Two of Two</w:t>
    </w:r>
  </w:p>
  <w:p w:rsidR="0000686F" w:rsidRPr="00A25663" w:rsidRDefault="0000686F" w:rsidP="0074004B">
    <w:pPr>
      <w:pStyle w:val="Header"/>
      <w:rPr>
        <w:rFonts w:asciiTheme="majorHAnsi" w:hAnsiTheme="majorHAnsi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2048"/>
    <w:multiLevelType w:val="hybridMultilevel"/>
    <w:tmpl w:val="21B20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01E42"/>
    <w:multiLevelType w:val="hybridMultilevel"/>
    <w:tmpl w:val="B4B4EE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45CD4"/>
    <w:multiLevelType w:val="hybridMultilevel"/>
    <w:tmpl w:val="C610EDE0"/>
    <w:lvl w:ilvl="0" w:tplc="4224D6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72FB1"/>
    <w:multiLevelType w:val="hybridMultilevel"/>
    <w:tmpl w:val="AD62FA8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145AB"/>
    <w:multiLevelType w:val="hybridMultilevel"/>
    <w:tmpl w:val="00BEF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22601"/>
    <w:multiLevelType w:val="hybridMultilevel"/>
    <w:tmpl w:val="56EE6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49D"/>
    <w:rsid w:val="0000686F"/>
    <w:rsid w:val="000A7E9A"/>
    <w:rsid w:val="00192A68"/>
    <w:rsid w:val="002170FD"/>
    <w:rsid w:val="00244B89"/>
    <w:rsid w:val="002C4ADE"/>
    <w:rsid w:val="003C2E75"/>
    <w:rsid w:val="00504F79"/>
    <w:rsid w:val="0074004B"/>
    <w:rsid w:val="00755781"/>
    <w:rsid w:val="00775634"/>
    <w:rsid w:val="00777DDD"/>
    <w:rsid w:val="008B03BE"/>
    <w:rsid w:val="00997D68"/>
    <w:rsid w:val="00A12E11"/>
    <w:rsid w:val="00A25663"/>
    <w:rsid w:val="00A4349D"/>
    <w:rsid w:val="00A939B2"/>
    <w:rsid w:val="00AC3FD7"/>
    <w:rsid w:val="00AE5BEB"/>
    <w:rsid w:val="00B553A7"/>
    <w:rsid w:val="00B90472"/>
    <w:rsid w:val="00B975CE"/>
    <w:rsid w:val="00BB428F"/>
    <w:rsid w:val="00BE2F94"/>
    <w:rsid w:val="00D36A5F"/>
    <w:rsid w:val="00DD027D"/>
    <w:rsid w:val="00E35DE2"/>
    <w:rsid w:val="00ED47B0"/>
    <w:rsid w:val="00FB5220"/>
    <w:rsid w:val="00FD15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49D"/>
    <w:pPr>
      <w:spacing w:after="200" w:line="276" w:lineRule="auto"/>
      <w:jc w:val="both"/>
    </w:pPr>
    <w:rPr>
      <w:rFonts w:eastAsia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349D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49D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4349D"/>
    <w:rPr>
      <w:rFonts w:ascii="Cambria" w:eastAsia="Times New Roman" w:hAnsi="Cambria"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A4349D"/>
    <w:rPr>
      <w:rFonts w:ascii="Cambria" w:eastAsia="Times New Roman" w:hAnsi="Cambria" w:cs="Times New Roman"/>
      <w:smallCaps/>
      <w:spacing w:val="5"/>
    </w:rPr>
  </w:style>
  <w:style w:type="paragraph" w:customStyle="1" w:styleId="MediumGrid1-Accent21">
    <w:name w:val="Medium Grid 1 - Accent 21"/>
    <w:basedOn w:val="Normal"/>
    <w:uiPriority w:val="34"/>
    <w:qFormat/>
    <w:rsid w:val="00A4349D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A4349D"/>
    <w:rPr>
      <w:b/>
      <w:bCs/>
      <w:smallCaps/>
      <w:spacing w:val="5"/>
      <w:sz w:val="22"/>
      <w:szCs w:val="22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4349D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bidi="ar-SA"/>
    </w:rPr>
  </w:style>
  <w:style w:type="character" w:customStyle="1" w:styleId="PlainTextChar">
    <w:name w:val="Plain Text Char"/>
    <w:link w:val="PlainText"/>
    <w:uiPriority w:val="99"/>
    <w:rsid w:val="00A4349D"/>
    <w:rPr>
      <w:rFonts w:ascii="Times New Roman" w:eastAsia="Cambria" w:hAnsi="Times New Roman" w:cs="Times New Roman"/>
      <w:szCs w:val="21"/>
    </w:rPr>
  </w:style>
  <w:style w:type="paragraph" w:styleId="Header">
    <w:name w:val="header"/>
    <w:basedOn w:val="Normal"/>
    <w:link w:val="HeaderChar"/>
    <w:uiPriority w:val="99"/>
    <w:unhideWhenUsed/>
    <w:rsid w:val="00A434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349D"/>
    <w:rPr>
      <w:rFonts w:ascii="Cambria" w:eastAsia="Times New Roman" w:hAnsi="Cambria" w:cs="Times New Roman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4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04B"/>
    <w:rPr>
      <w:rFonts w:eastAsia="Times New Roman"/>
      <w:lang w:bidi="en-US"/>
    </w:rPr>
  </w:style>
  <w:style w:type="table" w:styleId="TableGrid">
    <w:name w:val="Table Grid"/>
    <w:basedOn w:val="TableNormal"/>
    <w:uiPriority w:val="59"/>
    <w:rsid w:val="00777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77DDD"/>
    <w:pPr>
      <w:jc w:val="both"/>
    </w:pPr>
    <w:rPr>
      <w:rFonts w:eastAsia="Times New Roman"/>
      <w:lang w:bidi="en-US"/>
    </w:rPr>
  </w:style>
  <w:style w:type="paragraph" w:styleId="ListParagraph">
    <w:name w:val="List Paragraph"/>
    <w:basedOn w:val="Normal"/>
    <w:uiPriority w:val="34"/>
    <w:qFormat/>
    <w:rsid w:val="00777D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49D"/>
    <w:pPr>
      <w:spacing w:after="200" w:line="276" w:lineRule="auto"/>
      <w:jc w:val="both"/>
    </w:pPr>
    <w:rPr>
      <w:rFonts w:eastAsia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349D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49D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4349D"/>
    <w:rPr>
      <w:rFonts w:ascii="Cambria" w:eastAsia="Times New Roman" w:hAnsi="Cambria"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A4349D"/>
    <w:rPr>
      <w:rFonts w:ascii="Cambria" w:eastAsia="Times New Roman" w:hAnsi="Cambria" w:cs="Times New Roman"/>
      <w:smallCaps/>
      <w:spacing w:val="5"/>
    </w:rPr>
  </w:style>
  <w:style w:type="paragraph" w:customStyle="1" w:styleId="MediumGrid1-Accent21">
    <w:name w:val="Medium Grid 1 - Accent 21"/>
    <w:basedOn w:val="Normal"/>
    <w:uiPriority w:val="34"/>
    <w:qFormat/>
    <w:rsid w:val="00A4349D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A4349D"/>
    <w:rPr>
      <w:b/>
      <w:bCs/>
      <w:smallCaps/>
      <w:spacing w:val="5"/>
      <w:sz w:val="22"/>
      <w:szCs w:val="22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4349D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bidi="ar-SA"/>
    </w:rPr>
  </w:style>
  <w:style w:type="character" w:customStyle="1" w:styleId="PlainTextChar">
    <w:name w:val="Plain Text Char"/>
    <w:link w:val="PlainText"/>
    <w:uiPriority w:val="99"/>
    <w:rsid w:val="00A4349D"/>
    <w:rPr>
      <w:rFonts w:ascii="Times New Roman" w:eastAsia="Cambria" w:hAnsi="Times New Roman" w:cs="Times New Roman"/>
      <w:szCs w:val="21"/>
    </w:rPr>
  </w:style>
  <w:style w:type="paragraph" w:styleId="Header">
    <w:name w:val="header"/>
    <w:basedOn w:val="Normal"/>
    <w:link w:val="HeaderChar"/>
    <w:uiPriority w:val="99"/>
    <w:unhideWhenUsed/>
    <w:rsid w:val="00A434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349D"/>
    <w:rPr>
      <w:rFonts w:ascii="Cambria" w:eastAsia="Times New Roman" w:hAnsi="Cambria" w:cs="Times New Roman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4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04B"/>
    <w:rPr>
      <w:rFonts w:eastAsia="Times New Roman"/>
      <w:lang w:bidi="en-US"/>
    </w:rPr>
  </w:style>
  <w:style w:type="table" w:styleId="TableGrid">
    <w:name w:val="Table Grid"/>
    <w:basedOn w:val="TableNormal"/>
    <w:uiPriority w:val="59"/>
    <w:rsid w:val="00777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77DDD"/>
    <w:pPr>
      <w:jc w:val="both"/>
    </w:pPr>
    <w:rPr>
      <w:rFonts w:eastAsia="Times New Roman"/>
      <w:lang w:bidi="en-US"/>
    </w:rPr>
  </w:style>
  <w:style w:type="paragraph" w:styleId="ListParagraph">
    <w:name w:val="List Paragraph"/>
    <w:basedOn w:val="Normal"/>
    <w:uiPriority w:val="34"/>
    <w:qFormat/>
    <w:rsid w:val="0077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2016-09-15T17:46:00Z</dcterms:created>
  <dc:creator>Jacob Delahoussaye</dc:creator>
  <dcterms:modified xsi:type="dcterms:W3CDTF">2016-09-15T17:51:00Z</dcterms:modified>
  <cp:revision>1</cp:revision>
  <dc:title>Jacob Delahoussaye's Standard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tal_id">
    <vt:lpwstr>17d830ff4b4664658e622df6b1e111b7</vt:lpwstr>
  </property>
</Properties>
</file>