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s-ES"/>
        </w:rPr>
      </w:pPr>
      <w:r>
        <w:rPr>
          <w:lang w:val="es-ES"/>
        </w:rPr>
        <w:t>Comité evaluador</w:t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Samuel David Vivas Manrique</w:t>
      </w:r>
    </w:p>
    <w:p>
      <w:pPr>
        <w:pStyle w:val="Normal"/>
        <w:jc w:val="center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spacing w:lineRule="auto" w:line="240"/>
        <w:jc w:val="center"/>
        <w:rPr>
          <w:lang w:val="es-ES"/>
        </w:rPr>
      </w:pPr>
      <w:r>
        <w:rPr>
          <w:lang w:val="es-ES"/>
        </w:rPr>
        <w:t>Psicólogo, magíster en salud ocupacional</w:t>
      </w:r>
    </w:p>
    <w:p>
      <w:pPr>
        <w:pStyle w:val="Normal"/>
        <w:spacing w:lineRule="auto" w:line="240"/>
        <w:jc w:val="center"/>
        <w:rPr>
          <w:lang w:val="es-ES"/>
        </w:rPr>
      </w:pPr>
      <w:r>
        <w:rPr>
          <w:lang w:val="es-ES"/>
        </w:rPr>
        <w:t xml:space="preserve">Experiencia en docencia, investigación, asesoría y consultoría empresarial en salud mental laboral. </w:t>
      </w:r>
    </w:p>
    <w:p>
      <w:pPr>
        <w:pStyle w:val="Normal"/>
        <w:spacing w:lineRule="auto" w:line="240"/>
        <w:jc w:val="center"/>
        <w:rPr>
          <w:lang w:val="es-ES"/>
        </w:rPr>
      </w:pPr>
      <w:r>
        <w:rPr>
          <w:lang w:val="es-ES"/>
        </w:rPr>
        <w:t xml:space="preserve">Miembro fundador de la Red Pacífico de Investigación en Seguridad, Salud y Trabajo. </w:t>
      </w:r>
    </w:p>
    <w:p>
      <w:pPr>
        <w:pStyle w:val="Normal"/>
        <w:spacing w:lineRule="auto" w:line="240"/>
        <w:jc w:val="center"/>
        <w:rPr>
          <w:lang w:val="es-ES"/>
        </w:rPr>
      </w:pPr>
      <w:r>
        <w:rPr>
          <w:lang w:val="es-ES"/>
        </w:rPr>
        <w:t xml:space="preserve">Psicólogo clínico laboral de la Unidad de Cuidado Integral del Trabajador - Clínica Imbanaco. </w:t>
      </w:r>
    </w:p>
    <w:p>
      <w:pPr>
        <w:pStyle w:val="Normal"/>
        <w:spacing w:lineRule="auto" w:line="240"/>
        <w:jc w:val="center"/>
        <w:rPr>
          <w:lang w:val="es-ES"/>
        </w:rPr>
      </w:pPr>
      <w:r>
        <w:rPr>
          <w:lang w:val="es-ES"/>
        </w:rPr>
        <w:t xml:space="preserve">Experto en gestión de riesgos psicosociales y del tecnoestrés. </w:t>
      </w:r>
    </w:p>
    <w:p>
      <w:pPr>
        <w:pStyle w:val="Normal"/>
        <w:spacing w:lineRule="auto" w:line="240" w:before="0" w:after="160"/>
        <w:jc w:val="center"/>
        <w:rPr>
          <w:lang w:val="es-ES"/>
        </w:rPr>
      </w:pPr>
      <w:r>
        <w:rPr>
          <w:lang w:val="es-ES"/>
        </w:rPr>
        <w:t>Par revisor y editorial de revistas especializadas e indexadas.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LibreOffice/7.5.5.2$Windows_X86_64 LibreOffice_project/ca8fe7424262805f223b9a2334bc7181abbcbf5e</Application>
  <AppVersion>15.0000</AppVersion>
  <Pages>1</Pages>
  <Words>68</Words>
  <Characters>423</Characters>
  <CharactersWithSpaces>487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2023-07-25T21:23:00Z</dcterms:created>
  <dc:creator>Mónica Agudelo Dussán</dc:creator>
  <dc:description/>
  <dc:language>es-CO</dc:language>
  <cp:lastModifiedBy/>
  <dcterms:modified xsi:type="dcterms:W3CDTF">2023-07-25T21:19:38Z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ActionId">
    <vt:lpwstr>ae8e6fa7-a7e7-458b-b438-b6e0db24a7f9</vt:lpwstr>
  </property>
  <property fmtid="{D5CDD505-2E9C-101B-9397-08002B2CF9AE}" pid="3" name="MSIP_Label_1299739c-ad3d-4908-806e-4d91151a6e13_ContentBits">
    <vt:lpwstr>0</vt:lpwstr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etDate">
    <vt:lpwstr>2023-07-25T21:26:59Z</vt:lpwstr>
  </property>
  <property fmtid="{D5CDD505-2E9C-101B-9397-08002B2CF9AE}" pid="8" name="MSIP_Label_1299739c-ad3d-4908-806e-4d91151a6e13_SiteId">
    <vt:lpwstr>cbc2c381-2f2e-4d93-91d1-506c9316ace7</vt:lpwstr>
  </property>
</Properties>
</file>