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53" w:leader="none"/>
          <w:tab w:val="left" w:pos="830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53" w:leader="none"/>
          <w:tab w:val="left" w:pos="830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153" w:leader="none"/>
          <w:tab w:val="left" w:pos="830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223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6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6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6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6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64"/>
          <w:shd w:fill="auto" w:val="clear"/>
        </w:rPr>
        <w:t xml:space="preserve">Dashboard Mailer v3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6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64"/>
          <w:shd w:fill="auto" w:val="clear"/>
        </w:rPr>
        <w:t xml:space="preserve">Extended Solution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Table of Contents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9396" w:leader="dot"/>
        </w:tabs>
        <w:spacing w:before="120" w:after="120" w:line="240"/>
        <w:ind w:right="0" w:left="19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Table of Contents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</w:t>
      </w:r>
    </w:p>
    <w:p>
      <w:pPr>
        <w:tabs>
          <w:tab w:val="right" w:pos="9396" w:leader="dot"/>
        </w:tabs>
        <w:spacing w:before="120" w:after="120" w:line="240"/>
        <w:ind w:right="0" w:left="19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Introduction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</w:t>
      </w:r>
    </w:p>
    <w:p>
      <w:pPr>
        <w:tabs>
          <w:tab w:val="left" w:pos="601" w:leader="none"/>
        </w:tabs>
        <w:spacing w:before="120" w:after="120" w:line="240"/>
        <w:ind w:right="0" w:left="19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Dashboard Mailer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</w:t>
      </w:r>
    </w:p>
    <w:p>
      <w:pPr>
        <w:tabs>
          <w:tab w:val="left" w:pos="601" w:leader="none"/>
        </w:tabs>
        <w:spacing w:before="120" w:after="120" w:line="240"/>
        <w:ind w:right="0" w:left="19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High Level Design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</w:t>
      </w:r>
    </w:p>
    <w:p>
      <w:pPr>
        <w:tabs>
          <w:tab w:val="left" w:pos="601" w:leader="none"/>
        </w:tabs>
        <w:spacing w:before="120" w:after="120" w:line="240"/>
        <w:ind w:right="0" w:left="19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Package &amp; Deployment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left" w:pos="601" w:leader="none"/>
        </w:tabs>
        <w:spacing w:before="120" w:after="120" w:line="240"/>
        <w:ind w:right="0" w:left="19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Troubleshooting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10</w:t>
      </w:r>
    </w:p>
    <w:p>
      <w:pPr>
        <w:tabs>
          <w:tab w:val="right" w:pos="9396" w:leader="dot"/>
        </w:tabs>
        <w:spacing w:before="120" w:after="120" w:line="240"/>
        <w:ind w:right="0" w:left="40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Error loading profiles from the server?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10</w:t>
      </w:r>
    </w:p>
    <w:p>
      <w:pPr>
        <w:tabs>
          <w:tab w:val="right" w:pos="9396" w:leader="dot"/>
        </w:tabs>
        <w:spacing w:before="120" w:after="120" w:line="240"/>
        <w:ind w:right="0" w:left="40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Error saving profiles to the server?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10</w:t>
      </w:r>
    </w:p>
    <w:p>
      <w:pPr>
        <w:tabs>
          <w:tab w:val="right" w:pos="9396" w:leader="dot"/>
        </w:tabs>
        <w:spacing w:before="120" w:after="120" w:line="240"/>
        <w:ind w:right="0" w:left="40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Error sending emails?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10</w:t>
      </w:r>
    </w:p>
    <w:p>
      <w:pPr>
        <w:tabs>
          <w:tab w:val="right" w:pos="9396" w:leader="dot"/>
        </w:tabs>
        <w:spacing w:before="120" w:after="120" w:line="240"/>
        <w:ind w:right="0" w:left="40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Debugging "Dashboard Mailer" Automaiton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10</w:t>
      </w:r>
    </w:p>
    <w:p>
      <w:pPr>
        <w:tabs>
          <w:tab w:val="right" w:pos="9396" w:leader="dot"/>
        </w:tabs>
        <w:spacing w:before="120" w:after="120" w:line="240"/>
        <w:ind w:right="0" w:left="40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Running automation manually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11</w:t>
      </w:r>
    </w:p>
    <w:p>
      <w:pPr>
        <w:tabs>
          <w:tab w:val="right" w:pos="9396" w:leader="dot"/>
        </w:tabs>
        <w:spacing w:before="120" w:after="120" w:line="240"/>
        <w:ind w:right="0" w:left="40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Emails are sent with incorrect contents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left"/>
        <w:rPr>
          <w:rFonts w:ascii="Calibri" w:hAnsi="Calibri" w:cs="Calibri" w:eastAsia="Calibri"/>
          <w:b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595959"/>
          <w:spacing w:val="0"/>
          <w:position w:val="0"/>
          <w:sz w:val="28"/>
          <w:shd w:fill="auto" w:val="clear"/>
        </w:rPr>
        <w:t xml:space="preserve">Introduction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is intended to provide a general guideline for Dashboard Mailer extended soluiton, underlying architechture and how to use it.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numPr>
          <w:ilvl w:val="0"/>
          <w:numId w:val="16"/>
        </w:numPr>
        <w:tabs>
          <w:tab w:val="left" w:pos="1880" w:leader="none"/>
        </w:tabs>
        <w:spacing w:before="240" w:after="120" w:line="240"/>
        <w:ind w:right="0" w:left="270" w:hanging="270"/>
        <w:jc w:val="left"/>
        <w:rPr>
          <w:rFonts w:ascii="Calibri" w:hAnsi="Calibri" w:cs="Calibri" w:eastAsia="Calibri"/>
          <w:b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595959"/>
          <w:spacing w:val="0"/>
          <w:position w:val="0"/>
          <w:sz w:val="28"/>
          <w:shd w:fill="auto" w:val="clear"/>
        </w:rPr>
        <w:t xml:space="preserve">Dashboard Mailer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This Solution provides prognosis admins to configure and schedule an email to be sent out to specified recipients that include: </w:t>
        <w:br/>
      </w:r>
    </w:p>
    <w:p>
      <w:pPr>
        <w:numPr>
          <w:ilvl w:val="0"/>
          <w:numId w:val="18"/>
        </w:numPr>
        <w:tabs>
          <w:tab w:val="left" w:pos="144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Screenshot of listed dashboards/reports. </w:t>
      </w:r>
    </w:p>
    <w:p>
      <w:pPr>
        <w:numPr>
          <w:ilvl w:val="0"/>
          <w:numId w:val="18"/>
        </w:numPr>
        <w:tabs>
          <w:tab w:val="left" w:pos="144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Drilldown URL that takes you directly to dashboards/reports. </w:t>
      </w:r>
    </w:p>
    <w:p>
      <w:pPr>
        <w:numPr>
          <w:ilvl w:val="0"/>
          <w:numId w:val="18"/>
        </w:numPr>
        <w:tabs>
          <w:tab w:val="left" w:pos="144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Excel export of each of listed dashboards/reports.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This Solution also provides the ability to define, modify and delete these profiles easily through web UI. ​</w:t>
      </w:r>
    </w:p>
    <w:p>
      <w:pPr>
        <w:keepNext w:val="true"/>
        <w:numPr>
          <w:ilvl w:val="0"/>
          <w:numId w:val="20"/>
        </w:numPr>
        <w:tabs>
          <w:tab w:val="left" w:pos="1880" w:leader="none"/>
        </w:tabs>
        <w:spacing w:before="240" w:after="120" w:line="240"/>
        <w:ind w:right="0" w:left="270" w:hanging="270"/>
        <w:jc w:val="left"/>
        <w:rPr>
          <w:rFonts w:ascii="Calibri" w:hAnsi="Calibri" w:cs="Calibri" w:eastAsia="Calibri"/>
          <w:b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595959"/>
          <w:spacing w:val="0"/>
          <w:position w:val="0"/>
          <w:sz w:val="28"/>
          <w:shd w:fill="auto" w:val="clear"/>
        </w:rPr>
        <w:t xml:space="preserve">High Level Design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87" w:dyaOrig="6277">
          <v:rect xmlns:o="urn:schemas-microsoft-com:office:office" xmlns:v="urn:schemas-microsoft-com:vml" id="rectole0000000000" style="width:379.350000pt;height:313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23"/>
        </w:numPr>
        <w:tabs>
          <w:tab w:val="left" w:pos="1880" w:leader="none"/>
        </w:tabs>
        <w:spacing w:before="240" w:after="120" w:line="240"/>
        <w:ind w:right="0" w:left="270" w:hanging="270"/>
        <w:jc w:val="left"/>
        <w:rPr>
          <w:rFonts w:ascii="Calibri" w:hAnsi="Calibri" w:cs="Calibri" w:eastAsia="Calibri"/>
          <w:b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595959"/>
          <w:spacing w:val="0"/>
          <w:position w:val="0"/>
          <w:sz w:val="28"/>
          <w:shd w:fill="auto" w:val="clear"/>
        </w:rPr>
        <w:t xml:space="preserve">Package &amp; Deployment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Dashboard Mailer solution is easy to deploy. Package contains:</w:t>
      </w:r>
    </w:p>
    <w:p>
      <w:pPr>
        <w:numPr>
          <w:ilvl w:val="0"/>
          <w:numId w:val="25"/>
        </w:numPr>
        <w:spacing w:before="12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Interface\My Displays &amp; Configurations\Dashboard Mailer</w:t>
      </w:r>
    </w:p>
    <w:p>
      <w:pPr>
        <w:numPr>
          <w:ilvl w:val="0"/>
          <w:numId w:val="25"/>
        </w:numPr>
        <w:spacing w:before="120" w:after="12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contains the Dashboard Mailer dashboard that can be 'Send to Web' from GUI. It has a custom dashboard that contains scripts needed to trigger automation within the page.</w:t>
      </w:r>
    </w:p>
    <w:p>
      <w:pPr>
        <w:numPr>
          <w:ilvl w:val="0"/>
          <w:numId w:val="25"/>
        </w:numPr>
        <w:spacing w:before="12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WebUI\IIS\</w:t>
      </w:r>
    </w:p>
    <w:p>
      <w:pPr>
        <w:numPr>
          <w:ilvl w:val="0"/>
          <w:numId w:val="25"/>
        </w:numPr>
        <w:spacing w:before="120" w:after="12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Automation</w:t>
      </w:r>
    </w:p>
    <w:p>
      <w:pPr>
        <w:numPr>
          <w:ilvl w:val="0"/>
          <w:numId w:val="25"/>
        </w:numPr>
        <w:spacing w:before="120" w:after="120" w:line="240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Dashboard Mailer Config automation that saves configurations from the webUI to server</w:t>
      </w:r>
    </w:p>
    <w:p>
      <w:pPr>
        <w:numPr>
          <w:ilvl w:val="0"/>
          <w:numId w:val="25"/>
        </w:numPr>
        <w:spacing w:before="120" w:after="12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Administration</w:t>
      </w:r>
    </w:p>
    <w:p>
      <w:pPr>
        <w:numPr>
          <w:ilvl w:val="0"/>
          <w:numId w:val="25"/>
        </w:numPr>
        <w:spacing w:before="120" w:after="120" w:line="240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 Api object as well as dashboardmailer.json file that contains all the configurations.</w:t>
      </w:r>
    </w:p>
    <w:p>
      <w:pPr>
        <w:numPr>
          <w:ilvl w:val="0"/>
          <w:numId w:val="25"/>
        </w:numPr>
        <w:spacing w:before="12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Server\Configuration\Automation</w:t>
      </w:r>
    </w:p>
    <w:p>
      <w:pPr>
        <w:numPr>
          <w:ilvl w:val="0"/>
          <w:numId w:val="25"/>
        </w:numPr>
        <w:spacing w:before="120" w:after="12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Contains all the automation workflow files needed to capture and send emails.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5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To deploy:</w:t>
      </w:r>
    </w:p>
    <w:p>
      <w:pPr>
        <w:numPr>
          <w:ilvl w:val="0"/>
          <w:numId w:val="3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Copy the contents into &lt;Prognosis&gt; directory and let windows merge the contents.</w:t>
      </w:r>
    </w:p>
    <w:p>
      <w:pPr>
        <w:numPr>
          <w:ilvl w:val="0"/>
          <w:numId w:val="3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From WebUI\IIS\Administration\Config\RestApiDataSets_merge.xml copy the &lt;dataset&gt; tags and merge them into RestApiDataSets.xml. If there was already a dataset with &lt;id&gt; 'AutomationResults' as part of another customisation, we can skip this step.</w:t>
      </w:r>
    </w:p>
    <w:p>
      <w:pPr>
        <w:numPr>
          <w:ilvl w:val="0"/>
          <w:numId w:val="3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IIS\PrognosisSite restart is likely required to get the views created (from step 2).</w:t>
      </w:r>
    </w:p>
    <w:p>
      <w:pPr>
        <w:numPr>
          <w:ilvl w:val="0"/>
          <w:numId w:val="3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Get the node.js modules from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here</w:t>
        </w:r>
      </w:hyperlink>
    </w:p>
    <w:p>
      <w:pPr>
        <w:numPr>
          <w:ilvl w:val="0"/>
          <w:numId w:val="3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Copy the content of node_modules into &lt;Prognosis&gt;\Server\Configuration\Automation\Workflows\Dashboard Mailer\node_modules directory.</w:t>
      </w:r>
    </w:p>
    <w:p>
      <w:pPr>
        <w:numPr>
          <w:ilvl w:val="0"/>
          <w:numId w:val="3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Update the instance.json file in &lt;Prognosis&gt;\WebUI\IIS\Automation\Workflows\Dashboard Mailer Config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node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to be used, ex.. {"node":"\\NODENAME"} using \\ character</w:t>
      </w:r>
    </w:p>
    <w:p>
      <w:pPr>
        <w:numPr>
          <w:ilvl w:val="0"/>
          <w:numId w:val="3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In GUI open My Displays &amp; Configurations\Dashboard Mailer</w:t>
      </w:r>
    </w:p>
    <w:p>
      <w:pPr>
        <w:numPr>
          <w:ilvl w:val="0"/>
          <w:numId w:val="3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Right click on 'Dashboard Mailer' and choose 'Send to Web'</w:t>
      </w:r>
    </w:p>
    <w:p>
      <w:pPr>
        <w:numPr>
          <w:ilvl w:val="0"/>
          <w:numId w:val="3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In PASSWORDS Conf, add a password entry. This user needs to have access to Prognosis WebUI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AUTOMATION:dashboard-mailer</w:t>
        <w:tab/>
        <w:t xml:space="preserve">&lt;domain\username&gt;</w:t>
        <w:tab/>
        <w:t xml:space="preserve">&lt;password&gt;</w:t>
      </w: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object w:dxaOrig="7713" w:dyaOrig="1008">
          <v:rect xmlns:o="urn:schemas-microsoft-com:office:office" xmlns:v="urn:schemas-microsoft-com:vml" id="rectole0000000001" style="width:385.650000pt;height:50.4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4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Under navigation, in 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https://&lt;ip&gt;/prognosis/admin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, add a key display as "Dashboard Mailer"</w:t>
      </w:r>
    </w:p>
    <w:p>
      <w:pPr>
        <w:spacing w:before="100" w:after="100" w:line="240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object w:dxaOrig="9029" w:dyaOrig="5897">
          <v:rect xmlns:o="urn:schemas-microsoft-com:office:office" xmlns:v="urn:schemas-microsoft-com:vml" id="rectole0000000002" style="width:451.450000pt;height:294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numPr>
          <w:ilvl w:val="0"/>
          <w:numId w:val="4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Add SMTP server details, make sure prognosis node has connectivity to the SMTP server.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Please use the SMTP server relevant to your organization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(for IR internal users use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mail.ir.com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4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Enter the name of the top level node where prognosis WebUI is being accessed into 'Save profiles On' text box.</w:t>
      </w:r>
    </w:p>
    <w:p>
      <w:pPr>
        <w:spacing w:before="100" w:after="100" w:line="240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object w:dxaOrig="9029" w:dyaOrig="1600">
          <v:rect xmlns:o="urn:schemas-microsoft-com:office:office" xmlns:v="urn:schemas-microsoft-com:vml" id="rectole0000000003" style="width:451.450000pt;height:80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pacing w:before="100" w:after="100" w:line="240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4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Add New Profile</w:t>
      </w:r>
    </w:p>
    <w:p>
      <w:pPr>
        <w:numPr>
          <w:ilvl w:val="0"/>
          <w:numId w:val="47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Name the profile, e.g Avaya Health Check</w:t>
      </w:r>
    </w:p>
    <w:p>
      <w:pPr>
        <w:numPr>
          <w:ilvl w:val="0"/>
          <w:numId w:val="47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Semi Colon seperated recepients</w:t>
      </w:r>
    </w:p>
    <w:p>
      <w:pPr>
        <w:numPr>
          <w:ilvl w:val="0"/>
          <w:numId w:val="47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Navigate to the dashboard you are interested in and copy the URL (as-is) and hit Add Button.</w:t>
      </w:r>
    </w:p>
    <w:p>
      <w:pPr>
        <w:numPr>
          <w:ilvl w:val="0"/>
          <w:numId w:val="47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You can add multiple dashboards into a single profile. WebUI only allows a limited number of dashboards to be entered, however, more can be added manually by editing the json file on the server.</w:t>
      </w:r>
    </w:p>
    <w:p>
      <w:pPr>
        <w:numPr>
          <w:ilvl w:val="0"/>
          <w:numId w:val="47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Schedule when to send the email, hourly, daily or day of the week.</w:t>
      </w: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object w:dxaOrig="9029" w:dyaOrig="4725">
          <v:rect xmlns:o="urn:schemas-microsoft-com:office:office" xmlns:v="urn:schemas-microsoft-com:vml" id="rectole0000000004" style="width:451.450000pt;height:236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numPr>
          <w:ilvl w:val="0"/>
          <w:numId w:val="5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Once all the profiles are created, make sure to 'Save Profiles To Disk', otherwise settings will be lost.</w:t>
      </w:r>
    </w:p>
    <w:p>
      <w:pPr>
        <w:spacing w:before="100" w:after="100" w:line="240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object w:dxaOrig="7220" w:dyaOrig="3263">
          <v:rect xmlns:o="urn:schemas-microsoft-com:office:office" xmlns:v="urn:schemas-microsoft-com:vml" id="rectole0000000005" style="width:361.000000pt;height:163.1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numPr>
          <w:ilvl w:val="0"/>
          <w:numId w:val="5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Wait for scheduled time and then verify that an email is sent. All attempts are listed on the 'Profile Emails Sent' window. </w:t>
      </w:r>
      <w:r>
        <w:object w:dxaOrig="9029" w:dyaOrig="1856">
          <v:rect xmlns:o="urn:schemas-microsoft-com:office:office" xmlns:v="urn:schemas-microsoft-com:vml" id="rectole0000000006" style="width:451.450000pt;height:92.8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5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Manually configuring profiles.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Profiles can be manually configured w/out using the above dashboard, for advanced scenarios. E.g if a large number of dashboards are needed in a single profile (WebUI only allows a limited number of dashboards per profile). Or configuring a custom schedule that WebUI doesn’t support.</w:t>
      </w:r>
    </w:p>
    <w:p>
      <w:pPr>
        <w:numPr>
          <w:ilvl w:val="0"/>
          <w:numId w:val="56"/>
        </w:numPr>
        <w:spacing w:before="100" w:after="1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Json formatted configuration file is located at “WebUI\IIS\Administration\Config\dashboardmailer.json”</w:t>
      </w:r>
    </w:p>
    <w:p>
      <w:pPr>
        <w:spacing w:before="100" w:after="100" w:line="276"/>
        <w:ind w:right="0" w:left="0" w:firstLine="0"/>
        <w:jc w:val="left"/>
        <w:rPr>
          <w:rFonts w:ascii="Courier New" w:hAnsi="Courier New" w:cs="Courier New" w:eastAsia="Courier New"/>
          <w:color w:val="00B05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B050"/>
          <w:spacing w:val="0"/>
          <w:position w:val="0"/>
          <w:sz w:val="16"/>
          <w:shd w:fill="FFFFFF" w:val="clear"/>
        </w:rPr>
        <w:t xml:space="preserve">{</w:t>
      </w:r>
    </w:p>
    <w:p>
      <w:pPr>
        <w:spacing w:before="100" w:after="100" w:line="276"/>
        <w:ind w:right="0" w:left="0" w:firstLine="0"/>
        <w:jc w:val="left"/>
        <w:rPr>
          <w:rFonts w:ascii="Courier New" w:hAnsi="Courier New" w:cs="Courier New" w:eastAsia="Courier New"/>
          <w:color w:val="00B05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B050"/>
          <w:spacing w:val="0"/>
          <w:position w:val="0"/>
          <w:sz w:val="16"/>
          <w:shd w:fill="FFFFFF" w:val="clear"/>
        </w:rPr>
        <w:t xml:space="preserve">    "</w:t>
      </w:r>
      <w:r>
        <w:rPr>
          <w:rFonts w:ascii="Courier New" w:hAnsi="Courier New" w:cs="Courier New" w:eastAsia="Courier New"/>
          <w:color w:val="C0504D"/>
          <w:spacing w:val="0"/>
          <w:position w:val="0"/>
          <w:sz w:val="16"/>
          <w:shd w:fill="FFFFFF" w:val="clear"/>
        </w:rPr>
        <w:t xml:space="preserve">dashboard_profiles</w:t>
      </w:r>
      <w:r>
        <w:rPr>
          <w:rFonts w:ascii="Courier New" w:hAnsi="Courier New" w:cs="Courier New" w:eastAsia="Courier New"/>
          <w:color w:val="00B050"/>
          <w:spacing w:val="0"/>
          <w:position w:val="0"/>
          <w:sz w:val="16"/>
          <w:shd w:fill="FFFFFF" w:val="clear"/>
        </w:rPr>
        <w:t xml:space="preserve">": {</w:t>
      </w:r>
    </w:p>
    <w:p>
      <w:pPr>
        <w:spacing w:before="100" w:after="100" w:line="276"/>
        <w:ind w:right="0" w:left="0" w:firstLine="0"/>
        <w:jc w:val="left"/>
        <w:rPr>
          <w:rFonts w:ascii="Courier New" w:hAnsi="Courier New" w:cs="Courier New" w:eastAsia="Courier New"/>
          <w:color w:val="00B05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B050"/>
          <w:spacing w:val="0"/>
          <w:position w:val="0"/>
          <w:sz w:val="16"/>
          <w:shd w:fill="FFFFFF" w:val="clear"/>
        </w:rPr>
        <w:t xml:space="preserve">        "</w:t>
      </w:r>
      <w:r>
        <w:rPr>
          <w:rFonts w:ascii="Courier New" w:hAnsi="Courier New" w:cs="Courier New" w:eastAsia="Courier New"/>
          <w:color w:val="00B0F0"/>
          <w:spacing w:val="0"/>
          <w:position w:val="0"/>
          <w:sz w:val="16"/>
          <w:shd w:fill="FFFFFF" w:val="clear"/>
        </w:rPr>
        <w:t xml:space="preserve">Avaya Health Check</w:t>
      </w:r>
      <w:r>
        <w:rPr>
          <w:rFonts w:ascii="Courier New" w:hAnsi="Courier New" w:cs="Courier New" w:eastAsia="Courier New"/>
          <w:color w:val="00B050"/>
          <w:spacing w:val="0"/>
          <w:position w:val="0"/>
          <w:sz w:val="16"/>
          <w:shd w:fill="FFFFFF" w:val="clear"/>
        </w:rPr>
        <w:t xml:space="preserve">": {</w:t>
      </w:r>
    </w:p>
    <w:p>
      <w:pPr>
        <w:spacing w:before="100" w:after="100" w:line="276"/>
        <w:ind w:right="0" w:left="0" w:firstLine="0"/>
        <w:jc w:val="left"/>
        <w:rPr>
          <w:rFonts w:ascii="Courier New" w:hAnsi="Courier New" w:cs="Courier New" w:eastAsia="Courier New"/>
          <w:color w:val="00B05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B050"/>
          <w:spacing w:val="0"/>
          <w:position w:val="0"/>
          <w:sz w:val="16"/>
          <w:shd w:fill="FFFFFF" w:val="clear"/>
        </w:rPr>
        <w:t xml:space="preserve">            "</w:t>
      </w:r>
      <w:r>
        <w:rPr>
          <w:rFonts w:ascii="Courier New" w:hAnsi="Courier New" w:cs="Courier New" w:eastAsia="Courier New"/>
          <w:color w:val="943634"/>
          <w:spacing w:val="0"/>
          <w:position w:val="0"/>
          <w:sz w:val="16"/>
          <w:shd w:fill="FFFFFF" w:val="clear"/>
        </w:rPr>
        <w:t xml:space="preserve">dashboards</w:t>
      </w:r>
      <w:r>
        <w:rPr>
          <w:rFonts w:ascii="Courier New" w:hAnsi="Courier New" w:cs="Courier New" w:eastAsia="Courier New"/>
          <w:color w:val="00B050"/>
          <w:spacing w:val="0"/>
          <w:position w:val="0"/>
          <w:sz w:val="16"/>
          <w:shd w:fill="FFFFFF" w:val="clear"/>
        </w:rPr>
        <w:t xml:space="preserve">": [</w:t>
      </w:r>
    </w:p>
    <w:p>
      <w:pPr>
        <w:spacing w:before="100" w:after="100" w:line="276"/>
        <w:ind w:right="0" w:left="0" w:firstLine="0"/>
        <w:jc w:val="left"/>
        <w:rPr>
          <w:rFonts w:ascii="Courier New" w:hAnsi="Courier New" w:cs="Courier New" w:eastAsia="Courier New"/>
          <w:color w:val="00B05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B050"/>
          <w:spacing w:val="0"/>
          <w:position w:val="0"/>
          <w:sz w:val="16"/>
          <w:shd w:fill="FFFFFF" w:val="clear"/>
        </w:rPr>
        <w:t xml:space="preserve">                "</w:t>
      </w:r>
      <w:hyperlink xmlns:r="http://schemas.openxmlformats.org/officeDocument/2006/relationships" r:id="docRId16">
        <w:r>
          <w:rPr>
            <w:rFonts w:ascii="Courier New" w:hAnsi="Courier New" w:cs="Courier New" w:eastAsia="Courier New"/>
            <w:color w:val="00B050"/>
            <w:spacing w:val="0"/>
            <w:position w:val="0"/>
            <w:sz w:val="16"/>
            <w:u w:val="single"/>
            <w:shd w:fill="FFFFFF" w:val="clear"/>
          </w:rPr>
          <w:t xml:space="preserve">https://&lt;server&gt;/Prognosis/Dashboard/NT%20-%20CPU%20and%20Memory%20Central?DefaultNode=%5cSD-P105</w:t>
        </w:r>
      </w:hyperlink>
      <w:r>
        <w:rPr>
          <w:rFonts w:ascii="Courier New" w:hAnsi="Courier New" w:cs="Courier New" w:eastAsia="Courier New"/>
          <w:color w:val="00B050"/>
          <w:spacing w:val="0"/>
          <w:position w:val="0"/>
          <w:sz w:val="16"/>
          <w:shd w:fill="FFFFFF" w:val="clear"/>
        </w:rPr>
        <w:t xml:space="preserve">",</w:t>
      </w:r>
    </w:p>
    <w:p>
      <w:pPr>
        <w:spacing w:before="100" w:after="100" w:line="276"/>
        <w:ind w:right="0" w:left="0" w:firstLine="0"/>
        <w:jc w:val="left"/>
        <w:rPr>
          <w:rFonts w:ascii="Courier New" w:hAnsi="Courier New" w:cs="Courier New" w:eastAsia="Courier New"/>
          <w:color w:val="00B05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B050"/>
          <w:spacing w:val="0"/>
          <w:position w:val="0"/>
          <w:sz w:val="16"/>
          <w:shd w:fill="FFFFFF" w:val="clear"/>
        </w:rPr>
        <w:t xml:space="preserve">                "</w:t>
      </w:r>
      <w:hyperlink xmlns:r="http://schemas.openxmlformats.org/officeDocument/2006/relationships" r:id="docRId17">
        <w:r>
          <w:rPr>
            <w:rFonts w:ascii="Courier New" w:hAnsi="Courier New" w:cs="Courier New" w:eastAsia="Courier New"/>
            <w:color w:val="00B050"/>
            <w:spacing w:val="0"/>
            <w:position w:val="0"/>
            <w:sz w:val="16"/>
            <w:u w:val="single"/>
            <w:shd w:fill="FFFFFF" w:val="clear"/>
          </w:rPr>
          <w:t xml:space="preserve">https://&lt;server&gt;/Prognosis/Dashboard/&lt;dashboard&gt;?param=paramvalue&amp;param2=param2</w:t>
        </w:r>
      </w:hyperlink>
      <w:r>
        <w:rPr>
          <w:rFonts w:ascii="Courier New" w:hAnsi="Courier New" w:cs="Courier New" w:eastAsia="Courier New"/>
          <w:color w:val="00B050"/>
          <w:spacing w:val="0"/>
          <w:position w:val="0"/>
          <w:sz w:val="16"/>
          <w:shd w:fill="FFFFFF" w:val="clear"/>
        </w:rPr>
        <w:t xml:space="preserve">"</w:t>
      </w:r>
    </w:p>
    <w:p>
      <w:pPr>
        <w:spacing w:before="100" w:after="100" w:line="276"/>
        <w:ind w:right="0" w:left="0" w:firstLine="0"/>
        <w:jc w:val="left"/>
        <w:rPr>
          <w:rFonts w:ascii="Courier New" w:hAnsi="Courier New" w:cs="Courier New" w:eastAsia="Courier New"/>
          <w:color w:val="00B05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B050"/>
          <w:spacing w:val="0"/>
          <w:position w:val="0"/>
          <w:sz w:val="16"/>
          <w:shd w:fill="FFFFFF" w:val="clear"/>
        </w:rPr>
        <w:t xml:space="preserve">            ],</w:t>
      </w:r>
    </w:p>
    <w:p>
      <w:pPr>
        <w:spacing w:before="100" w:after="100" w:line="276"/>
        <w:ind w:right="0" w:left="0" w:firstLine="0"/>
        <w:jc w:val="left"/>
        <w:rPr>
          <w:rFonts w:ascii="Courier New" w:hAnsi="Courier New" w:cs="Courier New" w:eastAsia="Courier New"/>
          <w:color w:val="00B05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B050"/>
          <w:spacing w:val="0"/>
          <w:position w:val="0"/>
          <w:sz w:val="16"/>
          <w:shd w:fill="FFFFFF" w:val="clear"/>
        </w:rPr>
        <w:t xml:space="preserve">            "</w:t>
      </w:r>
      <w:r>
        <w:rPr>
          <w:rFonts w:ascii="Courier New" w:hAnsi="Courier New" w:cs="Courier New" w:eastAsia="Courier New"/>
          <w:color w:val="E36C0A"/>
          <w:spacing w:val="0"/>
          <w:position w:val="0"/>
          <w:sz w:val="16"/>
          <w:shd w:fill="FFFFFF" w:val="clear"/>
        </w:rPr>
        <w:t xml:space="preserve">dayofweek</w:t>
      </w:r>
      <w:r>
        <w:rPr>
          <w:rFonts w:ascii="Courier New" w:hAnsi="Courier New" w:cs="Courier New" w:eastAsia="Courier New"/>
          <w:color w:val="00B050"/>
          <w:spacing w:val="0"/>
          <w:position w:val="0"/>
          <w:sz w:val="16"/>
          <w:shd w:fill="FFFFFF" w:val="clear"/>
        </w:rPr>
        <w:t xml:space="preserve">": "DAY",</w:t>
      </w:r>
    </w:p>
    <w:p>
      <w:pPr>
        <w:spacing w:before="100" w:after="100" w:line="276"/>
        <w:ind w:right="0" w:left="0" w:firstLine="0"/>
        <w:jc w:val="left"/>
        <w:rPr>
          <w:rFonts w:ascii="Courier New" w:hAnsi="Courier New" w:cs="Courier New" w:eastAsia="Courier New"/>
          <w:color w:val="00B05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B050"/>
          <w:spacing w:val="0"/>
          <w:position w:val="0"/>
          <w:sz w:val="16"/>
          <w:shd w:fill="FFFFFF" w:val="clear"/>
        </w:rPr>
        <w:t xml:space="preserve">            "</w:t>
      </w:r>
      <w:r>
        <w:rPr>
          <w:rFonts w:ascii="Courier New" w:hAnsi="Courier New" w:cs="Courier New" w:eastAsia="Courier New"/>
          <w:color w:val="E36C0A"/>
          <w:spacing w:val="0"/>
          <w:position w:val="0"/>
          <w:sz w:val="16"/>
          <w:shd w:fill="FFFFFF" w:val="clear"/>
        </w:rPr>
        <w:t xml:space="preserve">description</w:t>
      </w:r>
      <w:r>
        <w:rPr>
          <w:rFonts w:ascii="Courier New" w:hAnsi="Courier New" w:cs="Courier New" w:eastAsia="Courier New"/>
          <w:color w:val="00B050"/>
          <w:spacing w:val="0"/>
          <w:position w:val="0"/>
          <w:sz w:val="16"/>
          <w:shd w:fill="FFFFFF" w:val="clear"/>
        </w:rPr>
        <w:t xml:space="preserve">": "General Avaya Health check cotaining overall status, CPU and Memory statistics, Major and Minor alarms",</w:t>
      </w:r>
    </w:p>
    <w:p>
      <w:pPr>
        <w:spacing w:before="100" w:after="100" w:line="276"/>
        <w:ind w:right="0" w:left="0" w:firstLine="0"/>
        <w:jc w:val="left"/>
        <w:rPr>
          <w:rFonts w:ascii="Courier New" w:hAnsi="Courier New" w:cs="Courier New" w:eastAsia="Courier New"/>
          <w:color w:val="00B05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B050"/>
          <w:spacing w:val="0"/>
          <w:position w:val="0"/>
          <w:sz w:val="16"/>
          <w:shd w:fill="FFFFFF" w:val="clear"/>
        </w:rPr>
        <w:t xml:space="preserve">            "</w:t>
      </w:r>
      <w:r>
        <w:rPr>
          <w:rFonts w:ascii="Courier New" w:hAnsi="Courier New" w:cs="Courier New" w:eastAsia="Courier New"/>
          <w:color w:val="E36C0A"/>
          <w:spacing w:val="0"/>
          <w:position w:val="0"/>
          <w:sz w:val="16"/>
          <w:shd w:fill="FFFFFF" w:val="clear"/>
        </w:rPr>
        <w:t xml:space="preserve">email</w:t>
      </w:r>
      <w:r>
        <w:rPr>
          <w:rFonts w:ascii="Courier New" w:hAnsi="Courier New" w:cs="Courier New" w:eastAsia="Courier New"/>
          <w:color w:val="00B050"/>
          <w:spacing w:val="0"/>
          <w:position w:val="0"/>
          <w:sz w:val="16"/>
          <w:shd w:fill="FFFFFF" w:val="clear"/>
        </w:rPr>
        <w:t xml:space="preserve">": "shoaib.dilawar@ir.com",</w:t>
      </w:r>
    </w:p>
    <w:p>
      <w:pPr>
        <w:spacing w:before="100" w:after="100" w:line="276"/>
        <w:ind w:right="0" w:left="0" w:firstLine="0"/>
        <w:jc w:val="left"/>
        <w:rPr>
          <w:rFonts w:ascii="Courier New" w:hAnsi="Courier New" w:cs="Courier New" w:eastAsia="Courier New"/>
          <w:color w:val="00B05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B050"/>
          <w:spacing w:val="0"/>
          <w:position w:val="0"/>
          <w:sz w:val="16"/>
          <w:shd w:fill="FFFFFF" w:val="clear"/>
        </w:rPr>
        <w:t xml:space="preserve">            "</w:t>
      </w:r>
      <w:r>
        <w:rPr>
          <w:rFonts w:ascii="Courier New" w:hAnsi="Courier New" w:cs="Courier New" w:eastAsia="Courier New"/>
          <w:color w:val="E36C0A"/>
          <w:spacing w:val="0"/>
          <w:position w:val="0"/>
          <w:sz w:val="16"/>
          <w:shd w:fill="FFFFFF" w:val="clear"/>
        </w:rPr>
        <w:t xml:space="preserve">timeofday</w:t>
      </w:r>
      <w:r>
        <w:rPr>
          <w:rFonts w:ascii="Courier New" w:hAnsi="Courier New" w:cs="Courier New" w:eastAsia="Courier New"/>
          <w:color w:val="00B050"/>
          <w:spacing w:val="0"/>
          <w:position w:val="0"/>
          <w:sz w:val="16"/>
          <w:shd w:fill="FFFFFF" w:val="clear"/>
        </w:rPr>
        <w:t xml:space="preserve">": "07:00 08:00"</w:t>
      </w:r>
    </w:p>
    <w:p>
      <w:pPr>
        <w:spacing w:before="100" w:after="100" w:line="276"/>
        <w:ind w:right="0" w:left="0" w:firstLine="0"/>
        <w:jc w:val="left"/>
        <w:rPr>
          <w:rFonts w:ascii="Courier New" w:hAnsi="Courier New" w:cs="Courier New" w:eastAsia="Courier New"/>
          <w:color w:val="00B05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B050"/>
          <w:spacing w:val="0"/>
          <w:position w:val="0"/>
          <w:sz w:val="16"/>
          <w:shd w:fill="FFFFFF" w:val="clear"/>
        </w:rPr>
        <w:t xml:space="preserve">        }</w:t>
      </w:r>
    </w:p>
    <w:p>
      <w:pPr>
        <w:spacing w:before="100" w:after="100" w:line="276"/>
        <w:ind w:right="0" w:left="0" w:firstLine="0"/>
        <w:jc w:val="left"/>
        <w:rPr>
          <w:rFonts w:ascii="Courier New" w:hAnsi="Courier New" w:cs="Courier New" w:eastAsia="Courier New"/>
          <w:color w:val="00B05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B050"/>
          <w:spacing w:val="0"/>
          <w:position w:val="0"/>
          <w:sz w:val="16"/>
          <w:shd w:fill="FFFFFF" w:val="clear"/>
        </w:rPr>
        <w:t xml:space="preserve">    },</w:t>
      </w:r>
    </w:p>
    <w:p>
      <w:pPr>
        <w:spacing w:before="100" w:after="100" w:line="276"/>
        <w:ind w:right="0" w:left="0" w:firstLine="0"/>
        <w:jc w:val="left"/>
        <w:rPr>
          <w:rFonts w:ascii="Courier New" w:hAnsi="Courier New" w:cs="Courier New" w:eastAsia="Courier New"/>
          <w:color w:val="00B05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B050"/>
          <w:spacing w:val="0"/>
          <w:position w:val="0"/>
          <w:sz w:val="16"/>
          <w:shd w:fill="FFFFFF" w:val="clear"/>
        </w:rPr>
        <w:t xml:space="preserve">    "</w:t>
      </w:r>
      <w:r>
        <w:rPr>
          <w:rFonts w:ascii="Courier New" w:hAnsi="Courier New" w:cs="Courier New" w:eastAsia="Courier New"/>
          <w:color w:val="7030A0"/>
          <w:spacing w:val="0"/>
          <w:position w:val="0"/>
          <w:sz w:val="16"/>
          <w:shd w:fill="FFFFFF" w:val="clear"/>
        </w:rPr>
        <w:t xml:space="preserve">mail_from</w:t>
      </w:r>
      <w:r>
        <w:rPr>
          <w:rFonts w:ascii="Courier New" w:hAnsi="Courier New" w:cs="Courier New" w:eastAsia="Courier New"/>
          <w:color w:val="00B050"/>
          <w:spacing w:val="0"/>
          <w:position w:val="0"/>
          <w:sz w:val="16"/>
          <w:shd w:fill="FFFFFF" w:val="clear"/>
        </w:rPr>
        <w:t xml:space="preserve">": "Prognosis Automated Snapshot &lt;snapshot@ir.com&gt;",</w:t>
      </w:r>
    </w:p>
    <w:p>
      <w:pPr>
        <w:spacing w:before="100" w:after="100" w:line="276"/>
        <w:ind w:right="0" w:left="0" w:firstLine="0"/>
        <w:jc w:val="left"/>
        <w:rPr>
          <w:rFonts w:ascii="Courier New" w:hAnsi="Courier New" w:cs="Courier New" w:eastAsia="Courier New"/>
          <w:color w:val="00B05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B050"/>
          <w:spacing w:val="0"/>
          <w:position w:val="0"/>
          <w:sz w:val="16"/>
          <w:shd w:fill="FFFFFF" w:val="clear"/>
        </w:rPr>
        <w:t xml:space="preserve">    "</w:t>
      </w:r>
      <w:r>
        <w:rPr>
          <w:rFonts w:ascii="Courier New" w:hAnsi="Courier New" w:cs="Courier New" w:eastAsia="Courier New"/>
          <w:color w:val="7030A0"/>
          <w:spacing w:val="0"/>
          <w:position w:val="0"/>
          <w:sz w:val="16"/>
          <w:shd w:fill="FFFFFF" w:val="clear"/>
        </w:rPr>
        <w:t xml:space="preserve">mail_server</w:t>
      </w:r>
      <w:r>
        <w:rPr>
          <w:rFonts w:ascii="Courier New" w:hAnsi="Courier New" w:cs="Courier New" w:eastAsia="Courier New"/>
          <w:color w:val="00B050"/>
          <w:spacing w:val="0"/>
          <w:position w:val="0"/>
          <w:sz w:val="16"/>
          <w:shd w:fill="FFFFFF" w:val="clear"/>
        </w:rPr>
        <w:t xml:space="preserve">": "</w:t>
      </w:r>
      <w:r>
        <w:rPr>
          <w:rFonts w:ascii="Courier New" w:hAnsi="Courier New" w:cs="Courier New" w:eastAsia="Courier New"/>
          <w:color w:val="943634"/>
          <w:spacing w:val="0"/>
          <w:position w:val="0"/>
          <w:sz w:val="16"/>
          <w:shd w:fill="FFFFFF" w:val="clear"/>
        </w:rPr>
        <w:t xml:space="preserve">&lt;SMTP-SERVER&gt;",</w:t>
      </w:r>
    </w:p>
    <w:p>
      <w:pPr>
        <w:spacing w:before="100" w:after="100" w:line="276"/>
        <w:ind w:right="0" w:left="0" w:firstLine="0"/>
        <w:jc w:val="left"/>
        <w:rPr>
          <w:rFonts w:ascii="Courier New" w:hAnsi="Courier New" w:cs="Courier New" w:eastAsia="Courier New"/>
          <w:color w:val="00B05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B050"/>
          <w:spacing w:val="0"/>
          <w:position w:val="0"/>
          <w:sz w:val="16"/>
          <w:shd w:fill="FFFFFF" w:val="clear"/>
        </w:rPr>
        <w:t xml:space="preserve">    "</w:t>
      </w:r>
      <w:r>
        <w:rPr>
          <w:rFonts w:ascii="Courier New" w:hAnsi="Courier New" w:cs="Courier New" w:eastAsia="Courier New"/>
          <w:color w:val="7030A0"/>
          <w:spacing w:val="0"/>
          <w:position w:val="0"/>
          <w:sz w:val="16"/>
          <w:shd w:fill="FFFFFF" w:val="clear"/>
        </w:rPr>
        <w:t xml:space="preserve">save_to</w:t>
      </w:r>
      <w:r>
        <w:rPr>
          <w:rFonts w:ascii="Courier New" w:hAnsi="Courier New" w:cs="Courier New" w:eastAsia="Courier New"/>
          <w:color w:val="00B050"/>
          <w:spacing w:val="0"/>
          <w:position w:val="0"/>
          <w:sz w:val="16"/>
          <w:shd w:fill="FFFFFF" w:val="clear"/>
        </w:rPr>
        <w:t xml:space="preserve">": "</w:t>
      </w:r>
      <w:hyperlink xmlns:r="http://schemas.openxmlformats.org/officeDocument/2006/relationships" r:id="docRId18">
        <w:r>
          <w:rPr>
            <w:rFonts w:ascii="Courier New" w:hAnsi="Courier New" w:cs="Courier New" w:eastAsia="Courier New"/>
            <w:color w:val="548DD4"/>
            <w:spacing w:val="0"/>
            <w:position w:val="0"/>
            <w:sz w:val="16"/>
            <w:u w:val="single"/>
            <w:shd w:fill="FFFFFF" w:val="clear"/>
          </w:rPr>
          <w:t xml:space="preserve">\\&lt;Managing</w:t>
        </w:r>
      </w:hyperlink>
      <w:r>
        <w:rPr>
          <w:rFonts w:ascii="Courier New" w:hAnsi="Courier New" w:cs="Courier New" w:eastAsia="Courier New"/>
          <w:color w:val="548DD4"/>
          <w:spacing w:val="0"/>
          <w:position w:val="0"/>
          <w:sz w:val="16"/>
          <w:shd w:fill="FFFFFF" w:val="clear"/>
        </w:rPr>
        <w:t xml:space="preserve"> Node&gt;"</w:t>
      </w:r>
    </w:p>
    <w:p>
      <w:pPr>
        <w:spacing w:before="100" w:after="100" w:line="276"/>
        <w:ind w:right="0" w:left="0" w:firstLine="0"/>
        <w:jc w:val="left"/>
        <w:rPr>
          <w:rFonts w:ascii="Courier New" w:hAnsi="Courier New" w:cs="Courier New" w:eastAsia="Courier New"/>
          <w:color w:val="00B05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B050"/>
          <w:spacing w:val="0"/>
          <w:position w:val="0"/>
          <w:sz w:val="16"/>
          <w:shd w:fill="FFFFFF" w:val="clear"/>
        </w:rPr>
        <w:t xml:space="preserve">}</w:t>
      </w:r>
    </w:p>
    <w:p>
      <w:pPr>
        <w:numPr>
          <w:ilvl w:val="0"/>
          <w:numId w:val="58"/>
        </w:numPr>
        <w:spacing w:before="100" w:after="1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“Avaya Health Check” is the profile name in above example</w:t>
      </w:r>
    </w:p>
    <w:p>
      <w:pPr>
        <w:numPr>
          <w:ilvl w:val="0"/>
          <w:numId w:val="58"/>
        </w:numPr>
        <w:spacing w:before="100" w:after="1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Dashboards is an array of dashboards included in the profile</w:t>
      </w:r>
    </w:p>
    <w:p>
      <w:pPr>
        <w:numPr>
          <w:ilvl w:val="0"/>
          <w:numId w:val="58"/>
        </w:numPr>
        <w:spacing w:before="100" w:after="100" w:line="276"/>
        <w:ind w:right="0" w:left="144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Dayofweek, email and timeofday are schedule setting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FFFFFF" w:val="clear"/>
        </w:rPr>
        <w:t xml:space="preserve">, if manually added, threshold also need to be updated.</w:t>
      </w:r>
    </w:p>
    <w:p>
      <w:pPr>
        <w:numPr>
          <w:ilvl w:val="0"/>
          <w:numId w:val="58"/>
        </w:numPr>
        <w:spacing w:before="100" w:after="1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To update schedule, modify the running ‘Dashboard-Mailer’ threshold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6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If it was successfully sent, you should receive the email with the snapshot of all dashboards and excel export of all the dashboards.</w:t>
      </w:r>
    </w:p>
    <w:p>
      <w:pPr>
        <w:spacing w:before="0" w:after="200" w:line="276"/>
        <w:ind w:right="0" w:left="4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8620" w:dyaOrig="11720">
          <v:rect xmlns:o="urn:schemas-microsoft-com:office:office" xmlns:v="urn:schemas-microsoft-com:vml" id="rectole0000000007" style="width:431.000000pt;height:586.0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9"/>
        </w:object>
      </w:r>
    </w:p>
    <w:p>
      <w:pPr>
        <w:spacing w:before="0" w:after="200" w:line="276"/>
        <w:ind w:right="0" w:left="4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4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left"/>
        <w:rPr>
          <w:rFonts w:ascii="Calibri" w:hAnsi="Calibri" w:cs="Calibri" w:eastAsia="Calibri"/>
          <w:b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595959"/>
          <w:spacing w:val="0"/>
          <w:position w:val="0"/>
          <w:sz w:val="28"/>
          <w:shd w:fill="auto" w:val="clear"/>
        </w:rPr>
        <w:t xml:space="preserve">3.1 Upgrade to Prognosis 11.9 or above</w:t>
      </w:r>
    </w:p>
    <w:p>
      <w:pPr>
        <w:spacing w:before="0" w:after="24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Prognosis 11.9 onwards, the Nodejs addon “irpql.node” that we use to retrieve passwords from Prognosis is deprecated and replaced by “irkey.node”. When upgrade or a fresh deployment of this solution to Prognosis 11.9 or above, set of steps need to be followed to use the new Nodejs addon:</w:t>
      </w:r>
    </w:p>
    <w:p>
      <w:pPr>
        <w:numPr>
          <w:ilvl w:val="0"/>
          <w:numId w:val="64"/>
        </w:numPr>
        <w:spacing w:before="60" w:after="100" w:line="240"/>
        <w:ind w:right="0" w:left="720" w:hanging="360"/>
        <w:jc w:val="left"/>
        <w:rPr>
          <w:rFonts w:ascii="Calibri" w:hAnsi="Calibri" w:cs="Calibri" w:eastAsia="Calibri"/>
          <w:color w:val="24292E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2"/>
          <w:shd w:fill="FFFFFF" w:val="clear"/>
        </w:rPr>
        <w:t xml:space="preserve">Deploy the Dashboard Mailer Extended Solution as usual</w:t>
      </w:r>
    </w:p>
    <w:p>
      <w:pPr>
        <w:numPr>
          <w:ilvl w:val="0"/>
          <w:numId w:val="64"/>
        </w:numPr>
        <w:spacing w:before="60" w:after="100" w:line="240"/>
        <w:ind w:right="0" w:left="720" w:hanging="360"/>
        <w:jc w:val="left"/>
        <w:rPr>
          <w:rFonts w:ascii="Calibri" w:hAnsi="Calibri" w:cs="Calibri" w:eastAsia="Calibri"/>
          <w:color w:val="24292E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Unzip the contents of file “P11.9NodeJsEnhancement.zip” and paste it over &lt;Prognosis&gt;\Server folder of the Prognosis install</w:t>
      </w:r>
      <w:r>
        <w:rPr>
          <w:rFonts w:ascii="Calibri" w:hAnsi="Calibri" w:cs="Calibri" w:eastAsia="Calibri"/>
          <w:color w:val="24292E"/>
          <w:spacing w:val="0"/>
          <w:position w:val="0"/>
          <w:sz w:val="22"/>
          <w:shd w:fill="FFFFFF" w:val="clear"/>
        </w:rPr>
        <w:t xml:space="preserve"> </w:t>
      </w:r>
    </w:p>
    <w:p>
      <w:pPr>
        <w:numPr>
          <w:ilvl w:val="0"/>
          <w:numId w:val="64"/>
        </w:numPr>
        <w:spacing w:before="60" w:after="100" w:line="240"/>
        <w:ind w:right="0" w:left="720" w:hanging="360"/>
        <w:jc w:val="left"/>
        <w:rPr>
          <w:rFonts w:ascii="Calibri" w:hAnsi="Calibri" w:cs="Calibri" w:eastAsia="Calibri"/>
          <w:color w:val="24292E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2"/>
          <w:shd w:fill="FFFFFF" w:val="clear"/>
        </w:rPr>
        <w:t xml:space="preserve">Copy the KeyUtils folder to &lt;Prognosis&gt;\Server\Configuration\KeyUtils</w:t>
      </w:r>
    </w:p>
    <w:p>
      <w:pPr>
        <w:numPr>
          <w:ilvl w:val="0"/>
          <w:numId w:val="64"/>
        </w:numPr>
        <w:spacing w:before="60" w:after="100" w:line="240"/>
        <w:ind w:right="0" w:left="720" w:hanging="360"/>
        <w:jc w:val="left"/>
        <w:rPr>
          <w:rFonts w:ascii="Calibri" w:hAnsi="Calibri" w:cs="Calibri" w:eastAsia="Calibri"/>
          <w:color w:val="24292E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2"/>
          <w:shd w:fill="FFFFFF" w:val="clear"/>
        </w:rPr>
        <w:t xml:space="preserve">Setup password in PostgresDB by running setCredentials.js in the KeyUtils folder and provide information as prompted </w:t>
      </w:r>
    </w:p>
    <w:p>
      <w:pPr>
        <w:numPr>
          <w:ilvl w:val="0"/>
          <w:numId w:val="64"/>
        </w:numPr>
        <w:tabs>
          <w:tab w:val="left" w:pos="1440" w:leader="none"/>
        </w:tabs>
        <w:spacing w:before="60" w:after="100" w:line="240"/>
        <w:ind w:right="0" w:left="1440" w:hanging="360"/>
        <w:jc w:val="left"/>
        <w:rPr>
          <w:rFonts w:ascii="Calibri" w:hAnsi="Calibri" w:cs="Calibri" w:eastAsia="Calibri"/>
          <w:color w:val="24292E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2"/>
          <w:shd w:fill="FFFFFF" w:val="clear"/>
        </w:rPr>
        <w:t xml:space="preserve">default postgresDB logins are username "prognosis", password "prognosis"</w:t>
      </w:r>
    </w:p>
    <w:p>
      <w:pPr>
        <w:numPr>
          <w:ilvl w:val="0"/>
          <w:numId w:val="64"/>
        </w:numPr>
        <w:tabs>
          <w:tab w:val="left" w:pos="1440" w:leader="none"/>
        </w:tabs>
        <w:spacing w:before="60" w:after="100" w:line="240"/>
        <w:ind w:right="0" w:left="1440" w:hanging="360"/>
        <w:jc w:val="left"/>
        <w:rPr>
          <w:rFonts w:ascii="Calibri" w:hAnsi="Calibri" w:cs="Calibri" w:eastAsia="Calibri"/>
          <w:color w:val="24292E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2"/>
          <w:shd w:fill="FFFFFF" w:val="clear"/>
        </w:rPr>
        <w:t xml:space="preserve">key for Dashboard Mailer Solution is </w:t>
      </w:r>
      <w:r>
        <w:rPr>
          <w:rFonts w:ascii="Calibri" w:hAnsi="Calibri" w:cs="Calibri" w:eastAsia="Calibri"/>
          <w:b/>
          <w:color w:val="24292E"/>
          <w:spacing w:val="0"/>
          <w:position w:val="0"/>
          <w:sz w:val="22"/>
          <w:shd w:fill="FFFFFF" w:val="clear"/>
        </w:rPr>
        <w:t xml:space="preserve">‘dashboard-mailer’</w:t>
      </w:r>
      <w:r>
        <w:rPr>
          <w:rFonts w:ascii="Calibri" w:hAnsi="Calibri" w:cs="Calibri" w:eastAsia="Calibri"/>
          <w:color w:val="24292E"/>
          <w:spacing w:val="0"/>
          <w:position w:val="0"/>
          <w:sz w:val="22"/>
          <w:shd w:fill="FFFFFF" w:val="clear"/>
        </w:rPr>
        <w:t xml:space="preserve">, supply a suitable username and password when prompted.</w:t>
      </w:r>
    </w:p>
    <w:p>
      <w:pPr>
        <w:numPr>
          <w:ilvl w:val="0"/>
          <w:numId w:val="64"/>
        </w:numPr>
        <w:spacing w:before="60" w:after="100" w:line="240"/>
        <w:ind w:right="0" w:left="720" w:hanging="360"/>
        <w:jc w:val="left"/>
        <w:rPr>
          <w:rFonts w:ascii="Calibri" w:hAnsi="Calibri" w:cs="Calibri" w:eastAsia="Calibri"/>
          <w:color w:val="24292E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2"/>
          <w:shd w:fill="FFFFFF" w:val="clear"/>
        </w:rPr>
        <w:t xml:space="preserve">Run the 'listCredentials.js' script in the KeyUtils folder to check that the said key has been added to Prognosis.</w:t>
      </w:r>
    </w:p>
    <w:p>
      <w:pPr>
        <w:numPr>
          <w:ilvl w:val="0"/>
          <w:numId w:val="64"/>
        </w:numPr>
        <w:spacing w:before="60" w:after="100" w:line="240"/>
        <w:ind w:right="0" w:left="720" w:hanging="360"/>
        <w:jc w:val="left"/>
        <w:rPr>
          <w:rFonts w:ascii="Calibri" w:hAnsi="Calibri" w:cs="Calibri" w:eastAsia="Calibri"/>
          <w:color w:val="24292E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2"/>
          <w:shd w:fill="FFFFFF" w:val="clear"/>
        </w:rPr>
        <w:t xml:space="preserve">The AUTOMATION entry in PASSWORDS configuration indicated above is no longer needed.</w:t>
      </w:r>
    </w:p>
    <w:p>
      <w:pPr>
        <w:numPr>
          <w:ilvl w:val="0"/>
          <w:numId w:val="64"/>
        </w:numPr>
        <w:spacing w:before="100" w:after="100" w:line="276"/>
        <w:ind w:right="0" w:left="720" w:hanging="360"/>
        <w:jc w:val="left"/>
        <w:rPr>
          <w:rFonts w:ascii="Segoe UI" w:hAnsi="Segoe UI" w:cs="Segoe UI" w:eastAsia="Segoe U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that the following 2 lines are present in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C:\PrognosisData\PostgresData\pg_hba.conf</w:t>
      </w:r>
    </w:p>
    <w:p>
      <w:pPr>
        <w:spacing w:before="100" w:after="100" w:line="276"/>
        <w:ind w:right="0" w:left="72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       prognosis       prognosis       127.0.0.1/32            md5</w:t>
      </w:r>
    </w:p>
    <w:p>
      <w:pPr>
        <w:spacing w:before="100" w:after="100" w:line="276"/>
        <w:ind w:right="0" w:left="72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       prognosis       prognosis       ::1/128                 md5</w:t>
      </w:r>
    </w:p>
    <w:p>
      <w:pPr>
        <w:spacing w:before="0" w:after="200" w:line="276"/>
        <w:ind w:right="0" w:left="4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70"/>
        </w:numPr>
        <w:tabs>
          <w:tab w:val="left" w:pos="1880" w:leader="none"/>
        </w:tabs>
        <w:spacing w:before="240" w:after="120" w:line="240"/>
        <w:ind w:right="0" w:left="270" w:hanging="270"/>
        <w:jc w:val="left"/>
        <w:rPr>
          <w:rFonts w:ascii="Calibri" w:hAnsi="Calibri" w:cs="Calibri" w:eastAsia="Calibri"/>
          <w:b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595959"/>
          <w:spacing w:val="0"/>
          <w:position w:val="0"/>
          <w:sz w:val="28"/>
          <w:shd w:fill="auto" w:val="clear"/>
        </w:rPr>
        <w:t xml:space="preserve">Troubleshooting</w:t>
      </w:r>
    </w:p>
    <w:p>
      <w:pPr>
        <w:keepNext w:val="true"/>
        <w:spacing w:before="240" w:after="120" w:line="240"/>
        <w:ind w:right="0" w:left="0" w:firstLine="720"/>
        <w:jc w:val="left"/>
        <w:rPr>
          <w:rFonts w:ascii="Calibri" w:hAnsi="Calibri" w:cs="Calibri" w:eastAsia="Calibri"/>
          <w:b/>
          <w:i/>
          <w:color w:val="5F5F5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5F5F5F"/>
          <w:spacing w:val="0"/>
          <w:position w:val="0"/>
          <w:sz w:val="24"/>
          <w:shd w:fill="auto" w:val="clear"/>
        </w:rPr>
        <w:t xml:space="preserve">Error loading profiles from the server?</w:t>
      </w:r>
    </w:p>
    <w:p>
      <w:pPr>
        <w:numPr>
          <w:ilvl w:val="0"/>
          <w:numId w:val="7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Verify that dashboardmailer.json file exists under WebUI\IIS\Administration\Config</w:t>
      </w:r>
    </w:p>
    <w:p>
      <w:pPr>
        <w:numPr>
          <w:ilvl w:val="0"/>
          <w:numId w:val="7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Verify that its not empty and/or the content is valid 'json' </w:t>
      </w:r>
    </w:p>
    <w:p>
      <w:pPr>
        <w:keepNext w:val="true"/>
        <w:spacing w:before="240" w:after="120" w:line="240"/>
        <w:ind w:right="0" w:left="0" w:firstLine="720"/>
        <w:jc w:val="left"/>
        <w:rPr>
          <w:rFonts w:ascii="Calibri" w:hAnsi="Calibri" w:cs="Calibri" w:eastAsia="Calibri"/>
          <w:b/>
          <w:i/>
          <w:color w:val="5F5F5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5F5F5F"/>
          <w:spacing w:val="0"/>
          <w:position w:val="0"/>
          <w:sz w:val="24"/>
          <w:shd w:fill="auto" w:val="clear"/>
        </w:rPr>
        <w:t xml:space="preserve">Error saving profiles to the server?</w:t>
      </w:r>
    </w:p>
    <w:p>
      <w:pPr>
        <w:numPr>
          <w:ilvl w:val="0"/>
          <w:numId w:val="7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Verify that REST API object 'AutomationResults' exists and available.</w:t>
      </w:r>
    </w:p>
    <w:p>
      <w:pPr>
        <w:numPr>
          <w:ilvl w:val="0"/>
          <w:numId w:val="74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Navigate to output on </w:t>
      </w: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https://localhost/Prognosis/rest/v1/data</w:t>
        </w:r>
      </w:hyperlink>
    </w:p>
    <w:p>
      <w:pPr>
        <w:numPr>
          <w:ilvl w:val="0"/>
          <w:numId w:val="74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Navigate to output on </w:t>
      </w: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https://localhost/Prognosis/rest/v1/data/AutomationResults</w:t>
        </w:r>
      </w:hyperlink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7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Hit F12 in a browser (ideally Chrome) and under 'Network' tab verify what REST API requests its generating and what response it receives.</w:t>
      </w:r>
    </w:p>
    <w:p>
      <w:pPr>
        <w:numPr>
          <w:ilvl w:val="0"/>
          <w:numId w:val="7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Verify that your license has 'AUT' key</w:t>
      </w:r>
    </w:p>
    <w:p>
      <w:pPr>
        <w:numPr>
          <w:ilvl w:val="0"/>
          <w:numId w:val="7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Verify that Automation is enabled in PROGNOSIS conf (SET RUN (irAutomation.exe, Y))</w:t>
      </w:r>
    </w:p>
    <w:p>
      <w:pPr>
        <w:keepNext w:val="true"/>
        <w:spacing w:before="240" w:after="120" w:line="240"/>
        <w:ind w:right="0" w:left="0" w:firstLine="720"/>
        <w:jc w:val="left"/>
        <w:rPr>
          <w:rFonts w:ascii="Calibri" w:hAnsi="Calibri" w:cs="Calibri" w:eastAsia="Calibri"/>
          <w:b/>
          <w:i/>
          <w:color w:val="5F5F5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5F5F5F"/>
          <w:spacing w:val="0"/>
          <w:position w:val="0"/>
          <w:sz w:val="24"/>
          <w:shd w:fill="auto" w:val="clear"/>
        </w:rPr>
        <w:t xml:space="preserve">Error sending emails?</w:t>
      </w:r>
    </w:p>
    <w:p>
      <w:pPr>
        <w:numPr>
          <w:ilvl w:val="0"/>
          <w:numId w:val="7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Verify that Dashboard Mailer threshold is started when saving profiles to server.</w:t>
      </w:r>
    </w:p>
    <w:p>
      <w:pPr>
        <w:numPr>
          <w:ilvl w:val="0"/>
          <w:numId w:val="7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Verify that prognosis triggers the automation on scheduled time by looking at open/closed problems and filter out on analyst name or rule name.</w:t>
      </w:r>
    </w:p>
    <w:p>
      <w:pPr>
        <w:numPr>
          <w:ilvl w:val="0"/>
          <w:numId w:val="7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Verify that profile mentioned in the threshold exists in the json file.</w:t>
      </w:r>
    </w:p>
    <w:p>
      <w:pPr>
        <w:keepNext w:val="true"/>
        <w:spacing w:before="240" w:after="120" w:line="240"/>
        <w:ind w:right="0" w:left="0" w:firstLine="720"/>
        <w:jc w:val="left"/>
        <w:rPr>
          <w:rFonts w:ascii="Calibri" w:hAnsi="Calibri" w:cs="Calibri" w:eastAsia="Calibri"/>
          <w:b/>
          <w:i/>
          <w:color w:val="5F5F5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5F5F5F"/>
          <w:spacing w:val="0"/>
          <w:position w:val="0"/>
          <w:sz w:val="24"/>
          <w:shd w:fill="auto" w:val="clear"/>
        </w:rPr>
        <w:t xml:space="preserve">Debugging "Dashboard Mailer" Automaiton</w:t>
      </w:r>
    </w:p>
    <w:p>
      <w:pPr>
        <w:numPr>
          <w:ilvl w:val="0"/>
          <w:numId w:val="8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​check irdashboardmailer &lt;profile name&gt;.log file under Server\Configuration</w:t>
      </w:r>
    </w:p>
    <w:p>
      <w:pPr>
        <w:numPr>
          <w:ilvl w:val="0"/>
          <w:numId w:val="8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It could be the connectivity issue from prognosis server to the SMTP server.</w:t>
      </w:r>
    </w:p>
    <w:p>
      <w:pPr>
        <w:numPr>
          <w:ilvl w:val="0"/>
          <w:numId w:val="8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verify that url and port used by prognosis is configured correctly.</w:t>
      </w:r>
    </w:p>
    <w:p>
      <w:pPr>
        <w:numPr>
          <w:ilvl w:val="0"/>
          <w:numId w:val="8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If not, get help from ir team.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120" w:line="240"/>
        <w:ind w:right="0" w:left="0" w:firstLine="720"/>
        <w:jc w:val="left"/>
        <w:rPr>
          <w:rFonts w:ascii="Calibri" w:hAnsi="Calibri" w:cs="Calibri" w:eastAsia="Calibri"/>
          <w:b/>
          <w:i/>
          <w:color w:val="5F5F5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5F5F5F"/>
          <w:spacing w:val="0"/>
          <w:position w:val="0"/>
          <w:sz w:val="24"/>
          <w:shd w:fill="auto" w:val="clear"/>
        </w:rPr>
        <w:t xml:space="preserve">Running automation manually</w:t>
      </w:r>
    </w:p>
    <w:p>
      <w:pPr>
        <w:numPr>
          <w:ilvl w:val="0"/>
          <w:numId w:val="8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Its always a good idea to send the email for a new profile just to yourself before sending it to the broader audience.</w:t>
      </w:r>
    </w:p>
    <w:p>
      <w:pPr>
        <w:numPr>
          <w:ilvl w:val="0"/>
          <w:numId w:val="8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To do so:</w:t>
      </w:r>
    </w:p>
    <w:p>
      <w:pPr>
        <w:numPr>
          <w:ilvl w:val="0"/>
          <w:numId w:val="84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Open the properties of running threshold 'Dashboard-Mailer' and go to Message Destination of a profile.</w:t>
      </w:r>
    </w:p>
    <w:p>
      <w:pPr>
        <w:numPr>
          <w:ilvl w:val="0"/>
          <w:numId w:val="84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Copy the Command content</w:t>
      </w:r>
    </w:p>
    <w:p>
      <w:pPr>
        <w:numPr>
          <w:ilvl w:val="0"/>
          <w:numId w:val="84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Open a command prompt to Server\configuration and paste the command and remove the send to log portion.</w:t>
      </w:r>
    </w:p>
    <w:p>
      <w:pPr>
        <w:numPr>
          <w:ilvl w:val="0"/>
          <w:numId w:val="84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cd Automation/Workflows &amp;&amp; runwa.bat "Dashboard Mailer" "Avaya Health Check"</w:t>
      </w:r>
    </w:p>
    <w:p>
      <w:pPr>
        <w:numPr>
          <w:ilvl w:val="0"/>
          <w:numId w:val="84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This should trigger the automation to compose and send mail for Avaya Health Check profile.</w:t>
      </w:r>
    </w:p>
    <w:p>
      <w:pPr>
        <w:numPr>
          <w:ilvl w:val="0"/>
          <w:numId w:val="84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If there are any node.js errors, it may be missing node_modules, that would need to be copied into &lt;Prongosis&gt;\nodejs\node_modules</w:t>
      </w:r>
    </w:p>
    <w:p>
      <w:pPr>
        <w:numPr>
          <w:ilvl w:val="0"/>
          <w:numId w:val="84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It won’t be able to access password form prognosis (security), so you’d need to manually specify the credentials. Update creds section in Server\Configuration\Automation\Workflows\Dashboard Mailer\config.json file.</w:t>
      </w:r>
    </w:p>
    <w:p>
      <w:pPr>
        <w:spacing w:before="0" w:after="0" w:line="240"/>
        <w:ind w:right="0" w:left="2160" w:firstLine="0"/>
        <w:jc w:val="left"/>
        <w:rPr>
          <w:rFonts w:ascii="Courier New" w:hAnsi="Courier New" w:cs="Courier New" w:eastAsia="Courier New"/>
          <w:color w:val="E36C0A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E36C0A"/>
          <w:spacing w:val="0"/>
          <w:position w:val="0"/>
          <w:sz w:val="16"/>
          <w:shd w:fill="FFFFFF" w:val="clear"/>
        </w:rPr>
        <w:t xml:space="preserve">"creds" : {</w:t>
      </w:r>
    </w:p>
    <w:p>
      <w:pPr>
        <w:spacing w:before="0" w:after="0" w:line="240"/>
        <w:ind w:right="0" w:left="2160" w:firstLine="0"/>
        <w:jc w:val="left"/>
        <w:rPr>
          <w:rFonts w:ascii="Courier New" w:hAnsi="Courier New" w:cs="Courier New" w:eastAsia="Courier New"/>
          <w:color w:val="E36C0A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E36C0A"/>
          <w:spacing w:val="0"/>
          <w:position w:val="0"/>
          <w:sz w:val="16"/>
          <w:shd w:fill="FFFFFF" w:val="clear"/>
        </w:rPr>
        <w:t xml:space="preserve">      "user" : "administrator",</w:t>
      </w:r>
    </w:p>
    <w:p>
      <w:pPr>
        <w:spacing w:before="0" w:after="0" w:line="240"/>
        <w:ind w:right="0" w:left="2160" w:firstLine="0"/>
        <w:jc w:val="left"/>
        <w:rPr>
          <w:rFonts w:ascii="Courier New" w:hAnsi="Courier New" w:cs="Courier New" w:eastAsia="Courier New"/>
          <w:color w:val="E36C0A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E36C0A"/>
          <w:spacing w:val="0"/>
          <w:position w:val="0"/>
          <w:sz w:val="16"/>
          <w:shd w:fill="FFFFFF" w:val="clear"/>
        </w:rPr>
        <w:t xml:space="preserve">      "password" : "SecretPass!"</w:t>
      </w:r>
    </w:p>
    <w:p>
      <w:pPr>
        <w:spacing w:before="0" w:after="0" w:line="240"/>
        <w:ind w:right="0" w:left="2160" w:firstLine="0"/>
        <w:jc w:val="left"/>
        <w:rPr>
          <w:rFonts w:ascii="Courier New" w:hAnsi="Courier New" w:cs="Courier New" w:eastAsia="Courier New"/>
          <w:color w:val="E36C0A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E36C0A"/>
          <w:spacing w:val="0"/>
          <w:position w:val="0"/>
          <w:sz w:val="16"/>
          <w:shd w:fill="FFFFFF" w:val="clear"/>
        </w:rPr>
        <w:t xml:space="preserve">}</w:t>
      </w:r>
    </w:p>
    <w:p>
      <w:pPr>
        <w:spacing w:before="0" w:after="0" w:line="240"/>
        <w:ind w:right="0" w:left="2160" w:firstLine="0"/>
        <w:jc w:val="left"/>
        <w:rPr>
          <w:rFonts w:ascii="Courier New" w:hAnsi="Courier New" w:cs="Courier New" w:eastAsia="Courier New"/>
          <w:color w:val="E36C0A"/>
          <w:spacing w:val="0"/>
          <w:position w:val="0"/>
          <w:sz w:val="16"/>
          <w:shd w:fill="FFFFFF" w:val="clear"/>
        </w:rPr>
      </w:pPr>
    </w:p>
    <w:p>
      <w:pPr>
        <w:numPr>
          <w:ilvl w:val="0"/>
          <w:numId w:val="87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You can also update the config.json file to have headless as false, so that when you run the utility, it will show a browser that you can verify the whole workflow as it automatically navigates through prognosis WebUI.</w:t>
      </w:r>
    </w:p>
    <w:p>
      <w:pPr>
        <w:spacing w:before="0" w:after="0" w:line="240"/>
        <w:ind w:right="0" w:left="2160" w:firstLine="0"/>
        <w:jc w:val="left"/>
        <w:rPr>
          <w:rFonts w:ascii="Courier New" w:hAnsi="Courier New" w:cs="Courier New" w:eastAsia="Courier New"/>
          <w:color w:val="E36C0A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E36C0A"/>
          <w:spacing w:val="0"/>
          <w:position w:val="0"/>
          <w:sz w:val="16"/>
          <w:shd w:fill="FFFFFF" w:val="clear"/>
        </w:rPr>
        <w:t xml:space="preserve">"headless" : false,</w:t>
      </w:r>
    </w:p>
    <w:p>
      <w:pPr>
        <w:keepNext w:val="true"/>
        <w:spacing w:before="240" w:after="120" w:line="240"/>
        <w:ind w:right="0" w:left="0" w:firstLine="720"/>
        <w:jc w:val="left"/>
        <w:rPr>
          <w:rFonts w:ascii="Calibri" w:hAnsi="Calibri" w:cs="Calibri" w:eastAsia="Calibri"/>
          <w:b/>
          <w:i/>
          <w:color w:val="5F5F5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5F5F5F"/>
          <w:spacing w:val="0"/>
          <w:position w:val="0"/>
          <w:sz w:val="24"/>
          <w:shd w:fill="auto" w:val="clear"/>
        </w:rPr>
        <w:t xml:space="preserve">Emails are sent with incorrect contents</w:t>
      </w:r>
    </w:p>
    <w:p>
      <w:pPr>
        <w:numPr>
          <w:ilvl w:val="0"/>
          <w:numId w:val="9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Displays are blank? If prognosis did not get data in time or contains chart data, windows on the dashboard are likely to be empty. Making the dashboard persistent would help.</w:t>
      </w:r>
    </w:p>
    <w:p>
      <w:pPr>
        <w:numPr>
          <w:ilvl w:val="0"/>
          <w:numId w:val="9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Try to manually access the dashboards and verify if it takes a long time to populate data?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num w:numId="16">
    <w:abstractNumId w:val="150"/>
  </w:num>
  <w:num w:numId="18">
    <w:abstractNumId w:val="144"/>
  </w:num>
  <w:num w:numId="20">
    <w:abstractNumId w:val="138"/>
  </w:num>
  <w:num w:numId="23">
    <w:abstractNumId w:val="132"/>
  </w:num>
  <w:num w:numId="25">
    <w:abstractNumId w:val="126"/>
  </w:num>
  <w:num w:numId="36">
    <w:abstractNumId w:val="120"/>
  </w:num>
  <w:num w:numId="40">
    <w:abstractNumId w:val="114"/>
  </w:num>
  <w:num w:numId="42">
    <w:abstractNumId w:val="108"/>
  </w:num>
  <w:num w:numId="44">
    <w:abstractNumId w:val="102"/>
  </w:num>
  <w:num w:numId="47">
    <w:abstractNumId w:val="96"/>
  </w:num>
  <w:num w:numId="50">
    <w:abstractNumId w:val="90"/>
  </w:num>
  <w:num w:numId="52">
    <w:abstractNumId w:val="84"/>
  </w:num>
  <w:num w:numId="54">
    <w:abstractNumId w:val="78"/>
  </w:num>
  <w:num w:numId="56">
    <w:abstractNumId w:val="72"/>
  </w:num>
  <w:num w:numId="58">
    <w:abstractNumId w:val="66"/>
  </w:num>
  <w:num w:numId="60">
    <w:abstractNumId w:val="60"/>
  </w:num>
  <w:num w:numId="64">
    <w:abstractNumId w:val="54"/>
  </w:num>
  <w:num w:numId="70">
    <w:abstractNumId w:val="48"/>
  </w:num>
  <w:num w:numId="72">
    <w:abstractNumId w:val="42"/>
  </w:num>
  <w:num w:numId="74">
    <w:abstractNumId w:val="36"/>
  </w:num>
  <w:num w:numId="77">
    <w:abstractNumId w:val="30"/>
  </w:num>
  <w:num w:numId="79">
    <w:abstractNumId w:val="24"/>
  </w:num>
  <w:num w:numId="81">
    <w:abstractNumId w:val="18"/>
  </w:num>
  <w:num w:numId="84">
    <w:abstractNumId w:val="12"/>
  </w:num>
  <w:num w:numId="87">
    <w:abstractNumId w:val="6"/>
  </w:num>
  <w:num w:numId="9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%3Cserver%3E/Prognosis/Dashboard/%3Cdashboard%3E?param=paramvalue&amp;param2=param2" Id="docRId17" Type="http://schemas.openxmlformats.org/officeDocument/2006/relationships/hyperlink" /><Relationship Target="styles.xml" Id="docRId24" Type="http://schemas.openxmlformats.org/officeDocument/2006/relationships/styles" /><Relationship Target="media/image2.wmf" Id="docRId7" Type="http://schemas.openxmlformats.org/officeDocument/2006/relationships/image" /><Relationship Target="embeddings/oleObject6.bin" Id="docRId14" Type="http://schemas.openxmlformats.org/officeDocument/2006/relationships/oleObject" /><Relationship Target="numbering.xml" Id="docRId23" Type="http://schemas.openxmlformats.org/officeDocument/2006/relationships/numbering" /><Relationship Target="embeddings/oleObject2.bin" Id="docRId6" Type="http://schemas.openxmlformats.org/officeDocument/2006/relationships/oleObject" /><Relationship Target="media/image0.wmf" Id="docRId1" Type="http://schemas.openxmlformats.org/officeDocument/2006/relationships/image" /><Relationship Target="media/image6.wmf" Id="docRId15" Type="http://schemas.openxmlformats.org/officeDocument/2006/relationships/image" /><Relationship TargetMode="External" Target="https://localhost/Prognosis/rest/v1/data/AutomationResults" Id="docRId22" Type="http://schemas.openxmlformats.org/officeDocument/2006/relationships/hyperlink" /><Relationship Target="media/image3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5.bin" Id="docRId12" Type="http://schemas.openxmlformats.org/officeDocument/2006/relationships/oleObject" /><Relationship TargetMode="External" Target="https://%3Cserver%3E/Prognosis/Dashboard/NT%20-%20CPU%20and%20Memory%20Central?DefaultNode=%5cSD-P105" Id="docRId16" Type="http://schemas.openxmlformats.org/officeDocument/2006/relationships/hyperlink" /><Relationship TargetMode="External" Target="https://localhost/Prognosis/rest/v1/data" Id="docRId21" Type="http://schemas.openxmlformats.org/officeDocument/2006/relationships/hyperlink" /><Relationship Target="media/image1.wmf" Id="docRId4" Type="http://schemas.openxmlformats.org/officeDocument/2006/relationships/image" /><Relationship Target="embeddings/oleObject3.bin" Id="docRId8" Type="http://schemas.openxmlformats.org/officeDocument/2006/relationships/oleObject" /><Relationship Target="media/image5.wmf" Id="docRId13" Type="http://schemas.openxmlformats.org/officeDocument/2006/relationships/image" /><Relationship Target="media/image7.wmf" Id="docRId20" Type="http://schemas.openxmlformats.org/officeDocument/2006/relationships/image" /><Relationship Target="embeddings/oleObject1.bin" Id="docRId3" Type="http://schemas.openxmlformats.org/officeDocument/2006/relationships/oleObject" /><Relationship Target="embeddings/oleObject4.bin" Id="docRId10" Type="http://schemas.openxmlformats.org/officeDocument/2006/relationships/oleObject" /><Relationship TargetMode="External" Target="file://\\&lt;Managing\" Id="docRId18" Type="http://schemas.openxmlformats.org/officeDocument/2006/relationships/hyperlink" /><Relationship TargetMode="External" Target="https://ir-com.my.salesforce.com/sfc/p/600000006qg0/a/0z000000UZWP/Vq4bJv2WooHFJfwlWy4PTJPc9J7oLjAM50h7yvcQD9A" Id="docRId2" Type="http://schemas.openxmlformats.org/officeDocument/2006/relationships/hyperlink" /><Relationship Target="media/image4.wmf" Id="docRId11" Type="http://schemas.openxmlformats.org/officeDocument/2006/relationships/image" /><Relationship Target="embeddings/oleObject7.bin" Id="docRId19" Type="http://schemas.openxmlformats.org/officeDocument/2006/relationships/oleObject" /><Relationship TargetMode="External" Target="https://%3Cip%3E/prognosis/admin" Id="docRId5" Type="http://schemas.openxmlformats.org/officeDocument/2006/relationships/hyperlink" /></Relationships>
</file>