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R="00000000" w:rsidDel="00000000" w:rsidRDefault="00000000" w:rsidP="00000000" w:rsidRPr="00000000">
      <w:pPr>
        <w:contextualSpacing w:val="0"/>
      </w:pPr>
      <w:r>
        <w:t>Women by the bible are considered to a help a friend in need. In Genesis 2:18 God basically</w:t>
      </w:r>
    </w:p>
    <w:p>
      <w:pPr>
        <w:contextualSpacing w:val="0"/>
      </w:pPr>
      <w:r>
        <w:t>said that man needs a helper in left. When reading to the end of the chapter, it is realized that</w:t>
      </w:r>
    </w:p>
    <w:p>
      <w:pPr>
        <w:contextualSpacing w:val="0"/>
      </w:pPr>
      <w:r>
        <w:t>the helper that God intended for the man is a woman. In many aspects of to be that women are</w:t>
      </w:r>
    </w:p>
    <w:p>
      <w:pPr>
        <w:contextualSpacing w:val="0"/>
      </w:pPr>
      <w:r>
        <w:t>sources of aid, whether through emotion or pleasure. Soviet cinema , especially the director</w:t>
      </w:r>
    </w:p>
    <w:p>
      <w:pPr>
        <w:contextualSpacing w:val="0"/>
      </w:pPr>
      <w:r>
        <w:t>Grigorii Chukhrai, agrees with such notions about women, giving them bright and positive roles,</w:t>
      </w:r>
    </w:p>
    <w:p>
      <w:pPr>
        <w:contextualSpacing w:val="0"/>
      </w:pPr>
      <w:r>
        <w:t>along men who seem to struggle in the movie. In his movies, Clear Skies and Ballad of a</w:t>
      </w:r>
    </w:p>
    <w:p>
      <w:pPr>
        <w:contextualSpacing w:val="0"/>
      </w:pPr>
      <w:r>
        <w:t>Soldier, there are two men who are in war, but their overall situations are different. Women</w:t>
      </w:r>
    </w:p>
    <w:p>
      <w:pPr>
        <w:contextualSpacing w:val="0"/>
      </w:pPr>
      <w:r>
        <w:t>come into their lives but with all one purpose to help. Chukhrai through his work shows us that</w:t>
      </w:r>
    </w:p>
    <w:p>
      <w:pPr>
        <w:contextualSpacing w:val="0"/>
      </w:pPr>
      <w:r>
        <w:t>this support is not a simple task, but consists of dynamic, enduring and unconditional attributes.</w:t>
      </w:r>
    </w:p>
    <w:p>
      <w:pPr>
        <w:contextualSpacing w:val="0"/>
      </w:pPr>
      <w:r>
        <w:t>In the conclusion of his work, the audience is left with a memorable plot with fulfilled characters</w:t>
      </w:r>
    </w:p>
    <w:p>
      <w:pPr>
        <w:contextualSpacing w:val="0"/>
      </w:pPr>
      <w:r>
        <w:t>in their storylines.</w:t>
      </w:r>
    </w:p>
    <w:sectPr>
      <w:pgNumType w:start="1"/>
      <w:pgSz w:w="12240" w:h="15840"/>
      <w:pgMar w:left="1440" w:right="1440" w:top="1440" w:bottom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nasa.gov/hrp/bodyinspace" TargetMode="External"/></Relationships>
</file>