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8ED6" w14:textId="35D9BA94" w:rsidR="007434F8" w:rsidRPr="00E132E3" w:rsidRDefault="00E132E3" w:rsidP="007434F8">
      <w:pPr>
        <w:spacing w:after="0"/>
        <w:rPr>
          <w:b/>
          <w:bCs/>
          <w:sz w:val="36"/>
          <w:szCs w:val="36"/>
          <w:lang w:val="en-US"/>
        </w:rPr>
      </w:pPr>
      <w:r w:rsidRPr="00E132E3">
        <w:rPr>
          <w:b/>
          <w:bCs/>
          <w:sz w:val="36"/>
          <w:szCs w:val="36"/>
          <w:lang w:val="en-US"/>
        </w:rPr>
        <w:t>Drafting a</w:t>
      </w:r>
      <w:r w:rsidR="004D2234" w:rsidRPr="00E132E3">
        <w:rPr>
          <w:b/>
          <w:bCs/>
          <w:sz w:val="36"/>
          <w:szCs w:val="36"/>
          <w:lang w:val="en-US"/>
        </w:rPr>
        <w:t>n emerging picture</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8196"/>
      </w:tblGrid>
      <w:tr w:rsidR="00347C3A" w14:paraId="1B6112E4" w14:textId="77777777" w:rsidTr="000A79DF">
        <w:tc>
          <w:tcPr>
            <w:tcW w:w="2694" w:type="dxa"/>
          </w:tcPr>
          <w:p w14:paraId="56E04986" w14:textId="77777777" w:rsidR="00347C3A" w:rsidRDefault="00347C3A" w:rsidP="001B7493">
            <w:pPr>
              <w:rPr>
                <w:lang w:val="en-US"/>
              </w:rPr>
            </w:pPr>
            <w:r>
              <w:rPr>
                <w:lang w:val="en-US"/>
              </w:rPr>
              <w:t>Name:</w:t>
            </w:r>
          </w:p>
        </w:tc>
        <w:tc>
          <w:tcPr>
            <w:tcW w:w="8196" w:type="dxa"/>
            <w:tcBorders>
              <w:bottom w:val="single" w:sz="4" w:space="0" w:color="auto"/>
            </w:tcBorders>
          </w:tcPr>
          <w:p w14:paraId="75716C9F" w14:textId="3BEEAD0A" w:rsidR="00347C3A" w:rsidRDefault="006D0A66" w:rsidP="001B7493">
            <w:pPr>
              <w:rPr>
                <w:lang w:val="en-US"/>
              </w:rPr>
            </w:pPr>
            <w:r>
              <w:rPr>
                <w:lang w:val="en-US"/>
              </w:rPr>
              <w:t>Michael Osachoff</w:t>
            </w:r>
          </w:p>
        </w:tc>
      </w:tr>
      <w:tr w:rsidR="00347C3A" w14:paraId="4D4D8F43" w14:textId="77777777" w:rsidTr="000A79DF">
        <w:tc>
          <w:tcPr>
            <w:tcW w:w="2694" w:type="dxa"/>
          </w:tcPr>
          <w:p w14:paraId="761E6381" w14:textId="1AE1D7AE" w:rsidR="00347C3A" w:rsidRDefault="00347C3A" w:rsidP="001B7493">
            <w:pPr>
              <w:rPr>
                <w:lang w:val="en-US"/>
              </w:rPr>
            </w:pPr>
            <w:r>
              <w:rPr>
                <w:lang w:val="en-US"/>
              </w:rPr>
              <w:t xml:space="preserve">Community </w:t>
            </w:r>
            <w:r w:rsidR="000A79DF">
              <w:rPr>
                <w:lang w:val="en-US"/>
              </w:rPr>
              <w:t>&amp; UN SDG(s):</w:t>
            </w:r>
          </w:p>
        </w:tc>
        <w:tc>
          <w:tcPr>
            <w:tcW w:w="8196" w:type="dxa"/>
            <w:tcBorders>
              <w:top w:val="single" w:sz="4" w:space="0" w:color="auto"/>
              <w:bottom w:val="single" w:sz="4" w:space="0" w:color="auto"/>
            </w:tcBorders>
          </w:tcPr>
          <w:p w14:paraId="06DC524A" w14:textId="65489C94" w:rsidR="00347C3A" w:rsidRDefault="006D0A66" w:rsidP="001B7493">
            <w:pPr>
              <w:rPr>
                <w:lang w:val="en-US"/>
              </w:rPr>
            </w:pPr>
            <w:r w:rsidRPr="006D0A66">
              <w:rPr>
                <w:lang w:val="en-US"/>
              </w:rPr>
              <w:t>Responsible Home Cooks - 12. Responsible Consumption and Production, 13. Climate Action</w:t>
            </w:r>
          </w:p>
        </w:tc>
      </w:tr>
      <w:tr w:rsidR="00347C3A" w14:paraId="2C27B39C" w14:textId="77777777" w:rsidTr="000A79DF">
        <w:tc>
          <w:tcPr>
            <w:tcW w:w="2694" w:type="dxa"/>
          </w:tcPr>
          <w:p w14:paraId="337DE7E4" w14:textId="77777777" w:rsidR="00347C3A" w:rsidRDefault="00347C3A" w:rsidP="001B7493">
            <w:pPr>
              <w:rPr>
                <w:lang w:val="en-US"/>
              </w:rPr>
            </w:pPr>
            <w:r>
              <w:rPr>
                <w:lang w:val="en-US"/>
              </w:rPr>
              <w:t>Date:</w:t>
            </w:r>
          </w:p>
        </w:tc>
        <w:tc>
          <w:tcPr>
            <w:tcW w:w="8196" w:type="dxa"/>
            <w:tcBorders>
              <w:top w:val="single" w:sz="4" w:space="0" w:color="auto"/>
              <w:bottom w:val="single" w:sz="4" w:space="0" w:color="auto"/>
            </w:tcBorders>
          </w:tcPr>
          <w:p w14:paraId="0035D48C" w14:textId="17C5F870" w:rsidR="00347C3A" w:rsidRDefault="006D0A66" w:rsidP="001B7493">
            <w:pPr>
              <w:rPr>
                <w:lang w:val="en-US"/>
              </w:rPr>
            </w:pPr>
            <w:r>
              <w:rPr>
                <w:lang w:val="en-US"/>
              </w:rPr>
              <w:t>Oct. 20, 2023</w:t>
            </w:r>
          </w:p>
        </w:tc>
      </w:tr>
    </w:tbl>
    <w:p w14:paraId="046A33A5" w14:textId="6C8BC7E6" w:rsidR="007434F8" w:rsidRDefault="007434F8" w:rsidP="007434F8">
      <w:pPr>
        <w:spacing w:after="0"/>
        <w:rPr>
          <w:lang w:val="en-US"/>
        </w:rPr>
      </w:pPr>
    </w:p>
    <w:p w14:paraId="0F3B41D2" w14:textId="68B482DB" w:rsidR="00017881" w:rsidRDefault="00347C3A" w:rsidP="007434F8">
      <w:pPr>
        <w:spacing w:after="0"/>
        <w:rPr>
          <w:b/>
          <w:bCs/>
          <w:lang w:val="en-US"/>
        </w:rPr>
      </w:pPr>
      <w:r>
        <w:rPr>
          <w:b/>
          <w:bCs/>
          <w:lang w:val="en-US"/>
        </w:rPr>
        <w:t>Instructions:</w:t>
      </w:r>
    </w:p>
    <w:p w14:paraId="700CEBEA" w14:textId="3000918E" w:rsidR="00347C3A" w:rsidRPr="00347C3A" w:rsidRDefault="00347C3A" w:rsidP="007434F8">
      <w:pPr>
        <w:spacing w:after="0"/>
        <w:rPr>
          <w:lang w:val="en-US"/>
        </w:rPr>
      </w:pPr>
      <w:r>
        <w:rPr>
          <w:lang w:val="en-US"/>
        </w:rPr>
        <w:t xml:space="preserve">Using your researched information fill out the flowing comparing the current state of the art with what you think new (software) innovations could bring to the community </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3055"/>
        <w:gridCol w:w="2340"/>
        <w:gridCol w:w="5395"/>
      </w:tblGrid>
      <w:tr w:rsidR="00447997" w14:paraId="67034A40" w14:textId="77777777" w:rsidTr="002E2963">
        <w:tc>
          <w:tcPr>
            <w:tcW w:w="10790" w:type="dxa"/>
            <w:gridSpan w:val="3"/>
            <w:shd w:val="clear" w:color="auto" w:fill="E2EFD9" w:themeFill="accent6" w:themeFillTint="33"/>
          </w:tcPr>
          <w:p w14:paraId="33D755CC" w14:textId="28B371CA" w:rsidR="00447997" w:rsidRPr="005E4479" w:rsidRDefault="00447997" w:rsidP="005E4479">
            <w:pPr>
              <w:spacing w:before="120" w:after="120"/>
              <w:rPr>
                <w:b/>
                <w:bCs/>
                <w:lang w:val="en-US"/>
              </w:rPr>
            </w:pPr>
            <w:r>
              <w:rPr>
                <w:b/>
                <w:bCs/>
                <w:lang w:val="en-US"/>
              </w:rPr>
              <w:t>Covering the orientations</w:t>
            </w:r>
          </w:p>
        </w:tc>
      </w:tr>
      <w:tr w:rsidR="00447997" w:rsidRPr="005E4479" w14:paraId="7A127882" w14:textId="77777777" w:rsidTr="006A0426">
        <w:tc>
          <w:tcPr>
            <w:tcW w:w="10790" w:type="dxa"/>
            <w:gridSpan w:val="3"/>
            <w:shd w:val="clear" w:color="auto" w:fill="FFF2CC" w:themeFill="accent4" w:themeFillTint="33"/>
          </w:tcPr>
          <w:p w14:paraId="1D05942E" w14:textId="6FECBAE4" w:rsidR="00447997" w:rsidRPr="00447997" w:rsidRDefault="00447997" w:rsidP="00447997">
            <w:pPr>
              <w:spacing w:before="120" w:after="120" w:line="259" w:lineRule="auto"/>
              <w:rPr>
                <w:rFonts w:ascii="Tahoma" w:hAnsi="Tahoma" w:cs="Tahoma"/>
                <w:sz w:val="14"/>
                <w:szCs w:val="14"/>
              </w:rPr>
            </w:pPr>
            <w:r w:rsidRPr="00447997">
              <w:rPr>
                <w:lang w:val="en-US"/>
              </w:rPr>
              <w:t xml:space="preserve">Compare the left-hand column of the </w:t>
            </w:r>
            <w:r>
              <w:rPr>
                <w:lang w:val="en-US"/>
              </w:rPr>
              <w:t>document “Technology configuration i</w:t>
            </w:r>
            <w:r w:rsidRPr="00447997">
              <w:rPr>
                <w:lang w:val="en-US"/>
              </w:rPr>
              <w:t>nventory</w:t>
            </w:r>
            <w:r>
              <w:rPr>
                <w:lang w:val="en-US"/>
              </w:rPr>
              <w:t>”</w:t>
            </w:r>
            <w:r w:rsidRPr="00447997">
              <w:rPr>
                <w:lang w:val="en-US"/>
              </w:rPr>
              <w:t xml:space="preserve"> table with the right-hand column of the </w:t>
            </w:r>
            <w:r>
              <w:rPr>
                <w:lang w:val="en-US"/>
              </w:rPr>
              <w:t>document “Community characteristics &amp; orientation”</w:t>
            </w:r>
            <w:r w:rsidRPr="00447997">
              <w:rPr>
                <w:lang w:val="en-US"/>
              </w:rPr>
              <w:t xml:space="preserve"> table. What do you notice about the match (or mismatch) between your dominant community orientations and the current configuration of tools?</w:t>
            </w:r>
          </w:p>
        </w:tc>
      </w:tr>
      <w:tr w:rsidR="007F36E1" w:rsidRPr="004D1688" w14:paraId="6C6DC3D1" w14:textId="77777777" w:rsidTr="00A634CA">
        <w:tc>
          <w:tcPr>
            <w:tcW w:w="3055" w:type="dxa"/>
          </w:tcPr>
          <w:p w14:paraId="1BAD5814" w14:textId="015F6206" w:rsidR="007F36E1" w:rsidRDefault="00423BBB" w:rsidP="005E4479">
            <w:pPr>
              <w:spacing w:before="120" w:after="120"/>
              <w:rPr>
                <w:lang w:val="en-US"/>
              </w:rPr>
            </w:pPr>
            <w:r>
              <w:rPr>
                <w:lang w:val="en-US"/>
              </w:rPr>
              <w:t>How well does the technology inventory cover the orientations?</w:t>
            </w:r>
            <w:r w:rsidR="00880122">
              <w:rPr>
                <w:lang w:val="en-US"/>
              </w:rPr>
              <w:t xml:space="preserve"> What themes emerged from </w:t>
            </w:r>
            <w:r w:rsidR="00A93D16">
              <w:rPr>
                <w:lang w:val="en-US"/>
              </w:rPr>
              <w:t xml:space="preserve">both the community orientations and the technology configuration from </w:t>
            </w:r>
            <w:r w:rsidR="00880122">
              <w:rPr>
                <w:lang w:val="en-US"/>
              </w:rPr>
              <w:t>your colleagues’ notes</w:t>
            </w:r>
          </w:p>
        </w:tc>
        <w:tc>
          <w:tcPr>
            <w:tcW w:w="7735" w:type="dxa"/>
            <w:gridSpan w:val="2"/>
          </w:tcPr>
          <w:p w14:paraId="073A8E32" w14:textId="1596B809" w:rsidR="007F36E1" w:rsidRDefault="004D1688" w:rsidP="005E4479">
            <w:pPr>
              <w:spacing w:before="120" w:after="120"/>
              <w:rPr>
                <w:lang w:val="en-US"/>
              </w:rPr>
            </w:pPr>
            <w:r>
              <w:rPr>
                <w:lang w:val="en-US"/>
              </w:rPr>
              <w:t>Existing technology and the application that I intend to create tends to pigeonhole itself into the content, individual participation, and possibly the access to expertise orientations. It appears to lack a form of community that has consistent interactions on the platform between users, so it doesn’t have a noticeable impact on the meetings and relationship orientations.</w:t>
            </w:r>
          </w:p>
        </w:tc>
      </w:tr>
      <w:tr w:rsidR="00423BBB" w14:paraId="404D5663" w14:textId="77777777" w:rsidTr="004D4854">
        <w:tc>
          <w:tcPr>
            <w:tcW w:w="3055" w:type="dxa"/>
            <w:shd w:val="clear" w:color="auto" w:fill="F2F2F2" w:themeFill="background1" w:themeFillShade="F2"/>
          </w:tcPr>
          <w:p w14:paraId="3E93B6F1" w14:textId="5D00CA78" w:rsidR="00423BBB" w:rsidRDefault="00000000" w:rsidP="005E4479">
            <w:pPr>
              <w:spacing w:before="120" w:after="120"/>
              <w:rPr>
                <w:lang w:val="en-US"/>
              </w:rPr>
            </w:pPr>
            <w:sdt>
              <w:sdtPr>
                <w:rPr>
                  <w:lang w:val="en-US"/>
                </w:rPr>
                <w:id w:val="-1038356205"/>
                <w14:checkbox>
                  <w14:checked w14:val="0"/>
                  <w14:checkedState w14:val="2612" w14:font="MS Gothic"/>
                  <w14:uncheckedState w14:val="2610" w14:font="MS Gothic"/>
                </w14:checkbox>
              </w:sdtPr>
              <w:sdtContent>
                <w:r w:rsidR="00264868">
                  <w:rPr>
                    <w:rFonts w:ascii="MS Gothic" w:eastAsia="MS Gothic" w:hAnsi="MS Gothic" w:hint="eastAsia"/>
                    <w:lang w:val="en-US"/>
                  </w:rPr>
                  <w:t>☐</w:t>
                </w:r>
              </w:sdtContent>
            </w:sdt>
            <w:r w:rsidR="00A634CA">
              <w:rPr>
                <w:lang w:val="en-US"/>
              </w:rPr>
              <w:t xml:space="preserve"> Are you almost there?</w:t>
            </w:r>
          </w:p>
          <w:p w14:paraId="50F0352B" w14:textId="0590ACB1" w:rsidR="00A634CA" w:rsidRDefault="00000000" w:rsidP="005E4479">
            <w:pPr>
              <w:spacing w:before="120" w:after="120"/>
              <w:rPr>
                <w:lang w:val="en-US"/>
              </w:rPr>
            </w:pPr>
            <w:sdt>
              <w:sdtPr>
                <w:rPr>
                  <w:lang w:val="en-US"/>
                </w:rPr>
                <w:id w:val="1936937571"/>
                <w14:checkbox>
                  <w14:checked w14:val="1"/>
                  <w14:checkedState w14:val="2612" w14:font="MS Gothic"/>
                  <w14:uncheckedState w14:val="2610" w14:font="MS Gothic"/>
                </w14:checkbox>
              </w:sdtPr>
              <w:sdtContent>
                <w:r w:rsidR="004D1688">
                  <w:rPr>
                    <w:rFonts w:ascii="MS Gothic" w:eastAsia="MS Gothic" w:hAnsi="MS Gothic" w:hint="eastAsia"/>
                    <w:lang w:val="en-US"/>
                  </w:rPr>
                  <w:t>☒</w:t>
                </w:r>
              </w:sdtContent>
            </w:sdt>
            <w:r w:rsidR="00A634CA">
              <w:rPr>
                <w:lang w:val="en-US"/>
              </w:rPr>
              <w:t xml:space="preserve"> Are there big gaps?</w:t>
            </w:r>
          </w:p>
        </w:tc>
        <w:tc>
          <w:tcPr>
            <w:tcW w:w="7735" w:type="dxa"/>
            <w:gridSpan w:val="2"/>
            <w:shd w:val="clear" w:color="auto" w:fill="F2F2F2" w:themeFill="background1" w:themeFillShade="F2"/>
          </w:tcPr>
          <w:p w14:paraId="2A34A291" w14:textId="15C42D83" w:rsidR="00423BBB" w:rsidRDefault="004D1688" w:rsidP="005E4479">
            <w:pPr>
              <w:spacing w:before="120" w:after="120"/>
              <w:rPr>
                <w:lang w:val="en-US"/>
              </w:rPr>
            </w:pPr>
            <w:r>
              <w:rPr>
                <w:lang w:val="en-US"/>
              </w:rPr>
              <w:t>There appears to be big gaps as the application intends to focus on the content orientation for the most part, and looking into features that would allow users to have more interactions with each other may bring more delight. This will likely be a later MVP that will be out of scope for a project in this class.</w:t>
            </w:r>
          </w:p>
        </w:tc>
      </w:tr>
      <w:tr w:rsidR="00A634CA" w14:paraId="04BD2804" w14:textId="77777777" w:rsidTr="00A634CA">
        <w:tc>
          <w:tcPr>
            <w:tcW w:w="3055" w:type="dxa"/>
          </w:tcPr>
          <w:p w14:paraId="667583E9" w14:textId="65D6C510" w:rsidR="00A634CA" w:rsidRDefault="00A634CA" w:rsidP="005E4479">
            <w:pPr>
              <w:spacing w:before="120" w:after="120"/>
              <w:rPr>
                <w:rFonts w:ascii="MS Gothic" w:eastAsia="MS Gothic" w:hAnsi="MS Gothic"/>
                <w:lang w:val="en-US"/>
              </w:rPr>
            </w:pPr>
            <w:r w:rsidRPr="00A634CA">
              <w:rPr>
                <w:lang w:val="en-US"/>
              </w:rPr>
              <w:t>What is the range of skills</w:t>
            </w:r>
            <w:r>
              <w:rPr>
                <w:lang w:val="en-US"/>
              </w:rPr>
              <w:t>? If their interests and/or skills are diverse, could it cause conflict or distraction?</w:t>
            </w:r>
          </w:p>
        </w:tc>
        <w:tc>
          <w:tcPr>
            <w:tcW w:w="7735" w:type="dxa"/>
            <w:gridSpan w:val="2"/>
          </w:tcPr>
          <w:p w14:paraId="4552636D" w14:textId="28C626FF" w:rsidR="00A634CA" w:rsidRDefault="006B1B5B" w:rsidP="005E4479">
            <w:pPr>
              <w:spacing w:before="120" w:after="120"/>
              <w:rPr>
                <w:lang w:val="en-US"/>
              </w:rPr>
            </w:pPr>
            <w:r>
              <w:rPr>
                <w:lang w:val="en-US"/>
              </w:rPr>
              <w:t>There is likely a wide range of skills based on the people that could be within the community.</w:t>
            </w:r>
            <w:r w:rsidR="00471C03">
              <w:rPr>
                <w:lang w:val="en-US"/>
              </w:rPr>
              <w:t xml:space="preserve"> The people involved in the community could include a wide range of cultures and ages that make have different technological skills. It could cause conflict in the desire of the interface designs.</w:t>
            </w:r>
          </w:p>
        </w:tc>
      </w:tr>
      <w:tr w:rsidR="00A634CA" w14:paraId="26740CAC" w14:textId="77777777" w:rsidTr="00A634CA">
        <w:tc>
          <w:tcPr>
            <w:tcW w:w="10790" w:type="dxa"/>
            <w:gridSpan w:val="3"/>
            <w:shd w:val="clear" w:color="auto" w:fill="E2EFD9" w:themeFill="accent6" w:themeFillTint="33"/>
          </w:tcPr>
          <w:p w14:paraId="52190F7D" w14:textId="03D38075" w:rsidR="00A634CA" w:rsidRPr="00774098" w:rsidRDefault="00A634CA" w:rsidP="005E4479">
            <w:pPr>
              <w:spacing w:before="120" w:after="120"/>
              <w:rPr>
                <w:b/>
                <w:bCs/>
                <w:lang w:val="en-US"/>
              </w:rPr>
            </w:pPr>
            <w:r w:rsidRPr="00774098">
              <w:rPr>
                <w:b/>
                <w:bCs/>
                <w:lang w:val="en-US"/>
              </w:rPr>
              <w:t>Achieving integration</w:t>
            </w:r>
          </w:p>
        </w:tc>
      </w:tr>
      <w:tr w:rsidR="00A634CA" w14:paraId="37E81ABD" w14:textId="77777777" w:rsidTr="00A634CA">
        <w:tc>
          <w:tcPr>
            <w:tcW w:w="10790" w:type="dxa"/>
            <w:gridSpan w:val="3"/>
            <w:shd w:val="clear" w:color="auto" w:fill="FFF2CC" w:themeFill="accent4" w:themeFillTint="33"/>
          </w:tcPr>
          <w:p w14:paraId="63726DB8" w14:textId="13D066A7" w:rsidR="00A634CA" w:rsidRDefault="00A634CA" w:rsidP="005E4479">
            <w:pPr>
              <w:spacing w:before="120" w:after="120"/>
              <w:rPr>
                <w:lang w:val="en-US"/>
              </w:rPr>
            </w:pPr>
            <w:r>
              <w:rPr>
                <w:lang w:val="en-US"/>
              </w:rPr>
              <w:t>Look at all the pieces of your configuration</w:t>
            </w:r>
          </w:p>
        </w:tc>
      </w:tr>
      <w:tr w:rsidR="00A634CA" w14:paraId="47872CBA" w14:textId="77777777" w:rsidTr="00A634CA">
        <w:tc>
          <w:tcPr>
            <w:tcW w:w="3055" w:type="dxa"/>
          </w:tcPr>
          <w:p w14:paraId="342718FF" w14:textId="2B1E6C86" w:rsidR="00A634CA" w:rsidRPr="00A634CA" w:rsidRDefault="00A634CA" w:rsidP="005E4479">
            <w:pPr>
              <w:spacing w:before="120" w:after="120"/>
              <w:rPr>
                <w:lang w:val="en-US"/>
              </w:rPr>
            </w:pPr>
            <w:r>
              <w:rPr>
                <w:lang w:val="en-US"/>
              </w:rPr>
              <w:t>What level of integration and interoperability has been achieved?</w:t>
            </w:r>
          </w:p>
        </w:tc>
        <w:tc>
          <w:tcPr>
            <w:tcW w:w="7735" w:type="dxa"/>
            <w:gridSpan w:val="2"/>
          </w:tcPr>
          <w:p w14:paraId="5AF6C241" w14:textId="72B68B7C" w:rsidR="00A634CA" w:rsidRDefault="008859D8" w:rsidP="005E4479">
            <w:pPr>
              <w:spacing w:before="120" w:after="120"/>
              <w:rPr>
                <w:lang w:val="en-US"/>
              </w:rPr>
            </w:pPr>
            <w:r>
              <w:rPr>
                <w:lang w:val="en-US"/>
              </w:rPr>
              <w:t>Based on what has been defined in the scope of the project, there appears to be good levels of integration in supporting the content orientation and perhaps even the individual participation orientation as well.</w:t>
            </w:r>
          </w:p>
        </w:tc>
      </w:tr>
      <w:tr w:rsidR="00A634CA" w14:paraId="15A2B4A8" w14:textId="77777777" w:rsidTr="004D4854">
        <w:tc>
          <w:tcPr>
            <w:tcW w:w="3055" w:type="dxa"/>
            <w:shd w:val="clear" w:color="auto" w:fill="F2F2F2" w:themeFill="background1" w:themeFillShade="F2"/>
          </w:tcPr>
          <w:p w14:paraId="6026CB5F" w14:textId="2E0D4ABC" w:rsidR="00A634CA" w:rsidRDefault="00A634CA" w:rsidP="005E4479">
            <w:pPr>
              <w:spacing w:before="120" w:after="120"/>
              <w:rPr>
                <w:lang w:val="en-US"/>
              </w:rPr>
            </w:pPr>
            <w:r>
              <w:rPr>
                <w:lang w:val="en-US"/>
              </w:rPr>
              <w:t>Where are there big gaps</w:t>
            </w:r>
          </w:p>
        </w:tc>
        <w:tc>
          <w:tcPr>
            <w:tcW w:w="7735" w:type="dxa"/>
            <w:gridSpan w:val="2"/>
            <w:shd w:val="clear" w:color="auto" w:fill="F2F2F2" w:themeFill="background1" w:themeFillShade="F2"/>
          </w:tcPr>
          <w:p w14:paraId="4B54F75E" w14:textId="2E749723" w:rsidR="00A634CA" w:rsidRDefault="008859D8" w:rsidP="005E4479">
            <w:pPr>
              <w:spacing w:before="120" w:after="120"/>
              <w:rPr>
                <w:lang w:val="en-US"/>
              </w:rPr>
            </w:pPr>
            <w:r>
              <w:rPr>
                <w:lang w:val="en-US"/>
              </w:rPr>
              <w:t xml:space="preserve">There is not much available for bringing the community together on a consistent platform to allow people to interact with each other and share insights. </w:t>
            </w:r>
            <w:r w:rsidR="00257290">
              <w:rPr>
                <w:lang w:val="en-US"/>
              </w:rPr>
              <w:t>Most of</w:t>
            </w:r>
            <w:r>
              <w:rPr>
                <w:lang w:val="en-US"/>
              </w:rPr>
              <w:t xml:space="preserve"> the social-based community orientations have large gaps due to this.</w:t>
            </w:r>
          </w:p>
        </w:tc>
      </w:tr>
      <w:tr w:rsidR="00A634CA" w14:paraId="05D7D25B" w14:textId="77777777" w:rsidTr="00774098">
        <w:tc>
          <w:tcPr>
            <w:tcW w:w="10790" w:type="dxa"/>
            <w:gridSpan w:val="3"/>
            <w:shd w:val="clear" w:color="auto" w:fill="E2EFD9" w:themeFill="accent6" w:themeFillTint="33"/>
          </w:tcPr>
          <w:p w14:paraId="0A51F95B" w14:textId="2749B79C" w:rsidR="00A634CA" w:rsidRPr="00774098" w:rsidRDefault="00774098" w:rsidP="005E4479">
            <w:pPr>
              <w:spacing w:before="120" w:after="120"/>
              <w:rPr>
                <w:b/>
                <w:bCs/>
                <w:lang w:val="en-US"/>
              </w:rPr>
            </w:pPr>
            <w:r w:rsidRPr="00774098">
              <w:rPr>
                <w:b/>
                <w:bCs/>
                <w:lang w:val="en-US"/>
              </w:rPr>
              <w:t>Balancing the polarities</w:t>
            </w:r>
            <w:r w:rsidR="00DE7E7D">
              <w:rPr>
                <w:b/>
                <w:bCs/>
                <w:lang w:val="en-US"/>
              </w:rPr>
              <w:t xml:space="preserve"> (Current state)</w:t>
            </w:r>
          </w:p>
        </w:tc>
      </w:tr>
      <w:tr w:rsidR="00A634CA" w14:paraId="1C16A732" w14:textId="77777777" w:rsidTr="00774098">
        <w:tc>
          <w:tcPr>
            <w:tcW w:w="10790" w:type="dxa"/>
            <w:gridSpan w:val="3"/>
            <w:shd w:val="clear" w:color="auto" w:fill="FFF2CC" w:themeFill="accent4" w:themeFillTint="33"/>
          </w:tcPr>
          <w:p w14:paraId="21322734" w14:textId="1EC491A5" w:rsidR="00A634CA" w:rsidRDefault="00774098" w:rsidP="005E4479">
            <w:pPr>
              <w:spacing w:before="120" w:after="120"/>
              <w:rPr>
                <w:lang w:val="en-US"/>
              </w:rPr>
            </w:pPr>
            <w:r>
              <w:rPr>
                <w:lang w:val="en-US"/>
              </w:rPr>
              <w:lastRenderedPageBreak/>
              <w:t>How is the configuration balanced with respect to each polarity?</w:t>
            </w:r>
          </w:p>
        </w:tc>
      </w:tr>
      <w:tr w:rsidR="00676D0E" w14:paraId="4B0634BE" w14:textId="77777777" w:rsidTr="00D00D5E">
        <w:trPr>
          <w:trHeight w:val="1027"/>
        </w:trPr>
        <w:tc>
          <w:tcPr>
            <w:tcW w:w="5395" w:type="dxa"/>
            <w:gridSpan w:val="2"/>
          </w:tcPr>
          <w:p w14:paraId="7077E996" w14:textId="5F36EC28" w:rsidR="00676D0E" w:rsidRDefault="00676D0E" w:rsidP="005E4479">
            <w:pPr>
              <w:spacing w:before="120" w:after="120"/>
              <w:rPr>
                <w:lang w:val="en-US"/>
              </w:rPr>
            </w:pPr>
            <w:r w:rsidRPr="00F0332F">
              <w:rPr>
                <w:b/>
                <w:bCs/>
                <w:lang w:val="en-US"/>
              </w:rPr>
              <w:t>Synchronous</w:t>
            </w:r>
            <w:r w:rsidR="00F0332F">
              <w:rPr>
                <w:lang w:val="en-US"/>
              </w:rPr>
              <w:t xml:space="preserve"> &gt;&gt;&gt;&gt;&gt;&gt;&gt;&gt;&gt;&gt;&gt;&gt;&gt;&gt;&gt;&gt;</w:t>
            </w:r>
          </w:p>
          <w:p w14:paraId="301D9C0C" w14:textId="434904A5" w:rsidR="00676D0E" w:rsidRDefault="00676D0E" w:rsidP="005E4479">
            <w:pPr>
              <w:spacing w:before="120" w:after="120"/>
              <w:rPr>
                <w:lang w:val="en-US"/>
              </w:rPr>
            </w:pPr>
            <w:r>
              <w:rPr>
                <w:lang w:val="en-US"/>
              </w:rPr>
              <w:t>…Synchronous tools?</w:t>
            </w:r>
          </w:p>
        </w:tc>
        <w:tc>
          <w:tcPr>
            <w:tcW w:w="5395" w:type="dxa"/>
          </w:tcPr>
          <w:p w14:paraId="3FC73046" w14:textId="590EA0F5" w:rsidR="00676D0E" w:rsidRDefault="00F0332F" w:rsidP="004D4854">
            <w:pPr>
              <w:spacing w:before="120" w:after="120"/>
              <w:jc w:val="right"/>
              <w:rPr>
                <w:lang w:val="en-US"/>
              </w:rPr>
            </w:pPr>
            <w:r>
              <w:rPr>
                <w:lang w:val="en-US"/>
              </w:rPr>
              <w:t xml:space="preserve">&lt;&lt;&lt;&lt;&lt;&lt;&lt;&lt;&lt;&lt;&lt;&lt;&lt;&lt;&lt;&lt;&lt;&lt;&lt;&lt;&lt;&lt;&lt;&lt;&lt;&lt;&lt;&lt; </w:t>
            </w:r>
            <w:r w:rsidR="00676D0E" w:rsidRPr="00F0332F">
              <w:rPr>
                <w:b/>
                <w:bCs/>
                <w:lang w:val="en-US"/>
              </w:rPr>
              <w:t>Asynchronous</w:t>
            </w:r>
          </w:p>
          <w:p w14:paraId="178100BE" w14:textId="5793D26F" w:rsidR="00676D0E" w:rsidRDefault="00676D0E" w:rsidP="004D4854">
            <w:pPr>
              <w:spacing w:before="120" w:after="120"/>
              <w:jc w:val="right"/>
              <w:rPr>
                <w:lang w:val="en-US"/>
              </w:rPr>
            </w:pPr>
            <w:r>
              <w:rPr>
                <w:lang w:val="en-US"/>
              </w:rPr>
              <w:t>…Asynchronous tools?</w:t>
            </w:r>
          </w:p>
        </w:tc>
      </w:tr>
      <w:tr w:rsidR="00676D0E" w14:paraId="095F7417" w14:textId="77777777" w:rsidTr="00D665D1">
        <w:trPr>
          <w:trHeight w:val="1027"/>
        </w:trPr>
        <w:tc>
          <w:tcPr>
            <w:tcW w:w="5395" w:type="dxa"/>
            <w:gridSpan w:val="2"/>
            <w:shd w:val="clear" w:color="auto" w:fill="F2F2F2" w:themeFill="background1" w:themeFillShade="F2"/>
          </w:tcPr>
          <w:p w14:paraId="707278BC" w14:textId="71E7AC18" w:rsidR="00676D0E" w:rsidRPr="00F0332F" w:rsidRDefault="00676D0E" w:rsidP="005E4479">
            <w:pPr>
              <w:spacing w:before="120" w:after="120"/>
              <w:rPr>
                <w:lang w:val="en-US"/>
              </w:rPr>
            </w:pPr>
            <w:r w:rsidRPr="00F0332F">
              <w:rPr>
                <w:b/>
                <w:bCs/>
                <w:lang w:val="en-US"/>
              </w:rPr>
              <w:t>Participation</w:t>
            </w:r>
            <w:r w:rsidR="00F0332F" w:rsidRPr="00F0332F">
              <w:rPr>
                <w:lang w:val="en-US"/>
              </w:rPr>
              <w:t xml:space="preserve"> &gt;&gt;&gt;&gt;&gt;&gt;&gt;&gt;&gt;&gt;&gt;&gt;&gt;&gt;&gt;&gt;&gt;&gt;&gt;&gt;&gt;&gt;&gt;&gt;</w:t>
            </w:r>
          </w:p>
          <w:p w14:paraId="3C2ACE18" w14:textId="728EAC26" w:rsidR="00676D0E" w:rsidRDefault="00676D0E" w:rsidP="005E4479">
            <w:pPr>
              <w:spacing w:before="120" w:after="120"/>
              <w:rPr>
                <w:lang w:val="en-US"/>
              </w:rPr>
            </w:pPr>
            <w:r>
              <w:rPr>
                <w:lang w:val="en-US"/>
              </w:rPr>
              <w:t>…Participation tools?</w:t>
            </w:r>
          </w:p>
        </w:tc>
        <w:tc>
          <w:tcPr>
            <w:tcW w:w="5395" w:type="dxa"/>
            <w:shd w:val="clear" w:color="auto" w:fill="F2F2F2" w:themeFill="background1" w:themeFillShade="F2"/>
          </w:tcPr>
          <w:p w14:paraId="1C21691A" w14:textId="2141BC76" w:rsidR="00676D0E" w:rsidRDefault="00F0332F" w:rsidP="00676D0E">
            <w:pPr>
              <w:spacing w:before="120" w:after="120"/>
              <w:jc w:val="right"/>
              <w:rPr>
                <w:lang w:val="en-US"/>
              </w:rPr>
            </w:pPr>
            <w:r>
              <w:rPr>
                <w:lang w:val="en-US"/>
              </w:rPr>
              <w:t xml:space="preserve"> &lt;&lt;&lt;&lt;&lt;&lt;&lt;&lt;&lt;&lt;&lt;&lt;&lt;&lt;&lt;&lt;&lt;&lt;&lt;&lt;&lt;&lt;&lt;&lt;&lt;&lt;&lt;&lt;&lt; </w:t>
            </w:r>
            <w:r w:rsidR="00676D0E" w:rsidRPr="00F0332F">
              <w:rPr>
                <w:b/>
                <w:bCs/>
                <w:lang w:val="en-US"/>
              </w:rPr>
              <w:t>Reification</w:t>
            </w:r>
          </w:p>
          <w:p w14:paraId="65625B8F" w14:textId="48C9D752" w:rsidR="00676D0E" w:rsidRDefault="00676D0E" w:rsidP="00676D0E">
            <w:pPr>
              <w:spacing w:before="120" w:after="120"/>
              <w:jc w:val="right"/>
              <w:rPr>
                <w:lang w:val="en-US"/>
              </w:rPr>
            </w:pPr>
            <w:r>
              <w:rPr>
                <w:lang w:val="en-US"/>
              </w:rPr>
              <w:t>…Reification tools?</w:t>
            </w:r>
          </w:p>
        </w:tc>
      </w:tr>
      <w:tr w:rsidR="00676D0E" w14:paraId="4A786827" w14:textId="77777777" w:rsidTr="007F2C36">
        <w:trPr>
          <w:trHeight w:val="1027"/>
        </w:trPr>
        <w:tc>
          <w:tcPr>
            <w:tcW w:w="5395" w:type="dxa"/>
            <w:gridSpan w:val="2"/>
          </w:tcPr>
          <w:p w14:paraId="3E1CE998" w14:textId="5FC1FB85" w:rsidR="00676D0E" w:rsidRDefault="00676D0E" w:rsidP="005E4479">
            <w:pPr>
              <w:spacing w:before="120" w:after="120"/>
              <w:rPr>
                <w:lang w:val="en-US"/>
              </w:rPr>
            </w:pPr>
            <w:r w:rsidRPr="00F0332F">
              <w:rPr>
                <w:b/>
                <w:bCs/>
                <w:lang w:val="en-US"/>
              </w:rPr>
              <w:t>Group</w:t>
            </w:r>
            <w:r w:rsidR="00F0332F">
              <w:rPr>
                <w:lang w:val="en-US"/>
              </w:rPr>
              <w:t xml:space="preserve"> &gt;&gt;&gt;&gt;&gt;&gt;&gt;&gt;&gt;&gt;&gt;&gt;&gt;&gt;&gt;&gt;&gt;</w:t>
            </w:r>
          </w:p>
          <w:p w14:paraId="4C77FA7D" w14:textId="5B17523D" w:rsidR="00676D0E" w:rsidRDefault="00676D0E" w:rsidP="005E4479">
            <w:pPr>
              <w:spacing w:before="120" w:after="120"/>
              <w:rPr>
                <w:lang w:val="en-US"/>
              </w:rPr>
            </w:pPr>
            <w:r>
              <w:rPr>
                <w:lang w:val="en-US"/>
              </w:rPr>
              <w:t>…Group tools?</w:t>
            </w:r>
          </w:p>
        </w:tc>
        <w:tc>
          <w:tcPr>
            <w:tcW w:w="5395" w:type="dxa"/>
          </w:tcPr>
          <w:p w14:paraId="20EAD5EC" w14:textId="6336B66E" w:rsidR="00676D0E" w:rsidRDefault="00F0332F" w:rsidP="00676D0E">
            <w:pPr>
              <w:spacing w:before="120" w:after="120"/>
              <w:jc w:val="right"/>
              <w:rPr>
                <w:lang w:val="en-US"/>
              </w:rPr>
            </w:pPr>
            <w:r>
              <w:rPr>
                <w:lang w:val="en-US"/>
              </w:rPr>
              <w:t xml:space="preserve"> &lt;&lt;&lt;&lt;&lt;&lt;&lt;&lt;&lt;&lt;&lt;&lt;&lt;&lt;&lt;&lt;&lt;&lt;&lt;&lt;&lt;&lt;&lt;&lt;&lt;&lt;&lt;&lt;&lt;&lt;&lt;&lt;&lt;&lt;&lt;&lt;&lt;&lt; </w:t>
            </w:r>
            <w:r w:rsidR="00676D0E" w:rsidRPr="00F0332F">
              <w:rPr>
                <w:b/>
                <w:bCs/>
                <w:lang w:val="en-US"/>
              </w:rPr>
              <w:t>Individual</w:t>
            </w:r>
          </w:p>
          <w:p w14:paraId="31D16E12" w14:textId="788BDC28" w:rsidR="00676D0E" w:rsidRDefault="00676D0E" w:rsidP="00676D0E">
            <w:pPr>
              <w:spacing w:before="120" w:after="120"/>
              <w:jc w:val="right"/>
              <w:rPr>
                <w:lang w:val="en-US"/>
              </w:rPr>
            </w:pPr>
            <w:r>
              <w:rPr>
                <w:lang w:val="en-US"/>
              </w:rPr>
              <w:t>…Individual tools?</w:t>
            </w:r>
          </w:p>
        </w:tc>
      </w:tr>
      <w:tr w:rsidR="00774098" w14:paraId="08204A55" w14:textId="77777777" w:rsidTr="00A634CA">
        <w:tc>
          <w:tcPr>
            <w:tcW w:w="3055" w:type="dxa"/>
          </w:tcPr>
          <w:p w14:paraId="0A9E2E4F" w14:textId="211E5C5A" w:rsidR="00774098" w:rsidRDefault="004D4854" w:rsidP="005E4479">
            <w:pPr>
              <w:spacing w:before="120" w:after="120"/>
              <w:rPr>
                <w:lang w:val="en-US"/>
              </w:rPr>
            </w:pPr>
            <w:r>
              <w:rPr>
                <w:lang w:val="en-US"/>
              </w:rPr>
              <w:t>How well does this balance fit your community?</w:t>
            </w:r>
          </w:p>
        </w:tc>
        <w:tc>
          <w:tcPr>
            <w:tcW w:w="7735" w:type="dxa"/>
            <w:gridSpan w:val="2"/>
          </w:tcPr>
          <w:p w14:paraId="71634378" w14:textId="1F8F7CBA" w:rsidR="00774098" w:rsidRDefault="008859D8" w:rsidP="005E4479">
            <w:pPr>
              <w:spacing w:before="120" w:after="120"/>
              <w:rPr>
                <w:lang w:val="en-US"/>
              </w:rPr>
            </w:pPr>
            <w:r>
              <w:rPr>
                <w:lang w:val="en-US"/>
              </w:rPr>
              <w:t>I think it fits it well. In my opinion, the home cooking community is often a more individual and asynchronous community with many people learning new things on their own schedule. Perhaps it could be more useful to integrate more group tools to bring a better sense of community between the users.</w:t>
            </w:r>
          </w:p>
        </w:tc>
      </w:tr>
      <w:tr w:rsidR="00DE7E7D" w:rsidRPr="00DE7E7D" w14:paraId="6C4CF1D8" w14:textId="77777777" w:rsidTr="00DE7E7D">
        <w:tc>
          <w:tcPr>
            <w:tcW w:w="10790" w:type="dxa"/>
            <w:gridSpan w:val="3"/>
            <w:shd w:val="clear" w:color="auto" w:fill="E2EFD9" w:themeFill="accent6" w:themeFillTint="33"/>
          </w:tcPr>
          <w:p w14:paraId="11C2769C" w14:textId="0C498607" w:rsidR="00DE7E7D" w:rsidRPr="00DE7E7D" w:rsidRDefault="00DE7E7D" w:rsidP="005E4479">
            <w:pPr>
              <w:spacing w:before="120" w:after="120"/>
              <w:rPr>
                <w:b/>
                <w:bCs/>
                <w:lang w:val="en-US"/>
              </w:rPr>
            </w:pPr>
            <w:r w:rsidRPr="00DE7E7D">
              <w:rPr>
                <w:b/>
                <w:bCs/>
                <w:lang w:val="en-US"/>
              </w:rPr>
              <w:t xml:space="preserve">Solution seeking </w:t>
            </w:r>
          </w:p>
        </w:tc>
      </w:tr>
      <w:tr w:rsidR="00DE7E7D" w:rsidRPr="00DE7E7D" w14:paraId="1A2B5F7A" w14:textId="77777777" w:rsidTr="00DE7E7D">
        <w:tc>
          <w:tcPr>
            <w:tcW w:w="10790" w:type="dxa"/>
            <w:gridSpan w:val="3"/>
            <w:shd w:val="clear" w:color="auto" w:fill="FFF2CC" w:themeFill="accent4" w:themeFillTint="33"/>
          </w:tcPr>
          <w:p w14:paraId="2954180C" w14:textId="40ED0585" w:rsidR="00DE7E7D" w:rsidRPr="00920CFC" w:rsidRDefault="00DE7E7D" w:rsidP="00920CFC">
            <w:pPr>
              <w:spacing w:before="120" w:after="120"/>
              <w:rPr>
                <w:rFonts w:ascii="Tahoma" w:hAnsi="Tahoma" w:cs="Tahoma"/>
              </w:rPr>
            </w:pPr>
            <w:r w:rsidRPr="00920CFC">
              <w:rPr>
                <w:lang w:val="en-US"/>
              </w:rPr>
              <w:t>In the new configuration, do you want your choice of tools to affect the polarities of your community in ways that differ from the current configuration? Which way?</w:t>
            </w:r>
          </w:p>
        </w:tc>
      </w:tr>
      <w:tr w:rsidR="00920CFC" w14:paraId="433F9EF7" w14:textId="77777777" w:rsidTr="009A7F49">
        <w:tc>
          <w:tcPr>
            <w:tcW w:w="5395" w:type="dxa"/>
            <w:gridSpan w:val="2"/>
          </w:tcPr>
          <w:p w14:paraId="048D88A3" w14:textId="5EB09ED2" w:rsidR="00920CFC" w:rsidRDefault="00920CFC" w:rsidP="00920CFC">
            <w:pPr>
              <w:spacing w:before="120" w:after="120"/>
              <w:rPr>
                <w:lang w:val="en-US"/>
              </w:rPr>
            </w:pPr>
            <w:r w:rsidRPr="00F0332F">
              <w:rPr>
                <w:b/>
                <w:bCs/>
                <w:lang w:val="en-US"/>
              </w:rPr>
              <w:t>Synchronous</w:t>
            </w:r>
            <w:r>
              <w:rPr>
                <w:lang w:val="en-US"/>
              </w:rPr>
              <w:t xml:space="preserve"> &gt;&gt;&gt;&gt;&gt;&gt;&gt;&gt;&gt;&gt;&gt;&gt;</w:t>
            </w:r>
          </w:p>
          <w:p w14:paraId="5D4EE7AF" w14:textId="4E418AC4" w:rsidR="00920CFC" w:rsidRDefault="00920CFC" w:rsidP="00920CFC">
            <w:pPr>
              <w:spacing w:before="120" w:after="120"/>
              <w:rPr>
                <w:lang w:val="en-US"/>
              </w:rPr>
            </w:pPr>
            <w:r>
              <w:rPr>
                <w:lang w:val="en-US"/>
              </w:rPr>
              <w:t>…New synchronous tools?</w:t>
            </w:r>
          </w:p>
        </w:tc>
        <w:tc>
          <w:tcPr>
            <w:tcW w:w="5395" w:type="dxa"/>
          </w:tcPr>
          <w:p w14:paraId="01E06C01" w14:textId="77777777" w:rsidR="00920CFC" w:rsidRDefault="00920CFC" w:rsidP="00920CFC">
            <w:pPr>
              <w:spacing w:before="120" w:after="120"/>
              <w:jc w:val="right"/>
              <w:rPr>
                <w:lang w:val="en-US"/>
              </w:rPr>
            </w:pPr>
            <w:r>
              <w:rPr>
                <w:lang w:val="en-US"/>
              </w:rPr>
              <w:t xml:space="preserve">&lt;&lt;&lt;&lt;&lt;&lt;&lt;&lt;&lt;&lt;&lt;&lt;&lt;&lt;&lt;&lt;&lt;&lt;&lt;&lt;&lt;&lt;&lt;&lt;&lt;&lt;&lt;&lt;&lt;&lt;&lt;&lt;&lt;&lt;&lt; </w:t>
            </w:r>
            <w:r w:rsidRPr="00F0332F">
              <w:rPr>
                <w:b/>
                <w:bCs/>
                <w:lang w:val="en-US"/>
              </w:rPr>
              <w:t>Asynchronous</w:t>
            </w:r>
          </w:p>
          <w:p w14:paraId="2A5CC007" w14:textId="3B7FB4E4" w:rsidR="00920CFC" w:rsidRDefault="00920CFC" w:rsidP="00920CFC">
            <w:pPr>
              <w:spacing w:before="120" w:after="120"/>
              <w:jc w:val="right"/>
              <w:rPr>
                <w:lang w:val="en-US"/>
              </w:rPr>
            </w:pPr>
            <w:r>
              <w:rPr>
                <w:lang w:val="en-US"/>
              </w:rPr>
              <w:t>…New asynchronous tools?</w:t>
            </w:r>
          </w:p>
        </w:tc>
      </w:tr>
      <w:tr w:rsidR="00920CFC" w14:paraId="7A275F53" w14:textId="77777777" w:rsidTr="00920CFC">
        <w:tc>
          <w:tcPr>
            <w:tcW w:w="5395" w:type="dxa"/>
            <w:gridSpan w:val="2"/>
            <w:shd w:val="clear" w:color="auto" w:fill="F2F2F2" w:themeFill="background1" w:themeFillShade="F2"/>
          </w:tcPr>
          <w:p w14:paraId="59F55011" w14:textId="38C9C16C" w:rsidR="00920CFC" w:rsidRPr="00F0332F" w:rsidRDefault="00920CFC" w:rsidP="00920CFC">
            <w:pPr>
              <w:spacing w:before="120" w:after="120"/>
              <w:rPr>
                <w:lang w:val="en-US"/>
              </w:rPr>
            </w:pPr>
            <w:r w:rsidRPr="00F0332F">
              <w:rPr>
                <w:b/>
                <w:bCs/>
                <w:lang w:val="en-US"/>
              </w:rPr>
              <w:t>Participation</w:t>
            </w:r>
            <w:r w:rsidRPr="00F0332F">
              <w:rPr>
                <w:lang w:val="en-US"/>
              </w:rPr>
              <w:t xml:space="preserve"> &gt;&gt;&gt;&gt;&gt;&gt;&gt;&gt;&gt;&gt;&gt;&gt;&gt;&gt;&gt;&gt;&gt;&gt;&gt;&gt;&gt;&gt;&gt;&gt;&gt;&gt;</w:t>
            </w:r>
          </w:p>
          <w:p w14:paraId="3AA9A6DE" w14:textId="54C7612B" w:rsidR="00920CFC" w:rsidRPr="00F0332F" w:rsidRDefault="00920CFC" w:rsidP="00920CFC">
            <w:pPr>
              <w:spacing w:before="120" w:after="120"/>
              <w:rPr>
                <w:b/>
                <w:bCs/>
                <w:lang w:val="en-US"/>
              </w:rPr>
            </w:pPr>
            <w:r>
              <w:rPr>
                <w:lang w:val="en-US"/>
              </w:rPr>
              <w:t>…New participation tools?</w:t>
            </w:r>
          </w:p>
        </w:tc>
        <w:tc>
          <w:tcPr>
            <w:tcW w:w="5395" w:type="dxa"/>
            <w:shd w:val="clear" w:color="auto" w:fill="F2F2F2" w:themeFill="background1" w:themeFillShade="F2"/>
          </w:tcPr>
          <w:p w14:paraId="27557F0A" w14:textId="2F0E0BA0" w:rsidR="00920CFC" w:rsidRDefault="00920CFC" w:rsidP="00920CFC">
            <w:pPr>
              <w:spacing w:before="120" w:after="120"/>
              <w:jc w:val="right"/>
              <w:rPr>
                <w:lang w:val="en-US"/>
              </w:rPr>
            </w:pPr>
            <w:r>
              <w:rPr>
                <w:lang w:val="en-US"/>
              </w:rPr>
              <w:t xml:space="preserve"> &lt;&lt;&lt;&lt;&lt;&lt;&lt;&lt;&lt;&lt;&lt;&lt;&lt;&lt;&lt;&lt;&lt;&lt;&lt;&lt;&lt;&lt;&lt;&lt;&lt;&lt;&lt;&lt;&lt;&lt;&lt; </w:t>
            </w:r>
            <w:r w:rsidRPr="00F0332F">
              <w:rPr>
                <w:b/>
                <w:bCs/>
                <w:lang w:val="en-US"/>
              </w:rPr>
              <w:t>Reification</w:t>
            </w:r>
          </w:p>
          <w:p w14:paraId="19735F9A" w14:textId="0E00D6A7" w:rsidR="00920CFC" w:rsidRDefault="00920CFC" w:rsidP="00920CFC">
            <w:pPr>
              <w:spacing w:before="120" w:after="120"/>
              <w:jc w:val="right"/>
              <w:rPr>
                <w:lang w:val="en-US"/>
              </w:rPr>
            </w:pPr>
            <w:r>
              <w:rPr>
                <w:lang w:val="en-US"/>
              </w:rPr>
              <w:t>…New reification tools?</w:t>
            </w:r>
          </w:p>
        </w:tc>
      </w:tr>
      <w:tr w:rsidR="00ED3F39" w14:paraId="3A8A6617" w14:textId="77777777" w:rsidTr="009A7F49">
        <w:tc>
          <w:tcPr>
            <w:tcW w:w="5395" w:type="dxa"/>
            <w:gridSpan w:val="2"/>
          </w:tcPr>
          <w:p w14:paraId="537BA13E" w14:textId="48E0C63A" w:rsidR="00ED3F39" w:rsidRDefault="00ED3F39" w:rsidP="00ED3F39">
            <w:pPr>
              <w:spacing w:before="120" w:after="120"/>
              <w:rPr>
                <w:lang w:val="en-US"/>
              </w:rPr>
            </w:pPr>
            <w:r w:rsidRPr="00F0332F">
              <w:rPr>
                <w:b/>
                <w:bCs/>
                <w:lang w:val="en-US"/>
              </w:rPr>
              <w:t>Group</w:t>
            </w:r>
            <w:r>
              <w:rPr>
                <w:lang w:val="en-US"/>
              </w:rPr>
              <w:t xml:space="preserve"> &gt;&gt;&gt;&gt;&gt;&gt;&gt;&gt;&gt;&gt;&gt;&gt;&gt;&gt;</w:t>
            </w:r>
          </w:p>
          <w:p w14:paraId="6A485826" w14:textId="530D1A78" w:rsidR="00ED3F39" w:rsidRPr="00F0332F" w:rsidRDefault="00ED3F39" w:rsidP="00ED3F39">
            <w:pPr>
              <w:spacing w:before="120" w:after="120"/>
              <w:rPr>
                <w:b/>
                <w:bCs/>
                <w:lang w:val="en-US"/>
              </w:rPr>
            </w:pPr>
            <w:r>
              <w:rPr>
                <w:lang w:val="en-US"/>
              </w:rPr>
              <w:t>…New group tools?</w:t>
            </w:r>
          </w:p>
        </w:tc>
        <w:tc>
          <w:tcPr>
            <w:tcW w:w="5395" w:type="dxa"/>
          </w:tcPr>
          <w:p w14:paraId="2AF0CF88" w14:textId="77777777" w:rsidR="00ED3F39" w:rsidRDefault="00ED3F39" w:rsidP="00ED3F39">
            <w:pPr>
              <w:spacing w:before="120" w:after="120"/>
              <w:jc w:val="right"/>
              <w:rPr>
                <w:lang w:val="en-US"/>
              </w:rPr>
            </w:pPr>
            <w:r>
              <w:rPr>
                <w:lang w:val="en-US"/>
              </w:rPr>
              <w:t xml:space="preserve"> &lt;&lt;&lt;&lt;&lt;&lt;&lt;&lt;&lt;&lt;&lt;&lt;&lt;&lt;&lt;&lt;&lt;&lt;&lt;&lt;&lt;&lt;&lt;&lt;&lt;&lt;&lt;&lt;&lt;&lt;&lt;&lt;&lt;&lt;&lt;&lt;&lt;&lt; </w:t>
            </w:r>
            <w:r w:rsidRPr="00F0332F">
              <w:rPr>
                <w:b/>
                <w:bCs/>
                <w:lang w:val="en-US"/>
              </w:rPr>
              <w:t>Individual</w:t>
            </w:r>
          </w:p>
          <w:p w14:paraId="746AA6B5" w14:textId="5B043D4B" w:rsidR="00ED3F39" w:rsidRDefault="00ED3F39" w:rsidP="00ED3F39">
            <w:pPr>
              <w:spacing w:before="120" w:after="120"/>
              <w:jc w:val="right"/>
              <w:rPr>
                <w:lang w:val="en-US"/>
              </w:rPr>
            </w:pPr>
            <w:r>
              <w:rPr>
                <w:lang w:val="en-US"/>
              </w:rPr>
              <w:t>…New individual tools?</w:t>
            </w:r>
          </w:p>
        </w:tc>
      </w:tr>
      <w:tr w:rsidR="007507BC" w:rsidRPr="007507BC" w14:paraId="13EF7061" w14:textId="77777777" w:rsidTr="007507BC">
        <w:tc>
          <w:tcPr>
            <w:tcW w:w="10790" w:type="dxa"/>
            <w:gridSpan w:val="3"/>
            <w:shd w:val="clear" w:color="auto" w:fill="E2EFD9" w:themeFill="accent6" w:themeFillTint="33"/>
          </w:tcPr>
          <w:p w14:paraId="5A47EA2C" w14:textId="17B90F48" w:rsidR="007507BC" w:rsidRPr="007507BC" w:rsidRDefault="007507BC" w:rsidP="005E4479">
            <w:pPr>
              <w:spacing w:before="120" w:after="120"/>
              <w:rPr>
                <w:b/>
                <w:bCs/>
                <w:lang w:val="en-US"/>
              </w:rPr>
            </w:pPr>
            <w:r w:rsidRPr="007507BC">
              <w:rPr>
                <w:b/>
                <w:bCs/>
                <w:lang w:val="en-US"/>
              </w:rPr>
              <w:t>MVP notes</w:t>
            </w:r>
          </w:p>
        </w:tc>
      </w:tr>
      <w:tr w:rsidR="007507BC" w14:paraId="7C0EEF75" w14:textId="77777777" w:rsidTr="001C3C10">
        <w:tc>
          <w:tcPr>
            <w:tcW w:w="10790" w:type="dxa"/>
            <w:gridSpan w:val="3"/>
          </w:tcPr>
          <w:p w14:paraId="388C5E6B" w14:textId="77777777" w:rsidR="007507BC" w:rsidRDefault="007507BC" w:rsidP="005E4479">
            <w:pPr>
              <w:spacing w:before="120" w:after="120"/>
              <w:rPr>
                <w:lang w:val="en-US"/>
              </w:rPr>
            </w:pP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p w14:paraId="6EC6A69A" w14:textId="77777777" w:rsidR="005E4479" w:rsidRPr="007434F8" w:rsidRDefault="005E4479" w:rsidP="007434F8">
      <w:pPr>
        <w:spacing w:after="0"/>
        <w:rPr>
          <w:lang w:val="en-US"/>
        </w:rPr>
      </w:pPr>
    </w:p>
    <w:sectPr w:rsidR="005E4479"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D596A" w14:textId="77777777" w:rsidR="001F2ED6" w:rsidRDefault="001F2ED6" w:rsidP="007434F8">
      <w:pPr>
        <w:spacing w:after="0" w:line="240" w:lineRule="auto"/>
      </w:pPr>
      <w:r>
        <w:separator/>
      </w:r>
    </w:p>
  </w:endnote>
  <w:endnote w:type="continuationSeparator" w:id="0">
    <w:p w14:paraId="45FE5B45" w14:textId="77777777" w:rsidR="001F2ED6" w:rsidRDefault="001F2ED6"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670EC" w14:textId="77777777" w:rsidR="001F2ED6" w:rsidRDefault="001F2ED6" w:rsidP="007434F8">
      <w:pPr>
        <w:spacing w:after="0" w:line="240" w:lineRule="auto"/>
      </w:pPr>
      <w:r>
        <w:separator/>
      </w:r>
    </w:p>
  </w:footnote>
  <w:footnote w:type="continuationSeparator" w:id="0">
    <w:p w14:paraId="4C3582B9" w14:textId="77777777" w:rsidR="001F2ED6" w:rsidRDefault="001F2ED6"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B127" w14:textId="238015C4" w:rsidR="007434F8" w:rsidRDefault="00347C3A">
    <w:pPr>
      <w:pStyle w:val="Header"/>
    </w:pPr>
    <w:r>
      <w:rPr>
        <w:noProof/>
      </w:rPr>
      <w:drawing>
        <wp:inline distT="0" distB="0" distL="0" distR="0" wp14:anchorId="03CFC391" wp14:editId="72FA224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13237" cy="6574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43980645">
    <w:abstractNumId w:val="3"/>
  </w:num>
  <w:num w:numId="2" w16cid:durableId="1095978748">
    <w:abstractNumId w:val="5"/>
  </w:num>
  <w:num w:numId="3" w16cid:durableId="928345058">
    <w:abstractNumId w:val="0"/>
  </w:num>
  <w:num w:numId="4" w16cid:durableId="114452169">
    <w:abstractNumId w:val="2"/>
  </w:num>
  <w:num w:numId="5" w16cid:durableId="1016617304">
    <w:abstractNumId w:val="9"/>
  </w:num>
  <w:num w:numId="6" w16cid:durableId="1532261903">
    <w:abstractNumId w:val="4"/>
  </w:num>
  <w:num w:numId="7" w16cid:durableId="627247515">
    <w:abstractNumId w:val="7"/>
  </w:num>
  <w:num w:numId="8" w16cid:durableId="2005205454">
    <w:abstractNumId w:val="6"/>
  </w:num>
  <w:num w:numId="9" w16cid:durableId="244653392">
    <w:abstractNumId w:val="1"/>
  </w:num>
  <w:num w:numId="10" w16cid:durableId="1239906389">
    <w:abstractNumId w:val="10"/>
  </w:num>
  <w:num w:numId="11" w16cid:durableId="2170132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oFAEGQSk8tAAAA"/>
  </w:docVars>
  <w:rsids>
    <w:rsidRoot w:val="007434F8"/>
    <w:rsid w:val="00000467"/>
    <w:rsid w:val="00017881"/>
    <w:rsid w:val="00017CCE"/>
    <w:rsid w:val="000A79DF"/>
    <w:rsid w:val="000B5C97"/>
    <w:rsid w:val="000D6F35"/>
    <w:rsid w:val="000F0E93"/>
    <w:rsid w:val="00112ABE"/>
    <w:rsid w:val="0013289E"/>
    <w:rsid w:val="001409CD"/>
    <w:rsid w:val="00162EB2"/>
    <w:rsid w:val="001F2ED6"/>
    <w:rsid w:val="00217E29"/>
    <w:rsid w:val="00243360"/>
    <w:rsid w:val="00257290"/>
    <w:rsid w:val="00264868"/>
    <w:rsid w:val="00270A89"/>
    <w:rsid w:val="002F2FCA"/>
    <w:rsid w:val="00322B6F"/>
    <w:rsid w:val="0033471C"/>
    <w:rsid w:val="00347C3A"/>
    <w:rsid w:val="00380E18"/>
    <w:rsid w:val="003933D9"/>
    <w:rsid w:val="003B4F09"/>
    <w:rsid w:val="003C35BA"/>
    <w:rsid w:val="00402394"/>
    <w:rsid w:val="00423BBB"/>
    <w:rsid w:val="00447997"/>
    <w:rsid w:val="00451A3A"/>
    <w:rsid w:val="00471C03"/>
    <w:rsid w:val="004D1688"/>
    <w:rsid w:val="004D2234"/>
    <w:rsid w:val="004D4854"/>
    <w:rsid w:val="00500A19"/>
    <w:rsid w:val="00526596"/>
    <w:rsid w:val="00570AA8"/>
    <w:rsid w:val="00591D16"/>
    <w:rsid w:val="005D3FE4"/>
    <w:rsid w:val="005E4479"/>
    <w:rsid w:val="005F2033"/>
    <w:rsid w:val="00630612"/>
    <w:rsid w:val="0065430B"/>
    <w:rsid w:val="00676D0E"/>
    <w:rsid w:val="006B1B5B"/>
    <w:rsid w:val="006D0A66"/>
    <w:rsid w:val="00730FF6"/>
    <w:rsid w:val="00736C51"/>
    <w:rsid w:val="007427E6"/>
    <w:rsid w:val="007434F8"/>
    <w:rsid w:val="007507BC"/>
    <w:rsid w:val="00774098"/>
    <w:rsid w:val="007C71D0"/>
    <w:rsid w:val="007F196A"/>
    <w:rsid w:val="007F36E1"/>
    <w:rsid w:val="00806855"/>
    <w:rsid w:val="00810AE9"/>
    <w:rsid w:val="0087181B"/>
    <w:rsid w:val="00880122"/>
    <w:rsid w:val="008859D8"/>
    <w:rsid w:val="008967A9"/>
    <w:rsid w:val="00920CFC"/>
    <w:rsid w:val="00A12212"/>
    <w:rsid w:val="00A634CA"/>
    <w:rsid w:val="00A81D6E"/>
    <w:rsid w:val="00A83068"/>
    <w:rsid w:val="00A93D16"/>
    <w:rsid w:val="00A9719E"/>
    <w:rsid w:val="00AA3A13"/>
    <w:rsid w:val="00AE1626"/>
    <w:rsid w:val="00B16C8A"/>
    <w:rsid w:val="00B27600"/>
    <w:rsid w:val="00C20AE2"/>
    <w:rsid w:val="00C567C1"/>
    <w:rsid w:val="00C93EA6"/>
    <w:rsid w:val="00CB017A"/>
    <w:rsid w:val="00CD480F"/>
    <w:rsid w:val="00CF57D5"/>
    <w:rsid w:val="00D1281C"/>
    <w:rsid w:val="00D16D8B"/>
    <w:rsid w:val="00D5745A"/>
    <w:rsid w:val="00DD7FD8"/>
    <w:rsid w:val="00DE7E7D"/>
    <w:rsid w:val="00E132E3"/>
    <w:rsid w:val="00E53191"/>
    <w:rsid w:val="00E546D4"/>
    <w:rsid w:val="00E633DD"/>
    <w:rsid w:val="00E65873"/>
    <w:rsid w:val="00E96FB0"/>
    <w:rsid w:val="00EC0765"/>
    <w:rsid w:val="00EC3D93"/>
    <w:rsid w:val="00ED3F39"/>
    <w:rsid w:val="00EE22CD"/>
    <w:rsid w:val="00F0332F"/>
    <w:rsid w:val="00F26597"/>
    <w:rsid w:val="00F44187"/>
    <w:rsid w:val="00F504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39252-3BE3-48AE-A4BE-E1B2DF51E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Michael Osachoff</cp:lastModifiedBy>
  <cp:revision>25</cp:revision>
  <dcterms:created xsi:type="dcterms:W3CDTF">2019-09-25T16:28:00Z</dcterms:created>
  <dcterms:modified xsi:type="dcterms:W3CDTF">2023-10-17T15:23:00Z</dcterms:modified>
</cp:coreProperties>
</file>