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51"/>
        <w:gridCol w:w="3335"/>
        <w:gridCol w:w="180"/>
      </w:tblGrid>
      <w:tr w:rsidR="00356BB9" w:rsidRPr="00B90FED" w14:paraId="016C2D27" w14:textId="77777777" w:rsidTr="11C374E6">
        <w:trPr>
          <w:trHeight w:val="1617"/>
        </w:trPr>
        <w:tc>
          <w:tcPr>
            <w:tcW w:w="270" w:type="dxa"/>
            <w:shd w:val="clear" w:color="auto" w:fill="006666" w:themeFill="accent3"/>
          </w:tcPr>
          <w:p w14:paraId="54884B44" w14:textId="77777777" w:rsidR="00356BB9" w:rsidRPr="00356BB9" w:rsidRDefault="00356BB9" w:rsidP="00356BB9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2DD630E7" w14:textId="56B3BCA6" w:rsidR="00356BB9" w:rsidRPr="00356BB9" w:rsidRDefault="14FDE64A" w:rsidP="00356BB9">
            <w:pPr>
              <w:pStyle w:val="ContactInfo"/>
            </w:pPr>
            <w:r>
              <w:t>Hawai’i State Council on Developmental Disabilities</w:t>
            </w:r>
          </w:p>
          <w:p w14:paraId="6DB99C1A" w14:textId="28DD10EB" w:rsidR="00356BB9" w:rsidRPr="00356BB9" w:rsidRDefault="00356BB9" w:rsidP="00356BB9">
            <w:pPr>
              <w:pStyle w:val="ContactInfo"/>
            </w:pPr>
          </w:p>
          <w:p w14:paraId="4FCCCB6D" w14:textId="1295AC6E" w:rsidR="00356BB9" w:rsidRPr="00356BB9" w:rsidRDefault="14FDE64A" w:rsidP="00356BB9">
            <w:pPr>
              <w:pStyle w:val="ContactInfo"/>
            </w:pPr>
            <w:r>
              <w:t xml:space="preserve">Hearing Update </w:t>
            </w:r>
            <w:proofErr w:type="gramStart"/>
            <w:r w:rsidR="002C1867">
              <w:t xml:space="preserve">Tuesday, January 31, 2023</w:t>
            </w: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7EA4ECEF" w14:textId="62384F96" w:rsidR="00356BB9" w:rsidRPr="00356BB9" w:rsidRDefault="14FDE64A" w:rsidP="00356BB9">
            <w:pPr>
              <w:pStyle w:val="Graphic"/>
            </w:pPr>
            <w:r>
              <w:drawing>
                <wp:inline distT="0" distB="0" distL="0" distR="0" wp14:anchorId="6F7B4120" wp14:editId="772ABC20">
                  <wp:extent cx="1920727" cy="1131387"/>
                  <wp:effectExtent l="0" t="0" r="0" b="0"/>
                  <wp:docPr id="1" name="Picture 355150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727" cy="113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14:paraId="643D3648" w14:textId="77EFD5BA" w:rsidR="00356BB9" w:rsidRPr="00B90FED" w:rsidRDefault="00356BB9" w:rsidP="11C374E6">
            <w:pPr>
              <w:pStyle w:val="Graphic"/>
              <w:rPr>
                <w:color w:val="006666" w:themeColor="accent3"/>
              </w:rPr>
            </w:pPr>
          </w:p>
          <w:p w14:paraId="182292F3" w14:textId="59CC20AA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</w:tbl>
    <w:p w14:paraId="54FC0D9C" w14:textId="3255A38B" w:rsidR="11C374E6" w:rsidRDefault="11C374E6" w:rsidP="11C374E6">
      <w:pPr>
        <w:pStyle w:val="Heading1"/>
      </w:pPr>
    </w:p>
    <w:p w14:paraId="29CC2737" w14:textId="0EF22399" w:rsidR="3F2CD9FA" w:rsidRDefault="006945EC" w:rsidP="11C374E6">
      <w:pPr>
        <w:pStyle w:val="Heading1"/>
      </w:pPr>
      <w:r>
        <w:t xml:space="preserve">COMMITTEE ON GOVERNMENT OPERATIONS</w:t>
      </w:r>
      <w:r w:rsidR="21C5CE92">
        <w:t>,</w:t>
      </w:r>
      <w:r w:rsidR="003F16D8">
        <w:t xml:space="preserve"> </w:t>
      </w:r>
      <w:r w:rsidR="00674F35">
        <w:t xml:space="preserve"> 3:00 PM</w:t>
      </w:r>
    </w:p>
    <w:p w14:paraId="57B9C56E" w14:textId="698234C6" w:rsidR="21C5CE92" w:rsidRDefault="21C5CE92" w:rsidP="11C374E6">
      <w:pPr>
        <w:pStyle w:val="Heading1"/>
      </w:pPr>
      <w:r>
        <w:rPr>
          <w:noProof/>
        </w:rPr>
        <mc:AlternateContent>
          <mc:Choice Requires="wps">
            <w:drawing>
              <wp:inline distT="0" distB="0" distL="0" distR="0" wp14:anchorId="0ECEC694" wp14:editId="3C44418F">
                <wp:extent cx="6076950" cy="47625"/>
                <wp:effectExtent l="0" t="0" r="0" b="9525"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76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tbl>
      <w:tblPr>
        <w:tblStyle w:val="StatusReportTable"/>
        <w:tblW w:w="0" w:type="auto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11C374E6" w14:paraId="4757A725" w14:textId="77777777" w:rsidTr="11C37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589FD0BD" w14:textId="11B00477" w:rsidR="11C374E6" w:rsidRDefault="11C374E6" w:rsidP="11C374E6">
            <w:pPr>
              <w:pStyle w:val="Heading2"/>
              <w:spacing w:line="259" w:lineRule="auto"/>
            </w:pPr>
            <w:r>
              <w:t>Bill Number</w:t>
            </w:r>
          </w:p>
        </w:tc>
        <w:tc>
          <w:tcPr>
            <w:tcW w:w="4181" w:type="dxa"/>
          </w:tcPr>
          <w:p w14:paraId="3C8004E0" w14:textId="05231508" w:rsidR="11C374E6" w:rsidRDefault="11C374E6" w:rsidP="11C374E6">
            <w:pPr>
              <w:pStyle w:val="Heading2"/>
            </w:pPr>
            <w:r>
              <w:t>Short Title</w:t>
            </w:r>
          </w:p>
        </w:tc>
        <w:tc>
          <w:tcPr>
            <w:tcW w:w="4197" w:type="dxa"/>
          </w:tcPr>
          <w:p w14:paraId="6A41A365" w14:textId="1FF8A273" w:rsidR="11C374E6" w:rsidRDefault="11C374E6" w:rsidP="11C374E6">
            <w:pPr>
              <w:pStyle w:val="Heading2"/>
            </w:pPr>
            <w:r>
              <w:t xml:space="preserve">LINKS</w:t>
            </w:r>
          </w:p>
        </w:tc>
      </w:tr>
      <w:tr w:rsidR="11C374E6" w14:paraId="0BEA511E" w14:textId="77777777" w:rsidTr="11C374E6">
        <w:trPr>
          <w:trHeight w:val="331"/>
        </w:trPr>
        <w:tc>
          <w:tcPr>
            <w:tcW w:w="3142" w:type="dxa"/>
          </w:tcPr>
          <w:p w14:paraId="733BD411" w14:textId="6B3DB3B3" w:rsidR="152B2754" w:rsidRPr="00540308" w:rsidRDefault="00674F35" w:rsidP="11C374E6">
            <w:pPr>
              <w:rPr>
                <w:rFonts w:ascii="Arial" w:hAnsi="Arial" w:cs="Arial"/>
                <w:sz w:val="19"/>
                <w:szCs w:val="19"/>
              </w:rPr>
            </w:pPr>
            <w:r w:rsidRPr="00540308">
              <w:rPr>
                <w:rFonts w:ascii="Arial" w:hAnsi="Arial" w:cs="Arial"/>
                <w:sz w:val="19"/>
                <w:szCs w:val="19"/>
              </w:rPr>
              <w:t xml:space="preserve">SB 8</w:t>
            </w:r>
          </w:p>
        </w:tc>
        <w:tc>
          <w:tcPr>
            <w:tcW w:w="4181" w:type="dxa"/>
          </w:tcPr>
          <w:p w14:paraId="2D81571F" w14:textId="4247376A" w:rsidR="152B2754" w:rsidRPr="00540308" w:rsidRDefault="00674F35" w:rsidP="11C374E6">
            <w:pPr>
              <w:spacing w:line="259" w:lineRule="auto"/>
              <w:rPr>
                <w:rFonts w:ascii="Arial" w:hAnsi="Arial" w:cs="Arial"/>
                <w:sz w:val="19"/>
                <w:szCs w:val="19"/>
              </w:rPr>
            </w:pPr>
            <w:r w:rsidRPr="00540308">
              <w:rPr>
                <w:rFonts w:ascii="Arial" w:hAnsi="Arial" w:cs="Arial"/>
                <w:sz w:val="19"/>
                <w:szCs w:val="19"/>
              </w:rPr>
              <w:t xml:space="preserve">RELATING TO ADMINISTRATIVE RULES.</w:t>
            </w:r>
          </w:p>
          <w:p w14:paraId="252BC160" w14:textId="77777777" w:rsidR="00F30036" w:rsidRPr="00540308" w:rsidRDefault="00F30036" w:rsidP="11C374E6">
            <w:pPr>
              <w:spacing w:line="259" w:lineRule="auto"/>
            </w:pPr>
          </w:p>
          <w:p w14:paraId="4A569E8D" w14:textId="751B5B0B" w:rsidR="00F30036" w:rsidRPr="00540308" w:rsidRDefault="00F30036" w:rsidP="11C374E6">
            <w:pPr>
              <w:spacing w:line="259" w:lineRule="auto"/>
            </w:pPr>
          </w:p>
          <w:p w14:paraId="15056AFB" w14:textId="77777777" w:rsidR="00323657" w:rsidRPr="00540308" w:rsidRDefault="00323657" w:rsidP="11C374E6">
            <w:pPr>
              <w:spacing w:line="259" w:lineRule="auto"/>
            </w:pPr>
          </w:p>
          <w:p w14:paraId="48766E1C" w14:textId="77777777" w:rsidR="00323657" w:rsidRPr="00540308" w:rsidRDefault="00323657" w:rsidP="11C374E6">
            <w:pPr>
              <w:spacing w:line="259" w:lineRule="auto"/>
            </w:pPr>
          </w:p>
          <w:p w14:paraId="5A09C251" w14:textId="7E251ECF" w:rsidR="00323657" w:rsidRPr="00540308" w:rsidRDefault="00323657" w:rsidP="11C374E6">
            <w:pPr>
              <w:spacing w:line="259" w:lineRule="auto"/>
            </w:pPr>
          </w:p>
        </w:tc>
        <w:tc>
          <w:tcPr>
            <w:tcW w:w="4197" w:type="dxa"/>
          </w:tcPr>
          <w:p w14:paraId="002F1F1E" w14:textId="4EADA6E8" w:rsidR="00363F51" w:rsidRPr="00C548E2" w:rsidRDefault="00C525B4" w:rsidP="00323657">
            <w:pPr>
              <w:rPr>
                <w:rStyle w:val="Hyperlink"/>
                <w:rFonts w:ascii="Arial" w:eastAsia="Arial" w:hAnsi="Arial" w:cs="Arial"/>
                <w:b/>
                <w:bCs/>
                <w:color w:val="auto"/>
              </w:rPr>
            </w:pPr>
            <w:hyperlink>
              <w:r w:rsidR="00674F35" w:rsidRPr="00C548E2">
                <w:rPr>
                  <w:rStyle w:val="Hyperlink"/>
                  <w:rFonts w:ascii="Arial" w:eastAsia="Arial" w:hAnsi="Arial" w:cs="Arial"/>
                  <w:b/>
                  <w:bCs/>
                </w:rPr>
                <w:t xml:space="preserve"/>
              </w:r>
              <w:hyperlink r:id="rId18" w:tgtFrame="_blank">
                <w:r>
                  <w:rPr>
                    <w:color w:val="0000EE"/>
                    <w:sz w:val="20"/>
                    <w:szCs w:val="20"/>
                    <w:u w:val="single"/>
                    <w:rFonts w:ascii="Arial" w:hAnsi="Arial" w:cs="Arial"/>
                  </w:rPr>
                  <w:t xml:space="preserve">SB 8</w:t>
                </w:r>
              </w:hyperlink>
              <w:r>
                <w:t xml:space="preserve"/>
              </w:r>
            </w:hyperlink>
          </w:p>
          <w:p w14:paraId="7740DDEE" w14:textId="74440F99" w:rsidR="11C374E6" w:rsidRPr="00C548E2" w:rsidRDefault="00363F51" w:rsidP="00323657">
            <w:pPr>
              <w:rPr>
                <w:rFonts w:ascii="Arial" w:eastAsia="Arial" w:hAnsi="Arial" w:cs="Arial"/>
                <w:color w:val="646464" w:themeColor="hyperlink"/>
              </w:rPr>
            </w:pPr>
            <w:r w:rsidRPr="00C548E2">
              <w:rPr>
                <w:rFonts w:ascii="Arial" w:hAnsi="Arial" w:cs="Arial"/>
              </w:rPr>
              <w:t xml:space="preserve">      </w:t>
            </w:r>
            <w:hyperlink r:id="rId19">
              <w:r w:rsidRPr="00C548E2">
                <w:rPr>
                  <w:rStyle w:val="Hyperlink"/>
                  <w:rFonts w:ascii="Arial" w:eastAsia="Arial" w:hAnsi="Arial" w:cs="Arial"/>
                  <w:u w:val="none"/>
                </w:rPr>
                <w:t xml:space="preserve"/>
              </w:r>
              <w:hyperlink r:id="rId20" w:tgtFrame="_blank">
                <w:r>
                  <w:rPr>
                    <w:color w:val="0000EE"/>
                    <w:sz w:val="20"/>
                    <w:szCs w:val="20"/>
                    <w:u w:val="single"/>
                    <w:rFonts w:ascii="Arial" w:hAnsi="Arial" w:cs="Arial"/>
                  </w:rPr>
                  <w:t xml:space="preserve">Status &amp; Testimony</w:t>
                </w:r>
              </w:hyperlink>
              <w:r>
                <w:t xml:space="preserve"/>
              </w:r>
            </w:hyperlink>
          </w:p>
        </w:tc>
      </w:tr>
    </w:tbl>
    <w:p w14:paraId="2A7BDFF1" w14:textId="76B78427" w:rsidR="0062714E" w:rsidRPr="00B007A1" w:rsidRDefault="00674F35" w:rsidP="11C374E6">
      <w:pPr>
        <w:rPr>
          <w:rFonts w:ascii="Arial" w:hAnsi="Arial" w:cs="Arial"/>
          <w:sz w:val="19"/>
          <w:szCs w:val="19"/>
        </w:rPr>
      </w:pPr>
      <w:r w:rsidRPr="00B007A1">
        <w:rPr>
          <w:rFonts w:ascii="Arial" w:hAnsi="Arial" w:cs="Arial"/>
          <w:sz w:val="19"/>
          <w:szCs w:val="19"/>
        </w:rPr>
        <w:t xml:space="preserve">Requires all state agencies adopting, amending, or repealing a rule to make the full text of the rules of the agency available on the website of the Office of the Lieutenant Governor in a digitally accessible and searchable format.</w:t>
      </w:r>
    </w:p>
    <w:p w14:paraId="11FC7D2D" w14:textId="1B4468F9" w:rsidR="777566F8" w:rsidRDefault="777566F8" w:rsidP="11C374E6">
      <w:r>
        <w:rPr>
          <w:noProof/>
        </w:rPr>
        <mc:AlternateContent>
          <mc:Choice Requires="wps">
            <w:drawing>
              <wp:inline distT="0" distB="0" distL="0" distR="0" wp14:anchorId="7355AE1B" wp14:editId="26AF61B5">
                <wp:extent cx="6076950" cy="47625"/>
                <wp:effectExtent l="0" t="0" r="0" b="9525"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76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p w14:paraId="0D1DAE9F" w14:textId="6AFF84A3" w:rsidR="777566F8" w:rsidRDefault="777566F8">
      <w:r w:rsidRPr="11C374E6">
        <w:rPr>
          <w:rFonts w:ascii="Arial" w:eastAsia="Arial" w:hAnsi="Arial" w:cs="Arial"/>
          <w:color w:val="222222"/>
        </w:rPr>
        <w:t xml:space="preserve">To submit testimony, go to the following link </w:t>
      </w:r>
      <w:r w:rsidR="00C525B4">
        <w:rPr>
          <w:rFonts w:ascii="Arial" w:eastAsia="Arial" w:hAnsi="Arial" w:cs="Arial"/>
          <w:color w:val="222222"/>
        </w:rPr>
        <w:t xml:space="preserve"/>
      </w:r>
      <w:hyperlink r:id="rId21" w:tgtFrame="_blank">
        <w:r>
          <w:rPr>
            <w:color w:val="0000EE"/>
            <w:sz w:val="20"/>
            <w:szCs w:val="20"/>
            <w:u w:val="single"/>
            <w:rFonts w:ascii="Arial" w:hAnsi="Arial" w:cs="Arial"/>
          </w:rPr>
          <w:t xml:space="preserve">https://www.capitol.hawaii.gov/login/login.aspx</w:t>
        </w:r>
      </w:hyperlink>
      <w:r>
        <w:t xml:space="preserve"/>
      </w:r>
    </w:p>
    <w:p w14:paraId="0EEAD427" w14:textId="6ECFB37D" w:rsidR="777566F8" w:rsidRDefault="777566F8" w:rsidP="11C374E6">
      <w:pPr>
        <w:rPr>
          <w:rFonts w:ascii="Arial" w:eastAsia="Arial" w:hAnsi="Arial" w:cs="Arial"/>
        </w:rPr>
      </w:pPr>
      <w:r w:rsidRPr="11C374E6">
        <w:rPr>
          <w:rFonts w:ascii="Courier New" w:eastAsia="Courier New" w:hAnsi="Courier New" w:cs="Courier New"/>
          <w:color w:val="222222"/>
        </w:rPr>
        <w:t>o</w:t>
      </w:r>
      <w:r w:rsidRPr="11C374E6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</w:t>
      </w:r>
      <w:r w:rsidRPr="11C374E6">
        <w:rPr>
          <w:rFonts w:ascii="Arial" w:eastAsia="Arial" w:hAnsi="Arial" w:cs="Arial"/>
          <w:color w:val="222222"/>
        </w:rPr>
        <w:t xml:space="preserve">To see the full hearing, click on the following </w:t>
      </w:r>
      <w:r w:rsidR="4C1C9C17" w:rsidRPr="11C374E6">
        <w:rPr>
          <w:rFonts w:ascii="Arial" w:eastAsia="Arial" w:hAnsi="Arial" w:cs="Arial"/>
          <w:color w:val="222222"/>
        </w:rPr>
        <w:t xml:space="preserve">link </w:t>
      </w:r>
      <w:r w:rsidR="00D3620F" w:rsidRPr="00D536EA">
        <w:rPr>
          <w:rFonts w:ascii="Arial" w:eastAsia="Arial" w:hAnsi="Arial" w:cs="Arial"/>
          <w:color w:val="7F7F7F" w:themeColor="text1" w:themeTint="80"/>
          <w:u w:val="single"/>
        </w:rPr>
        <w:t xml:space="preserve"/>
      </w:r>
      <w:hyperlink r:id="rId22" w:tgtFrame="_blank">
        <w:r>
          <w:rPr>
            <w:color w:val="0000EE"/>
            <w:sz w:val="20"/>
            <w:szCs w:val="20"/>
            <w:u w:val="single"/>
            <w:rFonts w:ascii="Arial" w:hAnsi="Arial" w:cs="Arial"/>
          </w:rPr>
          <w:t xml:space="preserve">https://www.capitol.hawaii.gov/sessions/session2023/hearingnotices/HEARING_GVO_01-31-23_.HTM</w:t>
        </w:r>
      </w:hyperlink>
      <w:r>
        <w:t xml:space="preserve"/>
      </w:r>
    </w:p>
    <w:p w14:paraId="6B9C5F79" w14:textId="18F317EC" w:rsidR="777566F8" w:rsidRDefault="777566F8" w:rsidP="11C374E6">
      <w:pPr>
        <w:rPr>
          <w:rFonts w:ascii="Arial" w:eastAsia="Arial" w:hAnsi="Arial" w:cs="Arial"/>
          <w:color w:val="7F7F7F" w:themeColor="text1" w:themeTint="80"/>
          <w:u w:val="single"/>
        </w:rPr>
      </w:pPr>
      <w:r w:rsidRPr="11C374E6">
        <w:rPr>
          <w:rFonts w:ascii="Courier New" w:eastAsia="Courier New" w:hAnsi="Courier New" w:cs="Courier New"/>
          <w:color w:val="222222"/>
        </w:rPr>
        <w:t>o</w:t>
      </w:r>
      <w:r w:rsidRPr="11C374E6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</w:t>
      </w:r>
      <w:r w:rsidRPr="11C374E6">
        <w:rPr>
          <w:rFonts w:ascii="Arial" w:eastAsia="Arial" w:hAnsi="Arial" w:cs="Arial"/>
          <w:color w:val="222222"/>
        </w:rPr>
        <w:t xml:space="preserve">live stream of all </w:t>
      </w:r>
      <w:r w:rsidR="00B61E51">
        <w:rPr>
          <w:rFonts w:ascii="Arial" w:eastAsia="Arial" w:hAnsi="Arial" w:cs="Arial"/>
          <w:color w:val="222222"/>
        </w:rPr>
        <w:t xml:space="preserve">SENATE</w:t>
      </w:r>
      <w:r w:rsidRPr="11C374E6">
        <w:rPr>
          <w:rFonts w:ascii="Arial" w:eastAsia="Arial" w:hAnsi="Arial" w:cs="Arial"/>
          <w:color w:val="222222"/>
        </w:rPr>
        <w:t xml:space="preserve"> Standing Committee meetings will be available online. Hearings will also be broadcast live on YouTube here: </w:t>
      </w:r>
      <w:r w:rsidR="00B61E51" w:rsidRPr="00D536EA">
        <w:rPr>
          <w:rFonts w:ascii="Arial" w:eastAsia="Arial" w:hAnsi="Arial" w:cs="Arial"/>
          <w:color w:val="7F7F7F" w:themeColor="text1" w:themeTint="80"/>
          <w:u w:val="single"/>
        </w:rPr>
        <w:t xml:space="preserve"/>
      </w:r>
      <w:hyperlink r:id="rId23" w:tgtFrame="_blank">
        <w:r>
          <w:rPr>
            <w:color w:val="0000EE"/>
            <w:sz w:val="20"/>
            <w:szCs w:val="20"/>
            <w:u w:val="single"/>
            <w:rFonts w:ascii="Arial" w:hAnsi="Arial" w:cs="Arial"/>
          </w:rPr>
          <w:t xml:space="preserve">https://www.youtube.com/channel/UCekvvdL_uyq2DUyj1GjlrOA</w:t>
        </w:r>
      </w:hyperlink>
      <w:r>
        <w:t xml:space="preserve"/>
      </w:r>
    </w:p>
    <w:p w14:paraId="383545B3" w14:textId="6EBFC73B" w:rsidR="0030621C" w:rsidRDefault="0030621C" w:rsidP="11C374E6">
      <w:pPr>
        <w:rPr>
          <w:rFonts w:ascii="Arial" w:eastAsia="Arial" w:hAnsi="Arial" w:cs="Arial"/>
          <w:color w:val="7F7F7F" w:themeColor="text1" w:themeTint="80"/>
          <w:u w:val="single"/>
        </w:rPr>
      </w:pPr>
    </w:p>
    <w:p w14:paraId="4E4B0F27" w14:textId="30913A96" w:rsidR="0030621C" w:rsidRDefault="0030621C" w:rsidP="11C374E6">
      <w:pPr>
        <w:rPr>
          <w:rFonts w:ascii="Arial" w:eastAsia="Arial" w:hAnsi="Arial" w:cs="Arial"/>
          <w:color w:val="7F7F7F" w:themeColor="text1" w:themeTint="80"/>
          <w:u w:val="single"/>
        </w:rPr>
      </w:pPr>
    </w:p>
    <w:p w14:paraId="4E816A27" w14:textId="55D235F4" w:rsidR="0030621C" w:rsidRDefault="0030621C" w:rsidP="11C374E6">
      <w:pPr>
        <w:rPr>
          <w:rFonts w:ascii="Arial" w:eastAsia="Arial" w:hAnsi="Arial" w:cs="Arial"/>
          <w:color w:val="7F7F7F" w:themeColor="text1" w:themeTint="80"/>
          <w:u w:val="single"/>
        </w:rPr>
      </w:pPr>
    </w:p>
    <w:p w14:paraId="532FA82F" w14:textId="77777777" w:rsidR="0030621C" w:rsidRDefault="0030621C" w:rsidP="11C374E6">
      <w:pPr>
        <w:rPr>
          <w:rFonts w:ascii="Arial" w:eastAsia="Arial" w:hAnsi="Arial" w:cs="Arial"/>
        </w:rPr>
      </w:pPr>
    </w:p>
    <w:sectPr w:rsidR="11C374E6" w:rsidSect="001A58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A07AB" w14:textId="77777777" w:rsidR="00872777" w:rsidRDefault="00872777" w:rsidP="00E02929">
      <w:pPr>
        <w:spacing w:after="0"/>
      </w:pPr>
      <w:r>
        <w:separator/>
      </w:r>
    </w:p>
    <w:p w14:paraId="4785069C" w14:textId="77777777" w:rsidR="00872777" w:rsidRDefault="00872777"/>
  </w:endnote>
  <w:endnote w:type="continuationSeparator" w:id="0">
    <w:p w14:paraId="2D86299E" w14:textId="77777777" w:rsidR="00872777" w:rsidRDefault="00872777" w:rsidP="00E02929">
      <w:pPr>
        <w:spacing w:after="0"/>
      </w:pPr>
      <w:r>
        <w:continuationSeparator/>
      </w:r>
    </w:p>
    <w:p w14:paraId="0EF768DE" w14:textId="77777777" w:rsidR="00872777" w:rsidRDefault="00872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15FE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6069F1F" w14:textId="77777777" w:rsidR="00321F35" w:rsidRDefault="00321F3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11C374E6" w14:paraId="3ECE5B5E" w14:textId="77777777" w:rsidTr="11C374E6">
      <w:trPr>
        <w:trHeight w:val="300"/>
      </w:trPr>
      <w:tc>
        <w:tcPr>
          <w:tcW w:w="3840" w:type="dxa"/>
        </w:tcPr>
        <w:p w14:paraId="12044B39" w14:textId="0028DA2F" w:rsidR="11C374E6" w:rsidRDefault="11C374E6" w:rsidP="11C374E6">
          <w:pPr>
            <w:pStyle w:val="Header"/>
            <w:ind w:left="-115"/>
          </w:pPr>
        </w:p>
      </w:tc>
      <w:tc>
        <w:tcPr>
          <w:tcW w:w="3840" w:type="dxa"/>
        </w:tcPr>
        <w:p w14:paraId="30A99E06" w14:textId="54147814" w:rsidR="11C374E6" w:rsidRDefault="11C374E6" w:rsidP="11C374E6">
          <w:pPr>
            <w:pStyle w:val="Header"/>
            <w:jc w:val="center"/>
          </w:pPr>
        </w:p>
      </w:tc>
      <w:tc>
        <w:tcPr>
          <w:tcW w:w="3840" w:type="dxa"/>
        </w:tcPr>
        <w:p w14:paraId="2D186012" w14:textId="76B66D03" w:rsidR="11C374E6" w:rsidRDefault="11C374E6" w:rsidP="11C374E6">
          <w:pPr>
            <w:pStyle w:val="Header"/>
            <w:ind w:right="-115"/>
            <w:jc w:val="right"/>
          </w:pPr>
        </w:p>
      </w:tc>
    </w:tr>
  </w:tbl>
  <w:p w14:paraId="60D9ACB5" w14:textId="45DB38E3" w:rsidR="11C374E6" w:rsidRDefault="11C374E6" w:rsidP="11C37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097B" w14:textId="77777777" w:rsidR="00872777" w:rsidRDefault="00872777" w:rsidP="00E02929">
      <w:pPr>
        <w:spacing w:after="0"/>
      </w:pPr>
      <w:r>
        <w:separator/>
      </w:r>
    </w:p>
    <w:p w14:paraId="3FF29371" w14:textId="77777777" w:rsidR="00872777" w:rsidRDefault="00872777"/>
  </w:footnote>
  <w:footnote w:type="continuationSeparator" w:id="0">
    <w:p w14:paraId="5A764672" w14:textId="77777777" w:rsidR="00872777" w:rsidRDefault="00872777" w:rsidP="00E02929">
      <w:pPr>
        <w:spacing w:after="0"/>
      </w:pPr>
      <w:r>
        <w:continuationSeparator/>
      </w:r>
    </w:p>
    <w:p w14:paraId="06796F3D" w14:textId="77777777" w:rsidR="00872777" w:rsidRDefault="00872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11C374E6" w14:paraId="6FF916EB" w14:textId="77777777" w:rsidTr="11C374E6">
      <w:trPr>
        <w:trHeight w:val="300"/>
      </w:trPr>
      <w:tc>
        <w:tcPr>
          <w:tcW w:w="3840" w:type="dxa"/>
        </w:tcPr>
        <w:p w14:paraId="50F68046" w14:textId="66B85288" w:rsidR="11C374E6" w:rsidRDefault="11C374E6" w:rsidP="11C374E6">
          <w:pPr>
            <w:pStyle w:val="Header"/>
            <w:ind w:left="-115"/>
          </w:pPr>
        </w:p>
      </w:tc>
      <w:tc>
        <w:tcPr>
          <w:tcW w:w="3840" w:type="dxa"/>
        </w:tcPr>
        <w:p w14:paraId="11D8422D" w14:textId="2607E464" w:rsidR="11C374E6" w:rsidRDefault="11C374E6" w:rsidP="11C374E6">
          <w:pPr>
            <w:pStyle w:val="Header"/>
            <w:jc w:val="center"/>
          </w:pPr>
        </w:p>
      </w:tc>
      <w:tc>
        <w:tcPr>
          <w:tcW w:w="3840" w:type="dxa"/>
        </w:tcPr>
        <w:p w14:paraId="3975CB71" w14:textId="3973E332" w:rsidR="11C374E6" w:rsidRDefault="11C374E6" w:rsidP="11C374E6">
          <w:pPr>
            <w:pStyle w:val="Header"/>
            <w:ind w:right="-115"/>
            <w:jc w:val="right"/>
          </w:pPr>
        </w:p>
      </w:tc>
    </w:tr>
  </w:tbl>
  <w:p w14:paraId="16A61685" w14:textId="5AEBE956" w:rsidR="11C374E6" w:rsidRDefault="11C374E6" w:rsidP="11C374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11C374E6" w14:paraId="3D53FDB4" w14:textId="77777777" w:rsidTr="11C374E6">
      <w:trPr>
        <w:trHeight w:val="300"/>
      </w:trPr>
      <w:tc>
        <w:tcPr>
          <w:tcW w:w="3840" w:type="dxa"/>
        </w:tcPr>
        <w:p w14:paraId="50B4969B" w14:textId="1154B60E" w:rsidR="11C374E6" w:rsidRDefault="11C374E6" w:rsidP="11C374E6">
          <w:pPr>
            <w:pStyle w:val="Header"/>
            <w:ind w:left="-115"/>
          </w:pPr>
        </w:p>
      </w:tc>
      <w:tc>
        <w:tcPr>
          <w:tcW w:w="3840" w:type="dxa"/>
        </w:tcPr>
        <w:p w14:paraId="771F671E" w14:textId="75B23C8D" w:rsidR="11C374E6" w:rsidRDefault="11C374E6" w:rsidP="11C374E6">
          <w:pPr>
            <w:pStyle w:val="Header"/>
            <w:jc w:val="center"/>
          </w:pPr>
        </w:p>
      </w:tc>
      <w:tc>
        <w:tcPr>
          <w:tcW w:w="3840" w:type="dxa"/>
        </w:tcPr>
        <w:p w14:paraId="365B8DFB" w14:textId="3F7BA7E1" w:rsidR="11C374E6" w:rsidRDefault="11C374E6" w:rsidP="11C374E6">
          <w:pPr>
            <w:pStyle w:val="Header"/>
            <w:ind w:right="-115"/>
            <w:jc w:val="right"/>
          </w:pPr>
        </w:p>
      </w:tc>
    </w:tr>
  </w:tbl>
  <w:p w14:paraId="405462D0" w14:textId="55A58837" w:rsidR="11C374E6" w:rsidRDefault="11C374E6" w:rsidP="11C374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86989747">
    <w:abstractNumId w:val="4"/>
  </w:num>
  <w:num w:numId="2" w16cid:durableId="70544325">
    <w:abstractNumId w:val="3"/>
  </w:num>
  <w:num w:numId="3" w16cid:durableId="532697636">
    <w:abstractNumId w:val="2"/>
  </w:num>
  <w:num w:numId="4" w16cid:durableId="1673340352">
    <w:abstractNumId w:val="1"/>
  </w:num>
  <w:num w:numId="5" w16cid:durableId="159173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1C"/>
    <w:rsid w:val="00002E34"/>
    <w:rsid w:val="000260A9"/>
    <w:rsid w:val="000B7024"/>
    <w:rsid w:val="000C215D"/>
    <w:rsid w:val="000C321B"/>
    <w:rsid w:val="000D1B9B"/>
    <w:rsid w:val="001210A7"/>
    <w:rsid w:val="001327A7"/>
    <w:rsid w:val="0013652A"/>
    <w:rsid w:val="0014157E"/>
    <w:rsid w:val="00145D68"/>
    <w:rsid w:val="00145E38"/>
    <w:rsid w:val="00166CFC"/>
    <w:rsid w:val="00175113"/>
    <w:rsid w:val="001960E4"/>
    <w:rsid w:val="001A58E9"/>
    <w:rsid w:val="001A6A01"/>
    <w:rsid w:val="001B0C6F"/>
    <w:rsid w:val="001F31F6"/>
    <w:rsid w:val="00201F81"/>
    <w:rsid w:val="0020390E"/>
    <w:rsid w:val="00240B38"/>
    <w:rsid w:val="00251688"/>
    <w:rsid w:val="002517EA"/>
    <w:rsid w:val="00274D9E"/>
    <w:rsid w:val="00290F0F"/>
    <w:rsid w:val="00292EF3"/>
    <w:rsid w:val="0029418F"/>
    <w:rsid w:val="002C1867"/>
    <w:rsid w:val="002C279D"/>
    <w:rsid w:val="003120E0"/>
    <w:rsid w:val="00321270"/>
    <w:rsid w:val="00321F35"/>
    <w:rsid w:val="00323657"/>
    <w:rsid w:val="0033460E"/>
    <w:rsid w:val="00356BB9"/>
    <w:rsid w:val="00363F51"/>
    <w:rsid w:val="0038652D"/>
    <w:rsid w:val="00386800"/>
    <w:rsid w:val="00392E08"/>
    <w:rsid w:val="00393D6F"/>
    <w:rsid w:val="003C1FC0"/>
    <w:rsid w:val="003C3319"/>
    <w:rsid w:val="003C46A7"/>
    <w:rsid w:val="003C4F19"/>
    <w:rsid w:val="003C78CB"/>
    <w:rsid w:val="003D6565"/>
    <w:rsid w:val="004257E0"/>
    <w:rsid w:val="0044378E"/>
    <w:rsid w:val="004502DA"/>
    <w:rsid w:val="004537C5"/>
    <w:rsid w:val="00465B79"/>
    <w:rsid w:val="00473434"/>
    <w:rsid w:val="00495301"/>
    <w:rsid w:val="004A234F"/>
    <w:rsid w:val="004F5B27"/>
    <w:rsid w:val="00504074"/>
    <w:rsid w:val="005235FF"/>
    <w:rsid w:val="00540308"/>
    <w:rsid w:val="00540F50"/>
    <w:rsid w:val="00551FB2"/>
    <w:rsid w:val="00554FFA"/>
    <w:rsid w:val="005848AD"/>
    <w:rsid w:val="00587DBA"/>
    <w:rsid w:val="005A2C96"/>
    <w:rsid w:val="005A49E4"/>
    <w:rsid w:val="005A70C6"/>
    <w:rsid w:val="005C4039"/>
    <w:rsid w:val="005F4C34"/>
    <w:rsid w:val="005F61B2"/>
    <w:rsid w:val="005FB874"/>
    <w:rsid w:val="00607D89"/>
    <w:rsid w:val="00610040"/>
    <w:rsid w:val="0062714E"/>
    <w:rsid w:val="00631F6B"/>
    <w:rsid w:val="00667735"/>
    <w:rsid w:val="00674F35"/>
    <w:rsid w:val="006A3975"/>
    <w:rsid w:val="006B7FF7"/>
    <w:rsid w:val="006D7E96"/>
    <w:rsid w:val="006E1492"/>
    <w:rsid w:val="00717354"/>
    <w:rsid w:val="00723158"/>
    <w:rsid w:val="007455C5"/>
    <w:rsid w:val="00780F76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849CD"/>
    <w:rsid w:val="008A2200"/>
    <w:rsid w:val="008E3A9C"/>
    <w:rsid w:val="008E448C"/>
    <w:rsid w:val="00913758"/>
    <w:rsid w:val="00923E5C"/>
    <w:rsid w:val="0093672F"/>
    <w:rsid w:val="009710C2"/>
    <w:rsid w:val="00974E1C"/>
    <w:rsid w:val="00977161"/>
    <w:rsid w:val="009C3F23"/>
    <w:rsid w:val="009C544D"/>
    <w:rsid w:val="00A01BF8"/>
    <w:rsid w:val="00A14DE6"/>
    <w:rsid w:val="00A1749D"/>
    <w:rsid w:val="00A22F77"/>
    <w:rsid w:val="00A269E5"/>
    <w:rsid w:val="00A36711"/>
    <w:rsid w:val="00A45804"/>
    <w:rsid w:val="00A508C0"/>
    <w:rsid w:val="00A60984"/>
    <w:rsid w:val="00A653DA"/>
    <w:rsid w:val="00A87814"/>
    <w:rsid w:val="00AA224B"/>
    <w:rsid w:val="00AB2FD7"/>
    <w:rsid w:val="00AB739B"/>
    <w:rsid w:val="00AC4C15"/>
    <w:rsid w:val="00AD5EF5"/>
    <w:rsid w:val="00AF1675"/>
    <w:rsid w:val="00B007A1"/>
    <w:rsid w:val="00B41BE0"/>
    <w:rsid w:val="00B42B3B"/>
    <w:rsid w:val="00B61E51"/>
    <w:rsid w:val="00B83AB0"/>
    <w:rsid w:val="00B90FED"/>
    <w:rsid w:val="00BA0F5B"/>
    <w:rsid w:val="00BA0F65"/>
    <w:rsid w:val="00BB4CB0"/>
    <w:rsid w:val="00BC7FC2"/>
    <w:rsid w:val="00BD0469"/>
    <w:rsid w:val="00BD67D4"/>
    <w:rsid w:val="00BE05B1"/>
    <w:rsid w:val="00BE36A4"/>
    <w:rsid w:val="00C12475"/>
    <w:rsid w:val="00C21845"/>
    <w:rsid w:val="00C548E2"/>
    <w:rsid w:val="00C551F8"/>
    <w:rsid w:val="00C73764"/>
    <w:rsid w:val="00CA3293"/>
    <w:rsid w:val="00CA4D00"/>
    <w:rsid w:val="00CA5660"/>
    <w:rsid w:val="00CB4B76"/>
    <w:rsid w:val="00CC0778"/>
    <w:rsid w:val="00CF2BF9"/>
    <w:rsid w:val="00D05E23"/>
    <w:rsid w:val="00D11BC5"/>
    <w:rsid w:val="00D536EA"/>
    <w:rsid w:val="00D91DDD"/>
    <w:rsid w:val="00D9659E"/>
    <w:rsid w:val="00DA3872"/>
    <w:rsid w:val="00DB6653"/>
    <w:rsid w:val="00DC0B39"/>
    <w:rsid w:val="00DE1834"/>
    <w:rsid w:val="00DE7DC6"/>
    <w:rsid w:val="00DF3922"/>
    <w:rsid w:val="00DF625C"/>
    <w:rsid w:val="00E02929"/>
    <w:rsid w:val="00E06FC8"/>
    <w:rsid w:val="00E07C11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EF30FF"/>
    <w:rsid w:val="00F06320"/>
    <w:rsid w:val="00F0767F"/>
    <w:rsid w:val="00F22942"/>
    <w:rsid w:val="00F30036"/>
    <w:rsid w:val="00F30471"/>
    <w:rsid w:val="00F655B3"/>
    <w:rsid w:val="00FC2545"/>
    <w:rsid w:val="00FD3E75"/>
    <w:rsid w:val="00FE08F3"/>
    <w:rsid w:val="00FF0D00"/>
    <w:rsid w:val="00FF7EBE"/>
    <w:rsid w:val="01CC90E7"/>
    <w:rsid w:val="0452E4A4"/>
    <w:rsid w:val="078A8566"/>
    <w:rsid w:val="0AFFAE80"/>
    <w:rsid w:val="0E8BD424"/>
    <w:rsid w:val="0E91EB92"/>
    <w:rsid w:val="11C374E6"/>
    <w:rsid w:val="11C98C54"/>
    <w:rsid w:val="14FDE64A"/>
    <w:rsid w:val="152B2754"/>
    <w:rsid w:val="1838CDD8"/>
    <w:rsid w:val="1AE03778"/>
    <w:rsid w:val="1FB3A89B"/>
    <w:rsid w:val="21916BC0"/>
    <w:rsid w:val="21C5CE92"/>
    <w:rsid w:val="21E18636"/>
    <w:rsid w:val="251F3E66"/>
    <w:rsid w:val="2636F215"/>
    <w:rsid w:val="30398617"/>
    <w:rsid w:val="35394FDC"/>
    <w:rsid w:val="3F2CD9FA"/>
    <w:rsid w:val="448A502F"/>
    <w:rsid w:val="45299196"/>
    <w:rsid w:val="4B8B2764"/>
    <w:rsid w:val="4BE73D38"/>
    <w:rsid w:val="4C1C9C17"/>
    <w:rsid w:val="4EBC569F"/>
    <w:rsid w:val="4FD00C22"/>
    <w:rsid w:val="51DC6B04"/>
    <w:rsid w:val="53AF6C48"/>
    <w:rsid w:val="54846787"/>
    <w:rsid w:val="5B066731"/>
    <w:rsid w:val="601461B7"/>
    <w:rsid w:val="6683A33B"/>
    <w:rsid w:val="681F739C"/>
    <w:rsid w:val="69BB43FD"/>
    <w:rsid w:val="6AAF06F0"/>
    <w:rsid w:val="702A8581"/>
    <w:rsid w:val="76A1B48B"/>
    <w:rsid w:val="7774619B"/>
    <w:rsid w:val="777566F8"/>
    <w:rsid w:val="783D84EC"/>
    <w:rsid w:val="79D9554D"/>
    <w:rsid w:val="7A698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5537"/>
    <o:shapelayout v:ext="edit">
      <o:idmap v:ext="edit" data="1"/>
    </o:shapelayout>
  </w:shapeDefaults>
  <w:decimalSymbol w:val="."/>
  <w:listSeparator w:val=","/>
  <w14:docId w14:val="4FD00C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1F81"/>
    <w:rPr>
      <w:color w:val="96969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18" Type="http://schemas.openxmlformats.org/officeDocument/2006/relationships/hyperlink" Target="http://www.capitol.hawaii.gov/session2023/Bills/SB8_.pdf" TargetMode="External"/><Relationship Id="rId19" Type="http://schemas.openxmlformats.org/officeDocument/2006/relationships/hyperlink" Target="http://www.capitol.hawaii.gov/measure_indiv.aspx?billtype=SB&amp;billnumber=318&amp;year=2023" TargetMode="External"/><Relationship Id="rId20" Type="http://schemas.openxmlformats.org/officeDocument/2006/relationships/hyperlink" Target="http://www.capitol.hawaii.gov/measure_indiv.aspx?billtype=SB&amp;billnumber=8&amp;year=2023" TargetMode="External"/><Relationship Id="rId21" Type="http://schemas.openxmlformats.org/officeDocument/2006/relationships/hyperlink" Target="https://www.capitol.hawaii.gov/login/login.aspx" TargetMode="External"/><Relationship Id="rId22" Type="http://schemas.openxmlformats.org/officeDocument/2006/relationships/hyperlink" Target="https://www.capitol.hawaii.gov/sessions/session2023/hearingnotices/HEARING_GVO_01-31-23_.HTM" TargetMode="External"/><Relationship Id="rId23" Type="http://schemas.openxmlformats.org/officeDocument/2006/relationships/hyperlink" Target="https://www.youtube.com/channel/UCekvvdL_uyq2DUyj1GjlrOA" TargetMode="External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0D200-C08A-4066-8A1D-62307AE9B3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2023-02-22T00:37:00Z</dcterms:created>
  <dcterms:modified xsi:type="dcterms:W3CDTF">2023-02-24T00:12:00Z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