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5492"/>
        <w:gridCol w:w="3178"/>
      </w:tblGrid>
      <w:tr w:rsidR="003966C0" w:rsidRPr="00601FAB" w14:paraId="11297E65" w14:textId="77777777" w:rsidTr="00073616">
        <w:tc>
          <w:tcPr>
            <w:tcW w:w="5492" w:type="dxa"/>
            <w:hideMark/>
          </w:tcPr>
          <w:p w14:paraId="4D6C5CA9" w14:textId="77777777" w:rsidR="003966C0" w:rsidRPr="00601FAB" w:rsidRDefault="003966C0" w:rsidP="00DE5352">
            <w:pPr>
              <w:jc w:val="center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Variables (can be answered as </w:t>
            </w:r>
            <w:proofErr w:type="gramStart"/>
            <w:r w:rsidRPr="00601FAB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true  or</w:t>
            </w:r>
            <w:proofErr w:type="gramEnd"/>
            <w:r w:rsidRPr="00601FAB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false )</w:t>
            </w:r>
          </w:p>
        </w:tc>
        <w:tc>
          <w:tcPr>
            <w:tcW w:w="3178" w:type="dxa"/>
            <w:hideMark/>
          </w:tcPr>
          <w:p w14:paraId="512B9CC1" w14:textId="77777777" w:rsidR="003966C0" w:rsidRPr="00601FAB" w:rsidRDefault="003966C0" w:rsidP="00DE5352">
            <w:pPr>
              <w:jc w:val="center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Rules</w:t>
            </w:r>
          </w:p>
        </w:tc>
      </w:tr>
      <w:tr w:rsidR="003966C0" w:rsidRPr="00601FAB" w14:paraId="3AE7D236" w14:textId="77777777" w:rsidTr="00073616">
        <w:trPr>
          <w:trHeight w:val="1979"/>
        </w:trPr>
        <w:tc>
          <w:tcPr>
            <w:tcW w:w="5492" w:type="dxa"/>
            <w:hideMark/>
          </w:tcPr>
          <w:p w14:paraId="7FE299D7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A= Have $10,000</w:t>
            </w:r>
          </w:p>
          <w:p w14:paraId="3334D34E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B= Older than 30</w:t>
            </w:r>
          </w:p>
          <w:p w14:paraId="0C9B171A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C= Education at college level</w:t>
            </w:r>
          </w:p>
          <w:p w14:paraId="34D20A07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D= Annual income of at least $40,000</w:t>
            </w:r>
          </w:p>
          <w:p w14:paraId="78D77040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E= Invest in securities</w:t>
            </w:r>
          </w:p>
          <w:p w14:paraId="7BFA52EA" w14:textId="77777777" w:rsidR="003966C0" w:rsidRPr="00601FAB" w:rsidRDefault="003966C0" w:rsidP="003966C0">
            <w:pPr>
              <w:numPr>
                <w:ilvl w:val="0"/>
                <w:numId w:val="2"/>
              </w:numPr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F= Invest in growth stocks</w:t>
            </w:r>
          </w:p>
          <w:p w14:paraId="4D4BCB06" w14:textId="77777777" w:rsidR="003966C0" w:rsidRPr="00601FAB" w:rsidRDefault="003966C0" w:rsidP="008F5213">
            <w:pPr>
              <w:numPr>
                <w:ilvl w:val="0"/>
                <w:numId w:val="2"/>
              </w:numPr>
              <w:spacing w:before="100" w:beforeAutospacing="1"/>
              <w:ind w:left="375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G= Invest in IBM stock (the potential goal)</w:t>
            </w:r>
          </w:p>
        </w:tc>
        <w:tc>
          <w:tcPr>
            <w:tcW w:w="3178" w:type="dxa"/>
            <w:hideMark/>
          </w:tcPr>
          <w:p w14:paraId="6FB8944C" w14:textId="77777777" w:rsidR="003966C0" w:rsidRPr="00601FAB" w:rsidRDefault="003966C0" w:rsidP="00DE5352">
            <w:pPr>
              <w:spacing w:after="120"/>
              <w:ind w:left="14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R1: </w:t>
            </w: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A and C, THEN E</w:t>
            </w:r>
          </w:p>
          <w:p w14:paraId="171E0FC3" w14:textId="77777777" w:rsidR="003966C0" w:rsidRPr="00601FAB" w:rsidRDefault="003966C0" w:rsidP="00DE5352">
            <w:pPr>
              <w:spacing w:after="120"/>
              <w:ind w:left="14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R2: </w:t>
            </w: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D and C, THEN F</w:t>
            </w:r>
          </w:p>
          <w:p w14:paraId="774F71E5" w14:textId="77777777" w:rsidR="003966C0" w:rsidRPr="00601FAB" w:rsidRDefault="003966C0" w:rsidP="00DE5352">
            <w:pPr>
              <w:spacing w:after="120"/>
              <w:ind w:left="14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R3: </w:t>
            </w: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B and E, THEN F</w:t>
            </w:r>
          </w:p>
          <w:p w14:paraId="3DD15806" w14:textId="77777777" w:rsidR="003966C0" w:rsidRPr="00601FAB" w:rsidRDefault="003966C0" w:rsidP="00DE5352">
            <w:pPr>
              <w:spacing w:after="120"/>
              <w:ind w:left="14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R4: </w:t>
            </w: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B, THEN A</w:t>
            </w:r>
          </w:p>
          <w:p w14:paraId="232AC582" w14:textId="77777777" w:rsidR="003966C0" w:rsidRPr="00601FAB" w:rsidRDefault="003966C0" w:rsidP="00DE5352">
            <w:pPr>
              <w:spacing w:after="120"/>
              <w:ind w:left="14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R5: </w:t>
            </w:r>
            <w:r w:rsidRPr="00601FAB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F, THEN G</w:t>
            </w:r>
          </w:p>
        </w:tc>
      </w:tr>
    </w:tbl>
    <w:p w14:paraId="6A782E1E" w14:textId="77777777" w:rsidR="003966C0" w:rsidRDefault="003966C0" w:rsidP="003966C0">
      <w:pPr>
        <w:pStyle w:val="Question"/>
        <w:numPr>
          <w:ilvl w:val="0"/>
          <w:numId w:val="0"/>
        </w:numPr>
        <w:spacing w:before="120" w:after="120" w:line="240" w:lineRule="auto"/>
        <w:rPr>
          <w:i w:val="0"/>
        </w:rPr>
      </w:pPr>
    </w:p>
    <w:p w14:paraId="1F8E2033" w14:textId="77777777" w:rsidR="003966C0" w:rsidRDefault="003966C0" w:rsidP="003966C0">
      <w:pPr>
        <w:pStyle w:val="Question"/>
        <w:numPr>
          <w:ilvl w:val="0"/>
          <w:numId w:val="0"/>
        </w:numPr>
        <w:spacing w:before="120" w:after="120" w:line="240" w:lineRule="auto"/>
        <w:rPr>
          <w:i w:val="0"/>
        </w:rPr>
      </w:pPr>
      <w:r w:rsidRPr="00601FAB">
        <w:rPr>
          <w:i w:val="0"/>
        </w:rPr>
        <w:t>Mary just graduated from Northwest Missouri State University and g</w:t>
      </w:r>
      <w:r w:rsidR="00A15E70">
        <w:rPr>
          <w:i w:val="0"/>
        </w:rPr>
        <w:t>ot a job with annual income of $</w:t>
      </w:r>
      <w:r w:rsidRPr="00601FAB">
        <w:rPr>
          <w:i w:val="0"/>
        </w:rPr>
        <w:t>70,000. Should she invest in IBM stock (yes or no)?  Use both forward and backward chaining inference to explain your decision. For each ch</w:t>
      </w:r>
      <w:r>
        <w:rPr>
          <w:i w:val="0"/>
        </w:rPr>
        <w:t xml:space="preserve">aining, explain the facts, </w:t>
      </w:r>
      <w:r w:rsidRPr="00601FAB">
        <w:rPr>
          <w:i w:val="0"/>
        </w:rPr>
        <w:t>rule</w:t>
      </w:r>
      <w:r>
        <w:rPr>
          <w:i w:val="0"/>
        </w:rPr>
        <w:t xml:space="preserve"> fire</w:t>
      </w:r>
      <w:r w:rsidRPr="00601FAB">
        <w:rPr>
          <w:i w:val="0"/>
        </w:rPr>
        <w:t>s and how you make the decision. </w:t>
      </w:r>
      <w:r>
        <w:rPr>
          <w:i w:val="0"/>
        </w:rPr>
        <w:t xml:space="preserve"> </w:t>
      </w:r>
    </w:p>
    <w:p w14:paraId="2A75FC33" w14:textId="77777777" w:rsidR="003966C0" w:rsidRDefault="003966C0" w:rsidP="003966C0">
      <w:pPr>
        <w:pStyle w:val="Question"/>
        <w:numPr>
          <w:ilvl w:val="0"/>
          <w:numId w:val="0"/>
        </w:numPr>
        <w:spacing w:before="120" w:after="120" w:line="240" w:lineRule="auto"/>
        <w:rPr>
          <w:i w:val="0"/>
        </w:rPr>
      </w:pPr>
    </w:p>
    <w:p w14:paraId="27009B1D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Facts: </w:t>
      </w:r>
    </w:p>
    <w:p w14:paraId="5D4B723D" w14:textId="26FB31E4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= Not given</w:t>
      </w:r>
      <w:r w:rsidR="00770956">
        <w:rPr>
          <w:rFonts w:ascii="Calibri" w:hAnsi="Calibri" w:cs="Calibri"/>
          <w:sz w:val="22"/>
          <w:szCs w:val="22"/>
        </w:rPr>
        <w:t>, false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26A6BAC" w14:textId="4599EA7C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 = Not given</w:t>
      </w:r>
      <w:r w:rsidR="00770956">
        <w:rPr>
          <w:rFonts w:ascii="Calibri" w:hAnsi="Calibri" w:cs="Calibri"/>
          <w:sz w:val="22"/>
          <w:szCs w:val="22"/>
        </w:rPr>
        <w:t>, false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7B17356" w14:textId="77777777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 = Given, True</w:t>
      </w:r>
    </w:p>
    <w:p w14:paraId="2DA27985" w14:textId="77777777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 = Given, True</w:t>
      </w:r>
    </w:p>
    <w:p w14:paraId="4D1C9D89" w14:textId="77777777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 = False</w:t>
      </w:r>
    </w:p>
    <w:p w14:paraId="5DD46FC7" w14:textId="77777777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 = Eventually True </w:t>
      </w:r>
    </w:p>
    <w:p w14:paraId="39D10B6C" w14:textId="77777777" w:rsidR="008F5213" w:rsidRDefault="008F5213" w:rsidP="008F521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 = Eventually True</w:t>
      </w:r>
    </w:p>
    <w:p w14:paraId="23AFF7D1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Forward Chaining:  </w:t>
      </w:r>
    </w:p>
    <w:p w14:paraId="4E77EC9C" w14:textId="77777777" w:rsidR="00884483" w:rsidRDefault="00884483" w:rsidP="0088448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C, D, and B are the assertion base. While B is incorrect, C and D are true. R4 is not fired, and we move to R2 which is fired at C&amp;D. Since F is rendered true via R2, we move to the firing of R5 and giving us the end result of G.</w:t>
      </w:r>
    </w:p>
    <w:p w14:paraId="3C7E2885" w14:textId="1B2BBF6F" w:rsidR="008F5213" w:rsidRDefault="00343420" w:rsidP="008F5213">
      <w:pPr>
        <w:pStyle w:val="NormalWeb"/>
        <w:spacing w:before="120" w:beforeAutospacing="0" w:after="120" w:afterAutospacing="0"/>
      </w:pPr>
      <w:r w:rsidRPr="00343420">
        <w:rPr>
          <w:strike/>
        </w:rPr>
        <w:t>B,</w:t>
      </w:r>
      <w:r>
        <w:t xml:space="preserve"> </w:t>
      </w:r>
      <w:r w:rsidR="00884483">
        <w:t xml:space="preserve">C, </w:t>
      </w:r>
      <w:r w:rsidR="008F5213">
        <w:t xml:space="preserve">D </w:t>
      </w:r>
      <w:r w:rsidR="00073616">
        <w:t>→</w:t>
      </w:r>
      <w:r w:rsidR="008F5213">
        <w:t xml:space="preserve"> C&amp;D </w:t>
      </w:r>
      <w:r w:rsidR="00073616">
        <w:t>→</w:t>
      </w:r>
      <w:r w:rsidR="008F5213">
        <w:t xml:space="preserve">F </w:t>
      </w:r>
      <w:r w:rsidR="00073616">
        <w:t>→</w:t>
      </w:r>
      <w:r w:rsidR="008F5213">
        <w:t xml:space="preserve"> G</w:t>
      </w:r>
    </w:p>
    <w:p w14:paraId="4EE53FF8" w14:textId="77777777" w:rsidR="008F5213" w:rsidRDefault="008F5213" w:rsidP="008F5213">
      <w:pPr>
        <w:pStyle w:val="NormalWeb"/>
        <w:spacing w:before="120" w:beforeAutospacing="0" w:after="120" w:afterAutospacing="0"/>
      </w:pPr>
      <w:r>
        <w:t> </w:t>
      </w:r>
    </w:p>
    <w:p w14:paraId="4BD3FC23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Backward Chaining:      </w:t>
      </w:r>
    </w:p>
    <w:p w14:paraId="1E7CABE6" w14:textId="0E0B0863" w:rsidR="008F5213" w:rsidRDefault="008F5213" w:rsidP="008F521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 is correct as R2 is </w:t>
      </w:r>
      <w:r w:rsidR="00671B37">
        <w:rPr>
          <w:rFonts w:ascii="Calibri" w:hAnsi="Calibri" w:cs="Calibri"/>
          <w:sz w:val="22"/>
          <w:szCs w:val="22"/>
        </w:rPr>
        <w:t>the baseline</w:t>
      </w:r>
      <w:r>
        <w:rPr>
          <w:rFonts w:ascii="Calibri" w:hAnsi="Calibri" w:cs="Calibri"/>
          <w:sz w:val="22"/>
          <w:szCs w:val="22"/>
        </w:rPr>
        <w:t xml:space="preserve"> resulting in R5 firing</w:t>
      </w:r>
      <w:r w:rsidR="00343420">
        <w:rPr>
          <w:rFonts w:ascii="Calibri" w:hAnsi="Calibri" w:cs="Calibri"/>
          <w:sz w:val="22"/>
          <w:szCs w:val="22"/>
        </w:rPr>
        <w:t xml:space="preserve"> leading to G from F</w:t>
      </w:r>
      <w:r>
        <w:rPr>
          <w:rFonts w:ascii="Calibri" w:hAnsi="Calibri" w:cs="Calibri"/>
          <w:sz w:val="22"/>
          <w:szCs w:val="22"/>
        </w:rPr>
        <w:t xml:space="preserve">. Next, we abandon R3 </w:t>
      </w:r>
      <w:r w:rsidR="00E96667">
        <w:rPr>
          <w:rFonts w:ascii="Calibri" w:hAnsi="Calibri" w:cs="Calibri"/>
          <w:sz w:val="22"/>
          <w:szCs w:val="22"/>
        </w:rPr>
        <w:t xml:space="preserve">as B is not given and E is false, </w:t>
      </w:r>
      <w:r>
        <w:rPr>
          <w:rFonts w:ascii="Calibri" w:hAnsi="Calibri" w:cs="Calibri"/>
          <w:sz w:val="22"/>
          <w:szCs w:val="22"/>
        </w:rPr>
        <w:t xml:space="preserve">and as C &amp; </w:t>
      </w:r>
      <w:r>
        <w:rPr>
          <w:rFonts w:ascii="Calibri" w:hAnsi="Calibri" w:cs="Calibri"/>
          <w:sz w:val="22"/>
          <w:szCs w:val="22"/>
        </w:rPr>
        <w:t>D are</w:t>
      </w:r>
      <w:r>
        <w:rPr>
          <w:rFonts w:ascii="Calibri" w:hAnsi="Calibri" w:cs="Calibri"/>
          <w:sz w:val="22"/>
          <w:szCs w:val="22"/>
        </w:rPr>
        <w:t xml:space="preserve"> correct, R2 fires. C and D are correct, B is an unknown and we stop at D.</w:t>
      </w:r>
    </w:p>
    <w:p w14:paraId="2FDB6096" w14:textId="27CAF175" w:rsidR="008F5213" w:rsidRDefault="008F5213" w:rsidP="008F521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 </w:t>
      </w:r>
      <w:r w:rsidR="00073616">
        <w:t>→</w:t>
      </w:r>
      <w:r>
        <w:rPr>
          <w:rFonts w:ascii="Calibri" w:hAnsi="Calibri" w:cs="Calibri"/>
          <w:sz w:val="22"/>
          <w:szCs w:val="22"/>
        </w:rPr>
        <w:t xml:space="preserve"> F </w:t>
      </w:r>
      <w:r w:rsidR="00073616">
        <w:t>→</w:t>
      </w:r>
      <w:r>
        <w:rPr>
          <w:rFonts w:ascii="Calibri" w:hAnsi="Calibri" w:cs="Calibri"/>
          <w:sz w:val="22"/>
          <w:szCs w:val="22"/>
        </w:rPr>
        <w:t xml:space="preserve"> C &amp;D </w:t>
      </w:r>
      <w:r w:rsidR="00073616">
        <w:t>→</w:t>
      </w:r>
      <w:r>
        <w:rPr>
          <w:rFonts w:ascii="Calibri" w:hAnsi="Calibri" w:cs="Calibri"/>
          <w:sz w:val="22"/>
          <w:szCs w:val="22"/>
        </w:rPr>
        <w:t xml:space="preserve"> D </w:t>
      </w:r>
    </w:p>
    <w:p w14:paraId="672E8325" w14:textId="77777777" w:rsidR="00073616" w:rsidRDefault="00073616" w:rsidP="008F521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0E151FA8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Conclusion:    </w:t>
      </w:r>
    </w:p>
    <w:p w14:paraId="5B6C163E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Backward Chaining result = Mary should invest in IBM stock. </w:t>
      </w:r>
    </w:p>
    <w:p w14:paraId="5C9E3ACA" w14:textId="77777777" w:rsidR="008F5213" w:rsidRDefault="008F5213" w:rsidP="008F5213">
      <w:pPr>
        <w:pStyle w:val="NormalWeb"/>
        <w:spacing w:before="120" w:beforeAutospacing="0" w:after="120" w:afterAutospacing="0"/>
      </w:pPr>
      <w:r>
        <w:t xml:space="preserve">Forward Chaining Result = Mary should invest in IBM stock. </w:t>
      </w:r>
    </w:p>
    <w:p w14:paraId="3D42314C" w14:textId="77777777" w:rsidR="008F5213" w:rsidRDefault="008F5213" w:rsidP="008F5213">
      <w:pPr>
        <w:pStyle w:val="NormalWeb"/>
        <w:spacing w:before="120" w:beforeAutospacing="0" w:after="120" w:afterAutospacing="0"/>
      </w:pPr>
      <w:r>
        <w:t> </w:t>
      </w:r>
    </w:p>
    <w:p w14:paraId="05F39B11" w14:textId="2733CC3D" w:rsidR="00770956" w:rsidRPr="008F5213" w:rsidRDefault="008F5213" w:rsidP="00073616">
      <w:pPr>
        <w:pStyle w:val="NormalWeb"/>
        <w:spacing w:before="120" w:beforeAutospacing="0" w:after="120" w:afterAutospacing="0"/>
      </w:pPr>
      <w:r>
        <w:lastRenderedPageBreak/>
        <w:t>As rules R5 and R2 are correct</w:t>
      </w:r>
      <w:r w:rsidR="00073616">
        <w:t>;</w:t>
      </w:r>
      <w:r>
        <w:t xml:space="preserve"> </w:t>
      </w:r>
      <w:r w:rsidR="00073616">
        <w:t xml:space="preserve">yes, </w:t>
      </w:r>
      <w:r>
        <w:t xml:space="preserve">Mary should invest in growth stocks owned by IBM. </w:t>
      </w:r>
    </w:p>
    <w:sectPr w:rsidR="00770956" w:rsidRPr="008F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AA"/>
    <w:multiLevelType w:val="hybridMultilevel"/>
    <w:tmpl w:val="89EA3E08"/>
    <w:lvl w:ilvl="0" w:tplc="1C266314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00F040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6D43C0B"/>
    <w:multiLevelType w:val="hybridMultilevel"/>
    <w:tmpl w:val="3E70E0AE"/>
    <w:lvl w:ilvl="0" w:tplc="7566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6C4A"/>
    <w:multiLevelType w:val="multilevel"/>
    <w:tmpl w:val="387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920AF"/>
    <w:multiLevelType w:val="hybridMultilevel"/>
    <w:tmpl w:val="48066F50"/>
    <w:lvl w:ilvl="0" w:tplc="AAEE132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6CC68E4"/>
    <w:multiLevelType w:val="hybridMultilevel"/>
    <w:tmpl w:val="57E8B408"/>
    <w:lvl w:ilvl="0" w:tplc="CDC4883E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897395934">
    <w:abstractNumId w:val="0"/>
  </w:num>
  <w:num w:numId="2" w16cid:durableId="389960070">
    <w:abstractNumId w:val="2"/>
  </w:num>
  <w:num w:numId="3" w16cid:durableId="1197812368">
    <w:abstractNumId w:val="1"/>
  </w:num>
  <w:num w:numId="4" w16cid:durableId="935089816">
    <w:abstractNumId w:val="4"/>
  </w:num>
  <w:num w:numId="5" w16cid:durableId="240337530">
    <w:abstractNumId w:val="3"/>
  </w:num>
  <w:num w:numId="6" w16cid:durableId="112161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C0"/>
    <w:rsid w:val="00073616"/>
    <w:rsid w:val="00084BAD"/>
    <w:rsid w:val="000D36CD"/>
    <w:rsid w:val="00343420"/>
    <w:rsid w:val="003966C0"/>
    <w:rsid w:val="005C379F"/>
    <w:rsid w:val="00651EF5"/>
    <w:rsid w:val="00671B37"/>
    <w:rsid w:val="00770956"/>
    <w:rsid w:val="00884483"/>
    <w:rsid w:val="008F5213"/>
    <w:rsid w:val="00965F07"/>
    <w:rsid w:val="009A5A02"/>
    <w:rsid w:val="009B266C"/>
    <w:rsid w:val="00A15E70"/>
    <w:rsid w:val="00CD3E15"/>
    <w:rsid w:val="00E96667"/>
    <w:rsid w:val="00F40B7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EE0A"/>
  <w15:chartTrackingRefBased/>
  <w15:docId w15:val="{78B547A4-A138-401B-AD05-0EC497B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3966C0"/>
    <w:pPr>
      <w:keepNext/>
      <w:numPr>
        <w:numId w:val="1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8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Tu,Cindy Z</dc:creator>
  <cp:keywords/>
  <dc:description/>
  <cp:lastModifiedBy>Michael Pogue</cp:lastModifiedBy>
  <cp:revision>7</cp:revision>
  <dcterms:created xsi:type="dcterms:W3CDTF">2022-08-08T02:37:00Z</dcterms:created>
  <dcterms:modified xsi:type="dcterms:W3CDTF">2022-08-08T03:50:00Z</dcterms:modified>
</cp:coreProperties>
</file>