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0C69E" w14:textId="50BB78B9" w:rsidR="0041679C" w:rsidRDefault="00943F7C">
      <w:r>
        <w:t xml:space="preserve">Limitationen: </w:t>
      </w:r>
    </w:p>
    <w:p w14:paraId="51759C62" w14:textId="53DD9031" w:rsidR="00943F7C" w:rsidRDefault="00943F7C" w:rsidP="00CE755C">
      <w:pPr>
        <w:pStyle w:val="Listenabsatz"/>
        <w:numPr>
          <w:ilvl w:val="0"/>
          <w:numId w:val="1"/>
        </w:numPr>
      </w:pPr>
      <w:r>
        <w:t>Der Einfluss allfälliger externer Faktoren (z.B. Witterung) konnte nicht abschliessend eruiert werden</w:t>
      </w:r>
      <w:r>
        <w:t xml:space="preserve"> (ASTRA)</w:t>
      </w:r>
    </w:p>
    <w:p w14:paraId="73781E96" w14:textId="43687FC5" w:rsidR="00943F7C" w:rsidRDefault="00943F7C" w:rsidP="00943F7C">
      <w:pPr>
        <w:pStyle w:val="Listenabsatz"/>
        <w:numPr>
          <w:ilvl w:val="0"/>
          <w:numId w:val="1"/>
        </w:numPr>
      </w:pPr>
      <w:r w:rsidRPr="00943F7C">
        <w:t xml:space="preserve">Konflikte und Unfälle Es bestehen keine belastbaren Hinweise auf vermehrte Konflikte oder auf eine Sicherheitseinbusse. Die Fallzahlen sind zu tief für quantitative Interpretationen. Die qualitative Analyse zeigt jedoch, dass keine neuen Unfallmuster oder Unfall </w:t>
      </w:r>
      <w:proofErr w:type="spellStart"/>
      <w:r w:rsidRPr="00943F7C">
        <w:t>häufungen</w:t>
      </w:r>
      <w:proofErr w:type="spellEnd"/>
      <w:r w:rsidRPr="00943F7C">
        <w:t xml:space="preserve"> entstanden sind. So gab es keine Unfälle im Zusammenhang mit </w:t>
      </w:r>
      <w:proofErr w:type="spellStart"/>
      <w:r w:rsidRPr="00943F7C">
        <w:t>häu</w:t>
      </w:r>
      <w:proofErr w:type="spellEnd"/>
      <w:r w:rsidRPr="00943F7C">
        <w:t xml:space="preserve"> </w:t>
      </w:r>
      <w:proofErr w:type="spellStart"/>
      <w:r w:rsidRPr="00943F7C">
        <w:t>figer</w:t>
      </w:r>
      <w:proofErr w:type="spellEnd"/>
      <w:r w:rsidRPr="00943F7C">
        <w:t xml:space="preserve"> beobachteten nebeneinanderfahrenden Velos und keine Fussgängerunfälle.</w:t>
      </w:r>
      <w:r>
        <w:t xml:space="preserve"> (ASTRA)</w:t>
      </w:r>
    </w:p>
    <w:p w14:paraId="3D114C99" w14:textId="766BF288" w:rsidR="00D06ADB" w:rsidRDefault="00943F7C" w:rsidP="00CE755C">
      <w:pPr>
        <w:pStyle w:val="Listenabsatz"/>
        <w:numPr>
          <w:ilvl w:val="0"/>
          <w:numId w:val="1"/>
        </w:numPr>
      </w:pPr>
      <w:r w:rsidRPr="00943F7C">
        <w:t xml:space="preserve">Aufgrund der Ergebnisse kann kein eindeutiger Schluss zur Zweckmässigkeit von </w:t>
      </w:r>
      <w:proofErr w:type="spellStart"/>
      <w:r w:rsidRPr="00943F7C">
        <w:t>Ve</w:t>
      </w:r>
      <w:proofErr w:type="spellEnd"/>
      <w:r w:rsidRPr="00943F7C">
        <w:t xml:space="preserve"> </w:t>
      </w:r>
      <w:proofErr w:type="spellStart"/>
      <w:r w:rsidRPr="00943F7C">
        <w:t>lostrassen</w:t>
      </w:r>
      <w:proofErr w:type="spellEnd"/>
      <w:r w:rsidRPr="00943F7C">
        <w:t xml:space="preserve"> gezogen werden, da insgesamt über alle Pilotstrecken weder ein klarer Nutzen nachgewiesen werden konnte, noch negative Auswirkungen festgestellt wurden.</w:t>
      </w:r>
    </w:p>
    <w:p w14:paraId="5BB63931" w14:textId="4E28253D" w:rsidR="00446C22" w:rsidRDefault="00446C22" w:rsidP="00CE755C">
      <w:pPr>
        <w:pStyle w:val="Listenabsatz"/>
        <w:numPr>
          <w:ilvl w:val="0"/>
          <w:numId w:val="1"/>
        </w:numPr>
      </w:pPr>
      <w:r>
        <w:t xml:space="preserve">Der Datensatz enthält nur Unfall mit Auto und Fahrradbeteiligung </w:t>
      </w:r>
    </w:p>
    <w:p w14:paraId="215D1995" w14:textId="77777777" w:rsidR="00CE755C" w:rsidRDefault="00CE755C" w:rsidP="00CE755C"/>
    <w:p w14:paraId="422CAD2C" w14:textId="26D8060C" w:rsidR="00CE755C" w:rsidRDefault="00CE755C" w:rsidP="00CE755C">
      <w:hyperlink r:id="rId5" w:history="1">
        <w:r w:rsidRPr="00CE755C">
          <w:rPr>
            <w:rStyle w:val="Hyperlink"/>
          </w:rPr>
          <w:t>Verkehrsunfallstatistik 2021: Abnahme der Velounfälle | Kanton Basel-Stadt</w:t>
        </w:r>
      </w:hyperlink>
    </w:p>
    <w:p w14:paraId="5296D908" w14:textId="66779E5F" w:rsidR="00446C22" w:rsidRDefault="00446C22" w:rsidP="00CE755C"/>
    <w:p w14:paraId="20BA83DE" w14:textId="490D71C5" w:rsidR="00446C22" w:rsidRDefault="00446C22" w:rsidP="00446C22">
      <w:pPr>
        <w:pStyle w:val="Listenabsatz"/>
        <w:numPr>
          <w:ilvl w:val="0"/>
          <w:numId w:val="2"/>
        </w:numPr>
      </w:pPr>
      <w:r>
        <w:t xml:space="preserve">Eventuell sind die Regeln der Velostrasse nicht allen Verkehrsteilnehmenden klar, wie </w:t>
      </w:r>
      <w:r w:rsidR="00486EB2">
        <w:t xml:space="preserve">Aufhebung der Rechtsabbieger Regel </w:t>
      </w:r>
    </w:p>
    <w:p w14:paraId="5AE61FD5" w14:textId="084EBDEC" w:rsidR="00486EB2" w:rsidRDefault="00B3454B" w:rsidP="00B3454B">
      <w:pPr>
        <w:pStyle w:val="Listenabsatz"/>
        <w:numPr>
          <w:ilvl w:val="1"/>
          <w:numId w:val="2"/>
        </w:numPr>
      </w:pPr>
      <w:r w:rsidRPr="00B3454B">
        <w:t xml:space="preserve">Eine durch die UDV in Deutschland durchgeführte Verkehrsteilnehmerbefragung (Schläger et al. (2016; S. 95f)) zeigte grosse Wissenslücken bezüglich der </w:t>
      </w:r>
      <w:proofErr w:type="spellStart"/>
      <w:r w:rsidRPr="00B3454B">
        <w:t>Verkehrsre</w:t>
      </w:r>
      <w:proofErr w:type="spellEnd"/>
      <w:r w:rsidRPr="00B3454B">
        <w:t xml:space="preserve"> </w:t>
      </w:r>
      <w:proofErr w:type="spellStart"/>
      <w:r w:rsidRPr="00B3454B">
        <w:t>geln</w:t>
      </w:r>
      <w:proofErr w:type="spellEnd"/>
      <w:r w:rsidRPr="00B3454B">
        <w:t xml:space="preserve"> in Velostrassen bei allen Verkehrsteilnehmenden. Jeweils zwischen einem Drittel und drei Viertel der Befragten kannten die geltenden Rechte und Pflichten nicht.</w:t>
      </w:r>
    </w:p>
    <w:p w14:paraId="05FFE431" w14:textId="77777777" w:rsidR="00B3454B" w:rsidRDefault="00B3454B" w:rsidP="00B3454B">
      <w:pPr>
        <w:pStyle w:val="Listenabsatz"/>
        <w:numPr>
          <w:ilvl w:val="0"/>
          <w:numId w:val="2"/>
        </w:numPr>
      </w:pPr>
    </w:p>
    <w:sectPr w:rsidR="00B345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DE204F"/>
    <w:multiLevelType w:val="hybridMultilevel"/>
    <w:tmpl w:val="726C1270"/>
    <w:lvl w:ilvl="0" w:tplc="E2D8FD48">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AE10B0B"/>
    <w:multiLevelType w:val="hybridMultilevel"/>
    <w:tmpl w:val="509E4C92"/>
    <w:lvl w:ilvl="0" w:tplc="E3A27E42">
      <w:start w:val="7"/>
      <w:numFmt w:val="bullet"/>
      <w:lvlText w:val=""/>
      <w:lvlJc w:val="left"/>
      <w:pPr>
        <w:ind w:left="720" w:hanging="360"/>
      </w:pPr>
      <w:rPr>
        <w:rFonts w:ascii="Wingdings" w:eastAsiaTheme="minorHAnsi" w:hAnsi="Wingding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73075580">
    <w:abstractNumId w:val="0"/>
  </w:num>
  <w:num w:numId="2" w16cid:durableId="1481923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7C"/>
    <w:rsid w:val="0000385E"/>
    <w:rsid w:val="0007265A"/>
    <w:rsid w:val="000B33C8"/>
    <w:rsid w:val="000B5702"/>
    <w:rsid w:val="000C4838"/>
    <w:rsid w:val="000D2D7B"/>
    <w:rsid w:val="000F1962"/>
    <w:rsid w:val="00155C09"/>
    <w:rsid w:val="00157B84"/>
    <w:rsid w:val="00207CF6"/>
    <w:rsid w:val="002172FE"/>
    <w:rsid w:val="00255E03"/>
    <w:rsid w:val="002743EB"/>
    <w:rsid w:val="002A75D2"/>
    <w:rsid w:val="00314D4C"/>
    <w:rsid w:val="00360AAE"/>
    <w:rsid w:val="003854D4"/>
    <w:rsid w:val="003A1F16"/>
    <w:rsid w:val="00411982"/>
    <w:rsid w:val="0041679C"/>
    <w:rsid w:val="00436B74"/>
    <w:rsid w:val="00446C22"/>
    <w:rsid w:val="00486EB2"/>
    <w:rsid w:val="004A3A24"/>
    <w:rsid w:val="004C5CA3"/>
    <w:rsid w:val="004D5F18"/>
    <w:rsid w:val="0056794A"/>
    <w:rsid w:val="00610F33"/>
    <w:rsid w:val="00706C7A"/>
    <w:rsid w:val="00735EBD"/>
    <w:rsid w:val="0074015D"/>
    <w:rsid w:val="00745E40"/>
    <w:rsid w:val="00757922"/>
    <w:rsid w:val="00786EB9"/>
    <w:rsid w:val="007B3C71"/>
    <w:rsid w:val="007E203D"/>
    <w:rsid w:val="0080063E"/>
    <w:rsid w:val="00825EAA"/>
    <w:rsid w:val="00842201"/>
    <w:rsid w:val="008C367E"/>
    <w:rsid w:val="008F716B"/>
    <w:rsid w:val="00921FCA"/>
    <w:rsid w:val="00935999"/>
    <w:rsid w:val="00943F7C"/>
    <w:rsid w:val="0095316A"/>
    <w:rsid w:val="0099629C"/>
    <w:rsid w:val="00A53FAA"/>
    <w:rsid w:val="00A544BB"/>
    <w:rsid w:val="00A82480"/>
    <w:rsid w:val="00A8673E"/>
    <w:rsid w:val="00A874CE"/>
    <w:rsid w:val="00AB1608"/>
    <w:rsid w:val="00B3454B"/>
    <w:rsid w:val="00B3775D"/>
    <w:rsid w:val="00BA6CAB"/>
    <w:rsid w:val="00C320DB"/>
    <w:rsid w:val="00C3369E"/>
    <w:rsid w:val="00C67604"/>
    <w:rsid w:val="00C86A8E"/>
    <w:rsid w:val="00CB6AB0"/>
    <w:rsid w:val="00CE755C"/>
    <w:rsid w:val="00CF720B"/>
    <w:rsid w:val="00D06ADB"/>
    <w:rsid w:val="00D46AFA"/>
    <w:rsid w:val="00D55D6C"/>
    <w:rsid w:val="00D6635F"/>
    <w:rsid w:val="00D75025"/>
    <w:rsid w:val="00DB12FE"/>
    <w:rsid w:val="00DD7439"/>
    <w:rsid w:val="00DF2530"/>
    <w:rsid w:val="00E2750F"/>
    <w:rsid w:val="00EA730A"/>
    <w:rsid w:val="00EC0BDD"/>
    <w:rsid w:val="00F02F8B"/>
    <w:rsid w:val="00F07BC8"/>
    <w:rsid w:val="00F36E7B"/>
    <w:rsid w:val="00F71B27"/>
    <w:rsid w:val="00F9752F"/>
    <w:rsid w:val="00FA5754"/>
    <w:rsid w:val="00FB02A1"/>
    <w:rsid w:val="00FF1BB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B690"/>
  <w15:chartTrackingRefBased/>
  <w15:docId w15:val="{305EB3F7-BEA4-478E-92A4-0C3F8363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43F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943F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943F7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943F7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43F7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943F7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43F7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43F7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43F7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3F7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943F7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943F7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943F7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43F7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943F7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43F7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43F7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43F7C"/>
    <w:rPr>
      <w:rFonts w:eastAsiaTheme="majorEastAsia" w:cstheme="majorBidi"/>
      <w:color w:val="272727" w:themeColor="text1" w:themeTint="D8"/>
    </w:rPr>
  </w:style>
  <w:style w:type="paragraph" w:styleId="Titel">
    <w:name w:val="Title"/>
    <w:basedOn w:val="Standard"/>
    <w:next w:val="Standard"/>
    <w:link w:val="TitelZchn"/>
    <w:uiPriority w:val="10"/>
    <w:qFormat/>
    <w:rsid w:val="00943F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3F7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43F7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43F7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43F7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43F7C"/>
    <w:rPr>
      <w:i/>
      <w:iCs/>
      <w:color w:val="404040" w:themeColor="text1" w:themeTint="BF"/>
    </w:rPr>
  </w:style>
  <w:style w:type="paragraph" w:styleId="Listenabsatz">
    <w:name w:val="List Paragraph"/>
    <w:basedOn w:val="Standard"/>
    <w:uiPriority w:val="34"/>
    <w:qFormat/>
    <w:rsid w:val="00943F7C"/>
    <w:pPr>
      <w:ind w:left="720"/>
      <w:contextualSpacing/>
    </w:pPr>
  </w:style>
  <w:style w:type="character" w:styleId="IntensiveHervorhebung">
    <w:name w:val="Intense Emphasis"/>
    <w:basedOn w:val="Absatz-Standardschriftart"/>
    <w:uiPriority w:val="21"/>
    <w:qFormat/>
    <w:rsid w:val="00943F7C"/>
    <w:rPr>
      <w:i/>
      <w:iCs/>
      <w:color w:val="2F5496" w:themeColor="accent1" w:themeShade="BF"/>
    </w:rPr>
  </w:style>
  <w:style w:type="paragraph" w:styleId="IntensivesZitat">
    <w:name w:val="Intense Quote"/>
    <w:basedOn w:val="Standard"/>
    <w:next w:val="Standard"/>
    <w:link w:val="IntensivesZitatZchn"/>
    <w:uiPriority w:val="30"/>
    <w:qFormat/>
    <w:rsid w:val="00943F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943F7C"/>
    <w:rPr>
      <w:i/>
      <w:iCs/>
      <w:color w:val="2F5496" w:themeColor="accent1" w:themeShade="BF"/>
    </w:rPr>
  </w:style>
  <w:style w:type="character" w:styleId="IntensiverVerweis">
    <w:name w:val="Intense Reference"/>
    <w:basedOn w:val="Absatz-Standardschriftart"/>
    <w:uiPriority w:val="32"/>
    <w:qFormat/>
    <w:rsid w:val="00943F7C"/>
    <w:rPr>
      <w:b/>
      <w:bCs/>
      <w:smallCaps/>
      <w:color w:val="2F5496" w:themeColor="accent1" w:themeShade="BF"/>
      <w:spacing w:val="5"/>
    </w:rPr>
  </w:style>
  <w:style w:type="character" w:styleId="Hyperlink">
    <w:name w:val="Hyperlink"/>
    <w:basedOn w:val="Absatz-Standardschriftart"/>
    <w:uiPriority w:val="99"/>
    <w:unhideWhenUsed/>
    <w:rsid w:val="00CE755C"/>
    <w:rPr>
      <w:color w:val="0563C1" w:themeColor="hyperlink"/>
      <w:u w:val="single"/>
    </w:rPr>
  </w:style>
  <w:style w:type="character" w:styleId="NichtaufgelsteErwhnung">
    <w:name w:val="Unresolved Mention"/>
    <w:basedOn w:val="Absatz-Standardschriftart"/>
    <w:uiPriority w:val="99"/>
    <w:semiHidden/>
    <w:unhideWhenUsed/>
    <w:rsid w:val="00CE7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s.ch/medienmitteilungen/jsd/2022-verkehrsunfallstatistik-2021-abnahme-der-velounfaell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1297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Wieczorek</dc:creator>
  <cp:keywords/>
  <dc:description/>
  <cp:lastModifiedBy>Kerstin Wieczorek</cp:lastModifiedBy>
  <cp:revision>4</cp:revision>
  <dcterms:created xsi:type="dcterms:W3CDTF">2025-04-26T14:23:00Z</dcterms:created>
  <dcterms:modified xsi:type="dcterms:W3CDTF">2025-04-26T15:28:00Z</dcterms:modified>
</cp:coreProperties>
</file>