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/>
      </w:pPr>
      <w:bookmarkStart w:colFirst="0" w:colLast="0" w:name="_jeb9ubsnxi3i" w:id="0"/>
      <w:bookmarkEnd w:id="0"/>
      <w:r w:rsidDel="00000000" w:rsidR="00000000" w:rsidRPr="00000000">
        <w:rPr>
          <w:rtl w:val="0"/>
        </w:rPr>
        <w:t xml:space="preserve">Data Cleaning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Lending Club Predicting Loan Result (Data Cleaning).ipynb</w:t>
        </w:r>
      </w:hyperlink>
      <w:r w:rsidDel="00000000" w:rsidR="00000000" w:rsidRPr="00000000">
        <w:rPr>
          <w:rtl w:val="0"/>
        </w:rPr>
        <w:t xml:space="preserve"> - my colab book of a DQ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## Goals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* become familiar with the columns in the dataset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* select the target column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* decide on the type of model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* remove many columns that aren't useful for modeling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b w:val="1"/>
          <w:rtl w:val="0"/>
        </w:rPr>
        <w:t xml:space="preserve">SIDE NOTE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feature selection process notes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look for any features that: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* disclose information from the future (after the loan has already been funded)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don't affect a borrower's ability to pay back a loan (e.g. a randomly generated ID value by Lending Club)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* need to be cleaned up and are formatted poorly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* require more data or a lot of processing to turn into a useful feature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* contain redundant information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# remove useless columns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## Feature Categories for Target Column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Since we're trying to predict whether a loan is either Fully Paid or Not, it should be a binary classification model. Thus all other 'loan_status' categories (other than 'Fully Paid' &amp; 'Charged Off') are irrelevant to the model. Those other categories pertain to the ongoing nature of the loan.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# remove useless categories out of target col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# this distils model into a binary classifier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# convert the loan categorical classifications to numerical categories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# Removing Single Value Columns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# columns with 0 variance convey no information the model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jc w:val="center"/>
        <w:rPr/>
      </w:pPr>
      <w:bookmarkStart w:colFirst="0" w:colLast="0" w:name="_bpw3s4cob7ik" w:id="1"/>
      <w:bookmarkEnd w:id="1"/>
      <w:r w:rsidDel="00000000" w:rsidR="00000000" w:rsidRPr="00000000">
        <w:rPr>
          <w:rtl w:val="0"/>
        </w:rPr>
        <w:t xml:space="preserve">feature prep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Lending Club Predicting Loan Result (feature prep).ipynb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src: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https://colab.research.google.com/drive/1_Rw_UMNfwbwumRcZv3BfmYWrV3NNcMPl#scrollTo=MewrrZ5sW5_-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## Goal: Prepare our feature columns for the model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* handle missing values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* convert categorical columns to numerical values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* drop any extraneous columns throughout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# drop columns with high null values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# drop rows with other null values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# drop columns with low variance (columns almost all 1 value)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# resolve columns with overlapping values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# clean 'object'/string columns &amp; convert them to numeric values (for model)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# convert categorical columns into numeric values (for model)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jc w:val="center"/>
        <w:rPr/>
      </w:pPr>
      <w:bookmarkStart w:colFirst="0" w:colLast="0" w:name="_s45raimq4a1p" w:id="2"/>
      <w:bookmarkEnd w:id="2"/>
      <w:r w:rsidDel="00000000" w:rsidR="00000000" w:rsidRPr="00000000">
        <w:rPr>
          <w:rtl w:val="0"/>
        </w:rPr>
        <w:t xml:space="preserve">model training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Lending Club Predicting Loan Result (model training).ipynb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src: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https://colab.research.google.com/drive/18nVyAEbvw4SyKgHmxYoJ8irsuJAonE_B#scrollTo=bIzkq0PeWNRm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## Goal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Train a model that can predict whether or not a loan will be paid off on time.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## Selecting an Error Metric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Since false-positives (loans given out that are never paid back) are so costly (100% of the loan value) compared to the return on paid back loans(~+10% loan value), we should select a metric that minimizes false-positives.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**Optimize** for: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* low [fall-out](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https://en.wikipedia.org/wiki/Information_retrieval#Fall-out</w:t>
        </w:r>
      </w:hyperlink>
      <w:r w:rsidDel="00000000" w:rsidR="00000000" w:rsidRPr="00000000">
        <w:rPr>
          <w:rtl w:val="0"/>
        </w:rPr>
        <w:t xml:space="preserve">) (false positive rate)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* high [recall](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https://en.wikipedia.org/wiki/Precision_and_recall#Recall</w:t>
        </w:r>
      </w:hyperlink>
      <w:r w:rsidDel="00000000" w:rsidR="00000000" w:rsidRPr="00000000">
        <w:rPr>
          <w:rtl w:val="0"/>
        </w:rPr>
        <w:t xml:space="preserve">) (true positive rate)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**false_positive_rate** = false_positive_cnt / total_true_negative_cnt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**true_positive_rate** = true_positive_cnt / total_true_positive_cnt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*NOTE:* 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* we want to minimize the false_positive_rate (fpr)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* we want to maximize the true_positive_rate  (tpr)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## Training a model on skewed data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With our target column being so heavily biased toward positive predictions (loans payed back), a model will likely overfit to predicting all 1's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# separate target_col from feature dataframe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# testing a simple Logistic Regression model without a train-test split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# metrics true_positive_rate &amp; false_positive_rate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# testing a simple Logistic Regression model with cross_validation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# metrics true_positive_rate &amp; false_positive_rate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## Correcting for a skewed dataset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### Use oversampling and undersampling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* ensure that the classifier gets input that has a balanced number of each class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* Throw out many rows of data to match the lower skewed amount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* copy the minority classification to match the majority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    *NOTE:* this effectively weights the minority more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* generate fake data. generate variations of minority set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### penalize misclassifications of the less prevalent class more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* weigh the lower skewed category,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* aka set model parameter class_weight='balanced'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* [more info on sklearn's class_weight='balanced'](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http://scikit-learn.org/stable/modules/generated/sklearn.linear_model.LogisticRegression.html#sklearn-linear-model-logisticregression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* manually set 'class_weight' to problem specific penalties (penalty_dict)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# model class_weight parameter to balanced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## adjusting classification penalties to match their monetary reward/loss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The disparity in profit for a models loan prediction is due to the large(100%) monetary loss of false positives vs the gain of successful loans(10%).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This should drive the model's weights more than the skewed category of defaulted loans.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# try training a model on a problem specific penalty dict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## Ideas for improvement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* tweak the penalties further.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* try models other than a random forest and logistic regression.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* use some of the columns we discarded to generate better features.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* ensemble multiple models to get more accurate predictions.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* tune the parameters of the algorithm to achieve higher performance.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n.wikipedia.org/wiki/Precision_and_recall#Recall" TargetMode="External"/><Relationship Id="rId10" Type="http://schemas.openxmlformats.org/officeDocument/2006/relationships/hyperlink" Target="https://en.wikipedia.org/wiki/Information_retrieval#Fall-out" TargetMode="External"/><Relationship Id="rId12" Type="http://schemas.openxmlformats.org/officeDocument/2006/relationships/hyperlink" Target="http://scikit-learn.org/stable/modules/generated/sklearn.linear_model.LogisticRegression.html#sklearn-linear-model-logisticregression" TargetMode="External"/><Relationship Id="rId9" Type="http://schemas.openxmlformats.org/officeDocument/2006/relationships/hyperlink" Target="https://colab.research.google.com/drive/18nVyAEbvw4SyKgHmxYoJ8irsuJAonE_B#scrollTo=bIzkq0PeWNRm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WeP_TIA7EDejAOsO2Dx9u3A-i62z0DF9#scrollTo=KrH3s9OOmPEf" TargetMode="External"/><Relationship Id="rId7" Type="http://schemas.openxmlformats.org/officeDocument/2006/relationships/hyperlink" Target="https://docs.google.com/document/d/1Mz-MnySe9beaAkryPsiWb5TuRidj1mQczc6ri8IC4AM/edit#heading=h.hz9ndh1doipb" TargetMode="External"/><Relationship Id="rId8" Type="http://schemas.openxmlformats.org/officeDocument/2006/relationships/hyperlink" Target="https://colab.research.google.com/drive/1_Rw_UMNfwbwumRcZv3BfmYWrV3NNcMPl#scrollTo=MewrrZ5sW5_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