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051C65" w14:textId="21C0E859" w:rsidR="00B63191" w:rsidRDefault="004C215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Michael Sanchez</w:t>
      </w:r>
    </w:p>
    <w:p w14:paraId="567B6F70" w14:textId="091EC585" w:rsidR="004C2158" w:rsidRDefault="004C215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2/11/2026</w:t>
      </w:r>
    </w:p>
    <w:p w14:paraId="29D0240F" w14:textId="5D348D0F" w:rsidR="004C2158" w:rsidRDefault="004C215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CS-405</w:t>
      </w:r>
    </w:p>
    <w:p w14:paraId="5B076E28" w14:textId="2E76BA87" w:rsidR="004C2158" w:rsidRDefault="004C2158" w:rsidP="004C2158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Michael’s </w:t>
      </w:r>
      <w:r w:rsidRPr="004C2158">
        <w:rPr>
          <w:rFonts w:ascii="Times New Roman" w:hAnsi="Times New Roman" w:cs="Times New Roman"/>
        </w:rPr>
        <w:t>Don't Leave Security to the End</w:t>
      </w:r>
    </w:p>
    <w:p w14:paraId="396283E9" w14:textId="15AB9703" w:rsidR="004C2158" w:rsidRDefault="00E366D1" w:rsidP="004C2158">
      <w:pPr>
        <w:spacing w:line="480" w:lineRule="auto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  </w:t>
      </w:r>
      <w:r w:rsidR="004C2158" w:rsidRPr="004C2158">
        <w:rPr>
          <w:rFonts w:ascii="Times New Roman" w:hAnsi="Times New Roman" w:cs="Times New Roman"/>
          <w:color w:val="000000"/>
        </w:rPr>
        <w:t>"Integrate Security Throughout Development" - Secure Coding Best Practice</w:t>
      </w:r>
    </w:p>
    <w:p w14:paraId="5E9CA822" w14:textId="46370526" w:rsidR="004C2158" w:rsidRPr="009C7DFD" w:rsidRDefault="004C2158" w:rsidP="004C2158">
      <w:pPr>
        <w:spacing w:line="480" w:lineRule="auto"/>
        <w:rPr>
          <w:rFonts w:ascii="Times New Roman" w:hAnsi="Times New Roman" w:cs="Times New Roman"/>
          <w:color w:val="000000"/>
        </w:rPr>
      </w:pPr>
      <w:r w:rsidRPr="004C2158">
        <w:rPr>
          <w:rFonts w:ascii="Times New Roman" w:hAnsi="Times New Roman" w:cs="Times New Roman"/>
          <w:color w:val="000000"/>
        </w:rPr>
        <w:t>This principle underscores the necessity of embedding security measures at every stage of the software development lifecycle, rather than relegating them to a final consideration before deployment.</w:t>
      </w:r>
      <w:r w:rsidR="009C7DFD">
        <w:rPr>
          <w:rFonts w:ascii="Times New Roman" w:hAnsi="Times New Roman" w:cs="Times New Roman"/>
          <w:color w:val="000000"/>
        </w:rPr>
        <w:t xml:space="preserve"> </w:t>
      </w:r>
      <w:r w:rsidRPr="004C2158">
        <w:rPr>
          <w:rFonts w:ascii="Calibri" w:hAnsi="Calibri" w:cs="Calibri"/>
          <w:color w:val="000000"/>
        </w:rPr>
        <w:t>Implications of Deferring Security</w:t>
      </w:r>
      <w:r w:rsidR="002C2CC8">
        <w:rPr>
          <w:rFonts w:ascii="Calibri" w:hAnsi="Calibri" w:cs="Calibri"/>
          <w:color w:val="000000"/>
        </w:rPr>
        <w:t>:</w:t>
      </w:r>
      <w:r w:rsidR="009C7DFD">
        <w:rPr>
          <w:rFonts w:ascii="Calibri" w:hAnsi="Calibri" w:cs="Calibri"/>
          <w:color w:val="000000"/>
        </w:rPr>
        <w:t xml:space="preserve"> </w:t>
      </w:r>
      <w:r w:rsidRPr="004C2158">
        <w:rPr>
          <w:rFonts w:ascii="Times New Roman" w:hAnsi="Times New Roman" w:cs="Times New Roman"/>
          <w:color w:val="000000"/>
        </w:rPr>
        <w:t>Delaying security until the final phases of development can:</w:t>
      </w:r>
    </w:p>
    <w:p w14:paraId="6C72EB9C" w14:textId="77777777" w:rsidR="004C2158" w:rsidRDefault="004C2158" w:rsidP="004C2158">
      <w:pPr>
        <w:pStyle w:val="ListParagraph"/>
        <w:numPr>
          <w:ilvl w:val="0"/>
          <w:numId w:val="1"/>
        </w:numPr>
        <w:spacing w:line="480" w:lineRule="auto"/>
        <w:ind w:left="720"/>
        <w:rPr>
          <w:rFonts w:ascii="Times New Roman" w:hAnsi="Times New Roman" w:cs="Times New Roman"/>
          <w:color w:val="000000"/>
        </w:rPr>
      </w:pPr>
      <w:r w:rsidRPr="004C2158">
        <w:rPr>
          <w:rFonts w:ascii="Times New Roman" w:hAnsi="Times New Roman" w:cs="Times New Roman"/>
          <w:color w:val="000000"/>
        </w:rPr>
        <w:t>Increase remediation costs for vulnerabilities</w:t>
      </w:r>
    </w:p>
    <w:p w14:paraId="2B62168E" w14:textId="77777777" w:rsidR="004C2158" w:rsidRDefault="004C2158" w:rsidP="004C2158">
      <w:pPr>
        <w:pStyle w:val="ListParagraph"/>
        <w:numPr>
          <w:ilvl w:val="0"/>
          <w:numId w:val="1"/>
        </w:numPr>
        <w:spacing w:line="480" w:lineRule="auto"/>
        <w:ind w:left="720"/>
        <w:rPr>
          <w:rFonts w:ascii="Times New Roman" w:hAnsi="Times New Roman" w:cs="Times New Roman"/>
          <w:color w:val="000000"/>
        </w:rPr>
      </w:pPr>
      <w:r w:rsidRPr="004C2158">
        <w:rPr>
          <w:rFonts w:ascii="Times New Roman" w:hAnsi="Times New Roman" w:cs="Times New Roman"/>
          <w:color w:val="000000"/>
        </w:rPr>
        <w:t>Result in deeply embedded architectural flaws that are difficult to resolve</w:t>
      </w:r>
    </w:p>
    <w:p w14:paraId="3945CC1B" w14:textId="609C8165" w:rsidR="004C2158" w:rsidRDefault="004C2158" w:rsidP="004C2158">
      <w:pPr>
        <w:pStyle w:val="ListParagraph"/>
        <w:numPr>
          <w:ilvl w:val="0"/>
          <w:numId w:val="1"/>
        </w:numPr>
        <w:spacing w:line="480" w:lineRule="auto"/>
        <w:ind w:left="720"/>
        <w:rPr>
          <w:rFonts w:ascii="Times New Roman" w:hAnsi="Times New Roman" w:cs="Times New Roman"/>
          <w:color w:val="000000"/>
        </w:rPr>
      </w:pPr>
      <w:r w:rsidRPr="004C2158">
        <w:rPr>
          <w:rFonts w:ascii="Times New Roman" w:hAnsi="Times New Roman" w:cs="Times New Roman"/>
          <w:color w:val="000000"/>
        </w:rPr>
        <w:t xml:space="preserve">Creating time constraints leading to inadequate security </w:t>
      </w:r>
      <w:r w:rsidR="009C7DFD" w:rsidRPr="004C2158">
        <w:rPr>
          <w:rFonts w:ascii="Times New Roman" w:hAnsi="Times New Roman" w:cs="Times New Roman"/>
          <w:color w:val="000000"/>
        </w:rPr>
        <w:t>protection</w:t>
      </w:r>
    </w:p>
    <w:p w14:paraId="4EF35970" w14:textId="77777777" w:rsidR="004C2158" w:rsidRDefault="004C2158" w:rsidP="004C2158">
      <w:pPr>
        <w:pStyle w:val="ListParagraph"/>
        <w:numPr>
          <w:ilvl w:val="0"/>
          <w:numId w:val="1"/>
        </w:numPr>
        <w:spacing w:line="480" w:lineRule="auto"/>
        <w:ind w:left="720"/>
        <w:rPr>
          <w:rFonts w:ascii="Times New Roman" w:hAnsi="Times New Roman" w:cs="Times New Roman"/>
          <w:color w:val="000000"/>
        </w:rPr>
      </w:pPr>
      <w:r w:rsidRPr="004C2158">
        <w:rPr>
          <w:rFonts w:ascii="Times New Roman" w:hAnsi="Times New Roman" w:cs="Times New Roman"/>
          <w:color w:val="000000"/>
        </w:rPr>
        <w:t>Foster a perception of security as an impediment instead of an essential requirement</w:t>
      </w:r>
    </w:p>
    <w:p w14:paraId="4E714049" w14:textId="5FD45FA1" w:rsidR="004C2158" w:rsidRDefault="004C2158" w:rsidP="004C2158">
      <w:pPr>
        <w:spacing w:line="480" w:lineRule="auto"/>
        <w:rPr>
          <w:rFonts w:ascii="Times New Roman" w:hAnsi="Times New Roman" w:cs="Times New Roman"/>
          <w:color w:val="000000"/>
        </w:rPr>
      </w:pPr>
      <w:r w:rsidRPr="004C2158">
        <w:rPr>
          <w:rFonts w:ascii="Times New Roman" w:hAnsi="Times New Roman" w:cs="Times New Roman"/>
          <w:color w:val="000000"/>
        </w:rPr>
        <w:t>Proactive Steps for Early Security Integration</w:t>
      </w:r>
      <w:r w:rsidR="009C7DFD">
        <w:rPr>
          <w:rFonts w:ascii="Times New Roman" w:hAnsi="Times New Roman" w:cs="Times New Roman"/>
          <w:color w:val="000000"/>
        </w:rPr>
        <w:t xml:space="preserve">: </w:t>
      </w:r>
      <w:r w:rsidRPr="004C2158">
        <w:rPr>
          <w:rFonts w:ascii="Times New Roman" w:hAnsi="Times New Roman" w:cs="Times New Roman"/>
          <w:color w:val="000000"/>
        </w:rPr>
        <w:t>Security Requirements Analysis</w:t>
      </w:r>
      <w:r w:rsidR="002C2CC8">
        <w:rPr>
          <w:rFonts w:ascii="Times New Roman" w:hAnsi="Times New Roman" w:cs="Times New Roman"/>
          <w:color w:val="000000"/>
        </w:rPr>
        <w:t>:</w:t>
      </w:r>
    </w:p>
    <w:p w14:paraId="5B6B498C" w14:textId="77777777" w:rsidR="004C2158" w:rsidRDefault="004C2158" w:rsidP="004C2158">
      <w:pPr>
        <w:pStyle w:val="ListParagraph"/>
        <w:numPr>
          <w:ilvl w:val="0"/>
          <w:numId w:val="2"/>
        </w:numPr>
        <w:spacing w:line="480" w:lineRule="auto"/>
        <w:ind w:left="720"/>
        <w:rPr>
          <w:rFonts w:ascii="Times New Roman" w:hAnsi="Times New Roman" w:cs="Times New Roman"/>
          <w:color w:val="000000"/>
        </w:rPr>
      </w:pPr>
      <w:r w:rsidRPr="004C2158">
        <w:rPr>
          <w:rFonts w:ascii="Times New Roman" w:hAnsi="Times New Roman" w:cs="Times New Roman"/>
          <w:color w:val="000000"/>
        </w:rPr>
        <w:t>Specify security requirements concurrently with functional objectives</w:t>
      </w:r>
    </w:p>
    <w:p w14:paraId="1BC4D17B" w14:textId="77777777" w:rsidR="004C2158" w:rsidRDefault="004C2158" w:rsidP="004C2158">
      <w:pPr>
        <w:pStyle w:val="ListParagraph"/>
        <w:numPr>
          <w:ilvl w:val="0"/>
          <w:numId w:val="2"/>
        </w:numPr>
        <w:spacing w:line="480" w:lineRule="auto"/>
        <w:ind w:left="720"/>
        <w:rPr>
          <w:rFonts w:ascii="Times New Roman" w:hAnsi="Times New Roman" w:cs="Times New Roman"/>
          <w:color w:val="000000"/>
        </w:rPr>
      </w:pPr>
      <w:r w:rsidRPr="004C2158">
        <w:rPr>
          <w:rFonts w:ascii="Times New Roman" w:hAnsi="Times New Roman" w:cs="Times New Roman"/>
          <w:color w:val="000000"/>
        </w:rPr>
        <w:t>Conduct threat modeling to identify potential risks</w:t>
      </w:r>
    </w:p>
    <w:p w14:paraId="6437E792" w14:textId="77777777" w:rsidR="004C2158" w:rsidRDefault="004C2158" w:rsidP="004C2158">
      <w:pPr>
        <w:pStyle w:val="ListParagraph"/>
        <w:numPr>
          <w:ilvl w:val="0"/>
          <w:numId w:val="2"/>
        </w:numPr>
        <w:spacing w:line="480" w:lineRule="auto"/>
        <w:ind w:left="720"/>
        <w:rPr>
          <w:rFonts w:ascii="Times New Roman" w:hAnsi="Times New Roman" w:cs="Times New Roman"/>
          <w:color w:val="000000"/>
        </w:rPr>
      </w:pPr>
      <w:r w:rsidRPr="004C2158">
        <w:rPr>
          <w:rFonts w:ascii="Times New Roman" w:hAnsi="Times New Roman" w:cs="Times New Roman"/>
          <w:color w:val="000000"/>
        </w:rPr>
        <w:t>Establish clear security acceptance criteria</w:t>
      </w:r>
    </w:p>
    <w:p w14:paraId="6C14EAFD" w14:textId="06EB00C6" w:rsidR="004C2158" w:rsidRDefault="004C2158" w:rsidP="004C2158">
      <w:pPr>
        <w:spacing w:line="480" w:lineRule="auto"/>
        <w:rPr>
          <w:rFonts w:ascii="Times New Roman" w:hAnsi="Times New Roman" w:cs="Times New Roman"/>
          <w:color w:val="000000"/>
        </w:rPr>
      </w:pPr>
      <w:r w:rsidRPr="004C2158">
        <w:rPr>
          <w:rFonts w:ascii="Times New Roman" w:hAnsi="Times New Roman" w:cs="Times New Roman"/>
          <w:color w:val="000000"/>
        </w:rPr>
        <w:t>Secure Design</w:t>
      </w:r>
      <w:r w:rsidR="002C2CC8">
        <w:rPr>
          <w:rFonts w:ascii="Times New Roman" w:hAnsi="Times New Roman" w:cs="Times New Roman"/>
          <w:color w:val="000000"/>
        </w:rPr>
        <w:t>:</w:t>
      </w:r>
    </w:p>
    <w:p w14:paraId="5F8719B9" w14:textId="77777777" w:rsidR="004C2158" w:rsidRDefault="004C2158" w:rsidP="004C2158">
      <w:pPr>
        <w:pStyle w:val="ListParagraph"/>
        <w:numPr>
          <w:ilvl w:val="0"/>
          <w:numId w:val="3"/>
        </w:numPr>
        <w:spacing w:line="480" w:lineRule="auto"/>
        <w:ind w:left="720"/>
        <w:rPr>
          <w:rFonts w:ascii="Times New Roman" w:hAnsi="Times New Roman" w:cs="Times New Roman"/>
          <w:color w:val="000000"/>
        </w:rPr>
      </w:pPr>
      <w:r w:rsidRPr="004C2158">
        <w:rPr>
          <w:rFonts w:ascii="Times New Roman" w:hAnsi="Times New Roman" w:cs="Times New Roman"/>
          <w:color w:val="000000"/>
        </w:rPr>
        <w:t>Apply foundational security design principles such as least privilege and defense in depth</w:t>
      </w:r>
    </w:p>
    <w:p w14:paraId="484DE269" w14:textId="77777777" w:rsidR="004C2158" w:rsidRDefault="004C2158" w:rsidP="004C2158">
      <w:pPr>
        <w:pStyle w:val="ListParagraph"/>
        <w:numPr>
          <w:ilvl w:val="0"/>
          <w:numId w:val="3"/>
        </w:numPr>
        <w:spacing w:line="480" w:lineRule="auto"/>
        <w:ind w:left="720"/>
        <w:rPr>
          <w:rFonts w:ascii="Times New Roman" w:hAnsi="Times New Roman" w:cs="Times New Roman"/>
          <w:color w:val="000000"/>
        </w:rPr>
      </w:pPr>
      <w:r w:rsidRPr="004C2158">
        <w:rPr>
          <w:rFonts w:ascii="Times New Roman" w:hAnsi="Times New Roman" w:cs="Times New Roman"/>
          <w:color w:val="000000"/>
        </w:rPr>
        <w:t>Evaluate architecture for security considerations</w:t>
      </w:r>
    </w:p>
    <w:p w14:paraId="4C4D8962" w14:textId="77777777" w:rsidR="004C2158" w:rsidRDefault="004C2158" w:rsidP="004C2158">
      <w:pPr>
        <w:pStyle w:val="ListParagraph"/>
        <w:numPr>
          <w:ilvl w:val="0"/>
          <w:numId w:val="3"/>
        </w:numPr>
        <w:spacing w:line="480" w:lineRule="auto"/>
        <w:ind w:left="720"/>
        <w:rPr>
          <w:rFonts w:ascii="Times New Roman" w:hAnsi="Times New Roman" w:cs="Times New Roman"/>
          <w:color w:val="000000"/>
        </w:rPr>
      </w:pPr>
      <w:r w:rsidRPr="004C2158">
        <w:rPr>
          <w:rFonts w:ascii="Times New Roman" w:hAnsi="Times New Roman" w:cs="Times New Roman"/>
          <w:color w:val="000000"/>
        </w:rPr>
        <w:t>Choose frameworks and libraries with strong security track records</w:t>
      </w:r>
    </w:p>
    <w:p w14:paraId="1D4B34B4" w14:textId="00895C1D" w:rsidR="004C2158" w:rsidRDefault="004C2158" w:rsidP="004C2158">
      <w:pPr>
        <w:spacing w:line="480" w:lineRule="auto"/>
        <w:rPr>
          <w:rFonts w:ascii="Calibri" w:hAnsi="Calibri" w:cs="Calibri"/>
          <w:color w:val="000000"/>
        </w:rPr>
      </w:pPr>
      <w:r w:rsidRPr="004C2158">
        <w:rPr>
          <w:rFonts w:ascii="Calibri" w:hAnsi="Calibri" w:cs="Calibri"/>
          <w:color w:val="000000"/>
        </w:rPr>
        <w:t>Secure Development Practices</w:t>
      </w:r>
      <w:r w:rsidR="002C2CC8">
        <w:rPr>
          <w:rFonts w:ascii="Calibri" w:hAnsi="Calibri" w:cs="Calibri"/>
          <w:color w:val="000000"/>
        </w:rPr>
        <w:t>:</w:t>
      </w:r>
    </w:p>
    <w:p w14:paraId="3C9AFF84" w14:textId="77777777" w:rsidR="004C2158" w:rsidRDefault="004C2158" w:rsidP="004C2158">
      <w:pPr>
        <w:pStyle w:val="ListParagraph"/>
        <w:numPr>
          <w:ilvl w:val="0"/>
          <w:numId w:val="4"/>
        </w:numPr>
        <w:spacing w:line="480" w:lineRule="auto"/>
        <w:ind w:left="720"/>
        <w:rPr>
          <w:rFonts w:ascii="Times New Roman" w:hAnsi="Times New Roman" w:cs="Times New Roman"/>
          <w:color w:val="000000"/>
        </w:rPr>
      </w:pPr>
      <w:r w:rsidRPr="004C2158">
        <w:rPr>
          <w:rFonts w:ascii="Times New Roman" w:hAnsi="Times New Roman" w:cs="Times New Roman"/>
          <w:color w:val="000000"/>
        </w:rPr>
        <w:lastRenderedPageBreak/>
        <w:t>Adhere to secure coding standards and guidelines</w:t>
      </w:r>
    </w:p>
    <w:p w14:paraId="35BCD368" w14:textId="77777777" w:rsidR="004C2158" w:rsidRDefault="004C2158" w:rsidP="004C2158">
      <w:pPr>
        <w:pStyle w:val="ListParagraph"/>
        <w:numPr>
          <w:ilvl w:val="0"/>
          <w:numId w:val="4"/>
        </w:numPr>
        <w:spacing w:line="480" w:lineRule="auto"/>
        <w:ind w:left="720"/>
        <w:rPr>
          <w:rFonts w:ascii="Times New Roman" w:hAnsi="Times New Roman" w:cs="Times New Roman"/>
          <w:color w:val="000000"/>
        </w:rPr>
      </w:pPr>
      <w:r w:rsidRPr="004C2158">
        <w:rPr>
          <w:rFonts w:ascii="Times New Roman" w:hAnsi="Times New Roman" w:cs="Times New Roman"/>
          <w:color w:val="000000"/>
        </w:rPr>
        <w:t>Utilize static analysis tools during development</w:t>
      </w:r>
    </w:p>
    <w:p w14:paraId="243EE272" w14:textId="77777777" w:rsidR="004C2158" w:rsidRDefault="004C2158" w:rsidP="004C2158">
      <w:pPr>
        <w:pStyle w:val="ListParagraph"/>
        <w:numPr>
          <w:ilvl w:val="0"/>
          <w:numId w:val="4"/>
        </w:numPr>
        <w:spacing w:line="480" w:lineRule="auto"/>
        <w:ind w:left="720"/>
        <w:rPr>
          <w:rFonts w:ascii="Times New Roman" w:hAnsi="Times New Roman" w:cs="Times New Roman"/>
          <w:color w:val="000000"/>
        </w:rPr>
      </w:pPr>
      <w:r w:rsidRPr="004C2158">
        <w:rPr>
          <w:rFonts w:ascii="Times New Roman" w:hAnsi="Times New Roman" w:cs="Times New Roman"/>
          <w:color w:val="000000"/>
        </w:rPr>
        <w:t>Arrange frequent code reviews focused on security</w:t>
      </w:r>
    </w:p>
    <w:p w14:paraId="340D6788" w14:textId="77777777" w:rsidR="004C2158" w:rsidRDefault="004C2158" w:rsidP="004C2158">
      <w:pPr>
        <w:pStyle w:val="ListParagraph"/>
        <w:numPr>
          <w:ilvl w:val="0"/>
          <w:numId w:val="4"/>
        </w:numPr>
        <w:spacing w:line="480" w:lineRule="auto"/>
        <w:ind w:left="720"/>
        <w:rPr>
          <w:rFonts w:ascii="Times New Roman" w:hAnsi="Times New Roman" w:cs="Times New Roman"/>
          <w:color w:val="000000"/>
        </w:rPr>
      </w:pPr>
      <w:r w:rsidRPr="004C2158">
        <w:rPr>
          <w:rFonts w:ascii="Times New Roman" w:hAnsi="Times New Roman" w:cs="Times New Roman"/>
          <w:color w:val="000000"/>
        </w:rPr>
        <w:t>Implement robust input validation, output encoding, and authentication mechanisms</w:t>
      </w:r>
    </w:p>
    <w:p w14:paraId="3B91426A" w14:textId="309F7025" w:rsidR="004C2158" w:rsidRDefault="004C2158" w:rsidP="004C2158">
      <w:pPr>
        <w:spacing w:line="480" w:lineRule="auto"/>
        <w:rPr>
          <w:rFonts w:ascii="Calibri" w:hAnsi="Calibri" w:cs="Calibri"/>
          <w:color w:val="000000"/>
        </w:rPr>
      </w:pPr>
      <w:r w:rsidRPr="004C2158">
        <w:rPr>
          <w:rFonts w:ascii="Calibri" w:hAnsi="Calibri" w:cs="Calibri"/>
          <w:color w:val="000000"/>
        </w:rPr>
        <w:t>Continuous Security Testing</w:t>
      </w:r>
      <w:r w:rsidR="002C2CC8">
        <w:rPr>
          <w:rFonts w:ascii="Calibri" w:hAnsi="Calibri" w:cs="Calibri"/>
          <w:color w:val="000000"/>
        </w:rPr>
        <w:t>:</w:t>
      </w:r>
    </w:p>
    <w:p w14:paraId="40CAA317" w14:textId="77777777" w:rsidR="004C2158" w:rsidRDefault="004C2158" w:rsidP="004C2158">
      <w:pPr>
        <w:pStyle w:val="ListParagraph"/>
        <w:numPr>
          <w:ilvl w:val="0"/>
          <w:numId w:val="5"/>
        </w:numPr>
        <w:spacing w:line="480" w:lineRule="auto"/>
        <w:ind w:left="720"/>
        <w:rPr>
          <w:rFonts w:ascii="Times New Roman" w:hAnsi="Times New Roman" w:cs="Times New Roman"/>
          <w:color w:val="000000"/>
        </w:rPr>
      </w:pPr>
      <w:r w:rsidRPr="004C2158">
        <w:rPr>
          <w:rFonts w:ascii="Times New Roman" w:hAnsi="Times New Roman" w:cs="Times New Roman"/>
          <w:color w:val="000000"/>
        </w:rPr>
        <w:t>Incorporate security testing into CI/CD workflows</w:t>
      </w:r>
    </w:p>
    <w:p w14:paraId="12A93B76" w14:textId="77777777" w:rsidR="004C2158" w:rsidRDefault="004C2158" w:rsidP="004C2158">
      <w:pPr>
        <w:pStyle w:val="ListParagraph"/>
        <w:numPr>
          <w:ilvl w:val="0"/>
          <w:numId w:val="5"/>
        </w:numPr>
        <w:spacing w:line="480" w:lineRule="auto"/>
        <w:ind w:left="720"/>
        <w:rPr>
          <w:rFonts w:ascii="Times New Roman" w:hAnsi="Times New Roman" w:cs="Times New Roman"/>
          <w:color w:val="000000"/>
        </w:rPr>
      </w:pPr>
      <w:r w:rsidRPr="004C2158">
        <w:rPr>
          <w:rFonts w:ascii="Times New Roman" w:hAnsi="Times New Roman" w:cs="Times New Roman"/>
          <w:color w:val="000000"/>
        </w:rPr>
        <w:t>Perform dynamic application security testing (DAST)</w:t>
      </w:r>
    </w:p>
    <w:p w14:paraId="09F72D5C" w14:textId="77777777" w:rsidR="004C2158" w:rsidRDefault="004C2158" w:rsidP="004C2158">
      <w:pPr>
        <w:pStyle w:val="ListParagraph"/>
        <w:numPr>
          <w:ilvl w:val="0"/>
          <w:numId w:val="5"/>
        </w:numPr>
        <w:spacing w:line="480" w:lineRule="auto"/>
        <w:ind w:left="720"/>
        <w:rPr>
          <w:rFonts w:ascii="Times New Roman" w:hAnsi="Times New Roman" w:cs="Times New Roman"/>
          <w:color w:val="000000"/>
        </w:rPr>
      </w:pPr>
      <w:r w:rsidRPr="004C2158">
        <w:rPr>
          <w:rFonts w:ascii="Times New Roman" w:hAnsi="Times New Roman" w:cs="Times New Roman"/>
          <w:color w:val="000000"/>
        </w:rPr>
        <w:t>Conduct routine vulnerability assessments</w:t>
      </w:r>
    </w:p>
    <w:p w14:paraId="5A9EC98B" w14:textId="77777777" w:rsidR="004C2158" w:rsidRDefault="004C2158" w:rsidP="004C2158">
      <w:pPr>
        <w:pStyle w:val="ListParagraph"/>
        <w:numPr>
          <w:ilvl w:val="0"/>
          <w:numId w:val="5"/>
        </w:numPr>
        <w:spacing w:line="480" w:lineRule="auto"/>
        <w:ind w:left="720"/>
        <w:rPr>
          <w:rFonts w:ascii="Times New Roman" w:hAnsi="Times New Roman" w:cs="Times New Roman"/>
          <w:color w:val="000000"/>
        </w:rPr>
      </w:pPr>
      <w:r w:rsidRPr="004C2158">
        <w:rPr>
          <w:rFonts w:ascii="Times New Roman" w:hAnsi="Times New Roman" w:cs="Times New Roman"/>
          <w:color w:val="000000"/>
        </w:rPr>
        <w:t>Integrate automated security tests</w:t>
      </w:r>
    </w:p>
    <w:p w14:paraId="402EBD76" w14:textId="6F9E0A57" w:rsidR="004C2158" w:rsidRDefault="004C2158" w:rsidP="004C2158">
      <w:pPr>
        <w:spacing w:line="480" w:lineRule="auto"/>
        <w:rPr>
          <w:rFonts w:ascii="Times New Roman" w:hAnsi="Times New Roman" w:cs="Times New Roman"/>
          <w:color w:val="000000"/>
        </w:rPr>
      </w:pPr>
      <w:r w:rsidRPr="004C2158">
        <w:rPr>
          <w:rFonts w:ascii="Times New Roman" w:hAnsi="Times New Roman" w:cs="Times New Roman"/>
          <w:color w:val="000000"/>
        </w:rPr>
        <w:t>Security Training and Awareness</w:t>
      </w:r>
      <w:r w:rsidR="002C2CC8">
        <w:rPr>
          <w:rFonts w:ascii="Times New Roman" w:hAnsi="Times New Roman" w:cs="Times New Roman"/>
          <w:color w:val="000000"/>
        </w:rPr>
        <w:t>:</w:t>
      </w:r>
    </w:p>
    <w:p w14:paraId="6F5A9844" w14:textId="77777777" w:rsidR="004C2158" w:rsidRDefault="004C2158" w:rsidP="004C2158">
      <w:pPr>
        <w:pStyle w:val="ListParagraph"/>
        <w:numPr>
          <w:ilvl w:val="0"/>
          <w:numId w:val="6"/>
        </w:numPr>
        <w:spacing w:line="480" w:lineRule="auto"/>
        <w:ind w:left="720"/>
        <w:rPr>
          <w:rFonts w:ascii="Times New Roman" w:hAnsi="Times New Roman" w:cs="Times New Roman"/>
          <w:color w:val="000000"/>
        </w:rPr>
      </w:pPr>
      <w:r w:rsidRPr="004C2158">
        <w:rPr>
          <w:rFonts w:ascii="Times New Roman" w:hAnsi="Times New Roman" w:cs="Times New Roman"/>
          <w:color w:val="000000"/>
        </w:rPr>
        <w:t>Provide developers with ongoing training in secure coding methodologies</w:t>
      </w:r>
    </w:p>
    <w:p w14:paraId="7B63844E" w14:textId="77777777" w:rsidR="004C2158" w:rsidRDefault="004C2158" w:rsidP="004C2158">
      <w:pPr>
        <w:pStyle w:val="ListParagraph"/>
        <w:numPr>
          <w:ilvl w:val="0"/>
          <w:numId w:val="6"/>
        </w:numPr>
        <w:spacing w:line="480" w:lineRule="auto"/>
        <w:ind w:left="720"/>
        <w:rPr>
          <w:rFonts w:ascii="Times New Roman" w:hAnsi="Times New Roman" w:cs="Times New Roman"/>
          <w:color w:val="000000"/>
        </w:rPr>
      </w:pPr>
      <w:r w:rsidRPr="004C2158">
        <w:rPr>
          <w:rFonts w:ascii="Times New Roman" w:hAnsi="Times New Roman" w:cs="Times New Roman"/>
          <w:color w:val="000000"/>
        </w:rPr>
        <w:t>Promote a culture attentive to security concerns within the development team</w:t>
      </w:r>
    </w:p>
    <w:p w14:paraId="5572FFF4" w14:textId="77777777" w:rsidR="004C2158" w:rsidRDefault="004C2158" w:rsidP="004C2158">
      <w:pPr>
        <w:pStyle w:val="ListParagraph"/>
        <w:numPr>
          <w:ilvl w:val="0"/>
          <w:numId w:val="6"/>
        </w:numPr>
        <w:spacing w:line="480" w:lineRule="auto"/>
        <w:ind w:left="720"/>
        <w:rPr>
          <w:rFonts w:ascii="Times New Roman" w:hAnsi="Times New Roman" w:cs="Times New Roman"/>
          <w:color w:val="000000"/>
        </w:rPr>
      </w:pPr>
      <w:r w:rsidRPr="004C2158">
        <w:rPr>
          <w:rFonts w:ascii="Times New Roman" w:hAnsi="Times New Roman" w:cs="Times New Roman"/>
          <w:color w:val="000000"/>
        </w:rPr>
        <w:t>Update personnel regarding new threats and vulnerabilities</w:t>
      </w:r>
    </w:p>
    <w:p w14:paraId="6E7A7D12" w14:textId="1CFF9B37" w:rsidR="004C2158" w:rsidRDefault="004C2158" w:rsidP="004C2158">
      <w:pPr>
        <w:spacing w:line="480" w:lineRule="auto"/>
        <w:rPr>
          <w:rFonts w:ascii="Times New Roman" w:hAnsi="Times New Roman" w:cs="Times New Roman"/>
          <w:color w:val="000000"/>
        </w:rPr>
      </w:pPr>
      <w:r w:rsidRPr="004C2158">
        <w:rPr>
          <w:rFonts w:ascii="Times New Roman" w:hAnsi="Times New Roman" w:cs="Times New Roman"/>
          <w:color w:val="000000"/>
        </w:rPr>
        <w:t>Management of Third-Party Components</w:t>
      </w:r>
      <w:r w:rsidR="002C2CC8">
        <w:rPr>
          <w:rFonts w:ascii="Times New Roman" w:hAnsi="Times New Roman" w:cs="Times New Roman"/>
          <w:color w:val="000000"/>
        </w:rPr>
        <w:t>:</w:t>
      </w:r>
    </w:p>
    <w:p w14:paraId="35DC297B" w14:textId="77777777" w:rsidR="004C2158" w:rsidRDefault="004C2158" w:rsidP="004C2158">
      <w:pPr>
        <w:pStyle w:val="ListParagraph"/>
        <w:numPr>
          <w:ilvl w:val="0"/>
          <w:numId w:val="7"/>
        </w:numPr>
        <w:spacing w:line="480" w:lineRule="auto"/>
        <w:ind w:left="720"/>
        <w:rPr>
          <w:rFonts w:ascii="Times New Roman" w:hAnsi="Times New Roman" w:cs="Times New Roman"/>
          <w:color w:val="000000"/>
        </w:rPr>
      </w:pPr>
      <w:r w:rsidRPr="004C2158">
        <w:rPr>
          <w:rFonts w:ascii="Times New Roman" w:hAnsi="Times New Roman" w:cs="Times New Roman"/>
          <w:color w:val="000000"/>
        </w:rPr>
        <w:t>Assess third-party libraries for their security posture prior to integration</w:t>
      </w:r>
    </w:p>
    <w:p w14:paraId="17AD084B" w14:textId="77777777" w:rsidR="004C2158" w:rsidRDefault="004C2158" w:rsidP="004C2158">
      <w:pPr>
        <w:pStyle w:val="ListParagraph"/>
        <w:numPr>
          <w:ilvl w:val="0"/>
          <w:numId w:val="7"/>
        </w:numPr>
        <w:spacing w:line="480" w:lineRule="auto"/>
        <w:ind w:left="720"/>
        <w:rPr>
          <w:rFonts w:ascii="Times New Roman" w:hAnsi="Times New Roman" w:cs="Times New Roman"/>
          <w:color w:val="000000"/>
        </w:rPr>
      </w:pPr>
      <w:r w:rsidRPr="004C2158">
        <w:rPr>
          <w:rFonts w:ascii="Times New Roman" w:hAnsi="Times New Roman" w:cs="Times New Roman"/>
          <w:color w:val="000000"/>
        </w:rPr>
        <w:t>Monitor components for emerging vulnerabilities</w:t>
      </w:r>
    </w:p>
    <w:p w14:paraId="274AD27C" w14:textId="77777777" w:rsidR="004C2158" w:rsidRDefault="004C2158" w:rsidP="004C2158">
      <w:pPr>
        <w:pStyle w:val="ListParagraph"/>
        <w:numPr>
          <w:ilvl w:val="0"/>
          <w:numId w:val="7"/>
        </w:numPr>
        <w:spacing w:line="480" w:lineRule="auto"/>
        <w:ind w:left="720"/>
        <w:rPr>
          <w:rFonts w:ascii="Times New Roman" w:hAnsi="Times New Roman" w:cs="Times New Roman"/>
          <w:color w:val="000000"/>
        </w:rPr>
      </w:pPr>
      <w:r w:rsidRPr="004C2158">
        <w:rPr>
          <w:rFonts w:ascii="Times New Roman" w:hAnsi="Times New Roman" w:cs="Times New Roman"/>
          <w:color w:val="000000"/>
        </w:rPr>
        <w:t>Maintain an up-to-date software bill of materials (SBOM)</w:t>
      </w:r>
    </w:p>
    <w:p w14:paraId="285FB128" w14:textId="14F2428F" w:rsidR="004C2158" w:rsidRDefault="004C2158" w:rsidP="004C2158">
      <w:pPr>
        <w:spacing w:line="480" w:lineRule="auto"/>
        <w:rPr>
          <w:rFonts w:ascii="Times New Roman" w:hAnsi="Times New Roman" w:cs="Times New Roman"/>
          <w:color w:val="000000"/>
        </w:rPr>
      </w:pPr>
      <w:r w:rsidRPr="004C2158">
        <w:rPr>
          <w:rFonts w:ascii="Times New Roman" w:hAnsi="Times New Roman" w:cs="Times New Roman"/>
          <w:color w:val="000000"/>
        </w:rPr>
        <w:t>Security Documentation</w:t>
      </w:r>
      <w:r w:rsidR="002C2CC8">
        <w:rPr>
          <w:rFonts w:ascii="Times New Roman" w:hAnsi="Times New Roman" w:cs="Times New Roman"/>
          <w:color w:val="000000"/>
        </w:rPr>
        <w:t>:</w:t>
      </w:r>
    </w:p>
    <w:p w14:paraId="1162236A" w14:textId="77777777" w:rsidR="004C2158" w:rsidRDefault="004C2158" w:rsidP="004C2158">
      <w:pPr>
        <w:pStyle w:val="ListParagraph"/>
        <w:numPr>
          <w:ilvl w:val="0"/>
          <w:numId w:val="8"/>
        </w:numPr>
        <w:spacing w:line="480" w:lineRule="auto"/>
        <w:ind w:left="720"/>
        <w:rPr>
          <w:rFonts w:ascii="Times New Roman" w:hAnsi="Times New Roman" w:cs="Times New Roman"/>
          <w:color w:val="000000"/>
        </w:rPr>
      </w:pPr>
      <w:r w:rsidRPr="004C2158">
        <w:rPr>
          <w:rFonts w:ascii="Times New Roman" w:hAnsi="Times New Roman" w:cs="Times New Roman"/>
          <w:color w:val="000000"/>
        </w:rPr>
        <w:t>Record all security-related decisions and protective measures</w:t>
      </w:r>
    </w:p>
    <w:p w14:paraId="1F5BB134" w14:textId="77777777" w:rsidR="004C2158" w:rsidRDefault="004C2158" w:rsidP="004C2158">
      <w:pPr>
        <w:pStyle w:val="ListParagraph"/>
        <w:numPr>
          <w:ilvl w:val="0"/>
          <w:numId w:val="8"/>
        </w:numPr>
        <w:spacing w:line="480" w:lineRule="auto"/>
        <w:ind w:left="720"/>
        <w:rPr>
          <w:rFonts w:ascii="Times New Roman" w:hAnsi="Times New Roman" w:cs="Times New Roman"/>
          <w:color w:val="000000"/>
        </w:rPr>
      </w:pPr>
      <w:r w:rsidRPr="004C2158">
        <w:rPr>
          <w:rFonts w:ascii="Times New Roman" w:hAnsi="Times New Roman" w:cs="Times New Roman"/>
          <w:color w:val="000000"/>
        </w:rPr>
        <w:t>Develop well-defined incident response procedures</w:t>
      </w:r>
    </w:p>
    <w:p w14:paraId="58C03A6A" w14:textId="77777777" w:rsidR="004C2158" w:rsidRDefault="004C2158" w:rsidP="004C2158">
      <w:pPr>
        <w:pStyle w:val="ListParagraph"/>
        <w:numPr>
          <w:ilvl w:val="0"/>
          <w:numId w:val="8"/>
        </w:numPr>
        <w:spacing w:line="480" w:lineRule="auto"/>
        <w:ind w:left="720"/>
        <w:rPr>
          <w:rFonts w:ascii="Times New Roman" w:hAnsi="Times New Roman" w:cs="Times New Roman"/>
          <w:color w:val="000000"/>
        </w:rPr>
      </w:pPr>
      <w:r w:rsidRPr="004C2158">
        <w:rPr>
          <w:rFonts w:ascii="Times New Roman" w:hAnsi="Times New Roman" w:cs="Times New Roman"/>
          <w:color w:val="000000"/>
        </w:rPr>
        <w:t>Maintain comprehensive configuration guides addressing security</w:t>
      </w:r>
    </w:p>
    <w:p w14:paraId="471CA4A1" w14:textId="0C1D698E" w:rsidR="004C2158" w:rsidRPr="004C2158" w:rsidRDefault="004C2158" w:rsidP="004C2158">
      <w:pPr>
        <w:spacing w:line="480" w:lineRule="auto"/>
        <w:rPr>
          <w:rFonts w:ascii="Calibri" w:hAnsi="Calibri" w:cs="Calibri"/>
          <w:color w:val="000000"/>
        </w:rPr>
      </w:pPr>
      <w:r w:rsidRPr="004C2158">
        <w:rPr>
          <w:rFonts w:ascii="Calibri" w:hAnsi="Calibri" w:cs="Calibri"/>
          <w:color w:val="000000"/>
        </w:rPr>
        <w:lastRenderedPageBreak/>
        <w:t>By consistently applying these practices throughout the development process, organizations can establish a proactive approach to security, yielding applications that are more resilient and minimizing long-term remediation expenses.</w:t>
      </w:r>
      <w:r>
        <w:rPr>
          <w:rFonts w:ascii="Calibri" w:hAnsi="Calibri" w:cs="Calibri"/>
          <w:color w:val="000000"/>
        </w:rPr>
        <w:t xml:space="preserve"> </w:t>
      </w:r>
      <w:r w:rsidRPr="004C2158">
        <w:rPr>
          <w:rFonts w:ascii="Calibri" w:hAnsi="Calibri" w:cs="Calibri"/>
          <w:color w:val="000000"/>
        </w:rPr>
        <w:t>Here are steps to prevent threats. Developers should always take security seriously, stay alert, and be prepared for any unexpected attacks.</w:t>
      </w:r>
    </w:p>
    <w:sectPr w:rsidR="004C2158" w:rsidRPr="004C21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3A74DE"/>
    <w:multiLevelType w:val="hybridMultilevel"/>
    <w:tmpl w:val="861C7D5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D7F79D6"/>
    <w:multiLevelType w:val="hybridMultilevel"/>
    <w:tmpl w:val="C94A8F6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41C72283"/>
    <w:multiLevelType w:val="hybridMultilevel"/>
    <w:tmpl w:val="746CEB7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65C27F61"/>
    <w:multiLevelType w:val="hybridMultilevel"/>
    <w:tmpl w:val="16E80F6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67F90F84"/>
    <w:multiLevelType w:val="hybridMultilevel"/>
    <w:tmpl w:val="D878FB2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6C7339FE"/>
    <w:multiLevelType w:val="hybridMultilevel"/>
    <w:tmpl w:val="E83856F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73973B0C"/>
    <w:multiLevelType w:val="hybridMultilevel"/>
    <w:tmpl w:val="16F045E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7825632E"/>
    <w:multiLevelType w:val="hybridMultilevel"/>
    <w:tmpl w:val="58C055E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160384899">
    <w:abstractNumId w:val="1"/>
  </w:num>
  <w:num w:numId="2" w16cid:durableId="812018696">
    <w:abstractNumId w:val="2"/>
  </w:num>
  <w:num w:numId="3" w16cid:durableId="861817760">
    <w:abstractNumId w:val="5"/>
  </w:num>
  <w:num w:numId="4" w16cid:durableId="1501846093">
    <w:abstractNumId w:val="6"/>
  </w:num>
  <w:num w:numId="5" w16cid:durableId="1795906228">
    <w:abstractNumId w:val="7"/>
  </w:num>
  <w:num w:numId="6" w16cid:durableId="642665008">
    <w:abstractNumId w:val="3"/>
  </w:num>
  <w:num w:numId="7" w16cid:durableId="1314526756">
    <w:abstractNumId w:val="0"/>
  </w:num>
  <w:num w:numId="8" w16cid:durableId="144214040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2158"/>
    <w:rsid w:val="00002EA3"/>
    <w:rsid w:val="002C2CC8"/>
    <w:rsid w:val="004C2158"/>
    <w:rsid w:val="005C06EF"/>
    <w:rsid w:val="00754240"/>
    <w:rsid w:val="009C7DFD"/>
    <w:rsid w:val="00B63191"/>
    <w:rsid w:val="00DF377C"/>
    <w:rsid w:val="00E366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EF2753"/>
  <w15:chartTrackingRefBased/>
  <w15:docId w15:val="{DA81D899-414D-4B43-B303-FD45134330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21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21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21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21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21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21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21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21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21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21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21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21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21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21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21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21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21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21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21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21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21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21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21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21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21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21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21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21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215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402</Words>
  <Characters>2292</Characters>
  <Application>Microsoft Office Word</Application>
  <DocSecurity>0</DocSecurity>
  <Lines>19</Lines>
  <Paragraphs>5</Paragraphs>
  <ScaleCrop>false</ScaleCrop>
  <Company/>
  <LinksUpToDate>false</LinksUpToDate>
  <CharactersWithSpaces>2689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Sanchez</dc:creator>
  <cp:keywords/>
  <dc:description/>
  <cp:lastModifiedBy>Michael Sanchez</cp:lastModifiedBy>
  <cp:revision>4</cp:revision>
  <dcterms:created xsi:type="dcterms:W3CDTF">2026-02-11T04:04:00Z</dcterms:created>
  <dcterms:modified xsi:type="dcterms:W3CDTF">2026-02-11T17:12:00Z</dcterms:modified>
</cp:coreProperties>
</file>