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76286C" w14:textId="1B93EF5C" w:rsidR="00B945AB" w:rsidRDefault="00B945AB" w:rsidP="00B945AB">
      <w:pPr>
        <w:jc w:val="right"/>
        <w:rPr>
          <w:rFonts w:ascii="Arial" w:hAnsi="Arial" w:cs="Arial"/>
          <w:sz w:val="22"/>
          <w:szCs w:val="22"/>
        </w:rPr>
      </w:pPr>
      <w:r>
        <w:rPr>
          <w:rFonts w:ascii="Arial" w:hAnsi="Arial" w:cs="Arial"/>
          <w:sz w:val="22"/>
          <w:szCs w:val="22"/>
        </w:rPr>
        <w:t>ENV3040C</w:t>
      </w:r>
      <w:r w:rsidR="002E2DAC">
        <w:rPr>
          <w:rFonts w:ascii="Arial" w:hAnsi="Arial" w:cs="Arial"/>
          <w:sz w:val="22"/>
          <w:szCs w:val="22"/>
        </w:rPr>
        <w:t xml:space="preserve"> - </w:t>
      </w:r>
      <w:r>
        <w:rPr>
          <w:rFonts w:ascii="Arial" w:hAnsi="Arial" w:cs="Arial"/>
          <w:sz w:val="22"/>
          <w:szCs w:val="22"/>
        </w:rPr>
        <w:t>Course Project</w:t>
      </w:r>
    </w:p>
    <w:p w14:paraId="634A49B5" w14:textId="085262C0" w:rsidR="00072B42" w:rsidRDefault="00B945AB" w:rsidP="006C352F">
      <w:pPr>
        <w:jc w:val="right"/>
        <w:rPr>
          <w:rFonts w:ascii="Arial" w:hAnsi="Arial" w:cs="Arial"/>
          <w:sz w:val="22"/>
          <w:szCs w:val="22"/>
        </w:rPr>
      </w:pPr>
      <w:r>
        <w:rPr>
          <w:rFonts w:ascii="Arial" w:hAnsi="Arial" w:cs="Arial"/>
          <w:sz w:val="22"/>
          <w:szCs w:val="22"/>
        </w:rPr>
        <w:t>Michael Schauers</w:t>
      </w:r>
    </w:p>
    <w:p w14:paraId="62199B84" w14:textId="7F27449F" w:rsidR="00B945AB" w:rsidRDefault="00E6507B" w:rsidP="006C352F">
      <w:pPr>
        <w:ind w:firstLine="720"/>
        <w:rPr>
          <w:rFonts w:ascii="Arial" w:hAnsi="Arial" w:cs="Arial"/>
          <w:sz w:val="22"/>
          <w:szCs w:val="22"/>
        </w:rPr>
      </w:pPr>
      <w:r w:rsidRPr="00E6507B">
        <w:rPr>
          <w:rFonts w:ascii="Arial" w:hAnsi="Arial" w:cs="Arial"/>
          <w:sz w:val="22"/>
          <w:szCs w:val="22"/>
        </w:rPr>
        <w:t>There are numerous studies that show the negative impacts of heavy metals in aquatic ecosystems. Mercury</w:t>
      </w:r>
      <w:r w:rsidR="00AE2781">
        <w:rPr>
          <w:rFonts w:ascii="Arial" w:hAnsi="Arial" w:cs="Arial"/>
          <w:sz w:val="22"/>
          <w:szCs w:val="22"/>
        </w:rPr>
        <w:t xml:space="preserve"> (Hg)</w:t>
      </w:r>
      <w:r w:rsidRPr="00E6507B">
        <w:rPr>
          <w:rFonts w:ascii="Arial" w:hAnsi="Arial" w:cs="Arial"/>
          <w:sz w:val="22"/>
          <w:szCs w:val="22"/>
        </w:rPr>
        <w:t xml:space="preserve">, a heavy metal, can be polluted into the environment by power production by the combustion of coal, as an example. However, mercury can become methyl mercury </w:t>
      </w:r>
      <w:r w:rsidR="00AE2781">
        <w:rPr>
          <w:rFonts w:ascii="Arial" w:hAnsi="Arial" w:cs="Arial"/>
          <w:sz w:val="22"/>
          <w:szCs w:val="22"/>
        </w:rPr>
        <w:t xml:space="preserve">(MeHg) </w:t>
      </w:r>
      <w:r w:rsidRPr="00E6507B">
        <w:rPr>
          <w:rFonts w:ascii="Arial" w:hAnsi="Arial" w:cs="Arial"/>
          <w:sz w:val="22"/>
          <w:szCs w:val="22"/>
        </w:rPr>
        <w:t>when anaerobically digested by bacteria, which is significantly more toxic. This poses a serious issue for wetlands since the soil is oxygen deprived</w:t>
      </w:r>
      <w:r>
        <w:rPr>
          <w:rFonts w:ascii="Arial" w:hAnsi="Arial" w:cs="Arial"/>
          <w:sz w:val="22"/>
          <w:szCs w:val="22"/>
        </w:rPr>
        <w:t xml:space="preserve">. The </w:t>
      </w:r>
      <w:r w:rsidR="00072B42">
        <w:rPr>
          <w:rFonts w:ascii="Arial" w:hAnsi="Arial" w:cs="Arial"/>
          <w:sz w:val="22"/>
          <w:szCs w:val="22"/>
        </w:rPr>
        <w:t xml:space="preserve">purpose of this project is to see the anthropogenic impacts on two types of algae in the Everglades. Due to human activity, methyl mercury, a toxin, is a pollutant in the Everglades. The EPA collected this data in 2014 and there are two datasets, one for the field analysis and the other for the lab analysis. This assessment will incorporate both data sets. The two types of algae being studied are benthic (lives on </w:t>
      </w:r>
      <w:r w:rsidR="00BF69B3">
        <w:rPr>
          <w:rFonts w:ascii="Arial" w:hAnsi="Arial" w:cs="Arial"/>
          <w:sz w:val="22"/>
          <w:szCs w:val="22"/>
        </w:rPr>
        <w:t>soil</w:t>
      </w:r>
      <w:r w:rsidR="00072B42">
        <w:rPr>
          <w:rFonts w:ascii="Arial" w:hAnsi="Arial" w:cs="Arial"/>
          <w:sz w:val="22"/>
          <w:szCs w:val="22"/>
        </w:rPr>
        <w:t xml:space="preserve">) and epiphyte (floats or attaches to macrophytes) periphyton. </w:t>
      </w:r>
      <w:r w:rsidR="005C3214">
        <w:rPr>
          <w:rFonts w:ascii="Arial" w:hAnsi="Arial" w:cs="Arial"/>
          <w:sz w:val="22"/>
          <w:szCs w:val="22"/>
        </w:rPr>
        <w:t xml:space="preserve">I hypothesize that epiphyte periphyton will be more impacted by </w:t>
      </w:r>
      <w:r w:rsidR="00BF69B3">
        <w:rPr>
          <w:rFonts w:ascii="Arial" w:hAnsi="Arial" w:cs="Arial"/>
          <w:sz w:val="22"/>
          <w:szCs w:val="22"/>
        </w:rPr>
        <w:t>methyl</w:t>
      </w:r>
      <w:r w:rsidR="005C3214">
        <w:rPr>
          <w:rFonts w:ascii="Arial" w:hAnsi="Arial" w:cs="Arial"/>
          <w:sz w:val="22"/>
          <w:szCs w:val="22"/>
        </w:rPr>
        <w:t xml:space="preserve"> mercury</w:t>
      </w:r>
      <w:r w:rsidR="00A101D4">
        <w:rPr>
          <w:rFonts w:ascii="Arial" w:hAnsi="Arial" w:cs="Arial"/>
          <w:sz w:val="22"/>
          <w:szCs w:val="22"/>
        </w:rPr>
        <w:t xml:space="preserve"> compared to benthic periphyton</w:t>
      </w:r>
      <w:r w:rsidR="005C3214">
        <w:rPr>
          <w:rFonts w:ascii="Arial" w:hAnsi="Arial" w:cs="Arial"/>
          <w:sz w:val="22"/>
          <w:szCs w:val="22"/>
        </w:rPr>
        <w:t xml:space="preserve">, indicating a lower bulk density and less algae. </w:t>
      </w:r>
      <w:r w:rsidR="00BF69B3">
        <w:rPr>
          <w:rFonts w:ascii="Arial" w:hAnsi="Arial" w:cs="Arial"/>
          <w:sz w:val="22"/>
          <w:szCs w:val="22"/>
        </w:rPr>
        <w:t>In addition to the bulk density for both species, other</w:t>
      </w:r>
      <w:r w:rsidR="00957418">
        <w:rPr>
          <w:rFonts w:ascii="Arial" w:hAnsi="Arial" w:cs="Arial"/>
          <w:sz w:val="22"/>
          <w:szCs w:val="22"/>
        </w:rPr>
        <w:t xml:space="preserve"> variables that will be </w:t>
      </w:r>
      <w:r w:rsidR="00BF69B3">
        <w:rPr>
          <w:rFonts w:ascii="Arial" w:hAnsi="Arial" w:cs="Arial"/>
          <w:sz w:val="22"/>
          <w:szCs w:val="22"/>
        </w:rPr>
        <w:t>analyzed</w:t>
      </w:r>
      <w:r w:rsidR="00957418">
        <w:rPr>
          <w:rFonts w:ascii="Arial" w:hAnsi="Arial" w:cs="Arial"/>
          <w:sz w:val="22"/>
          <w:szCs w:val="22"/>
        </w:rPr>
        <w:t xml:space="preserve"> </w:t>
      </w:r>
      <w:r w:rsidR="00BF69B3">
        <w:rPr>
          <w:rFonts w:ascii="Arial" w:hAnsi="Arial" w:cs="Arial"/>
          <w:sz w:val="22"/>
          <w:szCs w:val="22"/>
        </w:rPr>
        <w:t>are</w:t>
      </w:r>
      <w:r w:rsidR="00957418">
        <w:rPr>
          <w:rFonts w:ascii="Arial" w:hAnsi="Arial" w:cs="Arial"/>
          <w:sz w:val="22"/>
          <w:szCs w:val="22"/>
        </w:rPr>
        <w:t xml:space="preserve"> the flow rate of the water, </w:t>
      </w:r>
      <w:r w:rsidR="00BF69B3">
        <w:rPr>
          <w:rFonts w:ascii="Arial" w:hAnsi="Arial" w:cs="Arial"/>
          <w:sz w:val="22"/>
          <w:szCs w:val="22"/>
        </w:rPr>
        <w:t xml:space="preserve">and the concentration of methyl mercury in the surface water, soil, sawgrass, benthic periphyton, and epiphyte periphyton. All these variables will correspond to the station at which the sample was collected.  </w:t>
      </w:r>
    </w:p>
    <w:p w14:paraId="238FB94D" w14:textId="2EB8BF47" w:rsidR="00AE2781" w:rsidRDefault="00A101D4" w:rsidP="006C352F">
      <w:pPr>
        <w:ind w:firstLine="720"/>
        <w:rPr>
          <w:rFonts w:ascii="Arial" w:hAnsi="Arial" w:cs="Arial"/>
          <w:sz w:val="22"/>
          <w:szCs w:val="22"/>
        </w:rPr>
      </w:pPr>
      <w:r>
        <w:rPr>
          <w:rFonts w:ascii="Arial" w:hAnsi="Arial" w:cs="Arial"/>
          <w:sz w:val="22"/>
          <w:szCs w:val="22"/>
        </w:rPr>
        <w:t>Even though methyl mercury is highly toxic, some ecosystems develop a tolerance towards the metal. Pollution-Induced Tolerance Concept (PICT) suggests that certain species will develop a phenotype adaptation, creating a tolerance towards a toxin, including methyl mercury (</w:t>
      </w:r>
      <w:r w:rsidR="00FB38D4">
        <w:rPr>
          <w:rFonts w:ascii="Arial" w:hAnsi="Arial" w:cs="Arial"/>
          <w:sz w:val="22"/>
          <w:szCs w:val="22"/>
        </w:rPr>
        <w:t>Val, Jonaton, et al.</w:t>
      </w:r>
      <w:r w:rsidR="00FB38D4">
        <w:rPr>
          <w:rFonts w:ascii="Arial" w:hAnsi="Arial" w:cs="Arial"/>
          <w:sz w:val="22"/>
          <w:szCs w:val="22"/>
        </w:rPr>
        <w:t>, 2016</w:t>
      </w:r>
      <w:r>
        <w:rPr>
          <w:rFonts w:ascii="Arial" w:hAnsi="Arial" w:cs="Arial"/>
          <w:sz w:val="22"/>
          <w:szCs w:val="22"/>
        </w:rPr>
        <w:t>). From my hypothesis, I believe that the soil will have a higher concentration of methyl mercury compared to the surface water due to accumulation. Therefore, benthic periphyton will have a higher tolerance towards the toxin due to PICT</w:t>
      </w:r>
      <w:r w:rsidR="00AE2781">
        <w:rPr>
          <w:rFonts w:ascii="Arial" w:hAnsi="Arial" w:cs="Arial"/>
          <w:sz w:val="22"/>
          <w:szCs w:val="22"/>
        </w:rPr>
        <w:t>, leading to a higher bulk density</w:t>
      </w:r>
      <w:r>
        <w:rPr>
          <w:rFonts w:ascii="Arial" w:hAnsi="Arial" w:cs="Arial"/>
          <w:sz w:val="22"/>
          <w:szCs w:val="22"/>
        </w:rPr>
        <w:t xml:space="preserve">. </w:t>
      </w:r>
      <w:r w:rsidR="00AE2781">
        <w:rPr>
          <w:rFonts w:ascii="Arial" w:hAnsi="Arial" w:cs="Arial"/>
          <w:sz w:val="22"/>
          <w:szCs w:val="22"/>
        </w:rPr>
        <w:t xml:space="preserve">It is important to note the impacts of methyl mercury on species. For humans, our primary risk of methyl mercury exposure stems from bioaccumulation. Algae will only contain a small fraction of the amount of mercury when compared to larger species, such as humans. </w:t>
      </w:r>
      <w:r w:rsidR="00001C63">
        <w:rPr>
          <w:rFonts w:ascii="Arial" w:hAnsi="Arial" w:cs="Arial"/>
          <w:sz w:val="22"/>
          <w:szCs w:val="22"/>
        </w:rPr>
        <w:t xml:space="preserve">This correlates to the food chain, as herbivore species will eat the producers, followed by predators eating the herbivores. A person who consumes fish regularly from the Everglades will accumulate large quantities of mercury over time, leading to brain issues such as muscle tremors and memory loss. For algae, a serious impact </w:t>
      </w:r>
      <w:r w:rsidR="00DA7CB8">
        <w:rPr>
          <w:rFonts w:ascii="Arial" w:hAnsi="Arial" w:cs="Arial"/>
          <w:sz w:val="22"/>
          <w:szCs w:val="22"/>
        </w:rPr>
        <w:t>is cell impairment</w:t>
      </w:r>
      <w:r w:rsidR="00001C63">
        <w:rPr>
          <w:rFonts w:ascii="Arial" w:hAnsi="Arial" w:cs="Arial"/>
          <w:sz w:val="22"/>
          <w:szCs w:val="22"/>
        </w:rPr>
        <w:t xml:space="preserve">. Mercury and its compounds bind to cell enzymes, leading to oxidative stress and </w:t>
      </w:r>
      <w:r w:rsidR="00E1706F">
        <w:rPr>
          <w:rFonts w:ascii="Arial" w:hAnsi="Arial" w:cs="Arial"/>
          <w:sz w:val="22"/>
          <w:szCs w:val="22"/>
        </w:rPr>
        <w:t xml:space="preserve">the </w:t>
      </w:r>
      <w:r w:rsidR="00001C63">
        <w:rPr>
          <w:rFonts w:ascii="Arial" w:hAnsi="Arial" w:cs="Arial"/>
          <w:sz w:val="22"/>
          <w:szCs w:val="22"/>
        </w:rPr>
        <w:t>cell membrane becomes compro</w:t>
      </w:r>
      <w:r w:rsidR="00DA7CB8">
        <w:rPr>
          <w:rFonts w:ascii="Arial" w:hAnsi="Arial" w:cs="Arial"/>
          <w:sz w:val="22"/>
          <w:szCs w:val="22"/>
        </w:rPr>
        <w:t xml:space="preserve">mised, </w:t>
      </w:r>
      <w:r w:rsidR="00E1706F">
        <w:rPr>
          <w:rFonts w:ascii="Arial" w:hAnsi="Arial" w:cs="Arial"/>
          <w:sz w:val="22"/>
          <w:szCs w:val="22"/>
        </w:rPr>
        <w:t>causing</w:t>
      </w:r>
      <w:r w:rsidR="00DA7CB8">
        <w:rPr>
          <w:rFonts w:ascii="Arial" w:hAnsi="Arial" w:cs="Arial"/>
          <w:sz w:val="22"/>
          <w:szCs w:val="22"/>
        </w:rPr>
        <w:t xml:space="preserve"> cell loss (</w:t>
      </w:r>
      <w:r w:rsidR="00FB38D4" w:rsidRPr="00FB38D4">
        <w:rPr>
          <w:rFonts w:ascii="Arial" w:hAnsi="Arial" w:cs="Arial"/>
          <w:sz w:val="22"/>
          <w:szCs w:val="22"/>
        </w:rPr>
        <w:t>Beauvais-</w:t>
      </w:r>
      <w:proofErr w:type="spellStart"/>
      <w:r w:rsidR="00FB38D4" w:rsidRPr="00FB38D4">
        <w:rPr>
          <w:rFonts w:ascii="Arial" w:hAnsi="Arial" w:cs="Arial"/>
          <w:sz w:val="22"/>
          <w:szCs w:val="22"/>
        </w:rPr>
        <w:t>Flück</w:t>
      </w:r>
      <w:proofErr w:type="spellEnd"/>
      <w:r w:rsidR="00FB38D4" w:rsidRPr="00FB38D4">
        <w:rPr>
          <w:rFonts w:ascii="Arial" w:hAnsi="Arial" w:cs="Arial"/>
          <w:sz w:val="22"/>
          <w:szCs w:val="22"/>
        </w:rPr>
        <w:t>, Rebecca, et al.</w:t>
      </w:r>
      <w:r w:rsidR="00FB38D4" w:rsidRPr="00FB38D4">
        <w:rPr>
          <w:rFonts w:ascii="Arial" w:hAnsi="Arial" w:cs="Arial"/>
          <w:sz w:val="22"/>
          <w:szCs w:val="22"/>
        </w:rPr>
        <w:t>,</w:t>
      </w:r>
      <w:r w:rsidR="00FB38D4">
        <w:rPr>
          <w:rFonts w:ascii="Arial" w:hAnsi="Arial" w:cs="Arial"/>
          <w:sz w:val="22"/>
          <w:szCs w:val="22"/>
        </w:rPr>
        <w:t xml:space="preserve"> 2018</w:t>
      </w:r>
      <w:r w:rsidR="00DA7CB8">
        <w:rPr>
          <w:rFonts w:ascii="Arial" w:hAnsi="Arial" w:cs="Arial"/>
          <w:sz w:val="22"/>
          <w:szCs w:val="22"/>
        </w:rPr>
        <w:t xml:space="preserve">). </w:t>
      </w:r>
    </w:p>
    <w:p w14:paraId="6AEA1DA3" w14:textId="596AF9F5" w:rsidR="00A33BA9" w:rsidRDefault="00F3295F" w:rsidP="006C352F">
      <w:pPr>
        <w:ind w:firstLine="720"/>
        <w:rPr>
          <w:rFonts w:ascii="Arial" w:hAnsi="Arial" w:cs="Arial"/>
          <w:sz w:val="22"/>
          <w:szCs w:val="22"/>
        </w:rPr>
      </w:pPr>
      <w:r>
        <w:rPr>
          <w:rFonts w:ascii="Arial" w:hAnsi="Arial" w:cs="Arial"/>
          <w:sz w:val="22"/>
          <w:szCs w:val="22"/>
        </w:rPr>
        <w:t xml:space="preserve">The data description did prove to be </w:t>
      </w:r>
      <w:r w:rsidR="00DF58BF">
        <w:rPr>
          <w:rFonts w:ascii="Arial" w:hAnsi="Arial" w:cs="Arial"/>
          <w:sz w:val="22"/>
          <w:szCs w:val="22"/>
        </w:rPr>
        <w:t>helpful. One thing that I did not consider when I originally selected this topic is that I did not realize that the benthic and epiphyte species were not present at each station. I was assuming that t</w:t>
      </w:r>
      <w:r w:rsidR="00103BD8">
        <w:rPr>
          <w:rFonts w:ascii="Arial" w:hAnsi="Arial" w:cs="Arial"/>
          <w:sz w:val="22"/>
          <w:szCs w:val="22"/>
        </w:rPr>
        <w:t xml:space="preserve">hey were present at each station, hence, why the sample was taken. </w:t>
      </w:r>
      <w:r w:rsidR="00321396">
        <w:rPr>
          <w:rFonts w:ascii="Arial" w:hAnsi="Arial" w:cs="Arial"/>
          <w:sz w:val="22"/>
          <w:szCs w:val="22"/>
        </w:rPr>
        <w:t>Only</w:t>
      </w:r>
      <w:r w:rsidR="00103BD8">
        <w:rPr>
          <w:rFonts w:ascii="Arial" w:hAnsi="Arial" w:cs="Arial"/>
          <w:sz w:val="22"/>
          <w:szCs w:val="22"/>
        </w:rPr>
        <w:t xml:space="preserve"> a portion of the samples with </w:t>
      </w:r>
      <w:r w:rsidR="00321396">
        <w:rPr>
          <w:rFonts w:ascii="Arial" w:hAnsi="Arial" w:cs="Arial"/>
          <w:sz w:val="22"/>
          <w:szCs w:val="22"/>
        </w:rPr>
        <w:t xml:space="preserve">a periphyton species </w:t>
      </w:r>
      <w:r w:rsidR="00CE36A4">
        <w:rPr>
          <w:rFonts w:ascii="Arial" w:hAnsi="Arial" w:cs="Arial"/>
          <w:sz w:val="22"/>
          <w:szCs w:val="22"/>
        </w:rPr>
        <w:t>were present</w:t>
      </w:r>
      <w:r w:rsidR="00321396">
        <w:rPr>
          <w:rFonts w:ascii="Arial" w:hAnsi="Arial" w:cs="Arial"/>
          <w:sz w:val="22"/>
          <w:szCs w:val="22"/>
        </w:rPr>
        <w:t xml:space="preserve">. To make it more </w:t>
      </w:r>
      <w:r w:rsidR="00280B04">
        <w:rPr>
          <w:rFonts w:ascii="Arial" w:hAnsi="Arial" w:cs="Arial"/>
          <w:sz w:val="22"/>
          <w:szCs w:val="22"/>
        </w:rPr>
        <w:t>complicated, there are an uneven amount of benthic and epiphyte samples</w:t>
      </w:r>
      <w:r w:rsidR="000D17C9">
        <w:rPr>
          <w:rFonts w:ascii="Arial" w:hAnsi="Arial" w:cs="Arial"/>
          <w:sz w:val="22"/>
          <w:szCs w:val="22"/>
        </w:rPr>
        <w:t>, forcing me to create a data table for each species instead of using just one data table</w:t>
      </w:r>
      <w:r w:rsidR="00280B04">
        <w:rPr>
          <w:rFonts w:ascii="Arial" w:hAnsi="Arial" w:cs="Arial"/>
          <w:sz w:val="22"/>
          <w:szCs w:val="22"/>
        </w:rPr>
        <w:t xml:space="preserve">. </w:t>
      </w:r>
      <w:r w:rsidR="006157B0">
        <w:rPr>
          <w:rFonts w:ascii="Arial" w:hAnsi="Arial" w:cs="Arial"/>
          <w:sz w:val="22"/>
          <w:szCs w:val="22"/>
        </w:rPr>
        <w:t>Nevertheless, taking the mean of each data table</w:t>
      </w:r>
      <w:r w:rsidR="00921843">
        <w:rPr>
          <w:rFonts w:ascii="Arial" w:hAnsi="Arial" w:cs="Arial"/>
          <w:sz w:val="22"/>
          <w:szCs w:val="22"/>
        </w:rPr>
        <w:t xml:space="preserve"> shows a better representation, disregarding the frequency of samples.</w:t>
      </w:r>
      <w:r w:rsidR="000D17C9">
        <w:rPr>
          <w:rFonts w:ascii="Arial" w:hAnsi="Arial" w:cs="Arial"/>
          <w:sz w:val="22"/>
          <w:szCs w:val="22"/>
        </w:rPr>
        <w:t xml:space="preserve"> </w:t>
      </w:r>
      <w:r w:rsidR="009C5B03">
        <w:rPr>
          <w:rFonts w:ascii="Arial" w:hAnsi="Arial" w:cs="Arial"/>
          <w:sz w:val="22"/>
          <w:szCs w:val="22"/>
        </w:rPr>
        <w:t xml:space="preserve">Based upon the mean, </w:t>
      </w:r>
      <w:r w:rsidR="00E36354">
        <w:rPr>
          <w:rFonts w:ascii="Arial" w:hAnsi="Arial" w:cs="Arial"/>
          <w:sz w:val="22"/>
          <w:szCs w:val="22"/>
        </w:rPr>
        <w:t xml:space="preserve">benthic periphyton’s bulk density is more than doubled that of epiphyte. This could help support my </w:t>
      </w:r>
      <w:r w:rsidR="00CE36A4">
        <w:rPr>
          <w:rFonts w:ascii="Arial" w:hAnsi="Arial" w:cs="Arial"/>
          <w:sz w:val="22"/>
          <w:szCs w:val="22"/>
        </w:rPr>
        <w:t>hypothesis</w:t>
      </w:r>
      <w:r w:rsidR="00E36354">
        <w:rPr>
          <w:rFonts w:ascii="Arial" w:hAnsi="Arial" w:cs="Arial"/>
          <w:sz w:val="22"/>
          <w:szCs w:val="22"/>
        </w:rPr>
        <w:t xml:space="preserve"> that benthic</w:t>
      </w:r>
      <w:r w:rsidR="00CE36A4">
        <w:rPr>
          <w:rFonts w:ascii="Arial" w:hAnsi="Arial" w:cs="Arial"/>
          <w:sz w:val="22"/>
          <w:szCs w:val="22"/>
        </w:rPr>
        <w:t xml:space="preserve"> periphyton may be </w:t>
      </w:r>
      <w:r w:rsidR="00CE36A4">
        <w:rPr>
          <w:rFonts w:ascii="Arial" w:hAnsi="Arial" w:cs="Arial"/>
          <w:sz w:val="22"/>
          <w:szCs w:val="22"/>
        </w:rPr>
        <w:lastRenderedPageBreak/>
        <w:t xml:space="preserve">able to tolerate methyl mercury better. </w:t>
      </w:r>
      <w:r w:rsidR="00921843">
        <w:rPr>
          <w:rFonts w:ascii="Arial" w:hAnsi="Arial" w:cs="Arial"/>
          <w:sz w:val="22"/>
          <w:szCs w:val="22"/>
        </w:rPr>
        <w:t xml:space="preserve"> </w:t>
      </w:r>
      <w:r w:rsidR="00497B1F">
        <w:rPr>
          <w:rFonts w:ascii="Arial" w:hAnsi="Arial" w:cs="Arial"/>
          <w:sz w:val="22"/>
          <w:szCs w:val="22"/>
        </w:rPr>
        <w:t>It is important to note that in Figure 1, even though epiphyte was more present (higher frequencies), do not mean that the average bulk density was higher than benthic, as seen by the mean averages.</w:t>
      </w:r>
    </w:p>
    <w:p w14:paraId="65B1E205" w14:textId="1D586ABA" w:rsidR="00A007DC" w:rsidRDefault="00E071A1" w:rsidP="00B945AB">
      <w:pPr>
        <w:rPr>
          <w:rFonts w:ascii="Arial" w:hAnsi="Arial" w:cs="Arial"/>
          <w:sz w:val="22"/>
          <w:szCs w:val="22"/>
        </w:rPr>
      </w:pPr>
      <w:r>
        <w:rPr>
          <w:noProof/>
        </w:rPr>
        <w:drawing>
          <wp:inline distT="0" distB="0" distL="0" distR="0" wp14:anchorId="734FD787" wp14:editId="3190A5AA">
            <wp:extent cx="3044884" cy="2354580"/>
            <wp:effectExtent l="0" t="0" r="3175" b="7620"/>
            <wp:docPr id="519674715" name="Picture 1" descr="A graph of 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74715" name="Picture 1" descr="A graph of a graph of a bar graph&#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61458" cy="2367397"/>
                    </a:xfrm>
                    <a:prstGeom prst="rect">
                      <a:avLst/>
                    </a:prstGeom>
                    <a:noFill/>
                    <a:ln>
                      <a:noFill/>
                    </a:ln>
                  </pic:spPr>
                </pic:pic>
              </a:graphicData>
            </a:graphic>
          </wp:inline>
        </w:drawing>
      </w:r>
      <w:r w:rsidR="00B60D79">
        <w:rPr>
          <w:noProof/>
        </w:rPr>
        <w:drawing>
          <wp:inline distT="0" distB="0" distL="0" distR="0" wp14:anchorId="0360DA72" wp14:editId="29A2B369">
            <wp:extent cx="2880360" cy="2240280"/>
            <wp:effectExtent l="0" t="0" r="0" b="7620"/>
            <wp:docPr id="715053554"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53554" name="Picture 2" descr="A graph of a graph&#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94023" cy="2250907"/>
                    </a:xfrm>
                    <a:prstGeom prst="rect">
                      <a:avLst/>
                    </a:prstGeom>
                    <a:noFill/>
                    <a:ln>
                      <a:noFill/>
                    </a:ln>
                  </pic:spPr>
                </pic:pic>
              </a:graphicData>
            </a:graphic>
          </wp:inline>
        </w:drawing>
      </w:r>
    </w:p>
    <w:p w14:paraId="7A00A21F" w14:textId="77777777" w:rsidR="004B7AFA" w:rsidRPr="004B7AFA" w:rsidRDefault="004B7AFA" w:rsidP="004B7AFA">
      <w:pPr>
        <w:jc w:val="center"/>
        <w:rPr>
          <w:rFonts w:ascii="Arial" w:hAnsi="Arial" w:cs="Arial"/>
          <w:i/>
          <w:iCs/>
          <w:sz w:val="22"/>
          <w:szCs w:val="22"/>
        </w:rPr>
      </w:pPr>
      <w:r w:rsidRPr="004B7AFA">
        <w:rPr>
          <w:rFonts w:ascii="Arial" w:hAnsi="Arial" w:cs="Arial"/>
          <w:i/>
          <w:iCs/>
          <w:sz w:val="22"/>
          <w:szCs w:val="22"/>
        </w:rPr>
        <w:t>Figure 1</w:t>
      </w:r>
    </w:p>
    <w:p w14:paraId="41045DE4" w14:textId="1022A328" w:rsidR="00D70380" w:rsidRDefault="00D576D2" w:rsidP="006C352F">
      <w:pPr>
        <w:ind w:firstLine="720"/>
        <w:rPr>
          <w:rFonts w:ascii="Arial" w:hAnsi="Arial" w:cs="Arial"/>
          <w:sz w:val="22"/>
          <w:szCs w:val="22"/>
        </w:rPr>
      </w:pPr>
      <w:r>
        <w:rPr>
          <w:rFonts w:ascii="Arial" w:hAnsi="Arial" w:cs="Arial"/>
          <w:sz w:val="22"/>
          <w:szCs w:val="22"/>
        </w:rPr>
        <w:t xml:space="preserve">On the other hand, the correlations calculated prove to be not as </w:t>
      </w:r>
      <w:r w:rsidR="00286996">
        <w:rPr>
          <w:rFonts w:ascii="Arial" w:hAnsi="Arial" w:cs="Arial"/>
          <w:sz w:val="22"/>
          <w:szCs w:val="22"/>
        </w:rPr>
        <w:t xml:space="preserve">helpful as initially thought. </w:t>
      </w:r>
      <w:r w:rsidR="00A6610A">
        <w:rPr>
          <w:rFonts w:ascii="Arial" w:hAnsi="Arial" w:cs="Arial"/>
          <w:sz w:val="22"/>
          <w:szCs w:val="22"/>
        </w:rPr>
        <w:t xml:space="preserve">The best correlation calculated was the </w:t>
      </w:r>
      <w:r w:rsidR="00BC2DDD">
        <w:rPr>
          <w:rFonts w:ascii="Arial" w:hAnsi="Arial" w:cs="Arial"/>
          <w:sz w:val="22"/>
          <w:szCs w:val="22"/>
        </w:rPr>
        <w:t>Spearman</w:t>
      </w:r>
      <w:r w:rsidR="00A6610A">
        <w:rPr>
          <w:rFonts w:ascii="Arial" w:hAnsi="Arial" w:cs="Arial"/>
          <w:sz w:val="22"/>
          <w:szCs w:val="22"/>
        </w:rPr>
        <w:t xml:space="preserve"> </w:t>
      </w:r>
      <w:r w:rsidR="00E476EC">
        <w:rPr>
          <w:rFonts w:ascii="Arial" w:hAnsi="Arial" w:cs="Arial"/>
          <w:sz w:val="22"/>
          <w:szCs w:val="22"/>
        </w:rPr>
        <w:t xml:space="preserve">Correlation Coefficient for </w:t>
      </w:r>
      <w:r w:rsidR="00C01E2A">
        <w:rPr>
          <w:rFonts w:ascii="Arial" w:hAnsi="Arial" w:cs="Arial"/>
          <w:sz w:val="22"/>
          <w:szCs w:val="22"/>
        </w:rPr>
        <w:t>benthic bulk density and the flow rate</w:t>
      </w:r>
      <w:r w:rsidR="008A6F35">
        <w:rPr>
          <w:rFonts w:ascii="Arial" w:hAnsi="Arial" w:cs="Arial"/>
          <w:sz w:val="22"/>
          <w:szCs w:val="22"/>
        </w:rPr>
        <w:t xml:space="preserve"> (0.</w:t>
      </w:r>
      <w:r w:rsidR="00BC2DDD">
        <w:rPr>
          <w:rFonts w:ascii="Arial" w:hAnsi="Arial" w:cs="Arial"/>
          <w:sz w:val="22"/>
          <w:szCs w:val="22"/>
        </w:rPr>
        <w:t>232). It showed a slight similarity</w:t>
      </w:r>
      <w:r w:rsidR="00823D2E">
        <w:rPr>
          <w:rFonts w:ascii="Arial" w:hAnsi="Arial" w:cs="Arial"/>
          <w:sz w:val="22"/>
          <w:szCs w:val="22"/>
        </w:rPr>
        <w:t>. To help prove my hypothesis, the</w:t>
      </w:r>
      <w:r w:rsidR="00411D76">
        <w:rPr>
          <w:rFonts w:ascii="Arial" w:hAnsi="Arial" w:cs="Arial"/>
          <w:sz w:val="22"/>
          <w:szCs w:val="22"/>
        </w:rPr>
        <w:t xml:space="preserve"> </w:t>
      </w:r>
      <w:r w:rsidR="00782E35">
        <w:rPr>
          <w:rFonts w:ascii="Arial" w:hAnsi="Arial" w:cs="Arial"/>
          <w:sz w:val="22"/>
          <w:szCs w:val="22"/>
        </w:rPr>
        <w:t xml:space="preserve">Spearman Correlation Coefficient </w:t>
      </w:r>
      <w:r w:rsidR="004369A6">
        <w:rPr>
          <w:rFonts w:ascii="Arial" w:hAnsi="Arial" w:cs="Arial"/>
          <w:sz w:val="22"/>
          <w:szCs w:val="22"/>
        </w:rPr>
        <w:t>for benthic bulk density</w:t>
      </w:r>
      <w:r w:rsidR="00B7615D">
        <w:rPr>
          <w:rFonts w:ascii="Arial" w:hAnsi="Arial" w:cs="Arial"/>
          <w:sz w:val="22"/>
          <w:szCs w:val="22"/>
        </w:rPr>
        <w:t xml:space="preserve"> and methyl mercury in the soil</w:t>
      </w:r>
      <w:r w:rsidR="004369A6">
        <w:rPr>
          <w:rFonts w:ascii="Arial" w:hAnsi="Arial" w:cs="Arial"/>
          <w:sz w:val="22"/>
          <w:szCs w:val="22"/>
        </w:rPr>
        <w:t xml:space="preserve"> </w:t>
      </w:r>
      <w:r w:rsidR="00411D76">
        <w:rPr>
          <w:rFonts w:ascii="Arial" w:hAnsi="Arial" w:cs="Arial"/>
          <w:sz w:val="22"/>
          <w:szCs w:val="22"/>
        </w:rPr>
        <w:t xml:space="preserve">should be </w:t>
      </w:r>
      <w:r w:rsidR="004369A6">
        <w:rPr>
          <w:rFonts w:ascii="Arial" w:hAnsi="Arial" w:cs="Arial"/>
          <w:sz w:val="22"/>
          <w:szCs w:val="22"/>
        </w:rPr>
        <w:t xml:space="preserve">around 0.5, not </w:t>
      </w:r>
      <w:r w:rsidR="00BC560F">
        <w:rPr>
          <w:rFonts w:ascii="Arial" w:hAnsi="Arial" w:cs="Arial"/>
          <w:sz w:val="22"/>
          <w:szCs w:val="22"/>
        </w:rPr>
        <w:t>-0.311</w:t>
      </w:r>
      <w:r w:rsidR="00411D76">
        <w:rPr>
          <w:rFonts w:ascii="Arial" w:hAnsi="Arial" w:cs="Arial"/>
          <w:sz w:val="22"/>
          <w:szCs w:val="22"/>
        </w:rPr>
        <w:t>. Furthermore, for ep</w:t>
      </w:r>
      <w:r w:rsidR="00B7615D">
        <w:rPr>
          <w:rFonts w:ascii="Arial" w:hAnsi="Arial" w:cs="Arial"/>
          <w:sz w:val="22"/>
          <w:szCs w:val="22"/>
        </w:rPr>
        <w:t xml:space="preserve">iphyte, the bulk density and </w:t>
      </w:r>
      <w:r w:rsidR="003E1297">
        <w:rPr>
          <w:rFonts w:ascii="Arial" w:hAnsi="Arial" w:cs="Arial"/>
          <w:sz w:val="22"/>
          <w:szCs w:val="22"/>
        </w:rPr>
        <w:t xml:space="preserve">methyl mercury in the water should also be around 0.5, not </w:t>
      </w:r>
      <w:r w:rsidR="00DB082D">
        <w:rPr>
          <w:rFonts w:ascii="Arial" w:hAnsi="Arial" w:cs="Arial"/>
          <w:sz w:val="22"/>
          <w:szCs w:val="22"/>
        </w:rPr>
        <w:t>0.109.</w:t>
      </w:r>
      <w:r w:rsidR="00CD4092">
        <w:rPr>
          <w:rFonts w:ascii="Arial" w:hAnsi="Arial" w:cs="Arial"/>
          <w:sz w:val="22"/>
          <w:szCs w:val="22"/>
        </w:rPr>
        <w:t xml:space="preserve"> Figure 2 shows the scatter plot with linear regression for benthic</w:t>
      </w:r>
      <w:r w:rsidR="00503AC0">
        <w:rPr>
          <w:rFonts w:ascii="Arial" w:hAnsi="Arial" w:cs="Arial"/>
          <w:sz w:val="22"/>
          <w:szCs w:val="22"/>
        </w:rPr>
        <w:t xml:space="preserve"> bulk density and flow rate and epiphyte bulk density and </w:t>
      </w:r>
      <w:r w:rsidR="00D70380">
        <w:rPr>
          <w:rFonts w:ascii="Arial" w:hAnsi="Arial" w:cs="Arial"/>
          <w:sz w:val="22"/>
          <w:szCs w:val="22"/>
        </w:rPr>
        <w:t xml:space="preserve">the amount of methyl mercury in the water. </w:t>
      </w:r>
    </w:p>
    <w:p w14:paraId="1151C765" w14:textId="77777777" w:rsidR="00075AB6" w:rsidRDefault="008C5009">
      <w:r>
        <w:rPr>
          <w:noProof/>
        </w:rPr>
        <w:drawing>
          <wp:inline distT="0" distB="0" distL="0" distR="0" wp14:anchorId="1F8FE421" wp14:editId="7D661AE2">
            <wp:extent cx="2926080" cy="2303351"/>
            <wp:effectExtent l="0" t="0" r="7620" b="1905"/>
            <wp:docPr id="820746935" name="Picture 3" descr="A graph with blue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46935" name="Picture 3" descr="A graph with blue dots and a 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41271" cy="2315309"/>
                    </a:xfrm>
                    <a:prstGeom prst="rect">
                      <a:avLst/>
                    </a:prstGeom>
                    <a:noFill/>
                    <a:ln>
                      <a:noFill/>
                    </a:ln>
                  </pic:spPr>
                </pic:pic>
              </a:graphicData>
            </a:graphic>
          </wp:inline>
        </w:drawing>
      </w:r>
      <w:r w:rsidR="00075AB6" w:rsidRPr="00075AB6">
        <w:t xml:space="preserve"> </w:t>
      </w:r>
      <w:r w:rsidR="00075AB6">
        <w:rPr>
          <w:noProof/>
        </w:rPr>
        <w:drawing>
          <wp:inline distT="0" distB="0" distL="0" distR="0" wp14:anchorId="7AD9E865" wp14:editId="55955FAA">
            <wp:extent cx="2933700" cy="2291483"/>
            <wp:effectExtent l="0" t="0" r="0" b="0"/>
            <wp:docPr id="1184126846" name="Picture 4" descr="A graph of blue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126846" name="Picture 4" descr="A graph of blue dots and a li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5306" cy="2316170"/>
                    </a:xfrm>
                    <a:prstGeom prst="rect">
                      <a:avLst/>
                    </a:prstGeom>
                    <a:noFill/>
                    <a:ln>
                      <a:noFill/>
                    </a:ln>
                  </pic:spPr>
                </pic:pic>
              </a:graphicData>
            </a:graphic>
          </wp:inline>
        </w:drawing>
      </w:r>
    </w:p>
    <w:p w14:paraId="462D5A96" w14:textId="77777777" w:rsidR="00BF76E6" w:rsidRPr="00BF76E6" w:rsidRDefault="00075AB6" w:rsidP="00BF76E6">
      <w:pPr>
        <w:jc w:val="center"/>
        <w:rPr>
          <w:rFonts w:ascii="Arial" w:hAnsi="Arial" w:cs="Arial"/>
          <w:i/>
          <w:iCs/>
          <w:sz w:val="22"/>
          <w:szCs w:val="22"/>
        </w:rPr>
      </w:pPr>
      <w:r w:rsidRPr="00BF76E6">
        <w:rPr>
          <w:rFonts w:ascii="Arial" w:hAnsi="Arial" w:cs="Arial"/>
          <w:i/>
          <w:iCs/>
          <w:sz w:val="22"/>
          <w:szCs w:val="22"/>
        </w:rPr>
        <w:t>Figure</w:t>
      </w:r>
      <w:r w:rsidR="00BF76E6" w:rsidRPr="00BF76E6">
        <w:rPr>
          <w:rFonts w:ascii="Arial" w:hAnsi="Arial" w:cs="Arial"/>
          <w:i/>
          <w:iCs/>
          <w:sz w:val="22"/>
          <w:szCs w:val="22"/>
        </w:rPr>
        <w:t xml:space="preserve"> 2</w:t>
      </w:r>
    </w:p>
    <w:p w14:paraId="796C2CFE" w14:textId="03AFAC56" w:rsidR="002550E1" w:rsidRDefault="00653CA6" w:rsidP="006C352F">
      <w:pPr>
        <w:ind w:firstLine="720"/>
        <w:rPr>
          <w:rFonts w:ascii="Arial" w:hAnsi="Arial" w:cs="Arial"/>
          <w:sz w:val="22"/>
          <w:szCs w:val="22"/>
        </w:rPr>
      </w:pPr>
      <w:r>
        <w:rPr>
          <w:rFonts w:ascii="Arial" w:hAnsi="Arial" w:cs="Arial"/>
          <w:sz w:val="22"/>
          <w:szCs w:val="22"/>
        </w:rPr>
        <w:t xml:space="preserve">Principal Component Analysis is </w:t>
      </w:r>
      <w:r w:rsidR="000C4E3E">
        <w:rPr>
          <w:rFonts w:ascii="Arial" w:hAnsi="Arial" w:cs="Arial"/>
          <w:sz w:val="22"/>
          <w:szCs w:val="22"/>
        </w:rPr>
        <w:t xml:space="preserve">a useful way to visualize a dataset with many variables. </w:t>
      </w:r>
      <w:r w:rsidR="0094713A">
        <w:rPr>
          <w:rFonts w:ascii="Arial" w:hAnsi="Arial" w:cs="Arial"/>
          <w:sz w:val="22"/>
          <w:szCs w:val="22"/>
        </w:rPr>
        <w:t xml:space="preserve">In essence, standardizes the variables then combines them into components. There can </w:t>
      </w:r>
      <w:r w:rsidR="00BA3C76">
        <w:rPr>
          <w:rFonts w:ascii="Arial" w:hAnsi="Arial" w:cs="Arial"/>
          <w:sz w:val="22"/>
          <w:szCs w:val="22"/>
        </w:rPr>
        <w:t xml:space="preserve">be </w:t>
      </w:r>
      <w:r w:rsidR="00BA3C76">
        <w:rPr>
          <w:rFonts w:ascii="Arial" w:hAnsi="Arial" w:cs="Arial"/>
          <w:sz w:val="22"/>
          <w:szCs w:val="22"/>
        </w:rPr>
        <w:lastRenderedPageBreak/>
        <w:t xml:space="preserve">multiple components in a </w:t>
      </w:r>
      <w:proofErr w:type="gramStart"/>
      <w:r w:rsidR="00BA3C76">
        <w:rPr>
          <w:rFonts w:ascii="Arial" w:hAnsi="Arial" w:cs="Arial"/>
          <w:sz w:val="22"/>
          <w:szCs w:val="22"/>
        </w:rPr>
        <w:t>PCA</w:t>
      </w:r>
      <w:proofErr w:type="gramEnd"/>
      <w:r w:rsidR="00BA3C76">
        <w:rPr>
          <w:rFonts w:ascii="Arial" w:hAnsi="Arial" w:cs="Arial"/>
          <w:sz w:val="22"/>
          <w:szCs w:val="22"/>
        </w:rPr>
        <w:t xml:space="preserve"> but the first two components (PC1 and PC2) should show the greatest correlation to the target that it is being correlated to. </w:t>
      </w:r>
      <w:r w:rsidR="000A19D0">
        <w:rPr>
          <w:rFonts w:ascii="Arial" w:hAnsi="Arial" w:cs="Arial"/>
          <w:sz w:val="22"/>
          <w:szCs w:val="22"/>
        </w:rPr>
        <w:t xml:space="preserve">Ideally, PC1 and PC2 should equal to around 90 to 95%, meaning that those two components contributed to </w:t>
      </w:r>
      <w:r w:rsidR="00FE4481">
        <w:rPr>
          <w:rFonts w:ascii="Arial" w:hAnsi="Arial" w:cs="Arial"/>
          <w:sz w:val="22"/>
          <w:szCs w:val="22"/>
        </w:rPr>
        <w:t xml:space="preserve">about 95% of the correlation. For this analysis, the PC1 and PC2 did not </w:t>
      </w:r>
      <w:r w:rsidR="00136728">
        <w:rPr>
          <w:rFonts w:ascii="Arial" w:hAnsi="Arial" w:cs="Arial"/>
          <w:sz w:val="22"/>
          <w:szCs w:val="22"/>
        </w:rPr>
        <w:t>come close to the 90-95% range</w:t>
      </w:r>
      <w:r w:rsidR="00EB2A60">
        <w:rPr>
          <w:rFonts w:ascii="Arial" w:hAnsi="Arial" w:cs="Arial"/>
          <w:sz w:val="22"/>
          <w:szCs w:val="22"/>
        </w:rPr>
        <w:t xml:space="preserve">. For benthic, my PC1 and PC2 were about 35% and </w:t>
      </w:r>
      <w:r w:rsidR="006055B8">
        <w:rPr>
          <w:rFonts w:ascii="Arial" w:hAnsi="Arial" w:cs="Arial"/>
          <w:sz w:val="22"/>
          <w:szCs w:val="22"/>
        </w:rPr>
        <w:t xml:space="preserve">26%, resulting in a total of 61%. For epiphyte, my PC1 and PC2 were about </w:t>
      </w:r>
      <w:r w:rsidR="00134053">
        <w:rPr>
          <w:rFonts w:ascii="Arial" w:hAnsi="Arial" w:cs="Arial"/>
          <w:sz w:val="22"/>
          <w:szCs w:val="22"/>
        </w:rPr>
        <w:t xml:space="preserve">38% and </w:t>
      </w:r>
      <w:r w:rsidR="00D06544">
        <w:rPr>
          <w:rFonts w:ascii="Arial" w:hAnsi="Arial" w:cs="Arial"/>
          <w:sz w:val="22"/>
          <w:szCs w:val="22"/>
        </w:rPr>
        <w:t xml:space="preserve">26%, resulting in 64%. </w:t>
      </w:r>
      <w:r w:rsidR="009A04A8">
        <w:rPr>
          <w:rFonts w:ascii="Arial" w:hAnsi="Arial" w:cs="Arial"/>
          <w:sz w:val="22"/>
          <w:szCs w:val="22"/>
        </w:rPr>
        <w:t xml:space="preserve">Altogether, my PCA for benthic and epiphyte bulk densities were not that convincing, which will be further discussed in the conclusion. </w:t>
      </w:r>
      <w:r w:rsidR="00C438D5">
        <w:rPr>
          <w:rFonts w:ascii="Arial" w:hAnsi="Arial" w:cs="Arial"/>
          <w:sz w:val="22"/>
          <w:szCs w:val="22"/>
        </w:rPr>
        <w:t xml:space="preserve">For the PCA plot, </w:t>
      </w:r>
      <w:r w:rsidR="007C435F">
        <w:rPr>
          <w:rFonts w:ascii="Arial" w:hAnsi="Arial" w:cs="Arial"/>
          <w:sz w:val="22"/>
          <w:szCs w:val="22"/>
        </w:rPr>
        <w:t xml:space="preserve">there isn’t a clear distinction between the bulk density classes. Red, </w:t>
      </w:r>
      <w:r w:rsidR="00750504">
        <w:rPr>
          <w:rFonts w:ascii="Arial" w:hAnsi="Arial" w:cs="Arial"/>
          <w:sz w:val="22"/>
          <w:szCs w:val="22"/>
        </w:rPr>
        <w:t xml:space="preserve">which indicates a lower bulk density, </w:t>
      </w:r>
      <w:r w:rsidR="00445FA8">
        <w:rPr>
          <w:rFonts w:ascii="Arial" w:hAnsi="Arial" w:cs="Arial"/>
          <w:sz w:val="22"/>
          <w:szCs w:val="22"/>
        </w:rPr>
        <w:t>tended to be near the left half of both plots</w:t>
      </w:r>
      <w:r w:rsidR="0058756A">
        <w:rPr>
          <w:rFonts w:ascii="Arial" w:hAnsi="Arial" w:cs="Arial"/>
          <w:sz w:val="22"/>
          <w:szCs w:val="22"/>
        </w:rPr>
        <w:t xml:space="preserve">. </w:t>
      </w:r>
      <w:r w:rsidR="003A764E">
        <w:rPr>
          <w:rFonts w:ascii="Arial" w:hAnsi="Arial" w:cs="Arial"/>
          <w:sz w:val="22"/>
          <w:szCs w:val="22"/>
        </w:rPr>
        <w:t xml:space="preserve">Green, which is medium bulk density, tends to be more to the right, at least </w:t>
      </w:r>
      <w:r w:rsidR="008A0F72">
        <w:rPr>
          <w:rFonts w:ascii="Arial" w:hAnsi="Arial" w:cs="Arial"/>
          <w:sz w:val="22"/>
          <w:szCs w:val="22"/>
        </w:rPr>
        <w:t>righter</w:t>
      </w:r>
      <w:r w:rsidR="003A764E">
        <w:rPr>
          <w:rFonts w:ascii="Arial" w:hAnsi="Arial" w:cs="Arial"/>
          <w:sz w:val="22"/>
          <w:szCs w:val="22"/>
        </w:rPr>
        <w:t xml:space="preserve"> than </w:t>
      </w:r>
      <w:r w:rsidR="008F0519">
        <w:rPr>
          <w:rFonts w:ascii="Arial" w:hAnsi="Arial" w:cs="Arial"/>
          <w:sz w:val="22"/>
          <w:szCs w:val="22"/>
        </w:rPr>
        <w:t xml:space="preserve">red. High bulk density, which is blue, appears to be a lost cause for the benthic periphyton but </w:t>
      </w:r>
      <w:r w:rsidR="00F47DDD">
        <w:rPr>
          <w:rFonts w:ascii="Arial" w:hAnsi="Arial" w:cs="Arial"/>
          <w:sz w:val="22"/>
          <w:szCs w:val="22"/>
        </w:rPr>
        <w:t>at least it was grouped close for ep</w:t>
      </w:r>
      <w:r w:rsidR="007631B3">
        <w:rPr>
          <w:rFonts w:ascii="Arial" w:hAnsi="Arial" w:cs="Arial"/>
          <w:sz w:val="22"/>
          <w:szCs w:val="22"/>
        </w:rPr>
        <w:t xml:space="preserve">iphyte </w:t>
      </w:r>
      <w:r w:rsidR="002550E1">
        <w:rPr>
          <w:rFonts w:ascii="Arial" w:hAnsi="Arial" w:cs="Arial"/>
          <w:sz w:val="22"/>
          <w:szCs w:val="22"/>
        </w:rPr>
        <w:t xml:space="preserve">periphyton. Figure 3 is the PCA plot for the benthic and epiphyte species. </w:t>
      </w:r>
    </w:p>
    <w:p w14:paraId="48C3FE8E" w14:textId="77777777" w:rsidR="006D0E60" w:rsidRDefault="008A0F72">
      <w:r>
        <w:rPr>
          <w:noProof/>
        </w:rPr>
        <w:drawing>
          <wp:inline distT="0" distB="0" distL="0" distR="0" wp14:anchorId="2B600984" wp14:editId="057323BB">
            <wp:extent cx="2522220" cy="2582850"/>
            <wp:effectExtent l="0" t="0" r="0" b="8255"/>
            <wp:docPr id="1701729471" name="Picture 5" descr="A graph with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29471" name="Picture 5" descr="A graph with colored dot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9156" cy="2589953"/>
                    </a:xfrm>
                    <a:prstGeom prst="rect">
                      <a:avLst/>
                    </a:prstGeom>
                    <a:noFill/>
                    <a:ln>
                      <a:noFill/>
                    </a:ln>
                  </pic:spPr>
                </pic:pic>
              </a:graphicData>
            </a:graphic>
          </wp:inline>
        </w:drawing>
      </w:r>
      <w:r w:rsidR="006D0E60" w:rsidRPr="006D0E60">
        <w:t xml:space="preserve"> </w:t>
      </w:r>
      <w:r w:rsidR="006D0E60">
        <w:rPr>
          <w:noProof/>
        </w:rPr>
        <w:drawing>
          <wp:inline distT="0" distB="0" distL="0" distR="0" wp14:anchorId="463A0870" wp14:editId="77F12C58">
            <wp:extent cx="2529840" cy="2547949"/>
            <wp:effectExtent l="0" t="0" r="3810" b="5080"/>
            <wp:docPr id="674073029" name="Picture 6" descr="A graph with red dots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073029" name="Picture 6" descr="A graph with red dots and green dot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5329" cy="2563549"/>
                    </a:xfrm>
                    <a:prstGeom prst="rect">
                      <a:avLst/>
                    </a:prstGeom>
                    <a:noFill/>
                    <a:ln>
                      <a:noFill/>
                    </a:ln>
                  </pic:spPr>
                </pic:pic>
              </a:graphicData>
            </a:graphic>
          </wp:inline>
        </w:drawing>
      </w:r>
    </w:p>
    <w:p w14:paraId="010E641E" w14:textId="77777777" w:rsidR="001D6978" w:rsidRPr="001D6978" w:rsidRDefault="006D0E60" w:rsidP="001D6978">
      <w:pPr>
        <w:jc w:val="center"/>
        <w:rPr>
          <w:rFonts w:ascii="Arial" w:hAnsi="Arial" w:cs="Arial"/>
          <w:i/>
          <w:iCs/>
          <w:sz w:val="22"/>
          <w:szCs w:val="22"/>
        </w:rPr>
      </w:pPr>
      <w:r w:rsidRPr="001D6978">
        <w:rPr>
          <w:rFonts w:ascii="Arial" w:hAnsi="Arial" w:cs="Arial"/>
          <w:i/>
          <w:iCs/>
          <w:sz w:val="22"/>
          <w:szCs w:val="22"/>
        </w:rPr>
        <w:t xml:space="preserve">Figure </w:t>
      </w:r>
      <w:r w:rsidR="001D6978" w:rsidRPr="001D6978">
        <w:rPr>
          <w:rFonts w:ascii="Arial" w:hAnsi="Arial" w:cs="Arial"/>
          <w:i/>
          <w:iCs/>
          <w:sz w:val="22"/>
          <w:szCs w:val="22"/>
        </w:rPr>
        <w:t>3</w:t>
      </w:r>
    </w:p>
    <w:p w14:paraId="1CF3FA18" w14:textId="220C6288" w:rsidR="00AE2781" w:rsidRDefault="001D6978" w:rsidP="006C352F">
      <w:pPr>
        <w:ind w:firstLine="720"/>
        <w:rPr>
          <w:rFonts w:ascii="Arial" w:hAnsi="Arial" w:cs="Arial"/>
          <w:sz w:val="22"/>
          <w:szCs w:val="22"/>
        </w:rPr>
      </w:pPr>
      <w:r w:rsidRPr="001D6978">
        <w:rPr>
          <w:rFonts w:ascii="Arial" w:hAnsi="Arial" w:cs="Arial"/>
          <w:sz w:val="22"/>
          <w:szCs w:val="22"/>
        </w:rPr>
        <w:t>In conclusion</w:t>
      </w:r>
      <w:r>
        <w:rPr>
          <w:rFonts w:ascii="Arial" w:hAnsi="Arial" w:cs="Arial"/>
          <w:sz w:val="22"/>
          <w:szCs w:val="22"/>
        </w:rPr>
        <w:t xml:space="preserve">, </w:t>
      </w:r>
      <w:r w:rsidR="006812C9">
        <w:rPr>
          <w:rFonts w:ascii="Arial" w:hAnsi="Arial" w:cs="Arial"/>
          <w:sz w:val="22"/>
          <w:szCs w:val="22"/>
        </w:rPr>
        <w:t xml:space="preserve">I would not support my hypothesis </w:t>
      </w:r>
      <w:r w:rsidR="00E478BD">
        <w:rPr>
          <w:rFonts w:ascii="Arial" w:hAnsi="Arial" w:cs="Arial"/>
          <w:sz w:val="22"/>
          <w:szCs w:val="22"/>
        </w:rPr>
        <w:t>that benthic periphyton tolerates methyl mercury more than epi</w:t>
      </w:r>
      <w:r w:rsidR="00787D51">
        <w:rPr>
          <w:rFonts w:ascii="Arial" w:hAnsi="Arial" w:cs="Arial"/>
          <w:sz w:val="22"/>
          <w:szCs w:val="22"/>
        </w:rPr>
        <w:t xml:space="preserve">phyte periphyton. I do not see a true correlation between </w:t>
      </w:r>
      <w:r w:rsidR="00D93509">
        <w:rPr>
          <w:rFonts w:ascii="Arial" w:hAnsi="Arial" w:cs="Arial"/>
          <w:sz w:val="22"/>
          <w:szCs w:val="22"/>
        </w:rPr>
        <w:t xml:space="preserve">benthic bulk density and the amount of methyl mercury in the soil and I also do not see a correlation between epiphyte </w:t>
      </w:r>
      <w:r w:rsidR="00C16863">
        <w:rPr>
          <w:rFonts w:ascii="Arial" w:hAnsi="Arial" w:cs="Arial"/>
          <w:sz w:val="22"/>
          <w:szCs w:val="22"/>
        </w:rPr>
        <w:t xml:space="preserve">bulk density and the amount of methyl mercury in the water. </w:t>
      </w:r>
      <w:r w:rsidR="00773271">
        <w:rPr>
          <w:rFonts w:ascii="Arial" w:hAnsi="Arial" w:cs="Arial"/>
          <w:sz w:val="22"/>
          <w:szCs w:val="22"/>
        </w:rPr>
        <w:t xml:space="preserve">If anything, the flow rate has a greater impact, which is rather surprising. </w:t>
      </w:r>
      <w:r w:rsidR="009F0206">
        <w:rPr>
          <w:rFonts w:ascii="Arial" w:hAnsi="Arial" w:cs="Arial"/>
          <w:sz w:val="22"/>
          <w:szCs w:val="22"/>
        </w:rPr>
        <w:t xml:space="preserve">With that said, there </w:t>
      </w:r>
      <w:proofErr w:type="gramStart"/>
      <w:r w:rsidR="009F0206">
        <w:rPr>
          <w:rFonts w:ascii="Arial" w:hAnsi="Arial" w:cs="Arial"/>
          <w:sz w:val="22"/>
          <w:szCs w:val="22"/>
        </w:rPr>
        <w:t>has to</w:t>
      </w:r>
      <w:proofErr w:type="gramEnd"/>
      <w:r w:rsidR="009F0206">
        <w:rPr>
          <w:rFonts w:ascii="Arial" w:hAnsi="Arial" w:cs="Arial"/>
          <w:sz w:val="22"/>
          <w:szCs w:val="22"/>
        </w:rPr>
        <w:t xml:space="preserve"> be limitations to my study. I believe that there </w:t>
      </w:r>
      <w:proofErr w:type="gramStart"/>
      <w:r w:rsidR="009F0206">
        <w:rPr>
          <w:rFonts w:ascii="Arial" w:hAnsi="Arial" w:cs="Arial"/>
          <w:sz w:val="22"/>
          <w:szCs w:val="22"/>
        </w:rPr>
        <w:t>has to</w:t>
      </w:r>
      <w:proofErr w:type="gramEnd"/>
      <w:r w:rsidR="009F0206">
        <w:rPr>
          <w:rFonts w:ascii="Arial" w:hAnsi="Arial" w:cs="Arial"/>
          <w:sz w:val="22"/>
          <w:szCs w:val="22"/>
        </w:rPr>
        <w:t xml:space="preserve"> be another variable that </w:t>
      </w:r>
      <w:r w:rsidR="00026FE4">
        <w:rPr>
          <w:rFonts w:ascii="Arial" w:hAnsi="Arial" w:cs="Arial"/>
          <w:sz w:val="22"/>
          <w:szCs w:val="22"/>
        </w:rPr>
        <w:t xml:space="preserve">is more impactful to the bulk density of each species. On the data sheet, there were other </w:t>
      </w:r>
      <w:r w:rsidR="001A584F">
        <w:rPr>
          <w:rFonts w:ascii="Arial" w:hAnsi="Arial" w:cs="Arial"/>
          <w:sz w:val="22"/>
          <w:szCs w:val="22"/>
        </w:rPr>
        <w:t xml:space="preserve">variables that I did not include, such as the amount of ash in the water or the </w:t>
      </w:r>
      <w:r w:rsidR="003F7E2C">
        <w:rPr>
          <w:rFonts w:ascii="Arial" w:hAnsi="Arial" w:cs="Arial"/>
          <w:sz w:val="22"/>
          <w:szCs w:val="22"/>
        </w:rPr>
        <w:t>amount of phosphorous in the soil</w:t>
      </w:r>
      <w:r w:rsidR="00A7525D">
        <w:rPr>
          <w:rFonts w:ascii="Arial" w:hAnsi="Arial" w:cs="Arial"/>
          <w:sz w:val="22"/>
          <w:szCs w:val="22"/>
        </w:rPr>
        <w:t xml:space="preserve">. Furthermore, there could have been even more variables that simply were not recorded by the EPA. </w:t>
      </w:r>
      <w:r w:rsidR="00D12145">
        <w:rPr>
          <w:rFonts w:ascii="Arial" w:hAnsi="Arial" w:cs="Arial"/>
          <w:sz w:val="22"/>
          <w:szCs w:val="22"/>
        </w:rPr>
        <w:t xml:space="preserve">In the future, I should use </w:t>
      </w:r>
      <w:proofErr w:type="gramStart"/>
      <w:r w:rsidR="00D12145">
        <w:rPr>
          <w:rFonts w:ascii="Arial" w:hAnsi="Arial" w:cs="Arial"/>
          <w:sz w:val="22"/>
          <w:szCs w:val="22"/>
        </w:rPr>
        <w:t>all of</w:t>
      </w:r>
      <w:proofErr w:type="gramEnd"/>
      <w:r w:rsidR="00D12145">
        <w:rPr>
          <w:rFonts w:ascii="Arial" w:hAnsi="Arial" w:cs="Arial"/>
          <w:sz w:val="22"/>
          <w:szCs w:val="22"/>
        </w:rPr>
        <w:t xml:space="preserve"> the variables to see which one will have the largest impact</w:t>
      </w:r>
      <w:r w:rsidR="00E96B16">
        <w:rPr>
          <w:rFonts w:ascii="Arial" w:hAnsi="Arial" w:cs="Arial"/>
          <w:sz w:val="22"/>
          <w:szCs w:val="22"/>
        </w:rPr>
        <w:t xml:space="preserve"> because as in this instance, maybe both species are resistant to the amount of methyl mercury in the water. What if they are lacking nutrients, </w:t>
      </w:r>
      <w:r w:rsidR="007D5146">
        <w:rPr>
          <w:rFonts w:ascii="Arial" w:hAnsi="Arial" w:cs="Arial"/>
          <w:sz w:val="22"/>
          <w:szCs w:val="22"/>
        </w:rPr>
        <w:t xml:space="preserve">but I assumed that they wouldn’t since the Everglades is fed water through sugar cane fields up north. </w:t>
      </w:r>
      <w:r w:rsidR="006C352F">
        <w:rPr>
          <w:rFonts w:ascii="Arial" w:hAnsi="Arial" w:cs="Arial"/>
          <w:sz w:val="22"/>
          <w:szCs w:val="22"/>
        </w:rPr>
        <w:t xml:space="preserve">Finally, there could be human error, either by me calculating results or by contamination from whoever took the samples. </w:t>
      </w:r>
      <w:r w:rsidR="00E478BD">
        <w:rPr>
          <w:rFonts w:ascii="Arial" w:hAnsi="Arial" w:cs="Arial"/>
          <w:sz w:val="22"/>
          <w:szCs w:val="22"/>
        </w:rPr>
        <w:t xml:space="preserve"> </w:t>
      </w:r>
      <w:r w:rsidR="00AE2781">
        <w:rPr>
          <w:rFonts w:ascii="Arial" w:hAnsi="Arial" w:cs="Arial"/>
          <w:sz w:val="22"/>
          <w:szCs w:val="22"/>
        </w:rPr>
        <w:br w:type="page"/>
      </w:r>
    </w:p>
    <w:p w14:paraId="3FDEB4BE" w14:textId="59E8DED6" w:rsidR="004F1484" w:rsidRDefault="00E24E31" w:rsidP="00E24E31">
      <w:pPr>
        <w:jc w:val="center"/>
        <w:rPr>
          <w:rFonts w:ascii="Arial" w:hAnsi="Arial" w:cs="Arial"/>
          <w:sz w:val="22"/>
          <w:szCs w:val="22"/>
        </w:rPr>
      </w:pPr>
      <w:r>
        <w:rPr>
          <w:rFonts w:ascii="Arial" w:hAnsi="Arial" w:cs="Arial"/>
          <w:sz w:val="22"/>
          <w:szCs w:val="22"/>
        </w:rPr>
        <w:lastRenderedPageBreak/>
        <w:t xml:space="preserve">All </w:t>
      </w:r>
      <w:r w:rsidR="00722ABB">
        <w:rPr>
          <w:rFonts w:ascii="Arial" w:hAnsi="Arial" w:cs="Arial"/>
          <w:sz w:val="22"/>
          <w:szCs w:val="22"/>
        </w:rPr>
        <w:t xml:space="preserve">Other </w:t>
      </w:r>
      <w:r w:rsidR="004F1484">
        <w:rPr>
          <w:rFonts w:ascii="Arial" w:hAnsi="Arial" w:cs="Arial"/>
          <w:sz w:val="22"/>
          <w:szCs w:val="22"/>
        </w:rPr>
        <w:t>Figures</w:t>
      </w:r>
    </w:p>
    <w:p w14:paraId="761AE130" w14:textId="77777777" w:rsidR="00974401" w:rsidRDefault="004F1484">
      <w:r>
        <w:rPr>
          <w:noProof/>
        </w:rPr>
        <w:drawing>
          <wp:inline distT="0" distB="0" distL="0" distR="0" wp14:anchorId="78AC882E" wp14:editId="6BFA54A9">
            <wp:extent cx="2926080" cy="2363998"/>
            <wp:effectExtent l="0" t="0" r="7620" b="0"/>
            <wp:docPr id="463825294" name="Picture 7"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25294" name="Picture 7" descr="A graph with blue squar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4548" cy="2378918"/>
                    </a:xfrm>
                    <a:prstGeom prst="rect">
                      <a:avLst/>
                    </a:prstGeom>
                    <a:noFill/>
                    <a:ln>
                      <a:noFill/>
                    </a:ln>
                  </pic:spPr>
                </pic:pic>
              </a:graphicData>
            </a:graphic>
          </wp:inline>
        </w:drawing>
      </w:r>
      <w:r w:rsidR="00974401" w:rsidRPr="00974401">
        <w:t xml:space="preserve"> </w:t>
      </w:r>
      <w:r w:rsidR="00974401">
        <w:rPr>
          <w:noProof/>
        </w:rPr>
        <w:drawing>
          <wp:inline distT="0" distB="0" distL="0" distR="0" wp14:anchorId="33B5DDA3" wp14:editId="2AA43511">
            <wp:extent cx="2895600" cy="2322358"/>
            <wp:effectExtent l="0" t="0" r="0" b="1905"/>
            <wp:docPr id="2056059923" name="Picture 8"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059923" name="Picture 8" descr="A graph of a bar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261" cy="2352563"/>
                    </a:xfrm>
                    <a:prstGeom prst="rect">
                      <a:avLst/>
                    </a:prstGeom>
                    <a:noFill/>
                    <a:ln>
                      <a:noFill/>
                    </a:ln>
                  </pic:spPr>
                </pic:pic>
              </a:graphicData>
            </a:graphic>
          </wp:inline>
        </w:drawing>
      </w:r>
    </w:p>
    <w:p w14:paraId="172AA435" w14:textId="77777777" w:rsidR="00162B3D" w:rsidRDefault="00003179">
      <w:r>
        <w:rPr>
          <w:noProof/>
        </w:rPr>
        <w:drawing>
          <wp:inline distT="0" distB="0" distL="0" distR="0" wp14:anchorId="2EC5B8C3" wp14:editId="3209EB1E">
            <wp:extent cx="2941562" cy="2316480"/>
            <wp:effectExtent l="0" t="0" r="0" b="7620"/>
            <wp:docPr id="2066760932" name="Picture 9"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760932" name="Picture 9" descr="A graph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1411" cy="2324236"/>
                    </a:xfrm>
                    <a:prstGeom prst="rect">
                      <a:avLst/>
                    </a:prstGeom>
                    <a:noFill/>
                    <a:ln>
                      <a:noFill/>
                    </a:ln>
                  </pic:spPr>
                </pic:pic>
              </a:graphicData>
            </a:graphic>
          </wp:inline>
        </w:drawing>
      </w:r>
      <w:r w:rsidR="00162B3D" w:rsidRPr="00162B3D">
        <w:t xml:space="preserve"> </w:t>
      </w:r>
      <w:r w:rsidR="00162B3D">
        <w:rPr>
          <w:noProof/>
        </w:rPr>
        <w:drawing>
          <wp:inline distT="0" distB="0" distL="0" distR="0" wp14:anchorId="10AB54AD" wp14:editId="59EA4278">
            <wp:extent cx="2849880" cy="2266203"/>
            <wp:effectExtent l="0" t="0" r="7620" b="1270"/>
            <wp:docPr id="365336515" name="Picture 10"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36515" name="Picture 10" descr="A graph of a graph&#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5710" cy="2270839"/>
                    </a:xfrm>
                    <a:prstGeom prst="rect">
                      <a:avLst/>
                    </a:prstGeom>
                    <a:noFill/>
                    <a:ln>
                      <a:noFill/>
                    </a:ln>
                  </pic:spPr>
                </pic:pic>
              </a:graphicData>
            </a:graphic>
          </wp:inline>
        </w:drawing>
      </w:r>
    </w:p>
    <w:p w14:paraId="2F600750" w14:textId="77777777" w:rsidR="0012688E" w:rsidRDefault="00EC6AE2">
      <w:r>
        <w:rPr>
          <w:noProof/>
        </w:rPr>
        <w:drawing>
          <wp:inline distT="0" distB="0" distL="0" distR="0" wp14:anchorId="6A584FD3" wp14:editId="5D31EE8D">
            <wp:extent cx="2859908" cy="2247900"/>
            <wp:effectExtent l="0" t="0" r="0" b="0"/>
            <wp:docPr id="2099112287" name="Picture 1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12287" name="Picture 11" descr="A graph of a bar graph&#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0697" cy="2256380"/>
                    </a:xfrm>
                    <a:prstGeom prst="rect">
                      <a:avLst/>
                    </a:prstGeom>
                    <a:noFill/>
                    <a:ln>
                      <a:noFill/>
                    </a:ln>
                  </pic:spPr>
                </pic:pic>
              </a:graphicData>
            </a:graphic>
          </wp:inline>
        </w:drawing>
      </w:r>
      <w:r w:rsidR="0012688E" w:rsidRPr="0012688E">
        <w:t xml:space="preserve"> </w:t>
      </w:r>
      <w:r w:rsidR="0012688E">
        <w:rPr>
          <w:noProof/>
        </w:rPr>
        <w:drawing>
          <wp:inline distT="0" distB="0" distL="0" distR="0" wp14:anchorId="5DB7A2EF" wp14:editId="1205450F">
            <wp:extent cx="2652370" cy="2146266"/>
            <wp:effectExtent l="0" t="0" r="0" b="6985"/>
            <wp:docPr id="1700575083" name="Picture 12"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575083" name="Picture 12" descr="A graph of a bar graph&#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88659" cy="2175630"/>
                    </a:xfrm>
                    <a:prstGeom prst="rect">
                      <a:avLst/>
                    </a:prstGeom>
                    <a:noFill/>
                    <a:ln>
                      <a:noFill/>
                    </a:ln>
                  </pic:spPr>
                </pic:pic>
              </a:graphicData>
            </a:graphic>
          </wp:inline>
        </w:drawing>
      </w:r>
    </w:p>
    <w:p w14:paraId="72594EC1" w14:textId="77777777" w:rsidR="00AE07F5" w:rsidRDefault="00103339">
      <w:r>
        <w:rPr>
          <w:noProof/>
        </w:rPr>
        <w:lastRenderedPageBreak/>
        <w:drawing>
          <wp:inline distT="0" distB="0" distL="0" distR="0" wp14:anchorId="5DC0762C" wp14:editId="18A02B50">
            <wp:extent cx="2804160" cy="2242129"/>
            <wp:effectExtent l="0" t="0" r="0" b="6350"/>
            <wp:docPr id="1409602323" name="Picture 13"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02323" name="Picture 13" descr="A graph with blue square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17967" cy="2253169"/>
                    </a:xfrm>
                    <a:prstGeom prst="rect">
                      <a:avLst/>
                    </a:prstGeom>
                    <a:noFill/>
                    <a:ln>
                      <a:noFill/>
                    </a:ln>
                  </pic:spPr>
                </pic:pic>
              </a:graphicData>
            </a:graphic>
          </wp:inline>
        </w:drawing>
      </w:r>
      <w:r w:rsidR="00AE07F5" w:rsidRPr="00AE07F5">
        <w:t xml:space="preserve"> </w:t>
      </w:r>
      <w:r w:rsidR="00AE07F5">
        <w:rPr>
          <w:noProof/>
        </w:rPr>
        <w:drawing>
          <wp:inline distT="0" distB="0" distL="0" distR="0" wp14:anchorId="76F511AA" wp14:editId="672F320E">
            <wp:extent cx="2784446" cy="2255520"/>
            <wp:effectExtent l="0" t="0" r="0" b="0"/>
            <wp:docPr id="2120307543" name="Picture 14"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07543" name="Picture 14" descr="A graph with blue square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01767" cy="2269551"/>
                    </a:xfrm>
                    <a:prstGeom prst="rect">
                      <a:avLst/>
                    </a:prstGeom>
                    <a:noFill/>
                    <a:ln>
                      <a:noFill/>
                    </a:ln>
                  </pic:spPr>
                </pic:pic>
              </a:graphicData>
            </a:graphic>
          </wp:inline>
        </w:drawing>
      </w:r>
    </w:p>
    <w:p w14:paraId="67AEF3ED" w14:textId="77777777" w:rsidR="00C45A84" w:rsidRDefault="004666C2">
      <w:r>
        <w:rPr>
          <w:noProof/>
        </w:rPr>
        <w:drawing>
          <wp:inline distT="0" distB="0" distL="0" distR="0" wp14:anchorId="65DA2828" wp14:editId="51650EF3">
            <wp:extent cx="2882232" cy="2278380"/>
            <wp:effectExtent l="0" t="0" r="0" b="7620"/>
            <wp:docPr id="433753505" name="Picture 15" descr="A graph of a scatt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53505" name="Picture 15" descr="A graph of a scatter plo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91392" cy="2285621"/>
                    </a:xfrm>
                    <a:prstGeom prst="rect">
                      <a:avLst/>
                    </a:prstGeom>
                    <a:noFill/>
                    <a:ln>
                      <a:noFill/>
                    </a:ln>
                  </pic:spPr>
                </pic:pic>
              </a:graphicData>
            </a:graphic>
          </wp:inline>
        </w:drawing>
      </w:r>
      <w:r w:rsidR="00C45A84" w:rsidRPr="00C45A84">
        <w:t xml:space="preserve"> </w:t>
      </w:r>
      <w:r w:rsidR="00C45A84">
        <w:rPr>
          <w:noProof/>
        </w:rPr>
        <w:drawing>
          <wp:inline distT="0" distB="0" distL="0" distR="0" wp14:anchorId="2CFE065F" wp14:editId="3DD0C9A7">
            <wp:extent cx="2889394" cy="2304415"/>
            <wp:effectExtent l="0" t="0" r="6350" b="635"/>
            <wp:docPr id="1494929194" name="Picture 16" descr="A graph with blue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929194" name="Picture 16" descr="A graph with blue dots and a lin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00557" cy="2313318"/>
                    </a:xfrm>
                    <a:prstGeom prst="rect">
                      <a:avLst/>
                    </a:prstGeom>
                    <a:noFill/>
                    <a:ln>
                      <a:noFill/>
                    </a:ln>
                  </pic:spPr>
                </pic:pic>
              </a:graphicData>
            </a:graphic>
          </wp:inline>
        </w:drawing>
      </w:r>
    </w:p>
    <w:p w14:paraId="634EDC1C" w14:textId="77777777" w:rsidR="00CB03F8" w:rsidRDefault="00F362AE">
      <w:pPr>
        <w:rPr>
          <w:noProof/>
        </w:rPr>
      </w:pPr>
      <w:r>
        <w:rPr>
          <w:noProof/>
        </w:rPr>
        <w:drawing>
          <wp:inline distT="0" distB="0" distL="0" distR="0" wp14:anchorId="0A3928B5" wp14:editId="05E6F73B">
            <wp:extent cx="2857500" cy="2324161"/>
            <wp:effectExtent l="0" t="0" r="0" b="0"/>
            <wp:docPr id="1346403382" name="Picture 17" descr="A graph with blue and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403382" name="Picture 17" descr="A graph with blue and orange dots&#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74202" cy="2337745"/>
                    </a:xfrm>
                    <a:prstGeom prst="rect">
                      <a:avLst/>
                    </a:prstGeom>
                    <a:noFill/>
                    <a:ln>
                      <a:noFill/>
                    </a:ln>
                  </pic:spPr>
                </pic:pic>
              </a:graphicData>
            </a:graphic>
          </wp:inline>
        </w:drawing>
      </w:r>
      <w:r w:rsidR="0084556B" w:rsidRPr="0084556B">
        <w:rPr>
          <w:noProof/>
        </w:rPr>
        <w:t xml:space="preserve"> </w:t>
      </w:r>
      <w:r w:rsidR="00CB03F8">
        <w:rPr>
          <w:noProof/>
        </w:rPr>
        <w:drawing>
          <wp:inline distT="0" distB="0" distL="0" distR="0" wp14:anchorId="6AEC28CE" wp14:editId="635F0A84">
            <wp:extent cx="2872740" cy="2252461"/>
            <wp:effectExtent l="0" t="0" r="3810" b="0"/>
            <wp:docPr id="14437670" name="Picture 18" descr="A graph of a scatt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670" name="Picture 18" descr="A graph of a scatter plo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77580" cy="2256256"/>
                    </a:xfrm>
                    <a:prstGeom prst="rect">
                      <a:avLst/>
                    </a:prstGeom>
                    <a:noFill/>
                    <a:ln>
                      <a:noFill/>
                    </a:ln>
                  </pic:spPr>
                </pic:pic>
              </a:graphicData>
            </a:graphic>
          </wp:inline>
        </w:drawing>
      </w:r>
    </w:p>
    <w:p w14:paraId="50CB82A4" w14:textId="77777777" w:rsidR="004A4F22" w:rsidRDefault="002F2C54">
      <w:r>
        <w:rPr>
          <w:noProof/>
        </w:rPr>
        <w:lastRenderedPageBreak/>
        <w:drawing>
          <wp:inline distT="0" distB="0" distL="0" distR="0" wp14:anchorId="4D98C279" wp14:editId="00E60341">
            <wp:extent cx="2903220" cy="2276670"/>
            <wp:effectExtent l="0" t="0" r="0" b="9525"/>
            <wp:docPr id="976032427" name="Picture 19" descr="A graph of blue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032427" name="Picture 19" descr="A graph of blue dots and a line&#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13785" cy="2284955"/>
                    </a:xfrm>
                    <a:prstGeom prst="rect">
                      <a:avLst/>
                    </a:prstGeom>
                    <a:noFill/>
                    <a:ln>
                      <a:noFill/>
                    </a:ln>
                  </pic:spPr>
                </pic:pic>
              </a:graphicData>
            </a:graphic>
          </wp:inline>
        </w:drawing>
      </w:r>
      <w:r w:rsidR="004A4F22" w:rsidRPr="004A4F22">
        <w:t xml:space="preserve"> </w:t>
      </w:r>
      <w:r w:rsidR="004A4F22">
        <w:rPr>
          <w:noProof/>
        </w:rPr>
        <w:drawing>
          <wp:inline distT="0" distB="0" distL="0" distR="0" wp14:anchorId="0AF2A7A7" wp14:editId="5232CBF4">
            <wp:extent cx="2971800" cy="2332990"/>
            <wp:effectExtent l="0" t="0" r="0" b="0"/>
            <wp:docPr id="1800461410" name="Picture 20" descr="A graph of a scatt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461410" name="Picture 20" descr="A graph of a scatter plo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89093" cy="2346566"/>
                    </a:xfrm>
                    <a:prstGeom prst="rect">
                      <a:avLst/>
                    </a:prstGeom>
                    <a:noFill/>
                    <a:ln>
                      <a:noFill/>
                    </a:ln>
                  </pic:spPr>
                </pic:pic>
              </a:graphicData>
            </a:graphic>
          </wp:inline>
        </w:drawing>
      </w:r>
    </w:p>
    <w:p w14:paraId="602B913C" w14:textId="77777777" w:rsidR="00086FB8" w:rsidRDefault="004F1F71">
      <w:r>
        <w:rPr>
          <w:noProof/>
        </w:rPr>
        <w:drawing>
          <wp:inline distT="0" distB="0" distL="0" distR="0" wp14:anchorId="6CBDC745" wp14:editId="09394970">
            <wp:extent cx="2903220" cy="2305516"/>
            <wp:effectExtent l="0" t="0" r="0" b="0"/>
            <wp:docPr id="955731152" name="Picture 21" descr="A graph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31152" name="Picture 21" descr="A graph of blue rectangular bars&#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15328" cy="2315131"/>
                    </a:xfrm>
                    <a:prstGeom prst="rect">
                      <a:avLst/>
                    </a:prstGeom>
                    <a:noFill/>
                    <a:ln>
                      <a:noFill/>
                    </a:ln>
                  </pic:spPr>
                </pic:pic>
              </a:graphicData>
            </a:graphic>
          </wp:inline>
        </w:drawing>
      </w:r>
      <w:r w:rsidR="00086FB8" w:rsidRPr="00086FB8">
        <w:t xml:space="preserve"> </w:t>
      </w:r>
      <w:r w:rsidR="00086FB8">
        <w:rPr>
          <w:noProof/>
        </w:rPr>
        <w:drawing>
          <wp:inline distT="0" distB="0" distL="0" distR="0" wp14:anchorId="23D974BA" wp14:editId="71E7396F">
            <wp:extent cx="2850941" cy="2186940"/>
            <wp:effectExtent l="0" t="0" r="6985" b="3810"/>
            <wp:docPr id="774581012" name="Picture 22"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581012" name="Picture 22" descr="A graph of blue squares&#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66136" cy="2198596"/>
                    </a:xfrm>
                    <a:prstGeom prst="rect">
                      <a:avLst/>
                    </a:prstGeom>
                    <a:noFill/>
                    <a:ln>
                      <a:noFill/>
                    </a:ln>
                  </pic:spPr>
                </pic:pic>
              </a:graphicData>
            </a:graphic>
          </wp:inline>
        </w:drawing>
      </w:r>
    </w:p>
    <w:p w14:paraId="0069E546" w14:textId="587D762D" w:rsidR="00E1706F" w:rsidRDefault="00E1706F">
      <w:pPr>
        <w:rPr>
          <w:rFonts w:ascii="Arial" w:hAnsi="Arial" w:cs="Arial"/>
          <w:sz w:val="22"/>
          <w:szCs w:val="22"/>
        </w:rPr>
      </w:pPr>
      <w:r>
        <w:rPr>
          <w:rFonts w:ascii="Arial" w:hAnsi="Arial" w:cs="Arial"/>
          <w:sz w:val="22"/>
          <w:szCs w:val="22"/>
        </w:rPr>
        <w:br w:type="page"/>
      </w:r>
    </w:p>
    <w:p w14:paraId="40D7D41B" w14:textId="77777777" w:rsidR="00E1706F" w:rsidRDefault="00E1706F" w:rsidP="00B945AB">
      <w:pPr>
        <w:rPr>
          <w:rFonts w:ascii="Arial" w:hAnsi="Arial" w:cs="Arial"/>
          <w:sz w:val="22"/>
          <w:szCs w:val="22"/>
        </w:rPr>
      </w:pPr>
    </w:p>
    <w:p w14:paraId="0D511B18" w14:textId="54CDB009" w:rsidR="00086FB8" w:rsidRDefault="00086FB8" w:rsidP="00E24E31">
      <w:pPr>
        <w:jc w:val="center"/>
        <w:rPr>
          <w:rFonts w:ascii="Arial" w:hAnsi="Arial" w:cs="Arial"/>
          <w:sz w:val="22"/>
          <w:szCs w:val="22"/>
        </w:rPr>
      </w:pPr>
      <w:r>
        <w:rPr>
          <w:rFonts w:ascii="Arial" w:hAnsi="Arial" w:cs="Arial"/>
          <w:sz w:val="22"/>
          <w:szCs w:val="22"/>
        </w:rPr>
        <w:t>Sources</w:t>
      </w:r>
    </w:p>
    <w:p w14:paraId="2067482F" w14:textId="026F926D" w:rsidR="00BF69B3" w:rsidRDefault="005C626E" w:rsidP="00B945AB">
      <w:pPr>
        <w:rPr>
          <w:rFonts w:ascii="Arial" w:hAnsi="Arial" w:cs="Arial"/>
          <w:sz w:val="22"/>
          <w:szCs w:val="22"/>
        </w:rPr>
      </w:pPr>
      <w:r>
        <w:rPr>
          <w:rFonts w:ascii="Arial" w:hAnsi="Arial" w:cs="Arial"/>
          <w:sz w:val="22"/>
          <w:szCs w:val="22"/>
        </w:rPr>
        <w:t>“</w:t>
      </w:r>
      <w:r w:rsidRPr="005C626E">
        <w:rPr>
          <w:rFonts w:ascii="Arial" w:hAnsi="Arial" w:cs="Arial"/>
          <w:sz w:val="22"/>
          <w:szCs w:val="22"/>
        </w:rPr>
        <w:t>Influence of global change-related impacts on the mercury toxicity of freshwater algal communities</w:t>
      </w:r>
      <w:r>
        <w:rPr>
          <w:rFonts w:ascii="Arial" w:hAnsi="Arial" w:cs="Arial"/>
          <w:sz w:val="22"/>
          <w:szCs w:val="22"/>
        </w:rPr>
        <w:t xml:space="preserve">.” </w:t>
      </w:r>
      <w:r w:rsidR="00C746DB">
        <w:rPr>
          <w:rFonts w:ascii="Arial" w:hAnsi="Arial" w:cs="Arial"/>
          <w:sz w:val="22"/>
          <w:szCs w:val="22"/>
        </w:rPr>
        <w:t xml:space="preserve">Val, Jonaton, et al. </w:t>
      </w:r>
      <w:r w:rsidR="001D2B6C">
        <w:rPr>
          <w:rFonts w:ascii="Arial" w:hAnsi="Arial" w:cs="Arial"/>
          <w:sz w:val="22"/>
          <w:szCs w:val="22"/>
        </w:rPr>
        <w:t xml:space="preserve">Science of the Total Environment. Vol </w:t>
      </w:r>
      <w:r w:rsidR="00DA38DA">
        <w:rPr>
          <w:rFonts w:ascii="Arial" w:hAnsi="Arial" w:cs="Arial"/>
          <w:sz w:val="22"/>
          <w:szCs w:val="22"/>
        </w:rPr>
        <w:t xml:space="preserve">510. Science Direct. 1 January 2016. </w:t>
      </w:r>
      <w:hyperlink r:id="rId26" w:history="1">
        <w:r w:rsidR="00DA38DA" w:rsidRPr="00E10B83">
          <w:rPr>
            <w:rStyle w:val="Hyperlink"/>
            <w:rFonts w:ascii="Arial" w:hAnsi="Arial" w:cs="Arial"/>
            <w:sz w:val="22"/>
            <w:szCs w:val="22"/>
          </w:rPr>
          <w:t>https://www.sciencedirect.com/science/article/pii/S0048969715301005?casa_token=NjYII_7b4P4AAAAA:ntd0DhBA2ySkhWRfYD99ebOenpIqp43H7RJ0LoAX-j62Kvt5R8WPPz8WXdrZ2p4PVR05kVVOcZo</w:t>
        </w:r>
      </w:hyperlink>
    </w:p>
    <w:p w14:paraId="6DAC909C" w14:textId="77777777" w:rsidR="00DA38DA" w:rsidRDefault="00DA38DA" w:rsidP="00B945AB"/>
    <w:p w14:paraId="0760FEF9" w14:textId="1B095C73" w:rsidR="00DA7CB8" w:rsidRPr="00FB38D4" w:rsidRDefault="00774B18" w:rsidP="00B945AB">
      <w:pPr>
        <w:rPr>
          <w:rFonts w:ascii="Arial" w:hAnsi="Arial" w:cs="Arial"/>
          <w:sz w:val="22"/>
          <w:szCs w:val="22"/>
          <w:lang w:val="fr-FR"/>
        </w:rPr>
      </w:pPr>
      <w:r w:rsidRPr="00774B18">
        <w:rPr>
          <w:rFonts w:ascii="Arial" w:hAnsi="Arial" w:cs="Arial"/>
          <w:sz w:val="22"/>
          <w:szCs w:val="22"/>
        </w:rPr>
        <w:t>“</w:t>
      </w:r>
      <w:r w:rsidRPr="00774B18">
        <w:rPr>
          <w:rFonts w:ascii="Arial" w:hAnsi="Arial" w:cs="Arial"/>
          <w:sz w:val="22"/>
          <w:szCs w:val="22"/>
        </w:rPr>
        <w:t>Molecular Effects of Inorganic and Methyl Mercury in Aquatic Primary Producers: Comparing Impact to A Macrophyte and A Green Microalga in Controlled Conditions</w:t>
      </w:r>
      <w:r w:rsidRPr="00774B18">
        <w:rPr>
          <w:rFonts w:ascii="Arial" w:hAnsi="Arial" w:cs="Arial"/>
          <w:sz w:val="22"/>
          <w:szCs w:val="22"/>
        </w:rPr>
        <w:t>.”</w:t>
      </w:r>
      <w:r>
        <w:rPr>
          <w:rFonts w:ascii="Arial" w:hAnsi="Arial" w:cs="Arial"/>
          <w:sz w:val="22"/>
          <w:szCs w:val="22"/>
        </w:rPr>
        <w:t xml:space="preserve"> </w:t>
      </w:r>
      <w:r w:rsidR="002B3F99" w:rsidRPr="00FB38D4">
        <w:rPr>
          <w:rFonts w:ascii="Arial" w:hAnsi="Arial" w:cs="Arial"/>
          <w:sz w:val="22"/>
          <w:szCs w:val="22"/>
          <w:lang w:val="fr-FR"/>
        </w:rPr>
        <w:t>Beauvais-</w:t>
      </w:r>
      <w:proofErr w:type="spellStart"/>
      <w:r w:rsidR="002B3F99" w:rsidRPr="00FB38D4">
        <w:rPr>
          <w:rFonts w:ascii="Arial" w:hAnsi="Arial" w:cs="Arial"/>
          <w:sz w:val="22"/>
          <w:szCs w:val="22"/>
          <w:lang w:val="fr-FR"/>
        </w:rPr>
        <w:t>Flück</w:t>
      </w:r>
      <w:proofErr w:type="spellEnd"/>
      <w:r w:rsidR="002B3F99" w:rsidRPr="00FB38D4">
        <w:rPr>
          <w:rFonts w:ascii="Arial" w:hAnsi="Arial" w:cs="Arial"/>
          <w:sz w:val="22"/>
          <w:szCs w:val="22"/>
          <w:lang w:val="fr-FR"/>
        </w:rPr>
        <w:t xml:space="preserve">, Rebecca, et al. </w:t>
      </w:r>
      <w:proofErr w:type="spellStart"/>
      <w:r w:rsidR="00FB38D4" w:rsidRPr="00FB38D4">
        <w:rPr>
          <w:rFonts w:ascii="Arial" w:hAnsi="Arial" w:cs="Arial"/>
          <w:sz w:val="22"/>
          <w:szCs w:val="22"/>
          <w:lang w:val="fr-FR"/>
        </w:rPr>
        <w:t>G</w:t>
      </w:r>
      <w:r w:rsidR="00FB38D4">
        <w:rPr>
          <w:rFonts w:ascii="Arial" w:hAnsi="Arial" w:cs="Arial"/>
          <w:sz w:val="22"/>
          <w:szCs w:val="22"/>
          <w:lang w:val="fr-FR"/>
        </w:rPr>
        <w:t>eosciences</w:t>
      </w:r>
      <w:proofErr w:type="spellEnd"/>
      <w:r w:rsidR="00FB38D4">
        <w:rPr>
          <w:rFonts w:ascii="Arial" w:hAnsi="Arial" w:cs="Arial"/>
          <w:sz w:val="22"/>
          <w:szCs w:val="22"/>
          <w:lang w:val="fr-FR"/>
        </w:rPr>
        <w:t xml:space="preserve">. 2018. </w:t>
      </w:r>
      <w:hyperlink r:id="rId27" w:history="1">
        <w:r w:rsidR="00DA38DA" w:rsidRPr="00FB38D4">
          <w:rPr>
            <w:rStyle w:val="Hyperlink"/>
            <w:rFonts w:ascii="Arial" w:hAnsi="Arial" w:cs="Arial"/>
            <w:sz w:val="22"/>
            <w:szCs w:val="22"/>
            <w:lang w:val="fr-FR"/>
          </w:rPr>
          <w:t>https://www.mdpi.com/2076-3263/8/11/393</w:t>
        </w:r>
      </w:hyperlink>
    </w:p>
    <w:p w14:paraId="19BBA952" w14:textId="77777777" w:rsidR="00DA7CB8" w:rsidRPr="00FB38D4" w:rsidRDefault="00DA7CB8" w:rsidP="00B945AB">
      <w:pPr>
        <w:rPr>
          <w:rFonts w:ascii="Arial" w:hAnsi="Arial" w:cs="Arial"/>
          <w:sz w:val="22"/>
          <w:szCs w:val="22"/>
          <w:lang w:val="fr-FR"/>
        </w:rPr>
      </w:pPr>
    </w:p>
    <w:p w14:paraId="403A7085" w14:textId="77777777" w:rsidR="00AE2781" w:rsidRPr="00FB38D4" w:rsidRDefault="00AE2781" w:rsidP="00B945AB">
      <w:pPr>
        <w:rPr>
          <w:rFonts w:ascii="Arial" w:hAnsi="Arial" w:cs="Arial"/>
          <w:sz w:val="22"/>
          <w:szCs w:val="22"/>
          <w:lang w:val="fr-FR"/>
        </w:rPr>
      </w:pPr>
    </w:p>
    <w:sectPr w:rsidR="00AE2781" w:rsidRPr="00FB3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5AB"/>
    <w:rsid w:val="00001C63"/>
    <w:rsid w:val="00003179"/>
    <w:rsid w:val="00015517"/>
    <w:rsid w:val="00026FE4"/>
    <w:rsid w:val="00072B42"/>
    <w:rsid w:val="00075AB6"/>
    <w:rsid w:val="00086FB8"/>
    <w:rsid w:val="000A19D0"/>
    <w:rsid w:val="000C4E3E"/>
    <w:rsid w:val="000D17C9"/>
    <w:rsid w:val="00103339"/>
    <w:rsid w:val="00103BD8"/>
    <w:rsid w:val="0012688E"/>
    <w:rsid w:val="00134053"/>
    <w:rsid w:val="00136728"/>
    <w:rsid w:val="001552F4"/>
    <w:rsid w:val="00162B3D"/>
    <w:rsid w:val="001A584F"/>
    <w:rsid w:val="001D2B6C"/>
    <w:rsid w:val="001D6978"/>
    <w:rsid w:val="002550E1"/>
    <w:rsid w:val="00280B04"/>
    <w:rsid w:val="00286996"/>
    <w:rsid w:val="002B3F99"/>
    <w:rsid w:val="002E2DAC"/>
    <w:rsid w:val="002F2C54"/>
    <w:rsid w:val="00321396"/>
    <w:rsid w:val="003A764E"/>
    <w:rsid w:val="003E1297"/>
    <w:rsid w:val="003F7E2C"/>
    <w:rsid w:val="00411D76"/>
    <w:rsid w:val="004369A6"/>
    <w:rsid w:val="00445FA8"/>
    <w:rsid w:val="004666C2"/>
    <w:rsid w:val="00497B1F"/>
    <w:rsid w:val="004A4F22"/>
    <w:rsid w:val="004B7AFA"/>
    <w:rsid w:val="004F1484"/>
    <w:rsid w:val="004F1F71"/>
    <w:rsid w:val="00503AC0"/>
    <w:rsid w:val="0058756A"/>
    <w:rsid w:val="0059132C"/>
    <w:rsid w:val="005C3214"/>
    <w:rsid w:val="005C626E"/>
    <w:rsid w:val="006055B8"/>
    <w:rsid w:val="006157B0"/>
    <w:rsid w:val="00653CA6"/>
    <w:rsid w:val="006812C9"/>
    <w:rsid w:val="006C352F"/>
    <w:rsid w:val="006D0E60"/>
    <w:rsid w:val="00722ABB"/>
    <w:rsid w:val="00750504"/>
    <w:rsid w:val="007631B3"/>
    <w:rsid w:val="00773271"/>
    <w:rsid w:val="00774B18"/>
    <w:rsid w:val="00782E35"/>
    <w:rsid w:val="00787D51"/>
    <w:rsid w:val="007C435F"/>
    <w:rsid w:val="007D5146"/>
    <w:rsid w:val="00823D2E"/>
    <w:rsid w:val="0084556B"/>
    <w:rsid w:val="008A0F72"/>
    <w:rsid w:val="008A6F35"/>
    <w:rsid w:val="008C5009"/>
    <w:rsid w:val="008F0519"/>
    <w:rsid w:val="00921843"/>
    <w:rsid w:val="0094713A"/>
    <w:rsid w:val="00957418"/>
    <w:rsid w:val="00974401"/>
    <w:rsid w:val="009A04A8"/>
    <w:rsid w:val="009C5B03"/>
    <w:rsid w:val="009F0206"/>
    <w:rsid w:val="00A007DC"/>
    <w:rsid w:val="00A101D4"/>
    <w:rsid w:val="00A33BA9"/>
    <w:rsid w:val="00A6610A"/>
    <w:rsid w:val="00A7525D"/>
    <w:rsid w:val="00AE07F5"/>
    <w:rsid w:val="00AE2781"/>
    <w:rsid w:val="00B60D79"/>
    <w:rsid w:val="00B7615D"/>
    <w:rsid w:val="00B945AB"/>
    <w:rsid w:val="00BA3C76"/>
    <w:rsid w:val="00BC2DDD"/>
    <w:rsid w:val="00BC560F"/>
    <w:rsid w:val="00BF69B3"/>
    <w:rsid w:val="00BF76E6"/>
    <w:rsid w:val="00C01E2A"/>
    <w:rsid w:val="00C16863"/>
    <w:rsid w:val="00C438D5"/>
    <w:rsid w:val="00C45A84"/>
    <w:rsid w:val="00C746DB"/>
    <w:rsid w:val="00CB03F8"/>
    <w:rsid w:val="00CD4092"/>
    <w:rsid w:val="00CE36A4"/>
    <w:rsid w:val="00D06544"/>
    <w:rsid w:val="00D12145"/>
    <w:rsid w:val="00D576D2"/>
    <w:rsid w:val="00D70380"/>
    <w:rsid w:val="00D93509"/>
    <w:rsid w:val="00DA38DA"/>
    <w:rsid w:val="00DA7CB8"/>
    <w:rsid w:val="00DB082D"/>
    <w:rsid w:val="00DF58BF"/>
    <w:rsid w:val="00E071A1"/>
    <w:rsid w:val="00E1706F"/>
    <w:rsid w:val="00E24E31"/>
    <w:rsid w:val="00E36354"/>
    <w:rsid w:val="00E476EC"/>
    <w:rsid w:val="00E478BD"/>
    <w:rsid w:val="00E6507B"/>
    <w:rsid w:val="00E96B16"/>
    <w:rsid w:val="00EB2A60"/>
    <w:rsid w:val="00EC6AE2"/>
    <w:rsid w:val="00EE5659"/>
    <w:rsid w:val="00F3295F"/>
    <w:rsid w:val="00F362AE"/>
    <w:rsid w:val="00F47DDD"/>
    <w:rsid w:val="00FB38D4"/>
    <w:rsid w:val="00FE4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08825"/>
  <w15:chartTrackingRefBased/>
  <w15:docId w15:val="{631BF927-D8D9-43C4-B4AD-BBC992172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5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45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5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5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5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5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5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5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5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5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45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5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5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5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5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5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5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5AB"/>
    <w:rPr>
      <w:rFonts w:eastAsiaTheme="majorEastAsia" w:cstheme="majorBidi"/>
      <w:color w:val="272727" w:themeColor="text1" w:themeTint="D8"/>
    </w:rPr>
  </w:style>
  <w:style w:type="paragraph" w:styleId="Title">
    <w:name w:val="Title"/>
    <w:basedOn w:val="Normal"/>
    <w:next w:val="Normal"/>
    <w:link w:val="TitleChar"/>
    <w:uiPriority w:val="10"/>
    <w:qFormat/>
    <w:rsid w:val="00B945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5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5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5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5AB"/>
    <w:pPr>
      <w:spacing w:before="160"/>
      <w:jc w:val="center"/>
    </w:pPr>
    <w:rPr>
      <w:i/>
      <w:iCs/>
      <w:color w:val="404040" w:themeColor="text1" w:themeTint="BF"/>
    </w:rPr>
  </w:style>
  <w:style w:type="character" w:customStyle="1" w:styleId="QuoteChar">
    <w:name w:val="Quote Char"/>
    <w:basedOn w:val="DefaultParagraphFont"/>
    <w:link w:val="Quote"/>
    <w:uiPriority w:val="29"/>
    <w:rsid w:val="00B945AB"/>
    <w:rPr>
      <w:i/>
      <w:iCs/>
      <w:color w:val="404040" w:themeColor="text1" w:themeTint="BF"/>
    </w:rPr>
  </w:style>
  <w:style w:type="paragraph" w:styleId="ListParagraph">
    <w:name w:val="List Paragraph"/>
    <w:basedOn w:val="Normal"/>
    <w:uiPriority w:val="34"/>
    <w:qFormat/>
    <w:rsid w:val="00B945AB"/>
    <w:pPr>
      <w:ind w:left="720"/>
      <w:contextualSpacing/>
    </w:pPr>
  </w:style>
  <w:style w:type="character" w:styleId="IntenseEmphasis">
    <w:name w:val="Intense Emphasis"/>
    <w:basedOn w:val="DefaultParagraphFont"/>
    <w:uiPriority w:val="21"/>
    <w:qFormat/>
    <w:rsid w:val="00B945AB"/>
    <w:rPr>
      <w:i/>
      <w:iCs/>
      <w:color w:val="0F4761" w:themeColor="accent1" w:themeShade="BF"/>
    </w:rPr>
  </w:style>
  <w:style w:type="paragraph" w:styleId="IntenseQuote">
    <w:name w:val="Intense Quote"/>
    <w:basedOn w:val="Normal"/>
    <w:next w:val="Normal"/>
    <w:link w:val="IntenseQuoteChar"/>
    <w:uiPriority w:val="30"/>
    <w:qFormat/>
    <w:rsid w:val="00B945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5AB"/>
    <w:rPr>
      <w:i/>
      <w:iCs/>
      <w:color w:val="0F4761" w:themeColor="accent1" w:themeShade="BF"/>
    </w:rPr>
  </w:style>
  <w:style w:type="character" w:styleId="IntenseReference">
    <w:name w:val="Intense Reference"/>
    <w:basedOn w:val="DefaultParagraphFont"/>
    <w:uiPriority w:val="32"/>
    <w:qFormat/>
    <w:rsid w:val="00B945AB"/>
    <w:rPr>
      <w:b/>
      <w:bCs/>
      <w:smallCaps/>
      <w:color w:val="0F4761" w:themeColor="accent1" w:themeShade="BF"/>
      <w:spacing w:val="5"/>
    </w:rPr>
  </w:style>
  <w:style w:type="character" w:styleId="Hyperlink">
    <w:name w:val="Hyperlink"/>
    <w:basedOn w:val="DefaultParagraphFont"/>
    <w:uiPriority w:val="99"/>
    <w:unhideWhenUsed/>
    <w:rsid w:val="00AE2781"/>
    <w:rPr>
      <w:color w:val="467886" w:themeColor="hyperlink"/>
      <w:u w:val="single"/>
    </w:rPr>
  </w:style>
  <w:style w:type="character" w:styleId="UnresolvedMention">
    <w:name w:val="Unresolved Mention"/>
    <w:basedOn w:val="DefaultParagraphFont"/>
    <w:uiPriority w:val="99"/>
    <w:semiHidden/>
    <w:unhideWhenUsed/>
    <w:rsid w:val="00AE27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142428">
      <w:bodyDiv w:val="1"/>
      <w:marLeft w:val="0"/>
      <w:marRight w:val="0"/>
      <w:marTop w:val="0"/>
      <w:marBottom w:val="0"/>
      <w:divBdr>
        <w:top w:val="none" w:sz="0" w:space="0" w:color="auto"/>
        <w:left w:val="none" w:sz="0" w:space="0" w:color="auto"/>
        <w:bottom w:val="none" w:sz="0" w:space="0" w:color="auto"/>
        <w:right w:val="none" w:sz="0" w:space="0" w:color="auto"/>
      </w:divBdr>
    </w:div>
    <w:div w:id="1868836111">
      <w:bodyDiv w:val="1"/>
      <w:marLeft w:val="0"/>
      <w:marRight w:val="0"/>
      <w:marTop w:val="0"/>
      <w:marBottom w:val="0"/>
      <w:divBdr>
        <w:top w:val="none" w:sz="0" w:space="0" w:color="auto"/>
        <w:left w:val="none" w:sz="0" w:space="0" w:color="auto"/>
        <w:bottom w:val="none" w:sz="0" w:space="0" w:color="auto"/>
        <w:right w:val="none" w:sz="0" w:space="0" w:color="auto"/>
      </w:divBdr>
    </w:div>
    <w:div w:id="1958557861">
      <w:bodyDiv w:val="1"/>
      <w:marLeft w:val="0"/>
      <w:marRight w:val="0"/>
      <w:marTop w:val="0"/>
      <w:marBottom w:val="0"/>
      <w:divBdr>
        <w:top w:val="none" w:sz="0" w:space="0" w:color="auto"/>
        <w:left w:val="none" w:sz="0" w:space="0" w:color="auto"/>
        <w:bottom w:val="none" w:sz="0" w:space="0" w:color="auto"/>
        <w:right w:val="none" w:sz="0" w:space="0" w:color="auto"/>
      </w:divBdr>
    </w:div>
    <w:div w:id="200712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hyperlink" Target="https://www.sciencedirect.com/science/article/pii/S0048969715301005?casa_token=NjYII_7b4P4AAAAA:ntd0DhBA2ySkhWRfYD99ebOenpIqp43H7RJ0LoAX-j62Kvt5R8WPPz8WXdrZ2p4PVR05kVVOcZo" TargetMode="Externa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hyperlink" Target="https://www.mdpi.com/2076-3263/8/11/3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843</TotalTime>
  <Pages>7</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Schauers</dc:creator>
  <cp:keywords/>
  <dc:description/>
  <cp:lastModifiedBy>Michael Schauers</cp:lastModifiedBy>
  <cp:revision>109</cp:revision>
  <dcterms:created xsi:type="dcterms:W3CDTF">2024-12-03T23:53:00Z</dcterms:created>
  <dcterms:modified xsi:type="dcterms:W3CDTF">2024-12-05T02:51:00Z</dcterms:modified>
</cp:coreProperties>
</file>