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09F5" w:rsidRDefault="000A131C">
      <w:pPr>
        <w:shd w:val="clear" w:color="auto" w:fill="FFFFFF"/>
        <w:spacing w:before="160" w:after="160"/>
        <w:rPr>
          <w:b/>
          <w:sz w:val="21"/>
          <w:szCs w:val="21"/>
        </w:rPr>
      </w:pPr>
      <w:r>
        <w:rPr>
          <w:b/>
          <w:sz w:val="21"/>
          <w:szCs w:val="21"/>
        </w:rPr>
        <w:t>Kaggle Link:</w:t>
      </w:r>
    </w:p>
    <w:p w14:paraId="00000002" w14:textId="77777777" w:rsidR="006E09F5" w:rsidRDefault="001D0515">
      <w:pPr>
        <w:shd w:val="clear" w:color="auto" w:fill="FFFFFF"/>
        <w:spacing w:before="160" w:after="160"/>
        <w:rPr>
          <w:b/>
          <w:sz w:val="21"/>
          <w:szCs w:val="21"/>
        </w:rPr>
      </w:pPr>
      <w:hyperlink r:id="rId5">
        <w:r w:rsidR="000A131C">
          <w:rPr>
            <w:b/>
            <w:color w:val="1155CC"/>
            <w:sz w:val="21"/>
            <w:szCs w:val="21"/>
            <w:u w:val="single"/>
          </w:rPr>
          <w:t>https://www.kaggle.com/c/ashrae-energy-prediction/data</w:t>
        </w:r>
      </w:hyperlink>
    </w:p>
    <w:p w14:paraId="00000003" w14:textId="77777777" w:rsidR="006E09F5" w:rsidRDefault="000A131C">
      <w:pPr>
        <w:shd w:val="clear" w:color="auto" w:fill="FFFFFF"/>
        <w:spacing w:before="160" w:after="160"/>
        <w:rPr>
          <w:b/>
          <w:sz w:val="21"/>
          <w:szCs w:val="21"/>
        </w:rPr>
      </w:pPr>
      <w:r>
        <w:rPr>
          <w:b/>
          <w:sz w:val="21"/>
          <w:szCs w:val="21"/>
        </w:rPr>
        <w:t>Problem statement:</w:t>
      </w:r>
    </w:p>
    <w:p w14:paraId="00000004" w14:textId="77777777" w:rsidR="006E09F5" w:rsidRDefault="000A131C">
      <w:pPr>
        <w:shd w:val="clear" w:color="auto" w:fill="FFFFFF"/>
        <w:spacing w:before="160" w:after="160"/>
        <w:rPr>
          <w:sz w:val="21"/>
          <w:szCs w:val="21"/>
        </w:rPr>
      </w:pPr>
      <w:r>
        <w:rPr>
          <w:sz w:val="21"/>
          <w:szCs w:val="21"/>
        </w:rPr>
        <w:t xml:space="preserve">Develop accurate models of metered building energy usage in the following areas: chilled water, electric, hot water, and steam meters. </w:t>
      </w:r>
    </w:p>
    <w:p w14:paraId="00000005" w14:textId="77777777" w:rsidR="006E09F5" w:rsidRDefault="000A131C">
      <w:pPr>
        <w:shd w:val="clear" w:color="auto" w:fill="FFFFFF"/>
        <w:spacing w:before="160" w:after="160"/>
        <w:rPr>
          <w:b/>
          <w:sz w:val="21"/>
          <w:szCs w:val="21"/>
        </w:rPr>
      </w:pPr>
      <w:r>
        <w:rPr>
          <w:b/>
          <w:sz w:val="21"/>
          <w:szCs w:val="21"/>
        </w:rPr>
        <w:t>Data:</w:t>
      </w:r>
    </w:p>
    <w:p w14:paraId="00000006" w14:textId="77777777" w:rsidR="006E09F5" w:rsidRDefault="000A131C">
      <w:pPr>
        <w:shd w:val="clear" w:color="auto" w:fill="FFFFFF"/>
        <w:spacing w:before="160" w:after="160"/>
        <w:rPr>
          <w:sz w:val="21"/>
          <w:szCs w:val="21"/>
        </w:rPr>
      </w:pPr>
      <w:r>
        <w:rPr>
          <w:sz w:val="21"/>
          <w:szCs w:val="21"/>
        </w:rPr>
        <w:t>The data comes from over 1,000 buildings over a three-year timeframe. With better estimates of these energy-saving investments, large scale investors and financial institutions will be more inclined to invest in this area to enable progress in building efficiencies.</w:t>
      </w:r>
    </w:p>
    <w:p w14:paraId="00000007" w14:textId="77777777" w:rsidR="006E09F5" w:rsidRDefault="000A131C">
      <w:pPr>
        <w:shd w:val="clear" w:color="auto" w:fill="FFFFFF"/>
        <w:spacing w:before="160" w:after="160"/>
        <w:rPr>
          <w:b/>
          <w:sz w:val="21"/>
          <w:szCs w:val="21"/>
        </w:rPr>
      </w:pPr>
      <w:r>
        <w:rPr>
          <w:b/>
          <w:sz w:val="21"/>
          <w:szCs w:val="21"/>
        </w:rPr>
        <w:t>Background:</w:t>
      </w:r>
    </w:p>
    <w:p w14:paraId="00000008" w14:textId="77777777" w:rsidR="006E09F5" w:rsidRDefault="000A131C">
      <w:pPr>
        <w:shd w:val="clear" w:color="auto" w:fill="FFFFFF"/>
        <w:spacing w:before="160" w:after="160"/>
        <w:rPr>
          <w:sz w:val="21"/>
          <w:szCs w:val="21"/>
        </w:rPr>
      </w:pPr>
      <w:r>
        <w:rPr>
          <w:sz w:val="21"/>
          <w:szCs w:val="21"/>
        </w:rPr>
        <w:t>Current methods to reduce costs and emissions of energy improve building efficiencies are not enough. Under pay-for-performance financing, the building owner makes payments based on the difference between their real energy consumption and what they would have used without any retrofits. The latter values have to come from a model. Methods in use of estimation are fragmented and do not scale well. Some assume a specific meter type or don’t work with different building types.</w:t>
      </w:r>
    </w:p>
    <w:p w14:paraId="00000009" w14:textId="77777777" w:rsidR="006E09F5" w:rsidRDefault="006E09F5"/>
    <w:p w14:paraId="0000000A" w14:textId="77777777" w:rsidR="006E09F5" w:rsidRDefault="000A131C">
      <w:r>
        <w:t xml:space="preserve">Replica of competition : </w:t>
      </w:r>
      <w:hyperlink r:id="rId6">
        <w:r>
          <w:rPr>
            <w:color w:val="1155CC"/>
            <w:u w:val="single"/>
          </w:rPr>
          <w:t>https://www.kaggle.com/c/great-energy-predictor-shootout-i/overview</w:t>
        </w:r>
      </w:hyperlink>
    </w:p>
    <w:p w14:paraId="0000000B" w14:textId="77777777" w:rsidR="006E09F5" w:rsidRDefault="006E09F5"/>
    <w:p w14:paraId="0000000C" w14:textId="77777777" w:rsidR="006E09F5" w:rsidRDefault="000A131C">
      <w:proofErr w:type="gramStart"/>
      <w:r>
        <w:t>Data :</w:t>
      </w:r>
      <w:proofErr w:type="gramEnd"/>
    </w:p>
    <w:p w14:paraId="0000000D" w14:textId="77777777" w:rsidR="006E09F5" w:rsidRDefault="000A131C">
      <w:pPr>
        <w:numPr>
          <w:ilvl w:val="0"/>
          <w:numId w:val="6"/>
        </w:numPr>
      </w:pPr>
      <w:r>
        <w:t>Train</w:t>
      </w:r>
    </w:p>
    <w:p w14:paraId="0000000E" w14:textId="77777777" w:rsidR="006E09F5" w:rsidRDefault="000A131C">
      <w:pPr>
        <w:numPr>
          <w:ilvl w:val="0"/>
          <w:numId w:val="6"/>
        </w:numPr>
      </w:pPr>
      <w:proofErr w:type="spellStart"/>
      <w:r>
        <w:t>Weather_train</w:t>
      </w:r>
      <w:proofErr w:type="spellEnd"/>
    </w:p>
    <w:p w14:paraId="0000000F" w14:textId="77777777" w:rsidR="006E09F5" w:rsidRDefault="000A131C">
      <w:pPr>
        <w:numPr>
          <w:ilvl w:val="0"/>
          <w:numId w:val="6"/>
        </w:numPr>
      </w:pPr>
      <w:proofErr w:type="spellStart"/>
      <w:r>
        <w:t>Building_metadata</w:t>
      </w:r>
      <w:proofErr w:type="spellEnd"/>
    </w:p>
    <w:p w14:paraId="00000010" w14:textId="77777777" w:rsidR="006E09F5" w:rsidRDefault="000A131C">
      <w:pPr>
        <w:numPr>
          <w:ilvl w:val="0"/>
          <w:numId w:val="6"/>
        </w:numPr>
      </w:pPr>
      <w:r>
        <w:t>Test</w:t>
      </w:r>
    </w:p>
    <w:p w14:paraId="00000011" w14:textId="77777777" w:rsidR="006E09F5" w:rsidRDefault="000A131C">
      <w:pPr>
        <w:numPr>
          <w:ilvl w:val="0"/>
          <w:numId w:val="6"/>
        </w:numPr>
      </w:pPr>
      <w:proofErr w:type="spellStart"/>
      <w:r>
        <w:t>Weather_test</w:t>
      </w:r>
      <w:proofErr w:type="spellEnd"/>
    </w:p>
    <w:p w14:paraId="00000012" w14:textId="77777777" w:rsidR="006E09F5" w:rsidRDefault="006E09F5">
      <w:pPr>
        <w:ind w:left="720"/>
      </w:pPr>
    </w:p>
    <w:p w14:paraId="00000013" w14:textId="77777777" w:rsidR="006E09F5" w:rsidRDefault="000A131C">
      <w:pPr>
        <w:rPr>
          <w:b/>
        </w:rPr>
      </w:pPr>
      <w:r>
        <w:rPr>
          <w:b/>
        </w:rPr>
        <w:t>5/11/2019</w:t>
      </w:r>
    </w:p>
    <w:p w14:paraId="00000014" w14:textId="77777777" w:rsidR="006E09F5" w:rsidRDefault="000A131C">
      <w:pPr>
        <w:numPr>
          <w:ilvl w:val="0"/>
          <w:numId w:val="3"/>
        </w:numPr>
        <w:rPr>
          <w:b/>
        </w:rPr>
      </w:pPr>
      <w:r>
        <w:rPr>
          <w:b/>
        </w:rPr>
        <w:t>Download data</w:t>
      </w:r>
    </w:p>
    <w:p w14:paraId="00000015" w14:textId="77777777" w:rsidR="006E09F5" w:rsidRDefault="000A131C">
      <w:pPr>
        <w:numPr>
          <w:ilvl w:val="0"/>
          <w:numId w:val="3"/>
        </w:numPr>
        <w:rPr>
          <w:b/>
        </w:rPr>
      </w:pPr>
      <w:r>
        <w:rPr>
          <w:b/>
        </w:rPr>
        <w:t>Understand data</w:t>
      </w:r>
    </w:p>
    <w:p w14:paraId="00000016" w14:textId="77777777" w:rsidR="006E09F5" w:rsidRDefault="000A131C">
      <w:pPr>
        <w:numPr>
          <w:ilvl w:val="0"/>
          <w:numId w:val="3"/>
        </w:numPr>
        <w:rPr>
          <w:b/>
        </w:rPr>
      </w:pPr>
      <w:r>
        <w:rPr>
          <w:b/>
        </w:rPr>
        <w:t>Calculate missing values</w:t>
      </w:r>
    </w:p>
    <w:p w14:paraId="00000017" w14:textId="77777777" w:rsidR="006E09F5" w:rsidRDefault="000A131C">
      <w:pPr>
        <w:numPr>
          <w:ilvl w:val="0"/>
          <w:numId w:val="3"/>
        </w:numPr>
        <w:rPr>
          <w:b/>
        </w:rPr>
      </w:pPr>
      <w:r>
        <w:rPr>
          <w:b/>
        </w:rPr>
        <w:t>Calculated missing value</w:t>
      </w:r>
    </w:p>
    <w:p w14:paraId="00000018" w14:textId="77777777" w:rsidR="006E09F5" w:rsidRDefault="000A131C">
      <w:pPr>
        <w:numPr>
          <w:ilvl w:val="1"/>
          <w:numId w:val="3"/>
        </w:numPr>
      </w:pPr>
      <w:proofErr w:type="spellStart"/>
      <w:r>
        <w:t>Cloud_coverage</w:t>
      </w:r>
      <w:proofErr w:type="spellEnd"/>
      <w:r>
        <w:t xml:space="preserve"> (35.98%)</w:t>
      </w:r>
    </w:p>
    <w:p w14:paraId="00000019" w14:textId="77777777" w:rsidR="006E09F5" w:rsidRDefault="000A131C">
      <w:pPr>
        <w:numPr>
          <w:ilvl w:val="1"/>
          <w:numId w:val="3"/>
        </w:numPr>
      </w:pPr>
      <w:r>
        <w:t>Precip_depth_1_hr (49.49%)</w:t>
      </w:r>
    </w:p>
    <w:p w14:paraId="0000001A" w14:textId="77777777" w:rsidR="006E09F5" w:rsidRDefault="000A131C">
      <w:pPr>
        <w:numPr>
          <w:ilvl w:val="1"/>
          <w:numId w:val="3"/>
        </w:numPr>
      </w:pPr>
      <w:proofErr w:type="spellStart"/>
      <w:r>
        <w:t>Year_built</w:t>
      </w:r>
      <w:proofErr w:type="spellEnd"/>
      <w:r>
        <w:t xml:space="preserve"> (53.41%)</w:t>
      </w:r>
    </w:p>
    <w:p w14:paraId="0000001B" w14:textId="77777777" w:rsidR="006E09F5" w:rsidRDefault="000A131C">
      <w:pPr>
        <w:numPr>
          <w:ilvl w:val="1"/>
          <w:numId w:val="3"/>
        </w:numPr>
      </w:pPr>
      <w:proofErr w:type="spellStart"/>
      <w:r>
        <w:t>Floor_count</w:t>
      </w:r>
      <w:proofErr w:type="spellEnd"/>
      <w:r>
        <w:t xml:space="preserve"> (75%)</w:t>
      </w:r>
    </w:p>
    <w:p w14:paraId="0000001C" w14:textId="77777777" w:rsidR="006E09F5" w:rsidRDefault="006E09F5"/>
    <w:p w14:paraId="0000001D" w14:textId="77777777" w:rsidR="006E09F5" w:rsidRDefault="000A131C">
      <w:pPr>
        <w:rPr>
          <w:b/>
        </w:rPr>
      </w:pPr>
      <w:r>
        <w:rPr>
          <w:b/>
        </w:rPr>
        <w:t>10/11/2019</w:t>
      </w:r>
    </w:p>
    <w:p w14:paraId="0000001E" w14:textId="77777777" w:rsidR="006E09F5" w:rsidRDefault="000A131C">
      <w:pPr>
        <w:rPr>
          <w:b/>
        </w:rPr>
      </w:pPr>
      <w:r>
        <w:rPr>
          <w:b/>
        </w:rPr>
        <w:tab/>
        <w:t>Missing value imputation</w:t>
      </w:r>
    </w:p>
    <w:p w14:paraId="0000001F" w14:textId="77777777" w:rsidR="006E09F5" w:rsidRDefault="000A131C">
      <w:pPr>
        <w:numPr>
          <w:ilvl w:val="0"/>
          <w:numId w:val="1"/>
        </w:numPr>
      </w:pPr>
      <w:proofErr w:type="spellStart"/>
      <w:r>
        <w:t>Floor_count</w:t>
      </w:r>
      <w:proofErr w:type="spellEnd"/>
      <w:r>
        <w:t xml:space="preserve"> (Method - Linear Algebra, KNN, MICE, </w:t>
      </w:r>
      <w:proofErr w:type="spellStart"/>
      <w:r>
        <w:t>DataWig</w:t>
      </w:r>
      <w:proofErr w:type="spellEnd"/>
      <w:r>
        <w:t>)</w:t>
      </w:r>
    </w:p>
    <w:p w14:paraId="00000020" w14:textId="77777777" w:rsidR="006E09F5" w:rsidRDefault="000A131C">
      <w:pPr>
        <w:numPr>
          <w:ilvl w:val="0"/>
          <w:numId w:val="1"/>
        </w:numPr>
      </w:pPr>
      <w:proofErr w:type="spellStart"/>
      <w:r>
        <w:lastRenderedPageBreak/>
        <w:t>Year_built</w:t>
      </w:r>
      <w:proofErr w:type="spellEnd"/>
      <w:r>
        <w:t xml:space="preserve"> </w:t>
      </w:r>
      <w:proofErr w:type="gramStart"/>
      <w:r>
        <w:t>( Map</w:t>
      </w:r>
      <w:proofErr w:type="gramEnd"/>
      <w:r>
        <w:t xml:space="preserve"> city to Site ID by looking at weather data (Code from Kaggle) Kaggle code: https://www.kaggle.com/patrick0302/locate-cities-according-weather-temperature</w:t>
      </w:r>
    </w:p>
    <w:p w14:paraId="00000021" w14:textId="77777777" w:rsidR="006E09F5" w:rsidRDefault="000A131C">
      <w:pPr>
        <w:numPr>
          <w:ilvl w:val="0"/>
          <w:numId w:val="1"/>
        </w:numPr>
      </w:pPr>
      <w:r>
        <w:t>Weather data (In discussion)</w:t>
      </w:r>
    </w:p>
    <w:p w14:paraId="00000022" w14:textId="77777777" w:rsidR="006E09F5" w:rsidRDefault="000A131C">
      <w:pPr>
        <w:rPr>
          <w:b/>
        </w:rPr>
      </w:pPr>
      <w:r>
        <w:t xml:space="preserve">            </w:t>
      </w:r>
      <w:r>
        <w:rPr>
          <w:b/>
        </w:rPr>
        <w:t>Plots</w:t>
      </w:r>
    </w:p>
    <w:p w14:paraId="00000023" w14:textId="77777777" w:rsidR="006E09F5" w:rsidRDefault="000A131C">
      <w:pPr>
        <w:numPr>
          <w:ilvl w:val="0"/>
          <w:numId w:val="4"/>
        </w:numPr>
      </w:pPr>
      <w:r>
        <w:t xml:space="preserve">Frequency plot for </w:t>
      </w:r>
      <w:proofErr w:type="spellStart"/>
      <w:r>
        <w:t>meter_reading</w:t>
      </w:r>
      <w:proofErr w:type="spellEnd"/>
      <w:r>
        <w:t xml:space="preserve"> for meter type =0 (electricity), 1(chilled water), 2(steam), 3(hot water) - Discussions about their value</w:t>
      </w:r>
    </w:p>
    <w:p w14:paraId="00000024" w14:textId="77777777" w:rsidR="006E09F5" w:rsidRDefault="000A131C">
      <w:pPr>
        <w:ind w:firstLine="720"/>
        <w:rPr>
          <w:b/>
        </w:rPr>
      </w:pPr>
      <w:proofErr w:type="spellStart"/>
      <w:r>
        <w:rPr>
          <w:b/>
        </w:rPr>
        <w:t>Github</w:t>
      </w:r>
      <w:proofErr w:type="spellEnd"/>
      <w:r>
        <w:rPr>
          <w:b/>
        </w:rPr>
        <w:t xml:space="preserve"> Account setup</w:t>
      </w:r>
    </w:p>
    <w:p w14:paraId="00000025" w14:textId="77777777" w:rsidR="006E09F5" w:rsidRDefault="006E09F5">
      <w:pPr>
        <w:ind w:firstLine="720"/>
        <w:rPr>
          <w:b/>
        </w:rPr>
      </w:pPr>
    </w:p>
    <w:p w14:paraId="00000026" w14:textId="77777777" w:rsidR="006E09F5" w:rsidRDefault="000A131C">
      <w:pPr>
        <w:rPr>
          <w:b/>
        </w:rPr>
      </w:pPr>
      <w:r>
        <w:rPr>
          <w:b/>
        </w:rPr>
        <w:t>13/11/2019</w:t>
      </w:r>
    </w:p>
    <w:p w14:paraId="00000027" w14:textId="77777777" w:rsidR="006E09F5" w:rsidRDefault="000A131C">
      <w:pPr>
        <w:numPr>
          <w:ilvl w:val="0"/>
          <w:numId w:val="5"/>
        </w:numPr>
        <w:rPr>
          <w:b/>
        </w:rPr>
      </w:pPr>
      <w:r>
        <w:rPr>
          <w:b/>
        </w:rPr>
        <w:t xml:space="preserve">Python code explanation for </w:t>
      </w:r>
      <w:proofErr w:type="spellStart"/>
      <w:r>
        <w:rPr>
          <w:b/>
        </w:rPr>
        <w:t>floor_count</w:t>
      </w:r>
      <w:proofErr w:type="spellEnd"/>
    </w:p>
    <w:p w14:paraId="00000028" w14:textId="77777777" w:rsidR="006E09F5" w:rsidRDefault="000A131C">
      <w:pPr>
        <w:numPr>
          <w:ilvl w:val="0"/>
          <w:numId w:val="5"/>
        </w:numPr>
      </w:pPr>
      <w:r>
        <w:t xml:space="preserve">Repository for </w:t>
      </w:r>
      <w:proofErr w:type="spellStart"/>
      <w:r>
        <w:t>Ashrae</w:t>
      </w:r>
      <w:proofErr w:type="spellEnd"/>
      <w:r>
        <w:t xml:space="preserve"> energy predictors (</w:t>
      </w:r>
      <w:hyperlink r:id="rId7">
        <w:r>
          <w:rPr>
            <w:color w:val="1155CC"/>
            <w:u w:val="single"/>
          </w:rPr>
          <w:t>https://github.com/grapestone5321/Great_Energy_Predictor_Shootout_1_2/tree/master/papers</w:t>
        </w:r>
      </w:hyperlink>
      <w:r>
        <w:t>)</w:t>
      </w:r>
    </w:p>
    <w:p w14:paraId="00000029" w14:textId="77777777" w:rsidR="006E09F5" w:rsidRDefault="000A131C">
      <w:pPr>
        <w:numPr>
          <w:ilvl w:val="0"/>
          <w:numId w:val="5"/>
        </w:numPr>
      </w:pPr>
      <w:r>
        <w:t>Discussion about future meetings and set up</w:t>
      </w:r>
    </w:p>
    <w:p w14:paraId="0000002A" w14:textId="77777777" w:rsidR="006E09F5" w:rsidRDefault="006E09F5">
      <w:pPr>
        <w:rPr>
          <w:b/>
          <w:color w:val="980000"/>
        </w:rPr>
      </w:pPr>
    </w:p>
    <w:p w14:paraId="0000002B" w14:textId="77777777" w:rsidR="006E09F5" w:rsidRPr="000A611D" w:rsidRDefault="000A131C">
      <w:pPr>
        <w:rPr>
          <w:b/>
          <w:color w:val="000000" w:themeColor="text1"/>
        </w:rPr>
      </w:pPr>
      <w:r w:rsidRPr="000A611D">
        <w:rPr>
          <w:b/>
          <w:color w:val="000000" w:themeColor="text1"/>
        </w:rPr>
        <w:t>17/11/2019</w:t>
      </w:r>
    </w:p>
    <w:p w14:paraId="0000002C" w14:textId="41A71E8C" w:rsidR="006E09F5" w:rsidRDefault="000A131C">
      <w:pPr>
        <w:numPr>
          <w:ilvl w:val="0"/>
          <w:numId w:val="2"/>
        </w:numPr>
      </w:pPr>
      <w:r>
        <w:t>KNN method explanation</w:t>
      </w:r>
      <w:r w:rsidR="000A611D">
        <w:t xml:space="preserve"> by Michael</w:t>
      </w:r>
    </w:p>
    <w:p w14:paraId="1A079F60" w14:textId="142CF00E" w:rsidR="00DE2DDC" w:rsidRDefault="00DE2DDC" w:rsidP="00DE2DDC">
      <w:pPr>
        <w:ind w:left="720"/>
      </w:pPr>
      <w:r>
        <w:t>Distances- 1. Euclidean distance 2. Manhattan distance 3. Humming distance</w:t>
      </w:r>
    </w:p>
    <w:p w14:paraId="0000002D" w14:textId="092F4542" w:rsidR="006E09F5" w:rsidRDefault="000A131C">
      <w:pPr>
        <w:numPr>
          <w:ilvl w:val="0"/>
          <w:numId w:val="2"/>
        </w:numPr>
      </w:pPr>
      <w:r>
        <w:t>Weather data visualization</w:t>
      </w:r>
      <w:r w:rsidR="008F50AA">
        <w:t xml:space="preserve"> (Not done)</w:t>
      </w:r>
    </w:p>
    <w:p w14:paraId="0000002E" w14:textId="7580B749" w:rsidR="006E09F5" w:rsidRDefault="000A131C">
      <w:pPr>
        <w:numPr>
          <w:ilvl w:val="0"/>
          <w:numId w:val="2"/>
        </w:numPr>
      </w:pPr>
      <w:r>
        <w:t>Timestamp data preprocessing</w:t>
      </w:r>
    </w:p>
    <w:p w14:paraId="66046234" w14:textId="2DC8B0AB" w:rsidR="008F50AA" w:rsidRDefault="000A131C" w:rsidP="000A131C">
      <w:pPr>
        <w:pStyle w:val="ListParagraph"/>
        <w:numPr>
          <w:ilvl w:val="1"/>
          <w:numId w:val="2"/>
        </w:numPr>
      </w:pPr>
      <w:r>
        <w:t>Day, date</w:t>
      </w:r>
      <w:r w:rsidR="005A1AF8">
        <w:t>, hour, minutes, month, year</w:t>
      </w:r>
    </w:p>
    <w:p w14:paraId="0000002F" w14:textId="77777777" w:rsidR="006E09F5" w:rsidRDefault="000A131C">
      <w:pPr>
        <w:numPr>
          <w:ilvl w:val="0"/>
          <w:numId w:val="2"/>
        </w:numPr>
      </w:pPr>
      <w:r>
        <w:t>Weather data imputation</w:t>
      </w:r>
    </w:p>
    <w:p w14:paraId="00000030" w14:textId="2A4C4E21" w:rsidR="006E09F5" w:rsidRDefault="000A611D" w:rsidP="000A131C">
      <w:pPr>
        <w:pStyle w:val="ListParagraph"/>
        <w:numPr>
          <w:ilvl w:val="1"/>
          <w:numId w:val="2"/>
        </w:numPr>
      </w:pPr>
      <w:r w:rsidRPr="000A611D">
        <w:t>For 7 variables</w:t>
      </w:r>
      <w:r>
        <w:t xml:space="preserve"> from weather data by method rolling mean, median, max, min for - </w:t>
      </w:r>
      <w:proofErr w:type="spellStart"/>
      <w:r>
        <w:t>groupby</w:t>
      </w:r>
      <w:proofErr w:type="spellEnd"/>
      <w:r>
        <w:t xml:space="preserve"> site id for 3, 5, 7, 14, 30 days</w:t>
      </w:r>
    </w:p>
    <w:p w14:paraId="0032AFF8" w14:textId="61D4572D" w:rsidR="00060700" w:rsidRPr="00060700" w:rsidRDefault="00060700" w:rsidP="00060700">
      <w:pPr>
        <w:rPr>
          <w:b/>
          <w:color w:val="000000" w:themeColor="text1"/>
        </w:rPr>
      </w:pPr>
      <w:r>
        <w:rPr>
          <w:b/>
          <w:color w:val="000000" w:themeColor="text1"/>
        </w:rPr>
        <w:t>20</w:t>
      </w:r>
      <w:r w:rsidRPr="00060700">
        <w:rPr>
          <w:b/>
          <w:color w:val="000000" w:themeColor="text1"/>
        </w:rPr>
        <w:t>/11/2019</w:t>
      </w:r>
    </w:p>
    <w:p w14:paraId="464E4CBD" w14:textId="471CD95F" w:rsidR="00D86023" w:rsidRDefault="00D8788B" w:rsidP="00D86023">
      <w:pPr>
        <w:pStyle w:val="ListParagraph"/>
        <w:numPr>
          <w:ilvl w:val="0"/>
          <w:numId w:val="7"/>
        </w:numPr>
        <w:jc w:val="both"/>
      </w:pPr>
      <w:r>
        <w:t xml:space="preserve">Download test data set and </w:t>
      </w:r>
      <w:r w:rsidR="00D86023">
        <w:t xml:space="preserve">do some exploratory data analysis </w:t>
      </w:r>
    </w:p>
    <w:p w14:paraId="38CBF431" w14:textId="554E71D4" w:rsidR="00D86023" w:rsidRDefault="00D86023" w:rsidP="00D86023">
      <w:pPr>
        <w:pStyle w:val="ListParagraph"/>
        <w:numPr>
          <w:ilvl w:val="0"/>
          <w:numId w:val="7"/>
        </w:numPr>
        <w:jc w:val="both"/>
      </w:pPr>
      <w:r>
        <w:t>Transform test set as train set (same imputation and preprocessing)</w:t>
      </w:r>
    </w:p>
    <w:p w14:paraId="7E701016" w14:textId="58C5DD60" w:rsidR="00D8788B" w:rsidRDefault="00D8788B" w:rsidP="00D8788B">
      <w:pPr>
        <w:pStyle w:val="ListParagraph"/>
        <w:numPr>
          <w:ilvl w:val="0"/>
          <w:numId w:val="7"/>
        </w:numPr>
        <w:jc w:val="both"/>
      </w:pPr>
      <w:r>
        <w:t>Combine them to do one-hot encoding</w:t>
      </w:r>
    </w:p>
    <w:p w14:paraId="39CA8437" w14:textId="4FBA5420" w:rsidR="00D8788B" w:rsidRDefault="00D8788B" w:rsidP="00D8788B">
      <w:pPr>
        <w:pStyle w:val="ListParagraph"/>
        <w:numPr>
          <w:ilvl w:val="0"/>
          <w:numId w:val="7"/>
        </w:numPr>
        <w:jc w:val="both"/>
      </w:pPr>
      <w:r>
        <w:t>Understand bagging and boosting</w:t>
      </w:r>
      <w:r w:rsidR="00336F55">
        <w:t xml:space="preserve"> methods</w:t>
      </w:r>
    </w:p>
    <w:p w14:paraId="5F3BFB46" w14:textId="3DA024E8" w:rsidR="00D8788B" w:rsidRDefault="00D8788B" w:rsidP="00D8788B">
      <w:pPr>
        <w:pStyle w:val="ListParagraph"/>
        <w:numPr>
          <w:ilvl w:val="0"/>
          <w:numId w:val="7"/>
        </w:numPr>
        <w:jc w:val="both"/>
      </w:pPr>
      <w:r>
        <w:t xml:space="preserve">Understand parameters in Python for Linear regression, Random forest regression and </w:t>
      </w:r>
      <w:proofErr w:type="spellStart"/>
      <w:r>
        <w:t>XGBoost</w:t>
      </w:r>
      <w:proofErr w:type="spellEnd"/>
      <w:r>
        <w:t xml:space="preserve"> regression</w:t>
      </w:r>
    </w:p>
    <w:p w14:paraId="43B49AE5" w14:textId="0A9CE9D4" w:rsidR="00A91508" w:rsidRDefault="00A91508" w:rsidP="00A91508">
      <w:pPr>
        <w:jc w:val="both"/>
      </w:pPr>
    </w:p>
    <w:p w14:paraId="40C32309" w14:textId="20F4FBEF" w:rsidR="00A91508" w:rsidRDefault="00A91508" w:rsidP="00A91508">
      <w:pPr>
        <w:jc w:val="both"/>
      </w:pPr>
      <w:r>
        <w:rPr>
          <w:b/>
        </w:rPr>
        <w:t>10/12/2019</w:t>
      </w:r>
    </w:p>
    <w:p w14:paraId="7171B7B8" w14:textId="1325E53D" w:rsidR="00A91508" w:rsidRDefault="00A91508" w:rsidP="00A91508">
      <w:pPr>
        <w:pStyle w:val="ListParagraph"/>
        <w:numPr>
          <w:ilvl w:val="0"/>
          <w:numId w:val="8"/>
        </w:numPr>
        <w:jc w:val="both"/>
      </w:pPr>
      <w:r>
        <w:t>Weather data imputation (Completed)</w:t>
      </w:r>
    </w:p>
    <w:p w14:paraId="2FD81D64" w14:textId="3E1CC5D1" w:rsidR="00A91508" w:rsidRDefault="00A91508" w:rsidP="00A91508">
      <w:pPr>
        <w:pStyle w:val="ListParagraph"/>
        <w:numPr>
          <w:ilvl w:val="1"/>
          <w:numId w:val="8"/>
        </w:numPr>
        <w:jc w:val="both"/>
      </w:pPr>
      <w:r>
        <w:t>Using a loop of 3 methods (3-day rolling mean, reverse 3-day rolling mean and average of column by timestamp)</w:t>
      </w:r>
    </w:p>
    <w:p w14:paraId="55736573" w14:textId="77777777" w:rsidR="001D0515" w:rsidRDefault="001D0515" w:rsidP="001D0515">
      <w:pPr>
        <w:pStyle w:val="ListParagraph"/>
        <w:numPr>
          <w:ilvl w:val="0"/>
          <w:numId w:val="8"/>
        </w:numPr>
        <w:jc w:val="both"/>
      </w:pPr>
      <w:r>
        <w:t>Exploratory data analysis</w:t>
      </w:r>
    </w:p>
    <w:p w14:paraId="7A8A7FAC" w14:textId="7C9BAF08" w:rsidR="00A91508" w:rsidRDefault="00A91508" w:rsidP="00A91508">
      <w:pPr>
        <w:pStyle w:val="ListParagraph"/>
        <w:numPr>
          <w:ilvl w:val="0"/>
          <w:numId w:val="8"/>
        </w:numPr>
        <w:jc w:val="both"/>
      </w:pPr>
      <w:r>
        <w:t xml:space="preserve">Data preparation for model 1 </w:t>
      </w:r>
      <w:r w:rsidR="004865BD">
        <w:t>(Linear regression</w:t>
      </w:r>
      <w:r>
        <w:t>)</w:t>
      </w:r>
    </w:p>
    <w:p w14:paraId="6EBD924E" w14:textId="3FA7143A" w:rsidR="00A91508" w:rsidRDefault="00A91508" w:rsidP="00A91508">
      <w:pPr>
        <w:pStyle w:val="ListParagraph"/>
        <w:numPr>
          <w:ilvl w:val="1"/>
          <w:numId w:val="8"/>
        </w:numPr>
        <w:jc w:val="both"/>
      </w:pPr>
      <w:r>
        <w:t>Merging data</w:t>
      </w:r>
    </w:p>
    <w:p w14:paraId="07BFCD57" w14:textId="5FB66C5C" w:rsidR="00A91508" w:rsidRDefault="001D0515" w:rsidP="00A91508">
      <w:pPr>
        <w:pStyle w:val="ListParagraph"/>
        <w:numPr>
          <w:ilvl w:val="1"/>
          <w:numId w:val="8"/>
        </w:numPr>
        <w:jc w:val="both"/>
      </w:pPr>
      <w:r>
        <w:t>Label Encoder</w:t>
      </w:r>
    </w:p>
    <w:p w14:paraId="017F3AFA" w14:textId="77777777" w:rsidR="00A91508" w:rsidRPr="00A91508" w:rsidRDefault="00A91508" w:rsidP="00A91508">
      <w:pPr>
        <w:jc w:val="both"/>
      </w:pPr>
      <w:bookmarkStart w:id="0" w:name="_GoBack"/>
      <w:bookmarkEnd w:id="0"/>
    </w:p>
    <w:sectPr w:rsidR="00A91508" w:rsidRPr="00A915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BA0"/>
    <w:multiLevelType w:val="multilevel"/>
    <w:tmpl w:val="B776A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64F1B"/>
    <w:multiLevelType w:val="hybridMultilevel"/>
    <w:tmpl w:val="EE2EF12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A52639"/>
    <w:multiLevelType w:val="multilevel"/>
    <w:tmpl w:val="0C383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D249AF"/>
    <w:multiLevelType w:val="multilevel"/>
    <w:tmpl w:val="1450A4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6418E5"/>
    <w:multiLevelType w:val="multilevel"/>
    <w:tmpl w:val="6C1C06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F81F01"/>
    <w:multiLevelType w:val="multilevel"/>
    <w:tmpl w:val="310CD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7C72A2"/>
    <w:multiLevelType w:val="multilevel"/>
    <w:tmpl w:val="176013A0"/>
    <w:lvl w:ilvl="0">
      <w:start w:val="1"/>
      <w:numFmt w:val="decimal"/>
      <w:lvlText w:val="%1."/>
      <w:lvlJc w:val="left"/>
      <w:pPr>
        <w:ind w:left="720" w:hanging="360"/>
      </w:pPr>
      <w:rPr>
        <w:u w:val="none"/>
      </w:rPr>
    </w:lvl>
    <w:lvl w:ilvl="1">
      <w:start w:val="1"/>
      <w:numFmt w:val="lowerLetter"/>
      <w:lvlText w:val="%2."/>
      <w:lvlJc w:val="left"/>
      <w:pPr>
        <w:ind w:left="1620" w:hanging="360"/>
      </w:pPr>
      <w:rPr>
        <w:b w:val="0"/>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CF058F"/>
    <w:multiLevelType w:val="multilevel"/>
    <w:tmpl w:val="176013A0"/>
    <w:lvl w:ilvl="0">
      <w:start w:val="1"/>
      <w:numFmt w:val="decimal"/>
      <w:lvlText w:val="%1."/>
      <w:lvlJc w:val="left"/>
      <w:pPr>
        <w:ind w:left="720" w:hanging="360"/>
      </w:pPr>
      <w:rPr>
        <w:u w:val="none"/>
      </w:rPr>
    </w:lvl>
    <w:lvl w:ilvl="1">
      <w:start w:val="1"/>
      <w:numFmt w:val="lowerLetter"/>
      <w:lvlText w:val="%2."/>
      <w:lvlJc w:val="left"/>
      <w:pPr>
        <w:ind w:left="1620" w:hanging="360"/>
      </w:pPr>
      <w:rPr>
        <w:b w:val="0"/>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5"/>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9F5"/>
    <w:rsid w:val="00060700"/>
    <w:rsid w:val="000A131C"/>
    <w:rsid w:val="000A611D"/>
    <w:rsid w:val="001D0515"/>
    <w:rsid w:val="00336F55"/>
    <w:rsid w:val="004865BD"/>
    <w:rsid w:val="005A1AF8"/>
    <w:rsid w:val="00642920"/>
    <w:rsid w:val="006E09F5"/>
    <w:rsid w:val="008F50AA"/>
    <w:rsid w:val="00A91508"/>
    <w:rsid w:val="00C57DE6"/>
    <w:rsid w:val="00D86023"/>
    <w:rsid w:val="00D8788B"/>
    <w:rsid w:val="00DE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5A53"/>
  <w15:docId w15:val="{17114849-B504-4A78-9820-E7F78897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A1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pestone5321/Great_Energy_Predictor_Shootout_1_2/tree/master/pa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great-energy-predictor-shootout-i/overview" TargetMode="External"/><Relationship Id="rId5" Type="http://schemas.openxmlformats.org/officeDocument/2006/relationships/hyperlink" Target="https://www.kaggle.com/c/ashrae-energy-prediction/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Lee</cp:lastModifiedBy>
  <cp:revision>14</cp:revision>
  <dcterms:created xsi:type="dcterms:W3CDTF">2019-11-17T20:42:00Z</dcterms:created>
  <dcterms:modified xsi:type="dcterms:W3CDTF">2019-12-10T16:10:00Z</dcterms:modified>
</cp:coreProperties>
</file>