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7C1E7" w14:textId="09C1B2DB" w:rsidR="005A5F26" w:rsidRDefault="00C47187" w:rsidP="00C47187">
      <w:pPr>
        <w:pStyle w:val="Title"/>
        <w:rPr>
          <w:lang w:val="de-CH"/>
        </w:rPr>
      </w:pPr>
      <w:r>
        <w:rPr>
          <w:lang w:val="de-CH"/>
        </w:rPr>
        <w:t xml:space="preserve">Aufgabe </w:t>
      </w:r>
      <w:r w:rsidR="0028569C">
        <w:rPr>
          <w:lang w:val="de-CH"/>
        </w:rPr>
        <w:t>0</w:t>
      </w:r>
    </w:p>
    <w:p w14:paraId="0E096356" w14:textId="731A46FC" w:rsidR="005F2E7D" w:rsidRDefault="005F2E7D" w:rsidP="005F2E7D">
      <w:pPr>
        <w:rPr>
          <w:lang w:val="de-CH"/>
        </w:rPr>
      </w:pPr>
      <w:r w:rsidRPr="005F2E7D">
        <w:rPr>
          <w:lang w:val="de-CH"/>
        </w:rPr>
        <w:t>Lesen Sie die Fallstudie «Online-Auktionsplattform» durch und diskutieren Sie offene Fragen dazu in der Gruppe, damit Sie auf einem gemeinsamen Verständnis zur weiteren Bearbeitung von Aufgaben aufbauen können. Weiter recherchieren Sie, was es schon für Lösungen dazu auf dem Markt gibt.</w:t>
      </w:r>
    </w:p>
    <w:p w14:paraId="02D7CD1A" w14:textId="77777777" w:rsidR="00AD0DA5" w:rsidRPr="00AD0DA5" w:rsidRDefault="00AD0DA5" w:rsidP="00AD0DA5">
      <w:pPr>
        <w:pStyle w:val="Heading1"/>
        <w:rPr>
          <w:lang w:val="de-CH"/>
        </w:rPr>
      </w:pPr>
      <w:r w:rsidRPr="00AD0DA5">
        <w:rPr>
          <w:lang w:val="de-CH"/>
        </w:rPr>
        <w:t>Vorgehen</w:t>
      </w:r>
    </w:p>
    <w:p w14:paraId="2BE40A6E" w14:textId="329297F0" w:rsidR="00AD0DA5" w:rsidRPr="00AD0DA5" w:rsidRDefault="00AD0DA5" w:rsidP="00AD0DA5">
      <w:pPr>
        <w:pStyle w:val="ListParagraph"/>
        <w:numPr>
          <w:ilvl w:val="0"/>
          <w:numId w:val="3"/>
        </w:numPr>
        <w:rPr>
          <w:lang w:val="de-CH"/>
        </w:rPr>
      </w:pPr>
      <w:r w:rsidRPr="00AD0DA5">
        <w:rPr>
          <w:lang w:val="de-CH"/>
        </w:rPr>
        <w:t>Bilden Sie zuerst Gruppen à 4-5 Studierende, um während dem Semester Aufgaben zur Fallstudie zu bearbeiten.</w:t>
      </w:r>
    </w:p>
    <w:p w14:paraId="6670E957" w14:textId="1D1D1088" w:rsidR="00AD0DA5" w:rsidRPr="00AD0DA5" w:rsidRDefault="00AD0DA5" w:rsidP="00AD0DA5">
      <w:pPr>
        <w:pStyle w:val="ListParagraph"/>
        <w:numPr>
          <w:ilvl w:val="0"/>
          <w:numId w:val="3"/>
        </w:numPr>
        <w:rPr>
          <w:lang w:val="de-CH"/>
        </w:rPr>
      </w:pPr>
      <w:r w:rsidRPr="00AD0DA5">
        <w:rPr>
          <w:lang w:val="de-CH"/>
        </w:rPr>
        <w:t>Lesen Sie individuell die Fallstudie durch und notieren Sie sich Fragen dazu.</w:t>
      </w:r>
    </w:p>
    <w:p w14:paraId="14B4951C" w14:textId="486E436F" w:rsidR="00AD0DA5" w:rsidRPr="00AD0DA5" w:rsidRDefault="00AD0DA5" w:rsidP="00AD0DA5">
      <w:pPr>
        <w:pStyle w:val="ListParagraph"/>
        <w:numPr>
          <w:ilvl w:val="0"/>
          <w:numId w:val="3"/>
        </w:numPr>
        <w:rPr>
          <w:lang w:val="de-CH"/>
        </w:rPr>
      </w:pPr>
      <w:r w:rsidRPr="00AD0DA5">
        <w:rPr>
          <w:lang w:val="de-CH"/>
        </w:rPr>
        <w:t>Diskutieren Sie Ihre Fragen zur Fallstudie in der Gruppe. Falls Sie zu keiner Einigung bei einer Frage kommen, dürfen Sie auch den Dozenten interviewen.</w:t>
      </w:r>
    </w:p>
    <w:p w14:paraId="6EC9193A" w14:textId="7BF5EDA5" w:rsidR="00AD0DA5" w:rsidRPr="00AD0DA5" w:rsidRDefault="00AD0DA5" w:rsidP="00AD0DA5">
      <w:pPr>
        <w:pStyle w:val="ListParagraph"/>
        <w:numPr>
          <w:ilvl w:val="0"/>
          <w:numId w:val="3"/>
        </w:numPr>
        <w:rPr>
          <w:lang w:val="de-CH"/>
        </w:rPr>
      </w:pPr>
      <w:r w:rsidRPr="00AD0DA5">
        <w:rPr>
          <w:lang w:val="de-CH"/>
        </w:rPr>
        <w:t>Bestimmen und diskutieren Sie, was zu einer Software-Plattform bzw. dem Kern-Produkt einer Online-Auktionsplattform gehört und was Variationspunkte bzw. kundenspezifische Erweiterungen (individuelle Produktausprägungen) sind.</w:t>
      </w:r>
    </w:p>
    <w:p w14:paraId="33D9BFE8" w14:textId="5090778E" w:rsidR="00AD0DA5" w:rsidRPr="00AD0DA5" w:rsidRDefault="00AD0DA5" w:rsidP="00AD0DA5">
      <w:pPr>
        <w:pStyle w:val="ListParagraph"/>
        <w:numPr>
          <w:ilvl w:val="0"/>
          <w:numId w:val="3"/>
        </w:numPr>
        <w:rPr>
          <w:lang w:val="de-CH"/>
        </w:rPr>
      </w:pPr>
      <w:r w:rsidRPr="00AD0DA5">
        <w:rPr>
          <w:lang w:val="de-CH"/>
        </w:rPr>
        <w:t>Recherchieren Sie im Internet, was für vergleichbare Software-Produkte es auf dem Markt schon gibt, um eine eigene Online-Auktionsbörse zu entwickeln und zu betreiben.</w:t>
      </w:r>
    </w:p>
    <w:p w14:paraId="31A095CB" w14:textId="45384861" w:rsidR="00CD28FF" w:rsidRPr="00AD0DA5" w:rsidRDefault="00AD0DA5" w:rsidP="00AD0DA5">
      <w:pPr>
        <w:pStyle w:val="ListParagraph"/>
        <w:numPr>
          <w:ilvl w:val="0"/>
          <w:numId w:val="3"/>
        </w:numPr>
        <w:rPr>
          <w:lang w:val="de-CH"/>
        </w:rPr>
      </w:pPr>
      <w:r w:rsidRPr="00AD0DA5">
        <w:rPr>
          <w:lang w:val="de-CH"/>
        </w:rPr>
        <w:t>Priorisieren Sie die gefundenen Software-Produkte nach Marktanteil bzw. Verbreitung – sofern möglich.</w:t>
      </w:r>
    </w:p>
    <w:p w14:paraId="160CDBB8" w14:textId="24902BCA" w:rsidR="00CD28FF" w:rsidRDefault="00890CE8" w:rsidP="00890CE8">
      <w:pPr>
        <w:pStyle w:val="Heading1"/>
        <w:rPr>
          <w:lang w:val="de-CH"/>
        </w:rPr>
      </w:pPr>
      <w:r>
        <w:rPr>
          <w:lang w:val="de-CH"/>
        </w:rPr>
        <w:t>Gruppe</w:t>
      </w:r>
    </w:p>
    <w:p w14:paraId="36C0A5A8" w14:textId="77777777" w:rsidR="00890CE8" w:rsidRPr="00890CE8" w:rsidRDefault="00890CE8" w:rsidP="00890CE8">
      <w:pPr>
        <w:pStyle w:val="ListParagraph"/>
        <w:numPr>
          <w:ilvl w:val="0"/>
          <w:numId w:val="4"/>
        </w:numPr>
        <w:rPr>
          <w:lang w:val="de-CH"/>
        </w:rPr>
      </w:pPr>
      <w:r w:rsidRPr="00890CE8">
        <w:rPr>
          <w:lang w:val="de-CH"/>
        </w:rPr>
        <w:t>Pascal Brunner (brunnpa7)</w:t>
      </w:r>
    </w:p>
    <w:p w14:paraId="11763308" w14:textId="6A58CAB0" w:rsidR="00890CE8" w:rsidRPr="00890CE8" w:rsidRDefault="00890CE8" w:rsidP="00890CE8">
      <w:pPr>
        <w:pStyle w:val="ListParagraph"/>
        <w:numPr>
          <w:ilvl w:val="0"/>
          <w:numId w:val="4"/>
        </w:numPr>
        <w:rPr>
          <w:lang w:val="de-CH"/>
        </w:rPr>
      </w:pPr>
      <w:r w:rsidRPr="00890CE8">
        <w:rPr>
          <w:lang w:val="de-CH"/>
        </w:rPr>
        <w:t>Maximilian König (</w:t>
      </w:r>
      <w:proofErr w:type="spellStart"/>
      <w:r w:rsidRPr="00890CE8">
        <w:rPr>
          <w:lang w:val="de-CH"/>
        </w:rPr>
        <w:t>koenimax</w:t>
      </w:r>
      <w:proofErr w:type="spellEnd"/>
      <w:r w:rsidRPr="00890CE8">
        <w:rPr>
          <w:lang w:val="de-CH"/>
        </w:rPr>
        <w:t>)</w:t>
      </w:r>
    </w:p>
    <w:p w14:paraId="3B4B39AB" w14:textId="77777777" w:rsidR="00890CE8" w:rsidRPr="00890CE8" w:rsidRDefault="00890CE8" w:rsidP="00890CE8">
      <w:pPr>
        <w:pStyle w:val="ListParagraph"/>
        <w:numPr>
          <w:ilvl w:val="0"/>
          <w:numId w:val="4"/>
        </w:numPr>
        <w:rPr>
          <w:lang w:val="de-CH"/>
        </w:rPr>
      </w:pPr>
      <w:r w:rsidRPr="00890CE8">
        <w:rPr>
          <w:lang w:val="de-CH"/>
        </w:rPr>
        <w:t xml:space="preserve">Martin </w:t>
      </w:r>
      <w:proofErr w:type="spellStart"/>
      <w:r w:rsidRPr="00890CE8">
        <w:rPr>
          <w:lang w:val="de-CH"/>
        </w:rPr>
        <w:t>Ponbauer</w:t>
      </w:r>
      <w:proofErr w:type="spellEnd"/>
      <w:r w:rsidRPr="00890CE8">
        <w:rPr>
          <w:lang w:val="de-CH"/>
        </w:rPr>
        <w:t xml:space="preserve"> (</w:t>
      </w:r>
      <w:proofErr w:type="spellStart"/>
      <w:r w:rsidRPr="00890CE8">
        <w:rPr>
          <w:lang w:val="de-CH"/>
        </w:rPr>
        <w:t>ponbamar</w:t>
      </w:r>
      <w:proofErr w:type="spellEnd"/>
      <w:r w:rsidRPr="00890CE8">
        <w:rPr>
          <w:lang w:val="de-CH"/>
        </w:rPr>
        <w:t>)</w:t>
      </w:r>
    </w:p>
    <w:p w14:paraId="57636DFF" w14:textId="77777777" w:rsidR="00890CE8" w:rsidRPr="00890CE8" w:rsidRDefault="00890CE8" w:rsidP="00890CE8">
      <w:pPr>
        <w:pStyle w:val="ListParagraph"/>
        <w:numPr>
          <w:ilvl w:val="0"/>
          <w:numId w:val="4"/>
        </w:numPr>
        <w:rPr>
          <w:lang w:val="de-CH"/>
        </w:rPr>
      </w:pPr>
      <w:r w:rsidRPr="00890CE8">
        <w:rPr>
          <w:lang w:val="de-CH"/>
        </w:rPr>
        <w:t>Aurel Schwitter (</w:t>
      </w:r>
      <w:proofErr w:type="spellStart"/>
      <w:r w:rsidRPr="00890CE8">
        <w:rPr>
          <w:lang w:val="de-CH"/>
        </w:rPr>
        <w:t>schwiaur</w:t>
      </w:r>
      <w:proofErr w:type="spellEnd"/>
      <w:r w:rsidRPr="00890CE8">
        <w:rPr>
          <w:lang w:val="de-CH"/>
        </w:rPr>
        <w:t>)</w:t>
      </w:r>
    </w:p>
    <w:p w14:paraId="4727428D" w14:textId="66C3661F" w:rsidR="00890CE8" w:rsidRPr="00890CE8" w:rsidRDefault="00890CE8" w:rsidP="00890CE8">
      <w:pPr>
        <w:pStyle w:val="ListParagraph"/>
        <w:numPr>
          <w:ilvl w:val="0"/>
          <w:numId w:val="4"/>
        </w:numPr>
        <w:rPr>
          <w:lang w:val="de-CH"/>
        </w:rPr>
      </w:pPr>
      <w:r w:rsidRPr="00890CE8">
        <w:rPr>
          <w:lang w:val="de-CH"/>
        </w:rPr>
        <w:t>Lucca Willi (willilu1)</w:t>
      </w:r>
    </w:p>
    <w:p w14:paraId="4D70E2E7" w14:textId="7507092D" w:rsidR="002209DA" w:rsidRDefault="002209DA" w:rsidP="002209DA">
      <w:pPr>
        <w:pStyle w:val="Heading1"/>
        <w:rPr>
          <w:lang w:val="de-CH"/>
        </w:rPr>
      </w:pPr>
      <w:r w:rsidRPr="002209DA">
        <w:rPr>
          <w:lang w:val="de-CH"/>
        </w:rPr>
        <w:t>Kern-Produkt einer Online-Auktionsplattform</w:t>
      </w:r>
    </w:p>
    <w:p w14:paraId="40A96FBA" w14:textId="538D4D78" w:rsidR="002209DA" w:rsidRPr="002209DA" w:rsidRDefault="782644AD" w:rsidP="788CA41B">
      <w:pPr>
        <w:rPr>
          <w:lang w:val="de-CH"/>
        </w:rPr>
      </w:pPr>
      <w:r w:rsidRPr="788CA41B">
        <w:rPr>
          <w:lang w:val="de-CH"/>
        </w:rPr>
        <w:t xml:space="preserve">Unter dem Kern-Produkt einer Online-Auktionsplattform fallen alle Funktionalitäten die vorhanden sein </w:t>
      </w:r>
      <w:r w:rsidR="72890394" w:rsidRPr="788CA41B">
        <w:rPr>
          <w:lang w:val="de-CH"/>
        </w:rPr>
        <w:t>müssen,</w:t>
      </w:r>
      <w:r w:rsidRPr="788CA41B">
        <w:rPr>
          <w:lang w:val="de-CH"/>
        </w:rPr>
        <w:t xml:space="preserve"> um </w:t>
      </w:r>
      <w:r w:rsidR="76352B7A" w:rsidRPr="788CA41B">
        <w:rPr>
          <w:lang w:val="de-CH"/>
        </w:rPr>
        <w:t>den Grossteil aller Kundenwünsche abdecken zu können.</w:t>
      </w:r>
    </w:p>
    <w:p w14:paraId="605F4389" w14:textId="26122FD9" w:rsidR="002209DA" w:rsidRPr="002209DA" w:rsidRDefault="6F8B3013" w:rsidP="788CA41B">
      <w:pPr>
        <w:pStyle w:val="ListParagraph"/>
        <w:numPr>
          <w:ilvl w:val="0"/>
          <w:numId w:val="6"/>
        </w:numPr>
        <w:rPr>
          <w:rFonts w:eastAsiaTheme="minorEastAsia"/>
          <w:lang w:val="de-CH"/>
        </w:rPr>
      </w:pPr>
      <w:r w:rsidRPr="788CA41B">
        <w:rPr>
          <w:lang w:val="de-CH"/>
        </w:rPr>
        <w:t>Authentifizierun</w:t>
      </w:r>
      <w:r w:rsidR="533AB6CC" w:rsidRPr="788CA41B">
        <w:rPr>
          <w:lang w:val="de-CH"/>
        </w:rPr>
        <w:t>g</w:t>
      </w:r>
      <w:r w:rsidRPr="788CA41B">
        <w:rPr>
          <w:lang w:val="de-CH"/>
        </w:rPr>
        <w:t xml:space="preserve"> und Autorisierungssystem</w:t>
      </w:r>
      <w:r w:rsidR="60EE490C" w:rsidRPr="788CA41B">
        <w:rPr>
          <w:lang w:val="de-CH"/>
        </w:rPr>
        <w:t xml:space="preserve"> (IAM für Online-Auktionsplattform)</w:t>
      </w:r>
    </w:p>
    <w:p w14:paraId="74060EEA" w14:textId="111E9E52" w:rsidR="002209DA" w:rsidRPr="002209DA" w:rsidRDefault="6F8B3013" w:rsidP="788CA41B">
      <w:pPr>
        <w:pStyle w:val="ListParagraph"/>
        <w:numPr>
          <w:ilvl w:val="1"/>
          <w:numId w:val="6"/>
        </w:numPr>
        <w:rPr>
          <w:lang w:val="de-CH"/>
        </w:rPr>
      </w:pPr>
      <w:r w:rsidRPr="788CA41B">
        <w:rPr>
          <w:lang w:val="de-CH"/>
        </w:rPr>
        <w:t xml:space="preserve">Authentisierung und Autorisierung sind </w:t>
      </w:r>
      <w:proofErr w:type="gramStart"/>
      <w:r w:rsidRPr="788CA41B">
        <w:rPr>
          <w:lang w:val="de-CH"/>
        </w:rPr>
        <w:t>essentielle</w:t>
      </w:r>
      <w:proofErr w:type="gramEnd"/>
      <w:r w:rsidRPr="788CA41B">
        <w:rPr>
          <w:lang w:val="de-CH"/>
        </w:rPr>
        <w:t xml:space="preserve"> Bestandteile für eine Vielzahl von Software Produkten am Markt. Auch für Auktion</w:t>
      </w:r>
      <w:r w:rsidR="67E1C277" w:rsidRPr="788CA41B">
        <w:rPr>
          <w:lang w:val="de-CH"/>
        </w:rPr>
        <w:t xml:space="preserve">splattformen ist dies notwendig. Hierbei handelt es sich aber um keine individuelle Produktausprägung für einen spezifischen </w:t>
      </w:r>
      <w:r w:rsidR="3DBD81D3" w:rsidRPr="788CA41B">
        <w:rPr>
          <w:lang w:val="de-CH"/>
        </w:rPr>
        <w:t>K</w:t>
      </w:r>
      <w:r w:rsidR="67E1C277" w:rsidRPr="788CA41B">
        <w:rPr>
          <w:lang w:val="de-CH"/>
        </w:rPr>
        <w:t>unden</w:t>
      </w:r>
    </w:p>
    <w:p w14:paraId="268B3990" w14:textId="0B6A6F86" w:rsidR="002209DA" w:rsidRPr="002209DA" w:rsidRDefault="6C729AD3" w:rsidP="788CA41B">
      <w:pPr>
        <w:pStyle w:val="ListParagraph"/>
        <w:numPr>
          <w:ilvl w:val="1"/>
          <w:numId w:val="6"/>
        </w:numPr>
        <w:rPr>
          <w:lang w:val="de-CH"/>
        </w:rPr>
      </w:pPr>
      <w:r w:rsidRPr="788CA41B">
        <w:rPr>
          <w:lang w:val="de-CH"/>
        </w:rPr>
        <w:t>Hier</w:t>
      </w:r>
      <w:r w:rsidR="5956BC09" w:rsidRPr="788CA41B">
        <w:rPr>
          <w:lang w:val="de-CH"/>
        </w:rPr>
        <w:t>zu gehören folgende Standard User Management Methoden</w:t>
      </w:r>
    </w:p>
    <w:p w14:paraId="36490C40" w14:textId="6CFB32AE" w:rsidR="5956BC09" w:rsidRDefault="5956BC09" w:rsidP="788CA41B">
      <w:pPr>
        <w:pStyle w:val="ListParagraph"/>
        <w:numPr>
          <w:ilvl w:val="2"/>
          <w:numId w:val="6"/>
        </w:numPr>
        <w:rPr>
          <w:lang w:val="de-CH"/>
        </w:rPr>
      </w:pPr>
      <w:r w:rsidRPr="788CA41B">
        <w:rPr>
          <w:lang w:val="de-CH"/>
        </w:rPr>
        <w:t>Lokales User Management mit Username/E-Mail und Passwort Authentisierung</w:t>
      </w:r>
    </w:p>
    <w:p w14:paraId="5F3F7136" w14:textId="655F3153" w:rsidR="5956BC09" w:rsidRDefault="5956BC09" w:rsidP="788CA41B">
      <w:pPr>
        <w:pStyle w:val="ListParagraph"/>
        <w:numPr>
          <w:ilvl w:val="2"/>
          <w:numId w:val="6"/>
        </w:numPr>
        <w:rPr>
          <w:lang w:val="de-CH"/>
        </w:rPr>
      </w:pPr>
      <w:r w:rsidRPr="788CA41B">
        <w:rPr>
          <w:lang w:val="de-CH"/>
        </w:rPr>
        <w:t>Integration mit LDAP</w:t>
      </w:r>
    </w:p>
    <w:p w14:paraId="66F31D38" w14:textId="026277EA" w:rsidR="5956BC09" w:rsidRDefault="5956BC09" w:rsidP="788CA41B">
      <w:pPr>
        <w:pStyle w:val="ListParagraph"/>
        <w:numPr>
          <w:ilvl w:val="2"/>
          <w:numId w:val="6"/>
        </w:numPr>
        <w:rPr>
          <w:lang w:val="de-CH"/>
        </w:rPr>
      </w:pPr>
      <w:r w:rsidRPr="788CA41B">
        <w:rPr>
          <w:lang w:val="de-CH"/>
        </w:rPr>
        <w:t>Single-</w:t>
      </w:r>
      <w:proofErr w:type="spellStart"/>
      <w:r w:rsidRPr="788CA41B">
        <w:rPr>
          <w:lang w:val="de-CH"/>
        </w:rPr>
        <w:t>sign</w:t>
      </w:r>
      <w:proofErr w:type="spellEnd"/>
      <w:r w:rsidR="4994B2FD" w:rsidRPr="788CA41B">
        <w:rPr>
          <w:lang w:val="de-CH"/>
        </w:rPr>
        <w:t>-o</w:t>
      </w:r>
      <w:r w:rsidRPr="788CA41B">
        <w:rPr>
          <w:lang w:val="de-CH"/>
        </w:rPr>
        <w:t>n Funktionalität</w:t>
      </w:r>
    </w:p>
    <w:p w14:paraId="7486B04D" w14:textId="35C79DED" w:rsidR="44C1D76E" w:rsidRDefault="44C1D76E" w:rsidP="788CA41B">
      <w:pPr>
        <w:pStyle w:val="ListParagraph"/>
        <w:numPr>
          <w:ilvl w:val="1"/>
          <w:numId w:val="6"/>
        </w:numPr>
        <w:rPr>
          <w:rFonts w:eastAsiaTheme="minorEastAsia"/>
          <w:lang w:val="de-CH"/>
        </w:rPr>
      </w:pPr>
      <w:r w:rsidRPr="788CA41B">
        <w:rPr>
          <w:lang w:val="de-CH"/>
        </w:rPr>
        <w:t xml:space="preserve">Einfache </w:t>
      </w:r>
      <w:r w:rsidR="00DD24EE">
        <w:rPr>
          <w:lang w:val="de-CH"/>
        </w:rPr>
        <w:t>r</w:t>
      </w:r>
      <w:r w:rsidRPr="788CA41B">
        <w:rPr>
          <w:lang w:val="de-CH"/>
        </w:rPr>
        <w:t>ollenbasierte Autorisierung</w:t>
      </w:r>
    </w:p>
    <w:p w14:paraId="433CC18F" w14:textId="46E74C09" w:rsidR="44C1D76E" w:rsidRDefault="44C1D76E" w:rsidP="788CA41B">
      <w:pPr>
        <w:pStyle w:val="ListParagraph"/>
        <w:numPr>
          <w:ilvl w:val="2"/>
          <w:numId w:val="6"/>
        </w:numPr>
        <w:rPr>
          <w:rFonts w:eastAsiaTheme="minorEastAsia"/>
          <w:lang w:val="de-CH"/>
        </w:rPr>
      </w:pPr>
      <w:r w:rsidRPr="788CA41B">
        <w:rPr>
          <w:lang w:val="de-CH"/>
        </w:rPr>
        <w:t>User Management mittels vordefinierter Rollen</w:t>
      </w:r>
    </w:p>
    <w:p w14:paraId="57C2F61C" w14:textId="4592EAAB" w:rsidR="3BAAA87C" w:rsidRDefault="3BAAA87C" w:rsidP="788CA41B">
      <w:pPr>
        <w:pStyle w:val="ListParagraph"/>
        <w:numPr>
          <w:ilvl w:val="0"/>
          <w:numId w:val="6"/>
        </w:numPr>
        <w:rPr>
          <w:lang w:val="de-CH"/>
        </w:rPr>
      </w:pPr>
      <w:r w:rsidRPr="788CA41B">
        <w:rPr>
          <w:lang w:val="de-CH"/>
        </w:rPr>
        <w:t>Auktionssystem</w:t>
      </w:r>
    </w:p>
    <w:p w14:paraId="208A7C68" w14:textId="3707B9C7" w:rsidR="3BAAA87C" w:rsidRDefault="3BAAA87C" w:rsidP="788CA41B">
      <w:pPr>
        <w:pStyle w:val="ListParagraph"/>
        <w:numPr>
          <w:ilvl w:val="1"/>
          <w:numId w:val="6"/>
        </w:numPr>
        <w:rPr>
          <w:lang w:val="de-CH"/>
        </w:rPr>
      </w:pPr>
      <w:r w:rsidRPr="788CA41B">
        <w:rPr>
          <w:lang w:val="de-CH"/>
        </w:rPr>
        <w:t xml:space="preserve">Im Kernprodukt steht lediglich ein Auktionssystem als geschlossener Marktplatz zur Verfügung. </w:t>
      </w:r>
    </w:p>
    <w:p w14:paraId="231EC632" w14:textId="17FC1661" w:rsidR="0BF21D58" w:rsidRPr="007F68B4" w:rsidRDefault="0BF21D58" w:rsidP="788CA41B">
      <w:pPr>
        <w:pStyle w:val="ListParagraph"/>
        <w:numPr>
          <w:ilvl w:val="1"/>
          <w:numId w:val="6"/>
        </w:numPr>
        <w:rPr>
          <w:rFonts w:eastAsiaTheme="minorEastAsia"/>
          <w:lang w:val="de-CH"/>
        </w:rPr>
      </w:pPr>
      <w:r w:rsidRPr="788CA41B">
        <w:rPr>
          <w:lang w:val="de-CH"/>
        </w:rPr>
        <w:t>Konfiguration von Verkaufsgebühren</w:t>
      </w:r>
    </w:p>
    <w:p w14:paraId="3CF33D90" w14:textId="4209676D" w:rsidR="007F68B4" w:rsidRPr="005A419B" w:rsidRDefault="005A419B" w:rsidP="788CA41B">
      <w:pPr>
        <w:pStyle w:val="ListParagraph"/>
        <w:numPr>
          <w:ilvl w:val="1"/>
          <w:numId w:val="6"/>
        </w:numPr>
        <w:rPr>
          <w:rFonts w:eastAsiaTheme="minorEastAsia"/>
          <w:lang w:val="de-CH"/>
        </w:rPr>
      </w:pPr>
      <w:r>
        <w:rPr>
          <w:lang w:val="de-CH"/>
        </w:rPr>
        <w:t>Einstellen der minimalen Schrittgrösse der Auktion (bspw. immer CHF 5.--)</w:t>
      </w:r>
    </w:p>
    <w:p w14:paraId="28E0D6A6" w14:textId="6C66D0E6" w:rsidR="005A419B" w:rsidRDefault="005A419B" w:rsidP="788CA41B">
      <w:pPr>
        <w:pStyle w:val="ListParagraph"/>
        <w:numPr>
          <w:ilvl w:val="1"/>
          <w:numId w:val="6"/>
        </w:numPr>
        <w:rPr>
          <w:rFonts w:eastAsiaTheme="minorEastAsia"/>
          <w:lang w:val="de-CH"/>
        </w:rPr>
      </w:pPr>
      <w:r>
        <w:rPr>
          <w:rFonts w:eastAsiaTheme="minorEastAsia"/>
          <w:lang w:val="de-CH"/>
        </w:rPr>
        <w:t>Sofort-Kaufpreis festlegen</w:t>
      </w:r>
    </w:p>
    <w:p w14:paraId="77143AED" w14:textId="4E5B5FAD" w:rsidR="4EFD35FF" w:rsidRDefault="4EFD35FF" w:rsidP="788CA41B">
      <w:pPr>
        <w:pStyle w:val="ListParagraph"/>
        <w:numPr>
          <w:ilvl w:val="0"/>
          <w:numId w:val="6"/>
        </w:numPr>
        <w:rPr>
          <w:lang w:val="de-CH"/>
        </w:rPr>
      </w:pPr>
      <w:r w:rsidRPr="788CA41B">
        <w:rPr>
          <w:lang w:val="de-CH"/>
        </w:rPr>
        <w:t>Lagerverwaltungssystem</w:t>
      </w:r>
    </w:p>
    <w:p w14:paraId="14F8C620" w14:textId="23FAC5B0" w:rsidR="4EFD35FF" w:rsidRDefault="4EFD35FF" w:rsidP="788CA41B">
      <w:pPr>
        <w:pStyle w:val="ListParagraph"/>
        <w:numPr>
          <w:ilvl w:val="1"/>
          <w:numId w:val="6"/>
        </w:numPr>
        <w:rPr>
          <w:lang w:val="de-CH"/>
        </w:rPr>
      </w:pPr>
      <w:r w:rsidRPr="788CA41B">
        <w:rPr>
          <w:lang w:val="de-CH"/>
        </w:rPr>
        <w:t>Erfassung und Verwaltung von bestehenden Produkten (Lagerbestände)</w:t>
      </w:r>
    </w:p>
    <w:p w14:paraId="7763DFD3" w14:textId="28BC39FE" w:rsidR="4EFD35FF" w:rsidRDefault="4EFD35FF" w:rsidP="788CA41B">
      <w:pPr>
        <w:pStyle w:val="ListParagraph"/>
        <w:numPr>
          <w:ilvl w:val="1"/>
          <w:numId w:val="6"/>
        </w:numPr>
        <w:rPr>
          <w:lang w:val="de-CH"/>
        </w:rPr>
      </w:pPr>
      <w:r w:rsidRPr="788CA41B">
        <w:rPr>
          <w:lang w:val="de-CH"/>
        </w:rPr>
        <w:t>Verbuchung von Verkäufen</w:t>
      </w:r>
    </w:p>
    <w:p w14:paraId="10214C58" w14:textId="5E959FD0" w:rsidR="4EFD35FF" w:rsidRDefault="4EFD35FF" w:rsidP="788CA41B">
      <w:pPr>
        <w:pStyle w:val="ListParagraph"/>
        <w:numPr>
          <w:ilvl w:val="0"/>
          <w:numId w:val="6"/>
        </w:numPr>
        <w:rPr>
          <w:lang w:val="de-CH"/>
        </w:rPr>
      </w:pPr>
      <w:r w:rsidRPr="788CA41B">
        <w:rPr>
          <w:lang w:val="de-CH"/>
        </w:rPr>
        <w:t>Versand- und Dispositionssystem</w:t>
      </w:r>
    </w:p>
    <w:p w14:paraId="053CB4D0" w14:textId="10F7984E" w:rsidR="38E1F974" w:rsidRDefault="38E1F974" w:rsidP="788CA41B">
      <w:pPr>
        <w:pStyle w:val="ListParagraph"/>
        <w:numPr>
          <w:ilvl w:val="1"/>
          <w:numId w:val="6"/>
        </w:numPr>
        <w:rPr>
          <w:lang w:val="de-CH"/>
        </w:rPr>
      </w:pPr>
      <w:r w:rsidRPr="788CA41B">
        <w:rPr>
          <w:lang w:val="de-CH"/>
        </w:rPr>
        <w:t>Standard Auslieferungsoptionen</w:t>
      </w:r>
      <w:r w:rsidR="00C928CF">
        <w:rPr>
          <w:lang w:val="de-CH"/>
        </w:rPr>
        <w:t xml:space="preserve"> (Rampenverkauf, Post-Versand)</w:t>
      </w:r>
    </w:p>
    <w:p w14:paraId="059AA27C" w14:textId="4F6DE702" w:rsidR="000C5A39" w:rsidRDefault="000C5A39" w:rsidP="788CA41B">
      <w:pPr>
        <w:pStyle w:val="ListParagraph"/>
        <w:numPr>
          <w:ilvl w:val="1"/>
          <w:numId w:val="6"/>
        </w:numPr>
        <w:rPr>
          <w:lang w:val="de-CH"/>
        </w:rPr>
      </w:pPr>
      <w:r>
        <w:rPr>
          <w:lang w:val="de-CH"/>
        </w:rPr>
        <w:t>Einberechnen der Portokosten auf den Gesamtpreis</w:t>
      </w:r>
    </w:p>
    <w:p w14:paraId="53864A49" w14:textId="776DFDDA" w:rsidR="77A8BDAC" w:rsidRDefault="77A8BDAC" w:rsidP="788CA41B">
      <w:pPr>
        <w:pStyle w:val="ListParagraph"/>
        <w:numPr>
          <w:ilvl w:val="0"/>
          <w:numId w:val="6"/>
        </w:numPr>
        <w:rPr>
          <w:lang w:val="de-CH"/>
        </w:rPr>
      </w:pPr>
      <w:proofErr w:type="spellStart"/>
      <w:r w:rsidRPr="788CA41B">
        <w:rPr>
          <w:lang w:val="de-CH"/>
        </w:rPr>
        <w:t>Customization</w:t>
      </w:r>
      <w:proofErr w:type="spellEnd"/>
    </w:p>
    <w:p w14:paraId="3270B9E4" w14:textId="7467182A" w:rsidR="77A8BDAC" w:rsidRDefault="77A8BDAC" w:rsidP="788CA41B">
      <w:pPr>
        <w:pStyle w:val="ListParagraph"/>
        <w:numPr>
          <w:ilvl w:val="1"/>
          <w:numId w:val="6"/>
        </w:numPr>
        <w:rPr>
          <w:lang w:val="de-CH"/>
        </w:rPr>
      </w:pPr>
      <w:r w:rsidRPr="788CA41B">
        <w:rPr>
          <w:lang w:val="de-CH"/>
        </w:rPr>
        <w:t>Die Software wird als Kernprodukt mit einem Standard Design ohne Anpassungsmöglichkeiten ausgeliefert</w:t>
      </w:r>
    </w:p>
    <w:p w14:paraId="113B2EA5" w14:textId="40FDC900" w:rsidR="4EFD35FF" w:rsidRDefault="4EFD35FF" w:rsidP="788CA41B">
      <w:pPr>
        <w:pStyle w:val="ListParagraph"/>
        <w:numPr>
          <w:ilvl w:val="0"/>
          <w:numId w:val="6"/>
        </w:numPr>
        <w:rPr>
          <w:lang w:val="de-CH"/>
        </w:rPr>
      </w:pPr>
      <w:r w:rsidRPr="788CA41B">
        <w:rPr>
          <w:lang w:val="de-CH"/>
        </w:rPr>
        <w:t>Payment Provider Integration:</w:t>
      </w:r>
    </w:p>
    <w:p w14:paraId="7E106597" w14:textId="046EA875" w:rsidR="4EFD35FF" w:rsidRDefault="4EFD35FF" w:rsidP="788CA41B">
      <w:pPr>
        <w:pStyle w:val="ListParagraph"/>
        <w:numPr>
          <w:ilvl w:val="1"/>
          <w:numId w:val="6"/>
        </w:numPr>
        <w:rPr>
          <w:lang w:val="de-CH"/>
        </w:rPr>
      </w:pPr>
      <w:r w:rsidRPr="788CA41B">
        <w:rPr>
          <w:lang w:val="de-CH"/>
        </w:rPr>
        <w:t xml:space="preserve">In der Kernvariante ist </w:t>
      </w:r>
      <w:r w:rsidR="6BC21640" w:rsidRPr="788CA41B">
        <w:rPr>
          <w:lang w:val="de-CH"/>
        </w:rPr>
        <w:t>ausschliesslich einer Bezahlung</w:t>
      </w:r>
      <w:r w:rsidRPr="788CA41B">
        <w:rPr>
          <w:lang w:val="de-CH"/>
        </w:rPr>
        <w:t xml:space="preserve"> </w:t>
      </w:r>
      <w:r w:rsidR="5E1A8E5B" w:rsidRPr="788CA41B">
        <w:rPr>
          <w:lang w:val="de-CH"/>
        </w:rPr>
        <w:t>mittels Kreditkarte vorgesehen</w:t>
      </w:r>
    </w:p>
    <w:p w14:paraId="75317D50" w14:textId="7E04FF1D" w:rsidR="5E1A8E5B" w:rsidRDefault="5E1A8E5B" w:rsidP="788CA41B">
      <w:pPr>
        <w:pStyle w:val="ListParagraph"/>
        <w:numPr>
          <w:ilvl w:val="2"/>
          <w:numId w:val="6"/>
        </w:numPr>
        <w:rPr>
          <w:lang w:val="de-CH"/>
        </w:rPr>
      </w:pPr>
      <w:r w:rsidRPr="788CA41B">
        <w:rPr>
          <w:lang w:val="de-CH"/>
        </w:rPr>
        <w:t xml:space="preserve">Hier werden Visa und </w:t>
      </w:r>
      <w:proofErr w:type="spellStart"/>
      <w:r w:rsidRPr="788CA41B">
        <w:rPr>
          <w:lang w:val="de-CH"/>
        </w:rPr>
        <w:t>Mastercard</w:t>
      </w:r>
      <w:proofErr w:type="spellEnd"/>
      <w:r w:rsidRPr="788CA41B">
        <w:rPr>
          <w:lang w:val="de-CH"/>
        </w:rPr>
        <w:t xml:space="preserve"> unterstützt</w:t>
      </w:r>
    </w:p>
    <w:p w14:paraId="20BC0A6D" w14:textId="31A94E23" w:rsidR="00011D08" w:rsidRDefault="00011D08" w:rsidP="00011D08">
      <w:pPr>
        <w:pStyle w:val="ListParagraph"/>
        <w:numPr>
          <w:ilvl w:val="0"/>
          <w:numId w:val="6"/>
        </w:numPr>
        <w:rPr>
          <w:lang w:val="de-CH"/>
        </w:rPr>
      </w:pPr>
      <w:r>
        <w:rPr>
          <w:lang w:val="de-CH"/>
        </w:rPr>
        <w:t>Schnittstelle Buchungssystem</w:t>
      </w:r>
    </w:p>
    <w:p w14:paraId="4727717A" w14:textId="7CF3B034" w:rsidR="00F7632B" w:rsidRDefault="00F7632B" w:rsidP="00011D08">
      <w:pPr>
        <w:pStyle w:val="ListParagraph"/>
        <w:numPr>
          <w:ilvl w:val="0"/>
          <w:numId w:val="6"/>
        </w:numPr>
        <w:rPr>
          <w:lang w:val="de-CH"/>
        </w:rPr>
      </w:pPr>
      <w:r>
        <w:rPr>
          <w:lang w:val="de-CH"/>
        </w:rPr>
        <w:t>Verkäuferrating</w:t>
      </w:r>
      <w:r w:rsidR="00016A84">
        <w:rPr>
          <w:lang w:val="de-CH"/>
        </w:rPr>
        <w:t xml:space="preserve"> (</w:t>
      </w:r>
      <w:r w:rsidR="00016A84" w:rsidRPr="00016A84">
        <w:rPr>
          <w:highlight w:val="yellow"/>
          <w:lang w:val="de-CH"/>
        </w:rPr>
        <w:t xml:space="preserve">auch </w:t>
      </w:r>
      <w:proofErr w:type="gramStart"/>
      <w:r w:rsidR="00016A84" w:rsidRPr="00016A84">
        <w:rPr>
          <w:highlight w:val="yellow"/>
          <w:lang w:val="de-CH"/>
        </w:rPr>
        <w:t>Käuferrating</w:t>
      </w:r>
      <w:proofErr w:type="gramEnd"/>
      <w:r w:rsidR="00016A84" w:rsidRPr="00016A84">
        <w:rPr>
          <w:highlight w:val="yellow"/>
          <w:lang w:val="de-CH"/>
        </w:rPr>
        <w:t xml:space="preserve"> oder?</w:t>
      </w:r>
      <w:r w:rsidR="00016A84">
        <w:rPr>
          <w:lang w:val="de-CH"/>
        </w:rPr>
        <w:t>)</w:t>
      </w:r>
    </w:p>
    <w:p w14:paraId="5F20E382" w14:textId="2E5C56F1" w:rsidR="00054436" w:rsidRPr="00054436" w:rsidRDefault="00F7632B" w:rsidP="00054436">
      <w:pPr>
        <w:pStyle w:val="ListParagraph"/>
        <w:numPr>
          <w:ilvl w:val="0"/>
          <w:numId w:val="6"/>
        </w:numPr>
        <w:rPr>
          <w:lang w:val="de-CH"/>
        </w:rPr>
      </w:pPr>
      <w:r>
        <w:rPr>
          <w:lang w:val="de-CH"/>
        </w:rPr>
        <w:t xml:space="preserve">Ausschluss von Käufern aufgrund von nicht </w:t>
      </w:r>
      <w:r w:rsidR="00054436">
        <w:rPr>
          <w:lang w:val="de-CH"/>
        </w:rPr>
        <w:t>gezahlten/offenen Rechnungen</w:t>
      </w:r>
    </w:p>
    <w:p w14:paraId="0292C41B" w14:textId="6B529932" w:rsidR="5C24EB62" w:rsidRDefault="5C24EB62" w:rsidP="788CA41B">
      <w:pPr>
        <w:pStyle w:val="ListParagraph"/>
        <w:numPr>
          <w:ilvl w:val="0"/>
          <w:numId w:val="6"/>
        </w:numPr>
        <w:rPr>
          <w:lang w:val="de-CH"/>
        </w:rPr>
      </w:pPr>
      <w:r w:rsidRPr="788CA41B">
        <w:rPr>
          <w:lang w:val="de-CH"/>
        </w:rPr>
        <w:t>API</w:t>
      </w:r>
    </w:p>
    <w:p w14:paraId="32C326DD" w14:textId="40B66A7C" w:rsidR="5C24EB62" w:rsidRDefault="5C24EB62" w:rsidP="788CA41B">
      <w:pPr>
        <w:pStyle w:val="ListParagraph"/>
        <w:numPr>
          <w:ilvl w:val="1"/>
          <w:numId w:val="6"/>
        </w:numPr>
        <w:rPr>
          <w:lang w:val="de-CH"/>
        </w:rPr>
      </w:pPr>
      <w:r w:rsidRPr="788CA41B">
        <w:rPr>
          <w:lang w:val="de-CH"/>
        </w:rPr>
        <w:t xml:space="preserve">Es stehen die Kernfunktionalitäten als REST API </w:t>
      </w:r>
      <w:proofErr w:type="spellStart"/>
      <w:r w:rsidRPr="788CA41B">
        <w:rPr>
          <w:lang w:val="de-CH"/>
        </w:rPr>
        <w:t>Endpoint</w:t>
      </w:r>
      <w:proofErr w:type="spellEnd"/>
      <w:r w:rsidRPr="788CA41B">
        <w:rPr>
          <w:lang w:val="de-CH"/>
        </w:rPr>
        <w:t xml:space="preserve"> zur Verfügung. Diese können von Kunden genutzt werden, um z.B. interne Systeme mit dem Auktionssystem zu verbinden</w:t>
      </w:r>
    </w:p>
    <w:p w14:paraId="159318B3" w14:textId="6B64CF25" w:rsidR="00890CE8" w:rsidRDefault="002209DA" w:rsidP="002209DA">
      <w:pPr>
        <w:pStyle w:val="Heading1"/>
        <w:rPr>
          <w:lang w:val="de-CH"/>
        </w:rPr>
      </w:pPr>
      <w:r w:rsidRPr="002209DA">
        <w:rPr>
          <w:lang w:val="de-CH"/>
        </w:rPr>
        <w:t>Variationspunkte</w:t>
      </w:r>
    </w:p>
    <w:p w14:paraId="5C842AE7" w14:textId="5455A77B" w:rsidR="002209DA" w:rsidRDefault="002209DA" w:rsidP="00890CE8">
      <w:pPr>
        <w:rPr>
          <w:lang w:val="de-CH"/>
        </w:rPr>
      </w:pPr>
      <w:r>
        <w:rPr>
          <w:lang w:val="de-CH"/>
        </w:rPr>
        <w:t>(</w:t>
      </w:r>
      <w:r w:rsidRPr="002209DA">
        <w:rPr>
          <w:lang w:val="de-CH"/>
        </w:rPr>
        <w:t xml:space="preserve">kundenspezifische Erweiterungen </w:t>
      </w:r>
      <w:r>
        <w:rPr>
          <w:lang w:val="de-CH"/>
        </w:rPr>
        <w:t xml:space="preserve">/ </w:t>
      </w:r>
      <w:r w:rsidRPr="002209DA">
        <w:rPr>
          <w:lang w:val="de-CH"/>
        </w:rPr>
        <w:t>individuelle Produktausprägungen</w:t>
      </w:r>
      <w:r>
        <w:rPr>
          <w:lang w:val="de-CH"/>
        </w:rPr>
        <w:t>)</w:t>
      </w:r>
    </w:p>
    <w:p w14:paraId="5486931F" w14:textId="376B3EB8" w:rsidR="00DF4414" w:rsidRDefault="51398C03" w:rsidP="788CA41B">
      <w:pPr>
        <w:pStyle w:val="ListParagraph"/>
        <w:numPr>
          <w:ilvl w:val="0"/>
          <w:numId w:val="5"/>
        </w:numPr>
        <w:rPr>
          <w:rFonts w:eastAsiaTheme="minorEastAsia"/>
          <w:lang w:val="de-CH"/>
        </w:rPr>
      </w:pPr>
      <w:r w:rsidRPr="788CA41B">
        <w:rPr>
          <w:lang w:val="de-CH"/>
        </w:rPr>
        <w:t>Authentifizierung und Autorisierungssystem</w:t>
      </w:r>
    </w:p>
    <w:p w14:paraId="495F9450" w14:textId="3256DE0A" w:rsidR="00DF4414" w:rsidRDefault="51398C03" w:rsidP="788CA41B">
      <w:pPr>
        <w:pStyle w:val="ListParagraph"/>
        <w:numPr>
          <w:ilvl w:val="1"/>
          <w:numId w:val="5"/>
        </w:numPr>
        <w:rPr>
          <w:rFonts w:eastAsiaTheme="minorEastAsia"/>
          <w:lang w:val="de-CH"/>
        </w:rPr>
      </w:pPr>
      <w:r w:rsidRPr="788CA41B">
        <w:rPr>
          <w:lang w:val="de-CH"/>
        </w:rPr>
        <w:t>Unterstützung für folgende Identity Provider:</w:t>
      </w:r>
    </w:p>
    <w:p w14:paraId="4A863540" w14:textId="45CA20CD" w:rsidR="00DF4414" w:rsidRDefault="51398C03" w:rsidP="788CA41B">
      <w:pPr>
        <w:pStyle w:val="ListParagraph"/>
        <w:numPr>
          <w:ilvl w:val="2"/>
          <w:numId w:val="5"/>
        </w:numPr>
        <w:rPr>
          <w:lang w:val="de-CH"/>
        </w:rPr>
      </w:pPr>
      <w:r w:rsidRPr="788CA41B">
        <w:rPr>
          <w:lang w:val="de-CH"/>
        </w:rPr>
        <w:t>Google Login</w:t>
      </w:r>
    </w:p>
    <w:p w14:paraId="232D08F7" w14:textId="17077688" w:rsidR="00DF4414" w:rsidRDefault="51398C03" w:rsidP="788CA41B">
      <w:pPr>
        <w:pStyle w:val="ListParagraph"/>
        <w:numPr>
          <w:ilvl w:val="2"/>
          <w:numId w:val="5"/>
        </w:numPr>
        <w:rPr>
          <w:lang w:val="de-CH"/>
        </w:rPr>
      </w:pPr>
      <w:r w:rsidRPr="788CA41B">
        <w:rPr>
          <w:lang w:val="de-CH"/>
        </w:rPr>
        <w:t>Facebook Login</w:t>
      </w:r>
    </w:p>
    <w:p w14:paraId="7605165B" w14:textId="188A00E0" w:rsidR="00DF4414" w:rsidRDefault="51398C03" w:rsidP="788CA41B">
      <w:pPr>
        <w:pStyle w:val="ListParagraph"/>
        <w:numPr>
          <w:ilvl w:val="2"/>
          <w:numId w:val="5"/>
        </w:numPr>
        <w:rPr>
          <w:lang w:val="de-CH"/>
        </w:rPr>
      </w:pPr>
      <w:r w:rsidRPr="788CA41B">
        <w:rPr>
          <w:lang w:val="de-CH"/>
        </w:rPr>
        <w:t>Etc.</w:t>
      </w:r>
    </w:p>
    <w:p w14:paraId="63D99D4E" w14:textId="5E36A936" w:rsidR="00DF4414" w:rsidRDefault="51398C03" w:rsidP="788CA41B">
      <w:pPr>
        <w:pStyle w:val="ListParagraph"/>
        <w:numPr>
          <w:ilvl w:val="1"/>
          <w:numId w:val="5"/>
        </w:numPr>
        <w:rPr>
          <w:lang w:val="de-CH"/>
        </w:rPr>
      </w:pPr>
      <w:r w:rsidRPr="788CA41B">
        <w:rPr>
          <w:lang w:val="de-CH"/>
        </w:rPr>
        <w:t>Support für proprietäre Authentisierungsmechanismen</w:t>
      </w:r>
    </w:p>
    <w:p w14:paraId="043F0A7C" w14:textId="52E08EBF" w:rsidR="00DF4414" w:rsidRDefault="51398C03" w:rsidP="788CA41B">
      <w:pPr>
        <w:pStyle w:val="ListParagraph"/>
        <w:numPr>
          <w:ilvl w:val="1"/>
          <w:numId w:val="5"/>
        </w:numPr>
        <w:rPr>
          <w:lang w:val="de-CH"/>
        </w:rPr>
      </w:pPr>
      <w:r w:rsidRPr="788CA41B">
        <w:rPr>
          <w:lang w:val="de-CH"/>
        </w:rPr>
        <w:t>Erweitertes Autorisierungssystem</w:t>
      </w:r>
    </w:p>
    <w:p w14:paraId="49F72BA3" w14:textId="3BFF2601" w:rsidR="51398C03" w:rsidRDefault="51398C03" w:rsidP="788CA41B">
      <w:pPr>
        <w:pStyle w:val="ListParagraph"/>
        <w:numPr>
          <w:ilvl w:val="2"/>
          <w:numId w:val="5"/>
        </w:numPr>
        <w:rPr>
          <w:lang w:val="de-CH"/>
        </w:rPr>
      </w:pPr>
      <w:r w:rsidRPr="788CA41B">
        <w:rPr>
          <w:lang w:val="de-CH"/>
        </w:rPr>
        <w:t>Detaillierte Vergabe und Management von Rechten</w:t>
      </w:r>
    </w:p>
    <w:p w14:paraId="0014BE30" w14:textId="482E4391" w:rsidR="1F48ECF8" w:rsidRDefault="1F48ECF8" w:rsidP="788CA41B">
      <w:pPr>
        <w:pStyle w:val="ListParagraph"/>
        <w:numPr>
          <w:ilvl w:val="0"/>
          <w:numId w:val="5"/>
        </w:numPr>
        <w:rPr>
          <w:lang w:val="de-CH"/>
        </w:rPr>
      </w:pPr>
      <w:r w:rsidRPr="788CA41B">
        <w:rPr>
          <w:lang w:val="de-CH"/>
        </w:rPr>
        <w:t>Auktionssystem</w:t>
      </w:r>
    </w:p>
    <w:p w14:paraId="650079B7" w14:textId="76BF9AEB" w:rsidR="1F48ECF8" w:rsidRDefault="1F48ECF8" w:rsidP="788CA41B">
      <w:pPr>
        <w:pStyle w:val="ListParagraph"/>
        <w:numPr>
          <w:ilvl w:val="1"/>
          <w:numId w:val="5"/>
        </w:numPr>
        <w:rPr>
          <w:lang w:val="de-CH"/>
        </w:rPr>
      </w:pPr>
      <w:r w:rsidRPr="788CA41B">
        <w:rPr>
          <w:lang w:val="de-CH"/>
        </w:rPr>
        <w:t xml:space="preserve">Das Auktionssystem kann auf Wunsch </w:t>
      </w:r>
      <w:r w:rsidR="266C2908" w:rsidRPr="788CA41B">
        <w:rPr>
          <w:lang w:val="de-CH"/>
        </w:rPr>
        <w:t>von einem geschlossenen Marktplatz</w:t>
      </w:r>
      <w:r w:rsidR="5D181542" w:rsidRPr="788CA41B">
        <w:rPr>
          <w:lang w:val="de-CH"/>
        </w:rPr>
        <w:t xml:space="preserve"> </w:t>
      </w:r>
      <w:r w:rsidRPr="788CA41B">
        <w:rPr>
          <w:lang w:val="de-CH"/>
        </w:rPr>
        <w:t>auf einen offenen Marktplatz umgestellt werden</w:t>
      </w:r>
    </w:p>
    <w:p w14:paraId="0A96B0B2" w14:textId="1F6FA0A3" w:rsidR="380FC256" w:rsidRDefault="380FC256" w:rsidP="788CA41B">
      <w:pPr>
        <w:pStyle w:val="ListParagraph"/>
        <w:numPr>
          <w:ilvl w:val="1"/>
          <w:numId w:val="5"/>
        </w:numPr>
        <w:rPr>
          <w:lang w:val="de-CH"/>
        </w:rPr>
      </w:pPr>
      <w:r w:rsidRPr="788CA41B">
        <w:rPr>
          <w:lang w:val="de-CH"/>
        </w:rPr>
        <w:t>Erweiterung der Auktionsarten auf spezifische Auktionsmodelle (z.B. Beschaffung)</w:t>
      </w:r>
    </w:p>
    <w:p w14:paraId="2FDBAE23" w14:textId="5287624F" w:rsidR="3BE3BD8D" w:rsidRDefault="3BE3BD8D" w:rsidP="788CA41B">
      <w:pPr>
        <w:pStyle w:val="ListParagraph"/>
        <w:numPr>
          <w:ilvl w:val="1"/>
          <w:numId w:val="5"/>
        </w:numPr>
        <w:rPr>
          <w:lang w:val="de-CH"/>
        </w:rPr>
      </w:pPr>
      <w:r w:rsidRPr="788CA41B">
        <w:rPr>
          <w:lang w:val="de-CH"/>
        </w:rPr>
        <w:t>Notifikation</w:t>
      </w:r>
      <w:r w:rsidR="32D9B73C" w:rsidRPr="788CA41B">
        <w:rPr>
          <w:lang w:val="de-CH"/>
        </w:rPr>
        <w:t xml:space="preserve"> an Verkäufer und Käufer nach Abschluss einer Auktion</w:t>
      </w:r>
    </w:p>
    <w:p w14:paraId="76030D99" w14:textId="50BEA0E6" w:rsidR="1F48ECF8" w:rsidRDefault="1F48ECF8" w:rsidP="788CA41B">
      <w:pPr>
        <w:pStyle w:val="ListParagraph"/>
        <w:numPr>
          <w:ilvl w:val="0"/>
          <w:numId w:val="5"/>
        </w:numPr>
        <w:rPr>
          <w:lang w:val="de-CH"/>
        </w:rPr>
      </w:pPr>
      <w:proofErr w:type="spellStart"/>
      <w:r w:rsidRPr="788CA41B">
        <w:rPr>
          <w:lang w:val="de-CH"/>
        </w:rPr>
        <w:t>Customization</w:t>
      </w:r>
      <w:proofErr w:type="spellEnd"/>
    </w:p>
    <w:p w14:paraId="0F4EA906" w14:textId="78C74542" w:rsidR="6A87A77E" w:rsidRDefault="6A87A77E" w:rsidP="788CA41B">
      <w:pPr>
        <w:pStyle w:val="ListParagraph"/>
        <w:numPr>
          <w:ilvl w:val="1"/>
          <w:numId w:val="5"/>
        </w:numPr>
        <w:rPr>
          <w:rFonts w:eastAsiaTheme="minorEastAsia"/>
          <w:lang w:val="de-CH"/>
        </w:rPr>
      </w:pPr>
      <w:r w:rsidRPr="788CA41B">
        <w:rPr>
          <w:lang w:val="de-CH"/>
        </w:rPr>
        <w:t xml:space="preserve">Farbliche </w:t>
      </w:r>
      <w:r w:rsidR="00211DF8" w:rsidRPr="788CA41B">
        <w:rPr>
          <w:lang w:val="de-CH"/>
        </w:rPr>
        <w:t>Anpassungsfähigkeit</w:t>
      </w:r>
      <w:r w:rsidRPr="788CA41B">
        <w:rPr>
          <w:lang w:val="de-CH"/>
        </w:rPr>
        <w:t xml:space="preserve"> der </w:t>
      </w:r>
      <w:r w:rsidR="7DAE6418" w:rsidRPr="788CA41B">
        <w:rPr>
          <w:lang w:val="de-CH"/>
        </w:rPr>
        <w:t>Software,</w:t>
      </w:r>
      <w:r w:rsidRPr="788CA41B">
        <w:rPr>
          <w:lang w:val="de-CH"/>
        </w:rPr>
        <w:t xml:space="preserve"> um </w:t>
      </w:r>
      <w:proofErr w:type="spellStart"/>
      <w:r w:rsidRPr="788CA41B">
        <w:rPr>
          <w:lang w:val="de-CH"/>
        </w:rPr>
        <w:t>Corp</w:t>
      </w:r>
      <w:r w:rsidR="005E1665">
        <w:rPr>
          <w:lang w:val="de-CH"/>
        </w:rPr>
        <w:t>e</w:t>
      </w:r>
      <w:r w:rsidRPr="788CA41B">
        <w:rPr>
          <w:lang w:val="de-CH"/>
        </w:rPr>
        <w:t>rate</w:t>
      </w:r>
      <w:proofErr w:type="spellEnd"/>
      <w:r w:rsidRPr="788CA41B">
        <w:rPr>
          <w:lang w:val="de-CH"/>
        </w:rPr>
        <w:t xml:space="preserve"> Design von Kunden</w:t>
      </w:r>
      <w:r w:rsidR="38A4197D" w:rsidRPr="788CA41B">
        <w:rPr>
          <w:lang w:val="de-CH"/>
        </w:rPr>
        <w:t xml:space="preserve"> zu konfigurieren</w:t>
      </w:r>
    </w:p>
    <w:p w14:paraId="6EC171D8" w14:textId="42AC4039" w:rsidR="6A87A77E" w:rsidRDefault="6A87A77E" w:rsidP="788CA41B">
      <w:pPr>
        <w:pStyle w:val="ListParagraph"/>
        <w:numPr>
          <w:ilvl w:val="1"/>
          <w:numId w:val="5"/>
        </w:numPr>
        <w:rPr>
          <w:lang w:val="de-CH"/>
        </w:rPr>
      </w:pPr>
      <w:r w:rsidRPr="788CA41B">
        <w:rPr>
          <w:lang w:val="de-CH"/>
        </w:rPr>
        <w:t>Konfiguration von Firmenlogos möglich</w:t>
      </w:r>
    </w:p>
    <w:p w14:paraId="77F0DA22" w14:textId="4E06A0E2" w:rsidR="1CA01D40" w:rsidRDefault="1CA01D40" w:rsidP="788CA41B">
      <w:pPr>
        <w:pStyle w:val="ListParagraph"/>
        <w:numPr>
          <w:ilvl w:val="0"/>
          <w:numId w:val="5"/>
        </w:numPr>
        <w:rPr>
          <w:rFonts w:eastAsiaTheme="minorEastAsia"/>
          <w:lang w:val="de-CH"/>
        </w:rPr>
      </w:pPr>
      <w:r w:rsidRPr="788CA41B">
        <w:rPr>
          <w:lang w:val="de-CH"/>
        </w:rPr>
        <w:t>Lagerverwaltungssystem</w:t>
      </w:r>
    </w:p>
    <w:p w14:paraId="449AA897" w14:textId="3B5CDB0D" w:rsidR="0B067C16" w:rsidRDefault="0B067C16" w:rsidP="788CA41B">
      <w:pPr>
        <w:pStyle w:val="ListParagraph"/>
        <w:numPr>
          <w:ilvl w:val="1"/>
          <w:numId w:val="5"/>
        </w:numPr>
        <w:spacing w:after="0"/>
        <w:rPr>
          <w:rFonts w:eastAsiaTheme="minorEastAsia"/>
          <w:lang w:val="de-CH"/>
        </w:rPr>
      </w:pPr>
      <w:r w:rsidRPr="788CA41B">
        <w:rPr>
          <w:lang w:val="de-CH"/>
        </w:rPr>
        <w:t>Kategorisierung von Produkten</w:t>
      </w:r>
    </w:p>
    <w:p w14:paraId="1AF865AF" w14:textId="2BFAA03C" w:rsidR="310AF44E" w:rsidRDefault="310AF44E" w:rsidP="788CA41B">
      <w:pPr>
        <w:pStyle w:val="ListParagraph"/>
        <w:numPr>
          <w:ilvl w:val="1"/>
          <w:numId w:val="5"/>
        </w:numPr>
        <w:spacing w:after="0"/>
        <w:rPr>
          <w:lang w:val="de-CH"/>
        </w:rPr>
      </w:pPr>
      <w:r w:rsidRPr="788CA41B">
        <w:rPr>
          <w:lang w:val="de-CH"/>
        </w:rPr>
        <w:t>Import von Auktions-Waren</w:t>
      </w:r>
    </w:p>
    <w:p w14:paraId="3D8FBD87" w14:textId="18432DD1" w:rsidR="507A77C2" w:rsidRDefault="507A77C2" w:rsidP="788CA41B">
      <w:pPr>
        <w:pStyle w:val="ListParagraph"/>
        <w:numPr>
          <w:ilvl w:val="0"/>
          <w:numId w:val="5"/>
        </w:numPr>
        <w:rPr>
          <w:lang w:val="de-CH"/>
        </w:rPr>
      </w:pPr>
      <w:r w:rsidRPr="788CA41B">
        <w:rPr>
          <w:lang w:val="de-CH"/>
        </w:rPr>
        <w:t>Payment Provider Integration:</w:t>
      </w:r>
    </w:p>
    <w:p w14:paraId="3728B4D0" w14:textId="20464DD3" w:rsidR="507A77C2" w:rsidRPr="00984B9A" w:rsidRDefault="507A77C2" w:rsidP="788CA41B">
      <w:pPr>
        <w:pStyle w:val="ListParagraph"/>
        <w:numPr>
          <w:ilvl w:val="1"/>
          <w:numId w:val="5"/>
        </w:numPr>
        <w:rPr>
          <w:rFonts w:eastAsiaTheme="minorEastAsia"/>
          <w:lang w:val="de-CH"/>
        </w:rPr>
      </w:pPr>
      <w:r w:rsidRPr="788CA41B">
        <w:rPr>
          <w:lang w:val="de-CH"/>
        </w:rPr>
        <w:t xml:space="preserve">Es können </w:t>
      </w:r>
      <w:r w:rsidR="3184E8A8" w:rsidRPr="788CA41B">
        <w:rPr>
          <w:lang w:val="de-CH"/>
        </w:rPr>
        <w:t>flexibel weitere Payment Provider eingebunden werden</w:t>
      </w:r>
    </w:p>
    <w:p w14:paraId="44246D72" w14:textId="7B517C40" w:rsidR="00984B9A" w:rsidRPr="00211DF8" w:rsidRDefault="00984B9A" w:rsidP="788CA41B">
      <w:pPr>
        <w:pStyle w:val="ListParagraph"/>
        <w:numPr>
          <w:ilvl w:val="1"/>
          <w:numId w:val="5"/>
        </w:numPr>
        <w:rPr>
          <w:rFonts w:eastAsiaTheme="minorEastAsia"/>
          <w:lang w:val="de-CH"/>
        </w:rPr>
      </w:pPr>
      <w:r>
        <w:rPr>
          <w:lang w:val="de-CH"/>
        </w:rPr>
        <w:t>Einbindung an Lohnsystem für Kauf von Mitarbeitern</w:t>
      </w:r>
    </w:p>
    <w:p w14:paraId="00189D8A" w14:textId="5D89001D" w:rsidR="00211DF8" w:rsidRPr="00B7196F" w:rsidRDefault="00211DF8" w:rsidP="00211DF8">
      <w:pPr>
        <w:pStyle w:val="ListParagraph"/>
        <w:numPr>
          <w:ilvl w:val="0"/>
          <w:numId w:val="5"/>
        </w:numPr>
        <w:rPr>
          <w:rFonts w:eastAsiaTheme="minorEastAsia"/>
          <w:lang w:val="de-CH"/>
        </w:rPr>
      </w:pPr>
      <w:r>
        <w:rPr>
          <w:lang w:val="de-CH"/>
        </w:rPr>
        <w:t>Import/Exportfunktion von Angeboten</w:t>
      </w:r>
    </w:p>
    <w:p w14:paraId="6BD6318C" w14:textId="696609CF" w:rsidR="00B7196F" w:rsidRPr="00B7196F" w:rsidRDefault="00B7196F" w:rsidP="00211DF8">
      <w:pPr>
        <w:pStyle w:val="ListParagraph"/>
        <w:numPr>
          <w:ilvl w:val="0"/>
          <w:numId w:val="5"/>
        </w:numPr>
        <w:rPr>
          <w:rFonts w:eastAsiaTheme="minorEastAsia"/>
          <w:lang w:val="de-CH"/>
        </w:rPr>
      </w:pPr>
      <w:r>
        <w:rPr>
          <w:lang w:val="de-CH"/>
        </w:rPr>
        <w:t>Zusätzliche Dienstleistung</w:t>
      </w:r>
    </w:p>
    <w:p w14:paraId="0A9343F6" w14:textId="36867FB3" w:rsidR="00B7196F" w:rsidRPr="004769F5" w:rsidRDefault="00B7196F" w:rsidP="00B7196F">
      <w:pPr>
        <w:pStyle w:val="ListParagraph"/>
        <w:numPr>
          <w:ilvl w:val="1"/>
          <w:numId w:val="5"/>
        </w:numPr>
        <w:rPr>
          <w:rFonts w:eastAsiaTheme="minorEastAsia"/>
          <w:lang w:val="de-CH"/>
        </w:rPr>
      </w:pPr>
      <w:r>
        <w:rPr>
          <w:lang w:val="de-CH"/>
        </w:rPr>
        <w:t>Beispielsweise nach Verkauf eines defekten Fahrrads direkt Angebot von Fahrrad-Werkstätte anzeigen, als zusätzliche Einnahmequelle</w:t>
      </w:r>
    </w:p>
    <w:p w14:paraId="60DDC7B3" w14:textId="43DB2ADD" w:rsidR="004769F5" w:rsidRPr="004769F5" w:rsidRDefault="004769F5" w:rsidP="004769F5">
      <w:pPr>
        <w:pStyle w:val="ListParagraph"/>
        <w:numPr>
          <w:ilvl w:val="0"/>
          <w:numId w:val="5"/>
        </w:numPr>
        <w:rPr>
          <w:rFonts w:eastAsiaTheme="minorEastAsia"/>
          <w:lang w:val="de-CH"/>
        </w:rPr>
      </w:pPr>
      <w:r>
        <w:rPr>
          <w:lang w:val="de-CH"/>
        </w:rPr>
        <w:t xml:space="preserve">Statistische Auswertung / </w:t>
      </w:r>
      <w:proofErr w:type="spellStart"/>
      <w:r>
        <w:rPr>
          <w:lang w:val="de-CH"/>
        </w:rPr>
        <w:t>Rapporting</w:t>
      </w:r>
      <w:proofErr w:type="spellEnd"/>
    </w:p>
    <w:p w14:paraId="4A0843B7" w14:textId="1E01FD63" w:rsidR="004769F5" w:rsidRDefault="004769F5" w:rsidP="004769F5">
      <w:pPr>
        <w:pStyle w:val="ListParagraph"/>
        <w:numPr>
          <w:ilvl w:val="1"/>
          <w:numId w:val="5"/>
        </w:numPr>
        <w:rPr>
          <w:rFonts w:eastAsiaTheme="minorEastAsia"/>
          <w:lang w:val="de-CH"/>
        </w:rPr>
      </w:pPr>
      <w:r>
        <w:rPr>
          <w:lang w:val="de-CH"/>
        </w:rPr>
        <w:t xml:space="preserve">Monatliches </w:t>
      </w:r>
      <w:proofErr w:type="spellStart"/>
      <w:r>
        <w:rPr>
          <w:lang w:val="de-CH"/>
        </w:rPr>
        <w:t>Rapporting</w:t>
      </w:r>
      <w:proofErr w:type="spellEnd"/>
    </w:p>
    <w:p w14:paraId="249594A1" w14:textId="2E3557A9" w:rsidR="002209DA" w:rsidRDefault="00DF4414" w:rsidP="00DF4414">
      <w:pPr>
        <w:pStyle w:val="Heading1"/>
        <w:rPr>
          <w:lang w:val="de-CH"/>
        </w:rPr>
      </w:pPr>
      <w:r>
        <w:rPr>
          <w:lang w:val="de-CH"/>
        </w:rPr>
        <w:t>Konkurrenz S</w:t>
      </w:r>
      <w:r w:rsidRPr="00DF4414">
        <w:rPr>
          <w:lang w:val="de-CH"/>
        </w:rPr>
        <w:t>oftware-Produkte</w:t>
      </w:r>
    </w:p>
    <w:p w14:paraId="18A9EE67" w14:textId="20600851" w:rsidR="175F5EAE" w:rsidRDefault="175F5EAE" w:rsidP="69781657">
      <w:pPr>
        <w:rPr>
          <w:lang w:val="de-CH"/>
        </w:rPr>
      </w:pPr>
      <w:r w:rsidRPr="69781657">
        <w:rPr>
          <w:lang w:val="de-CH"/>
        </w:rPr>
        <w:t xml:space="preserve">Übersicht verschiedener Anbieter: </w:t>
      </w:r>
      <w:hyperlink r:id="rId11">
        <w:r w:rsidRPr="69781657">
          <w:rPr>
            <w:rStyle w:val="Hyperlink"/>
            <w:lang w:val="de-CH"/>
          </w:rPr>
          <w:t>https://www.capterra.com/auction-software/</w:t>
        </w:r>
      </w:hyperlink>
      <w:r w:rsidRPr="69781657">
        <w:rPr>
          <w:lang w:val="de-CH"/>
        </w:rPr>
        <w:t xml:space="preserve"> </w:t>
      </w:r>
    </w:p>
    <w:tbl>
      <w:tblPr>
        <w:tblStyle w:val="TableGridLight"/>
        <w:tblW w:w="9067" w:type="dxa"/>
        <w:tblLook w:val="04A0" w:firstRow="1" w:lastRow="0" w:firstColumn="1" w:lastColumn="0" w:noHBand="0" w:noVBand="1"/>
      </w:tblPr>
      <w:tblGrid>
        <w:gridCol w:w="4132"/>
        <w:gridCol w:w="4935"/>
      </w:tblGrid>
      <w:tr w:rsidR="000C404A" w14:paraId="39E164D3" w14:textId="44F4D385" w:rsidTr="000C404A">
        <w:trPr>
          <w:trHeight w:val="258"/>
        </w:trPr>
        <w:tc>
          <w:tcPr>
            <w:tcW w:w="4132" w:type="dxa"/>
            <w:shd w:val="clear" w:color="auto" w:fill="2F5496" w:themeFill="accent1" w:themeFillShade="BF"/>
          </w:tcPr>
          <w:p w14:paraId="05E4E993" w14:textId="09CBF675" w:rsidR="000C404A" w:rsidRPr="0009350F" w:rsidRDefault="000C404A" w:rsidP="00DF4414">
            <w:pPr>
              <w:rPr>
                <w:b/>
                <w:bCs/>
                <w:color w:val="FFFFFF" w:themeColor="background1"/>
                <w:lang w:val="de-CH"/>
              </w:rPr>
            </w:pPr>
            <w:r w:rsidRPr="69781657">
              <w:rPr>
                <w:b/>
                <w:bCs/>
                <w:color w:val="FFFFFF" w:themeColor="background1"/>
                <w:lang w:val="de-CH"/>
              </w:rPr>
              <w:t>Produkt (inkl. Link)</w:t>
            </w:r>
          </w:p>
        </w:tc>
        <w:tc>
          <w:tcPr>
            <w:tcW w:w="4935" w:type="dxa"/>
            <w:shd w:val="clear" w:color="auto" w:fill="2F5496" w:themeFill="accent1" w:themeFillShade="BF"/>
          </w:tcPr>
          <w:p w14:paraId="4EC20297" w14:textId="62F6476F" w:rsidR="000C404A" w:rsidRPr="69781657" w:rsidRDefault="000C404A" w:rsidP="69781657">
            <w:pPr>
              <w:rPr>
                <w:b/>
                <w:bCs/>
                <w:color w:val="FFFFFF" w:themeColor="background1"/>
                <w:lang w:val="de-CH"/>
              </w:rPr>
            </w:pPr>
            <w:r w:rsidRPr="69781657">
              <w:rPr>
                <w:b/>
                <w:bCs/>
                <w:color w:val="FFFFFF" w:themeColor="background1"/>
                <w:lang w:val="de-CH"/>
              </w:rPr>
              <w:t>Eigene Bemerkungen</w:t>
            </w:r>
          </w:p>
        </w:tc>
      </w:tr>
      <w:tr w:rsidR="000C404A" w14:paraId="769B9060" w14:textId="5BA0E8BE" w:rsidTr="000C404A">
        <w:trPr>
          <w:trHeight w:val="786"/>
        </w:trPr>
        <w:tc>
          <w:tcPr>
            <w:tcW w:w="4132" w:type="dxa"/>
          </w:tcPr>
          <w:p w14:paraId="07983E52" w14:textId="2B5DAF7C" w:rsidR="000C404A" w:rsidRDefault="000C404A" w:rsidP="00DF4414">
            <w:pPr>
              <w:rPr>
                <w:lang w:val="de-CH"/>
              </w:rPr>
            </w:pPr>
            <w:hyperlink r:id="rId12" w:history="1">
              <w:r w:rsidRPr="004E2C12">
                <w:rPr>
                  <w:rStyle w:val="Hyperlink"/>
                  <w:lang w:val="de-CH"/>
                </w:rPr>
                <w:t>Amazon</w:t>
              </w:r>
            </w:hyperlink>
          </w:p>
        </w:tc>
        <w:tc>
          <w:tcPr>
            <w:tcW w:w="4935" w:type="dxa"/>
          </w:tcPr>
          <w:p w14:paraId="71E857E1" w14:textId="113DE982" w:rsidR="000C404A" w:rsidRPr="69781657" w:rsidRDefault="000C404A" w:rsidP="69781657">
            <w:pPr>
              <w:rPr>
                <w:lang w:val="de-CH"/>
              </w:rPr>
            </w:pPr>
            <w:r>
              <w:rPr>
                <w:lang w:val="de-CH"/>
              </w:rPr>
              <w:t>Verkaufsplattform mit Integration von Fremdanbietern</w:t>
            </w:r>
          </w:p>
        </w:tc>
      </w:tr>
      <w:tr w:rsidR="000C404A" w14:paraId="37B56433" w14:textId="77777777" w:rsidTr="000C404A">
        <w:trPr>
          <w:trHeight w:val="1568"/>
        </w:trPr>
        <w:tc>
          <w:tcPr>
            <w:tcW w:w="4132" w:type="dxa"/>
          </w:tcPr>
          <w:p w14:paraId="2EBDB35F" w14:textId="78899E0E" w:rsidR="000C404A" w:rsidRDefault="000C404A" w:rsidP="00984B9A">
            <w:hyperlink r:id="rId13">
              <w:r w:rsidRPr="69781657">
                <w:rPr>
                  <w:rStyle w:val="Hyperlink"/>
                  <w:lang w:val="de-CH"/>
                </w:rPr>
                <w:t>Ebay</w:t>
              </w:r>
            </w:hyperlink>
          </w:p>
        </w:tc>
        <w:tc>
          <w:tcPr>
            <w:tcW w:w="4935" w:type="dxa"/>
          </w:tcPr>
          <w:p w14:paraId="52816A02" w14:textId="573B6E41" w:rsidR="000C404A" w:rsidRDefault="000C404A" w:rsidP="00984B9A">
            <w:pPr>
              <w:rPr>
                <w:lang w:val="de-CH"/>
              </w:rPr>
            </w:pPr>
            <w:r w:rsidRPr="69781657">
              <w:rPr>
                <w:lang w:val="de-CH"/>
              </w:rPr>
              <w:t>Ist eine online-</w:t>
            </w:r>
            <w:r>
              <w:rPr>
                <w:lang w:val="de-CH"/>
              </w:rPr>
              <w:t>P</w:t>
            </w:r>
            <w:r w:rsidRPr="69781657">
              <w:rPr>
                <w:lang w:val="de-CH"/>
              </w:rPr>
              <w:t>la</w:t>
            </w:r>
            <w:r>
              <w:rPr>
                <w:lang w:val="de-CH"/>
              </w:rPr>
              <w:t>t</w:t>
            </w:r>
            <w:r w:rsidRPr="69781657">
              <w:rPr>
                <w:lang w:val="de-CH"/>
              </w:rPr>
              <w:t>tform und kann meines Wissens nicht von anderen Unternehmungen für geschlossene Auktionen verwendet werden</w:t>
            </w:r>
          </w:p>
          <w:p w14:paraId="43769816" w14:textId="77777777" w:rsidR="000C404A" w:rsidRPr="69781657" w:rsidRDefault="000C404A" w:rsidP="00984B9A">
            <w:pPr>
              <w:rPr>
                <w:lang w:val="de-CH"/>
              </w:rPr>
            </w:pPr>
          </w:p>
        </w:tc>
      </w:tr>
      <w:tr w:rsidR="000C404A" w14:paraId="47FD9F48" w14:textId="2FD51F43" w:rsidTr="000C404A">
        <w:trPr>
          <w:trHeight w:val="3406"/>
        </w:trPr>
        <w:tc>
          <w:tcPr>
            <w:tcW w:w="4132" w:type="dxa"/>
          </w:tcPr>
          <w:p w14:paraId="6BB63434" w14:textId="49C35595" w:rsidR="000C404A" w:rsidRDefault="000C404A" w:rsidP="00984B9A">
            <w:pPr>
              <w:rPr>
                <w:lang w:val="de-CH"/>
              </w:rPr>
            </w:pPr>
            <w:hyperlink r:id="rId14">
              <w:r w:rsidRPr="69781657">
                <w:rPr>
                  <w:rStyle w:val="Hyperlink"/>
                  <w:lang w:val="de-CH"/>
                </w:rPr>
                <w:t>Ricardo</w:t>
              </w:r>
            </w:hyperlink>
          </w:p>
        </w:tc>
        <w:tc>
          <w:tcPr>
            <w:tcW w:w="4935" w:type="dxa"/>
          </w:tcPr>
          <w:p w14:paraId="3AFF45FA" w14:textId="7BA9E6C4" w:rsidR="000C404A" w:rsidRDefault="000C404A" w:rsidP="00984B9A">
            <w:pPr>
              <w:rPr>
                <w:lang w:val="de-CH"/>
              </w:rPr>
            </w:pPr>
            <w:r w:rsidRPr="69781657">
              <w:rPr>
                <w:lang w:val="de-CH"/>
              </w:rPr>
              <w:t xml:space="preserve">Vor allem in der Schweiz verbreitet. Gibt Erweiterungen bspw. Auto-Ricardo. </w:t>
            </w:r>
          </w:p>
          <w:p w14:paraId="790594E3" w14:textId="086A5C9F" w:rsidR="000C404A" w:rsidRDefault="000C404A" w:rsidP="00984B9A">
            <w:pPr>
              <w:rPr>
                <w:lang w:val="de-CH"/>
              </w:rPr>
            </w:pPr>
            <w:r w:rsidRPr="69781657">
              <w:rPr>
                <w:lang w:val="de-CH"/>
              </w:rPr>
              <w:t xml:space="preserve">Verkäufer zahlt an Ricardo 3% nach Verkauf (max. 199.--) </w:t>
            </w:r>
          </w:p>
          <w:p w14:paraId="5C7B2571" w14:textId="3FBFB7F7" w:rsidR="000C404A" w:rsidRDefault="000C404A" w:rsidP="00984B9A">
            <w:pPr>
              <w:rPr>
                <w:lang w:val="de-CH"/>
              </w:rPr>
            </w:pPr>
            <w:r w:rsidRPr="69781657">
              <w:rPr>
                <w:lang w:val="de-CH"/>
              </w:rPr>
              <w:t>Klassisches Auktionsverfahren inkl. Möglichkeit auf sofort-Kaufen</w:t>
            </w:r>
          </w:p>
          <w:p w14:paraId="23DE4FA1" w14:textId="22655C8A" w:rsidR="000C404A" w:rsidRPr="69781657" w:rsidRDefault="000C404A" w:rsidP="00984B9A">
            <w:pPr>
              <w:rPr>
                <w:lang w:val="de-CH"/>
              </w:rPr>
            </w:pPr>
            <w:r w:rsidRPr="69781657">
              <w:rPr>
                <w:lang w:val="de-CH"/>
              </w:rPr>
              <w:t>Ist eine online-</w:t>
            </w:r>
            <w:proofErr w:type="spellStart"/>
            <w:r w:rsidRPr="69781657">
              <w:rPr>
                <w:lang w:val="de-CH"/>
              </w:rPr>
              <w:t>platform</w:t>
            </w:r>
            <w:proofErr w:type="spellEnd"/>
            <w:r w:rsidRPr="69781657">
              <w:rPr>
                <w:lang w:val="de-CH"/>
              </w:rPr>
              <w:t xml:space="preserve"> und kann meines Wissens nicht von anderen Unternehmungen für geschlossene Auktionen verwendet werden</w:t>
            </w:r>
          </w:p>
        </w:tc>
      </w:tr>
      <w:tr w:rsidR="000C404A" w14:paraId="27CE4C49" w14:textId="53268BF2" w:rsidTr="000C404A">
        <w:trPr>
          <w:trHeight w:val="2883"/>
        </w:trPr>
        <w:tc>
          <w:tcPr>
            <w:tcW w:w="4132" w:type="dxa"/>
          </w:tcPr>
          <w:p w14:paraId="5D2677C9" w14:textId="1594F587" w:rsidR="000C404A" w:rsidRDefault="000C404A" w:rsidP="00984B9A">
            <w:pPr>
              <w:rPr>
                <w:lang w:val="de-CH"/>
              </w:rPr>
            </w:pPr>
            <w:hyperlink r:id="rId15">
              <w:r w:rsidRPr="69781657">
                <w:rPr>
                  <w:rStyle w:val="Hyperlink"/>
                  <w:lang w:val="de-CH"/>
                </w:rPr>
                <w:t>Tutti</w:t>
              </w:r>
            </w:hyperlink>
          </w:p>
        </w:tc>
        <w:tc>
          <w:tcPr>
            <w:tcW w:w="4935" w:type="dxa"/>
          </w:tcPr>
          <w:p w14:paraId="4DE5759F" w14:textId="7BA41997" w:rsidR="000C404A" w:rsidRDefault="000C404A" w:rsidP="00984B9A">
            <w:pPr>
              <w:rPr>
                <w:lang w:val="de-CH"/>
              </w:rPr>
            </w:pPr>
            <w:r w:rsidRPr="69781657">
              <w:rPr>
                <w:lang w:val="de-CH"/>
              </w:rPr>
              <w:t>Kleinanbieteranzeiger</w:t>
            </w:r>
          </w:p>
          <w:p w14:paraId="5C97A9B2" w14:textId="4112F98C" w:rsidR="000C404A" w:rsidRDefault="000C404A" w:rsidP="00984B9A">
            <w:pPr>
              <w:rPr>
                <w:lang w:val="de-CH"/>
              </w:rPr>
            </w:pPr>
            <w:r w:rsidRPr="69781657">
              <w:rPr>
                <w:lang w:val="de-CH"/>
              </w:rPr>
              <w:t>Kein klassisches Auktionsverfahren</w:t>
            </w:r>
          </w:p>
          <w:p w14:paraId="26964241" w14:textId="53F15BCF" w:rsidR="000C404A" w:rsidRDefault="000C404A" w:rsidP="00984B9A">
            <w:pPr>
              <w:rPr>
                <w:lang w:val="de-CH"/>
              </w:rPr>
            </w:pPr>
            <w:r w:rsidRPr="69781657">
              <w:rPr>
                <w:lang w:val="de-CH"/>
              </w:rPr>
              <w:t xml:space="preserve">Mehr eine Plattform zwischen Anbieter / Sucher </w:t>
            </w:r>
          </w:p>
          <w:p w14:paraId="6622B1AD" w14:textId="22655C8A" w:rsidR="000C404A" w:rsidRDefault="000C404A" w:rsidP="00984B9A">
            <w:pPr>
              <w:rPr>
                <w:lang w:val="de-CH"/>
              </w:rPr>
            </w:pPr>
            <w:r w:rsidRPr="69781657">
              <w:rPr>
                <w:lang w:val="de-CH"/>
              </w:rPr>
              <w:t>Ist eine online-</w:t>
            </w:r>
            <w:proofErr w:type="spellStart"/>
            <w:r w:rsidRPr="69781657">
              <w:rPr>
                <w:lang w:val="de-CH"/>
              </w:rPr>
              <w:t>platform</w:t>
            </w:r>
            <w:proofErr w:type="spellEnd"/>
            <w:r w:rsidRPr="69781657">
              <w:rPr>
                <w:lang w:val="de-CH"/>
              </w:rPr>
              <w:t xml:space="preserve"> und kann meines Wissens nicht von anderen Unternehmungen für geschlossene Auktionen verwendet werden</w:t>
            </w:r>
          </w:p>
          <w:p w14:paraId="36BEB218" w14:textId="0F7BE201" w:rsidR="000C404A" w:rsidRPr="69781657" w:rsidRDefault="000C404A" w:rsidP="00984B9A">
            <w:pPr>
              <w:rPr>
                <w:lang w:val="de-CH"/>
              </w:rPr>
            </w:pPr>
          </w:p>
        </w:tc>
      </w:tr>
      <w:tr w:rsidR="000C404A" w14:paraId="773A40FF" w14:textId="1D92CB51" w:rsidTr="000C404A">
        <w:trPr>
          <w:trHeight w:val="1045"/>
        </w:trPr>
        <w:tc>
          <w:tcPr>
            <w:tcW w:w="4132" w:type="dxa"/>
          </w:tcPr>
          <w:p w14:paraId="3DD388F7" w14:textId="4DC5EA84" w:rsidR="000C404A" w:rsidRDefault="000C404A" w:rsidP="00984B9A">
            <w:pPr>
              <w:rPr>
                <w:rStyle w:val="Hyperlink"/>
                <w:lang w:val="de-CH"/>
              </w:rPr>
            </w:pPr>
            <w:hyperlink r:id="rId16">
              <w:proofErr w:type="spellStart"/>
              <w:r w:rsidRPr="69781657">
                <w:rPr>
                  <w:rStyle w:val="Hyperlink"/>
                  <w:lang w:val="de-CH"/>
                </w:rPr>
                <w:t>BidJS</w:t>
              </w:r>
              <w:proofErr w:type="spellEnd"/>
            </w:hyperlink>
          </w:p>
        </w:tc>
        <w:tc>
          <w:tcPr>
            <w:tcW w:w="4935" w:type="dxa"/>
          </w:tcPr>
          <w:p w14:paraId="78CE0643" w14:textId="28E652B2" w:rsidR="000C404A" w:rsidRPr="00DD24EE" w:rsidRDefault="000C404A" w:rsidP="00984B9A">
            <w:pPr>
              <w:rPr>
                <w:lang w:val="en-US"/>
              </w:rPr>
            </w:pPr>
            <w:proofErr w:type="spellStart"/>
            <w:r w:rsidRPr="00DD24EE">
              <w:rPr>
                <w:lang w:val="en-US"/>
              </w:rPr>
              <w:t>Einfaches</w:t>
            </w:r>
            <w:proofErr w:type="spellEnd"/>
            <w:r w:rsidRPr="00DD24EE">
              <w:rPr>
                <w:lang w:val="en-US"/>
              </w:rPr>
              <w:t xml:space="preserve"> Setup</w:t>
            </w:r>
          </w:p>
          <w:p w14:paraId="5E01AABC" w14:textId="69826A24" w:rsidR="000C404A" w:rsidRPr="00DD24EE" w:rsidRDefault="000C404A" w:rsidP="00984B9A">
            <w:pPr>
              <w:rPr>
                <w:lang w:val="en-US"/>
              </w:rPr>
            </w:pPr>
            <w:r w:rsidRPr="00DD24EE">
              <w:rPr>
                <w:lang w:val="en-US"/>
              </w:rPr>
              <w:t>Real-time</w:t>
            </w:r>
          </w:p>
          <w:p w14:paraId="3E797BB6" w14:textId="31374189" w:rsidR="000C404A" w:rsidRPr="00DD24EE" w:rsidRDefault="000C404A" w:rsidP="00984B9A">
            <w:pPr>
              <w:rPr>
                <w:lang w:val="en-US"/>
              </w:rPr>
            </w:pPr>
            <w:r w:rsidRPr="00DD24EE">
              <w:rPr>
                <w:lang w:val="en-US"/>
              </w:rPr>
              <w:t>Multi device</w:t>
            </w:r>
          </w:p>
          <w:p w14:paraId="60C208F6" w14:textId="51881B16" w:rsidR="000C404A" w:rsidRDefault="000C404A" w:rsidP="00984B9A">
            <w:pPr>
              <w:rPr>
                <w:lang w:val="de-CH"/>
              </w:rPr>
            </w:pPr>
            <w:proofErr w:type="spellStart"/>
            <w:r w:rsidRPr="69781657">
              <w:rPr>
                <w:lang w:val="de-CH"/>
              </w:rPr>
              <w:t>Multilanguage</w:t>
            </w:r>
            <w:proofErr w:type="spellEnd"/>
          </w:p>
          <w:p w14:paraId="6670535A" w14:textId="2F5724E0" w:rsidR="000C404A" w:rsidRDefault="000C404A" w:rsidP="00984B9A">
            <w:pPr>
              <w:rPr>
                <w:lang w:val="de-CH"/>
              </w:rPr>
            </w:pPr>
            <w:r w:rsidRPr="69781657">
              <w:rPr>
                <w:lang w:val="de-CH"/>
              </w:rPr>
              <w:t>Anpassbar</w:t>
            </w:r>
          </w:p>
          <w:p w14:paraId="7D18EAC1" w14:textId="6BA8FC92" w:rsidR="000C404A" w:rsidRPr="69781657" w:rsidRDefault="000C404A" w:rsidP="000C404A">
            <w:pPr>
              <w:ind w:right="-50"/>
              <w:rPr>
                <w:lang w:val="de-CH"/>
              </w:rPr>
            </w:pPr>
            <w:r w:rsidRPr="69781657">
              <w:rPr>
                <w:lang w:val="de-CH"/>
              </w:rPr>
              <w:t>Sehr gute Review (10 Reviews)</w:t>
            </w:r>
          </w:p>
        </w:tc>
      </w:tr>
      <w:tr w:rsidR="000C404A" w14:paraId="00035C52" w14:textId="77777777" w:rsidTr="000C404A">
        <w:trPr>
          <w:trHeight w:val="1045"/>
        </w:trPr>
        <w:tc>
          <w:tcPr>
            <w:tcW w:w="4132" w:type="dxa"/>
          </w:tcPr>
          <w:p w14:paraId="6F01983F" w14:textId="23ACE573" w:rsidR="000C404A" w:rsidRDefault="000C404A" w:rsidP="000C404A">
            <w:hyperlink r:id="rId17">
              <w:proofErr w:type="spellStart"/>
              <w:r w:rsidRPr="69781657">
                <w:rPr>
                  <w:rStyle w:val="Hyperlink"/>
                  <w:lang w:val="de-CH"/>
                </w:rPr>
                <w:t>EasyAuction</w:t>
              </w:r>
              <w:proofErr w:type="spellEnd"/>
            </w:hyperlink>
          </w:p>
        </w:tc>
        <w:tc>
          <w:tcPr>
            <w:tcW w:w="4935" w:type="dxa"/>
          </w:tcPr>
          <w:p w14:paraId="3AEB41E6" w14:textId="77777777" w:rsidR="000C404A" w:rsidRPr="00DD24EE" w:rsidRDefault="000C404A" w:rsidP="000C404A">
            <w:pPr>
              <w:rPr>
                <w:lang w:val="en-US"/>
              </w:rPr>
            </w:pPr>
            <w:r w:rsidRPr="00DD24EE">
              <w:rPr>
                <w:lang w:val="en-US"/>
              </w:rPr>
              <w:t xml:space="preserve">5Min </w:t>
            </w:r>
            <w:proofErr w:type="spellStart"/>
            <w:r w:rsidRPr="00DD24EE">
              <w:rPr>
                <w:lang w:val="en-US"/>
              </w:rPr>
              <w:t>für</w:t>
            </w:r>
            <w:proofErr w:type="spellEnd"/>
            <w:r w:rsidRPr="00DD24EE">
              <w:rPr>
                <w:lang w:val="en-US"/>
              </w:rPr>
              <w:t xml:space="preserve"> </w:t>
            </w:r>
            <w:proofErr w:type="spellStart"/>
            <w:r w:rsidRPr="00DD24EE">
              <w:rPr>
                <w:lang w:val="en-US"/>
              </w:rPr>
              <w:t>SetUp</w:t>
            </w:r>
            <w:proofErr w:type="spellEnd"/>
          </w:p>
          <w:p w14:paraId="6E4BD537" w14:textId="77777777" w:rsidR="000C404A" w:rsidRPr="00DD24EE" w:rsidRDefault="000C404A" w:rsidP="000C404A">
            <w:pPr>
              <w:rPr>
                <w:lang w:val="en-US"/>
              </w:rPr>
            </w:pPr>
            <w:r w:rsidRPr="00DD24EE">
              <w:rPr>
                <w:lang w:val="en-US"/>
              </w:rPr>
              <w:t>Subscription-</w:t>
            </w:r>
            <w:proofErr w:type="spellStart"/>
            <w:r w:rsidRPr="00DD24EE">
              <w:rPr>
                <w:lang w:val="en-US"/>
              </w:rPr>
              <w:t>Zahlung</w:t>
            </w:r>
            <w:proofErr w:type="spellEnd"/>
          </w:p>
          <w:p w14:paraId="6E3F95D0" w14:textId="77777777" w:rsidR="000C404A" w:rsidRPr="00DD24EE" w:rsidRDefault="000C404A" w:rsidP="000C404A">
            <w:pPr>
              <w:rPr>
                <w:lang w:val="en-US"/>
              </w:rPr>
            </w:pPr>
            <w:proofErr w:type="spellStart"/>
            <w:r w:rsidRPr="00DD24EE">
              <w:rPr>
                <w:lang w:val="en-US"/>
              </w:rPr>
              <w:t>MultiLanguage</w:t>
            </w:r>
            <w:proofErr w:type="spellEnd"/>
            <w:r w:rsidRPr="00DD24EE">
              <w:rPr>
                <w:lang w:val="en-US"/>
              </w:rPr>
              <w:t xml:space="preserve"> / Concurrency</w:t>
            </w:r>
          </w:p>
          <w:p w14:paraId="18635010" w14:textId="77777777" w:rsidR="000C404A" w:rsidRDefault="000C404A" w:rsidP="000C404A">
            <w:pPr>
              <w:rPr>
                <w:lang w:val="de-CH"/>
              </w:rPr>
            </w:pPr>
            <w:r w:rsidRPr="69781657">
              <w:rPr>
                <w:lang w:val="de-CH"/>
              </w:rPr>
              <w:t>Web-basierend</w:t>
            </w:r>
          </w:p>
          <w:p w14:paraId="2B3A8B6B" w14:textId="35034743" w:rsidR="000C404A" w:rsidRPr="000C404A" w:rsidRDefault="000C404A" w:rsidP="000C404A">
            <w:pPr>
              <w:rPr>
                <w:lang w:val="de-CH"/>
              </w:rPr>
            </w:pPr>
            <w:r w:rsidRPr="69781657">
              <w:rPr>
                <w:lang w:val="de-CH"/>
              </w:rPr>
              <w:t>Sehr gute review (51 Reviews)</w:t>
            </w:r>
          </w:p>
        </w:tc>
      </w:tr>
    </w:tbl>
    <w:p w14:paraId="51B9172F" w14:textId="35368F36" w:rsidR="00DF4414" w:rsidRPr="00DF4414" w:rsidRDefault="00DF4414" w:rsidP="00725367">
      <w:pPr>
        <w:pStyle w:val="ListParagraph"/>
        <w:ind w:left="0"/>
        <w:rPr>
          <w:lang w:val="de-CH"/>
        </w:rPr>
      </w:pPr>
    </w:p>
    <w:sectPr w:rsidR="00DF4414" w:rsidRPr="00DF4414">
      <w:headerReference w:type="default" r:id="rId18"/>
      <w:foot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D611E" w14:textId="77777777" w:rsidR="0075183A" w:rsidRDefault="0075183A" w:rsidP="000863A7">
      <w:pPr>
        <w:spacing w:after="0" w:line="240" w:lineRule="auto"/>
      </w:pPr>
      <w:r>
        <w:separator/>
      </w:r>
    </w:p>
  </w:endnote>
  <w:endnote w:type="continuationSeparator" w:id="0">
    <w:p w14:paraId="716E1E04" w14:textId="77777777" w:rsidR="0075183A" w:rsidRDefault="0075183A" w:rsidP="000863A7">
      <w:pPr>
        <w:spacing w:after="0" w:line="240" w:lineRule="auto"/>
      </w:pPr>
      <w:r>
        <w:continuationSeparator/>
      </w:r>
    </w:p>
  </w:endnote>
  <w:endnote w:type="continuationNotice" w:id="1">
    <w:p w14:paraId="2D96CDC0" w14:textId="77777777" w:rsidR="0075183A" w:rsidRDefault="007518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16C3B" w14:textId="11670143" w:rsidR="00C47187" w:rsidRPr="00C47187" w:rsidRDefault="00F95FC0" w:rsidP="00C47187">
    <w:pPr>
      <w:pStyle w:val="Footer"/>
      <w:pBdr>
        <w:top w:val="single" w:sz="4" w:space="1" w:color="auto"/>
      </w:pBdr>
    </w:pPr>
    <w:r>
      <w:rPr>
        <w:lang w:val="de-CH"/>
      </w:rPr>
      <w:t>ASE1</w:t>
    </w:r>
    <w:r w:rsidR="00C47187">
      <w:tab/>
    </w:r>
    <w:r w:rsidR="00C47187">
      <w:tab/>
    </w:r>
    <w:r w:rsidR="00C47187" w:rsidRPr="00C47187">
      <w:t xml:space="preserve">Seite </w:t>
    </w:r>
    <w:r w:rsidR="00C47187" w:rsidRPr="00C47187">
      <w:fldChar w:fldCharType="begin"/>
    </w:r>
    <w:r w:rsidR="00C47187" w:rsidRPr="00C47187">
      <w:instrText>PAGE  \* Arabic  \* MERGEFORMAT</w:instrText>
    </w:r>
    <w:r w:rsidR="00C47187" w:rsidRPr="00C47187">
      <w:fldChar w:fldCharType="separate"/>
    </w:r>
    <w:r w:rsidR="00C47187" w:rsidRPr="00C47187">
      <w:t>1</w:t>
    </w:r>
    <w:r w:rsidR="00C47187" w:rsidRPr="00C47187">
      <w:fldChar w:fldCharType="end"/>
    </w:r>
    <w:r w:rsidR="00C47187" w:rsidRPr="00C47187">
      <w:t xml:space="preserve"> von </w:t>
    </w:r>
    <w:fldSimple w:instr="NUMPAGES  \* Arabic  \* MERGEFORMAT">
      <w:r w:rsidR="00C47187" w:rsidRPr="00C47187">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BD2B7" w14:textId="77777777" w:rsidR="0075183A" w:rsidRDefault="0075183A" w:rsidP="000863A7">
      <w:pPr>
        <w:spacing w:after="0" w:line="240" w:lineRule="auto"/>
      </w:pPr>
      <w:r>
        <w:separator/>
      </w:r>
    </w:p>
  </w:footnote>
  <w:footnote w:type="continuationSeparator" w:id="0">
    <w:p w14:paraId="5BF57F0F" w14:textId="77777777" w:rsidR="0075183A" w:rsidRDefault="0075183A" w:rsidP="000863A7">
      <w:pPr>
        <w:spacing w:after="0" w:line="240" w:lineRule="auto"/>
      </w:pPr>
      <w:r>
        <w:continuationSeparator/>
      </w:r>
    </w:p>
  </w:footnote>
  <w:footnote w:type="continuationNotice" w:id="1">
    <w:p w14:paraId="65B01C4C" w14:textId="77777777" w:rsidR="0075183A" w:rsidRDefault="007518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F9F31" w14:textId="4C2E8422" w:rsidR="000863A7" w:rsidRPr="00C47187" w:rsidRDefault="00C47187" w:rsidP="00C47187">
    <w:pPr>
      <w:pStyle w:val="Header"/>
      <w:pBdr>
        <w:bottom w:val="single" w:sz="4" w:space="1" w:color="auto"/>
      </w:pBdr>
      <w:rPr>
        <w:lang w:val="de-CH"/>
      </w:rPr>
    </w:pPr>
    <w:r>
      <w:rPr>
        <w:lang w:val="de-CH"/>
      </w:rPr>
      <w:t>Gruppe 2</w:t>
    </w:r>
    <w:r>
      <w:rPr>
        <w:lang w:val="de-CH"/>
      </w:rPr>
      <w:tab/>
      <w:t xml:space="preserve">Aufgabe </w:t>
    </w:r>
    <w:r w:rsidR="0028569C">
      <w:rPr>
        <w:lang w:val="de-CH"/>
      </w:rPr>
      <w:t>0</w:t>
    </w:r>
    <w:r>
      <w:rPr>
        <w:lang w:val="de-CH"/>
      </w:rPr>
      <w:tab/>
    </w:r>
    <w:r>
      <w:rPr>
        <w:lang w:val="de-CH"/>
      </w:rPr>
      <w:fldChar w:fldCharType="begin"/>
    </w:r>
    <w:r>
      <w:rPr>
        <w:lang w:val="de-CH"/>
      </w:rPr>
      <w:instrText xml:space="preserve"> TIME \@ "d. MMMM yyyy" </w:instrText>
    </w:r>
    <w:r>
      <w:rPr>
        <w:lang w:val="de-CH"/>
      </w:rPr>
      <w:fldChar w:fldCharType="separate"/>
    </w:r>
    <w:r w:rsidR="00B32041">
      <w:rPr>
        <w:noProof/>
        <w:lang w:val="de-CH"/>
      </w:rPr>
      <w:t>24. September 2020</w:t>
    </w:r>
    <w:r>
      <w:rPr>
        <w:lang w:val="de-C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4085B"/>
    <w:multiLevelType w:val="hybridMultilevel"/>
    <w:tmpl w:val="57B401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1D75EE7"/>
    <w:multiLevelType w:val="hybridMultilevel"/>
    <w:tmpl w:val="1C2C15C2"/>
    <w:lvl w:ilvl="0" w:tplc="F5D69E1E">
      <w:start w:val="1"/>
      <w:numFmt w:val="bullet"/>
      <w:lvlText w:val=""/>
      <w:lvlJc w:val="left"/>
      <w:pPr>
        <w:ind w:left="720" w:hanging="360"/>
      </w:pPr>
      <w:rPr>
        <w:rFonts w:ascii="Symbol" w:hAnsi="Symbol" w:hint="default"/>
      </w:rPr>
    </w:lvl>
    <w:lvl w:ilvl="1" w:tplc="8CC2631E">
      <w:start w:val="1"/>
      <w:numFmt w:val="bullet"/>
      <w:lvlText w:val="o"/>
      <w:lvlJc w:val="left"/>
      <w:pPr>
        <w:ind w:left="1440" w:hanging="360"/>
      </w:pPr>
      <w:rPr>
        <w:rFonts w:ascii="Courier New" w:hAnsi="Courier New" w:hint="default"/>
      </w:rPr>
    </w:lvl>
    <w:lvl w:ilvl="2" w:tplc="D1729C78">
      <w:start w:val="1"/>
      <w:numFmt w:val="bullet"/>
      <w:lvlText w:val=""/>
      <w:lvlJc w:val="left"/>
      <w:pPr>
        <w:ind w:left="2160" w:hanging="360"/>
      </w:pPr>
      <w:rPr>
        <w:rFonts w:ascii="Wingdings" w:hAnsi="Wingdings" w:hint="default"/>
      </w:rPr>
    </w:lvl>
    <w:lvl w:ilvl="3" w:tplc="242E5690">
      <w:start w:val="1"/>
      <w:numFmt w:val="bullet"/>
      <w:lvlText w:val=""/>
      <w:lvlJc w:val="left"/>
      <w:pPr>
        <w:ind w:left="2880" w:hanging="360"/>
      </w:pPr>
      <w:rPr>
        <w:rFonts w:ascii="Symbol" w:hAnsi="Symbol" w:hint="default"/>
      </w:rPr>
    </w:lvl>
    <w:lvl w:ilvl="4" w:tplc="44EEE238">
      <w:start w:val="1"/>
      <w:numFmt w:val="bullet"/>
      <w:lvlText w:val="o"/>
      <w:lvlJc w:val="left"/>
      <w:pPr>
        <w:ind w:left="3600" w:hanging="360"/>
      </w:pPr>
      <w:rPr>
        <w:rFonts w:ascii="Courier New" w:hAnsi="Courier New" w:hint="default"/>
      </w:rPr>
    </w:lvl>
    <w:lvl w:ilvl="5" w:tplc="05783DE6">
      <w:start w:val="1"/>
      <w:numFmt w:val="bullet"/>
      <w:lvlText w:val=""/>
      <w:lvlJc w:val="left"/>
      <w:pPr>
        <w:ind w:left="4320" w:hanging="360"/>
      </w:pPr>
      <w:rPr>
        <w:rFonts w:ascii="Wingdings" w:hAnsi="Wingdings" w:hint="default"/>
      </w:rPr>
    </w:lvl>
    <w:lvl w:ilvl="6" w:tplc="FBC66BF6">
      <w:start w:val="1"/>
      <w:numFmt w:val="bullet"/>
      <w:lvlText w:val=""/>
      <w:lvlJc w:val="left"/>
      <w:pPr>
        <w:ind w:left="5040" w:hanging="360"/>
      </w:pPr>
      <w:rPr>
        <w:rFonts w:ascii="Symbol" w:hAnsi="Symbol" w:hint="default"/>
      </w:rPr>
    </w:lvl>
    <w:lvl w:ilvl="7" w:tplc="4532267E">
      <w:start w:val="1"/>
      <w:numFmt w:val="bullet"/>
      <w:lvlText w:val="o"/>
      <w:lvlJc w:val="left"/>
      <w:pPr>
        <w:ind w:left="5760" w:hanging="360"/>
      </w:pPr>
      <w:rPr>
        <w:rFonts w:ascii="Courier New" w:hAnsi="Courier New" w:hint="default"/>
      </w:rPr>
    </w:lvl>
    <w:lvl w:ilvl="8" w:tplc="01986230">
      <w:start w:val="1"/>
      <w:numFmt w:val="bullet"/>
      <w:lvlText w:val=""/>
      <w:lvlJc w:val="left"/>
      <w:pPr>
        <w:ind w:left="6480" w:hanging="360"/>
      </w:pPr>
      <w:rPr>
        <w:rFonts w:ascii="Wingdings" w:hAnsi="Wingdings" w:hint="default"/>
      </w:rPr>
    </w:lvl>
  </w:abstractNum>
  <w:abstractNum w:abstractNumId="2" w15:restartNumberingAfterBreak="0">
    <w:nsid w:val="29747028"/>
    <w:multiLevelType w:val="hybridMultilevel"/>
    <w:tmpl w:val="1F8CA590"/>
    <w:lvl w:ilvl="0" w:tplc="FBA8E478">
      <w:start w:val="1"/>
      <w:numFmt w:val="bullet"/>
      <w:lvlText w:val=""/>
      <w:lvlJc w:val="left"/>
      <w:pPr>
        <w:ind w:left="720" w:hanging="360"/>
      </w:pPr>
      <w:rPr>
        <w:rFonts w:ascii="Symbol" w:hAnsi="Symbol" w:hint="default"/>
      </w:rPr>
    </w:lvl>
    <w:lvl w:ilvl="1" w:tplc="8DF2157A">
      <w:start w:val="1"/>
      <w:numFmt w:val="bullet"/>
      <w:lvlText w:val="o"/>
      <w:lvlJc w:val="left"/>
      <w:pPr>
        <w:ind w:left="1440" w:hanging="360"/>
      </w:pPr>
      <w:rPr>
        <w:rFonts w:ascii="Courier New" w:hAnsi="Courier New" w:hint="default"/>
      </w:rPr>
    </w:lvl>
    <w:lvl w:ilvl="2" w:tplc="48D6B9A8">
      <w:start w:val="1"/>
      <w:numFmt w:val="bullet"/>
      <w:lvlText w:val=""/>
      <w:lvlJc w:val="left"/>
      <w:pPr>
        <w:ind w:left="2160" w:hanging="360"/>
      </w:pPr>
      <w:rPr>
        <w:rFonts w:ascii="Wingdings" w:hAnsi="Wingdings" w:hint="default"/>
      </w:rPr>
    </w:lvl>
    <w:lvl w:ilvl="3" w:tplc="EAB0FBEA">
      <w:start w:val="1"/>
      <w:numFmt w:val="bullet"/>
      <w:lvlText w:val=""/>
      <w:lvlJc w:val="left"/>
      <w:pPr>
        <w:ind w:left="2880" w:hanging="360"/>
      </w:pPr>
      <w:rPr>
        <w:rFonts w:ascii="Symbol" w:hAnsi="Symbol" w:hint="default"/>
      </w:rPr>
    </w:lvl>
    <w:lvl w:ilvl="4" w:tplc="CE38BDB0">
      <w:start w:val="1"/>
      <w:numFmt w:val="bullet"/>
      <w:lvlText w:val="o"/>
      <w:lvlJc w:val="left"/>
      <w:pPr>
        <w:ind w:left="3600" w:hanging="360"/>
      </w:pPr>
      <w:rPr>
        <w:rFonts w:ascii="Courier New" w:hAnsi="Courier New" w:hint="default"/>
      </w:rPr>
    </w:lvl>
    <w:lvl w:ilvl="5" w:tplc="9372161E">
      <w:start w:val="1"/>
      <w:numFmt w:val="bullet"/>
      <w:lvlText w:val=""/>
      <w:lvlJc w:val="left"/>
      <w:pPr>
        <w:ind w:left="4320" w:hanging="360"/>
      </w:pPr>
      <w:rPr>
        <w:rFonts w:ascii="Wingdings" w:hAnsi="Wingdings" w:hint="default"/>
      </w:rPr>
    </w:lvl>
    <w:lvl w:ilvl="6" w:tplc="F3BADE80">
      <w:start w:val="1"/>
      <w:numFmt w:val="bullet"/>
      <w:lvlText w:val=""/>
      <w:lvlJc w:val="left"/>
      <w:pPr>
        <w:ind w:left="5040" w:hanging="360"/>
      </w:pPr>
      <w:rPr>
        <w:rFonts w:ascii="Symbol" w:hAnsi="Symbol" w:hint="default"/>
      </w:rPr>
    </w:lvl>
    <w:lvl w:ilvl="7" w:tplc="8CB6AC4C">
      <w:start w:val="1"/>
      <w:numFmt w:val="bullet"/>
      <w:lvlText w:val="o"/>
      <w:lvlJc w:val="left"/>
      <w:pPr>
        <w:ind w:left="5760" w:hanging="360"/>
      </w:pPr>
      <w:rPr>
        <w:rFonts w:ascii="Courier New" w:hAnsi="Courier New" w:hint="default"/>
      </w:rPr>
    </w:lvl>
    <w:lvl w:ilvl="8" w:tplc="887442FC">
      <w:start w:val="1"/>
      <w:numFmt w:val="bullet"/>
      <w:lvlText w:val=""/>
      <w:lvlJc w:val="left"/>
      <w:pPr>
        <w:ind w:left="6480" w:hanging="360"/>
      </w:pPr>
      <w:rPr>
        <w:rFonts w:ascii="Wingdings" w:hAnsi="Wingdings" w:hint="default"/>
      </w:rPr>
    </w:lvl>
  </w:abstractNum>
  <w:abstractNum w:abstractNumId="3" w15:restartNumberingAfterBreak="0">
    <w:nsid w:val="4BBE0801"/>
    <w:multiLevelType w:val="hybridMultilevel"/>
    <w:tmpl w:val="C33415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71301882"/>
    <w:multiLevelType w:val="hybridMultilevel"/>
    <w:tmpl w:val="CECA9E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A86304F"/>
    <w:multiLevelType w:val="hybridMultilevel"/>
    <w:tmpl w:val="F83831B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B832D26"/>
    <w:multiLevelType w:val="hybridMultilevel"/>
    <w:tmpl w:val="A18E3380"/>
    <w:lvl w:ilvl="0" w:tplc="19808E1C">
      <w:start w:val="1"/>
      <w:numFmt w:val="bullet"/>
      <w:lvlText w:val=""/>
      <w:lvlJc w:val="left"/>
      <w:pPr>
        <w:ind w:left="720" w:hanging="360"/>
      </w:pPr>
      <w:rPr>
        <w:rFonts w:ascii="Symbol" w:hAnsi="Symbol" w:hint="default"/>
      </w:rPr>
    </w:lvl>
    <w:lvl w:ilvl="1" w:tplc="58B8F7D4">
      <w:start w:val="1"/>
      <w:numFmt w:val="bullet"/>
      <w:lvlText w:val="o"/>
      <w:lvlJc w:val="left"/>
      <w:pPr>
        <w:ind w:left="1440" w:hanging="360"/>
      </w:pPr>
      <w:rPr>
        <w:rFonts w:ascii="Courier New" w:hAnsi="Courier New" w:hint="default"/>
      </w:rPr>
    </w:lvl>
    <w:lvl w:ilvl="2" w:tplc="2B860E94">
      <w:start w:val="1"/>
      <w:numFmt w:val="bullet"/>
      <w:lvlText w:val=""/>
      <w:lvlJc w:val="left"/>
      <w:pPr>
        <w:ind w:left="2160" w:hanging="360"/>
      </w:pPr>
      <w:rPr>
        <w:rFonts w:ascii="Wingdings" w:hAnsi="Wingdings" w:hint="default"/>
      </w:rPr>
    </w:lvl>
    <w:lvl w:ilvl="3" w:tplc="8F2C09A2">
      <w:start w:val="1"/>
      <w:numFmt w:val="bullet"/>
      <w:lvlText w:val=""/>
      <w:lvlJc w:val="left"/>
      <w:pPr>
        <w:ind w:left="2880" w:hanging="360"/>
      </w:pPr>
      <w:rPr>
        <w:rFonts w:ascii="Symbol" w:hAnsi="Symbol" w:hint="default"/>
      </w:rPr>
    </w:lvl>
    <w:lvl w:ilvl="4" w:tplc="C7102C5E">
      <w:start w:val="1"/>
      <w:numFmt w:val="bullet"/>
      <w:lvlText w:val="o"/>
      <w:lvlJc w:val="left"/>
      <w:pPr>
        <w:ind w:left="3600" w:hanging="360"/>
      </w:pPr>
      <w:rPr>
        <w:rFonts w:ascii="Courier New" w:hAnsi="Courier New" w:hint="default"/>
      </w:rPr>
    </w:lvl>
    <w:lvl w:ilvl="5" w:tplc="8B56D248">
      <w:start w:val="1"/>
      <w:numFmt w:val="bullet"/>
      <w:lvlText w:val=""/>
      <w:lvlJc w:val="left"/>
      <w:pPr>
        <w:ind w:left="4320" w:hanging="360"/>
      </w:pPr>
      <w:rPr>
        <w:rFonts w:ascii="Wingdings" w:hAnsi="Wingdings" w:hint="default"/>
      </w:rPr>
    </w:lvl>
    <w:lvl w:ilvl="6" w:tplc="C2223688">
      <w:start w:val="1"/>
      <w:numFmt w:val="bullet"/>
      <w:lvlText w:val=""/>
      <w:lvlJc w:val="left"/>
      <w:pPr>
        <w:ind w:left="5040" w:hanging="360"/>
      </w:pPr>
      <w:rPr>
        <w:rFonts w:ascii="Symbol" w:hAnsi="Symbol" w:hint="default"/>
      </w:rPr>
    </w:lvl>
    <w:lvl w:ilvl="7" w:tplc="62BADB84">
      <w:start w:val="1"/>
      <w:numFmt w:val="bullet"/>
      <w:lvlText w:val="o"/>
      <w:lvlJc w:val="left"/>
      <w:pPr>
        <w:ind w:left="5760" w:hanging="360"/>
      </w:pPr>
      <w:rPr>
        <w:rFonts w:ascii="Courier New" w:hAnsi="Courier New" w:hint="default"/>
      </w:rPr>
    </w:lvl>
    <w:lvl w:ilvl="8" w:tplc="FB9086A8">
      <w:start w:val="1"/>
      <w:numFmt w:val="bullet"/>
      <w:lvlText w:val=""/>
      <w:lvlJc w:val="left"/>
      <w:pPr>
        <w:ind w:left="6480" w:hanging="360"/>
      </w:pPr>
      <w:rPr>
        <w:rFonts w:ascii="Wingdings" w:hAnsi="Wingdings" w:hint="default"/>
      </w:rPr>
    </w:lvl>
  </w:abstractNum>
  <w:abstractNum w:abstractNumId="7" w15:restartNumberingAfterBreak="0">
    <w:nsid w:val="7BD14C64"/>
    <w:multiLevelType w:val="hybridMultilevel"/>
    <w:tmpl w:val="C1EC1696"/>
    <w:lvl w:ilvl="0" w:tplc="F648D242">
      <w:start w:val="1"/>
      <w:numFmt w:val="bullet"/>
      <w:lvlText w:val=""/>
      <w:lvlJc w:val="left"/>
      <w:pPr>
        <w:ind w:left="720" w:hanging="360"/>
      </w:pPr>
      <w:rPr>
        <w:rFonts w:ascii="Symbol" w:hAnsi="Symbol" w:hint="default"/>
      </w:rPr>
    </w:lvl>
    <w:lvl w:ilvl="1" w:tplc="C5864C62">
      <w:start w:val="1"/>
      <w:numFmt w:val="bullet"/>
      <w:lvlText w:val="o"/>
      <w:lvlJc w:val="left"/>
      <w:pPr>
        <w:ind w:left="1440" w:hanging="360"/>
      </w:pPr>
      <w:rPr>
        <w:rFonts w:ascii="Courier New" w:hAnsi="Courier New" w:hint="default"/>
      </w:rPr>
    </w:lvl>
    <w:lvl w:ilvl="2" w:tplc="E0D63406">
      <w:start w:val="1"/>
      <w:numFmt w:val="bullet"/>
      <w:lvlText w:val=""/>
      <w:lvlJc w:val="left"/>
      <w:pPr>
        <w:ind w:left="2160" w:hanging="360"/>
      </w:pPr>
      <w:rPr>
        <w:rFonts w:ascii="Wingdings" w:hAnsi="Wingdings" w:hint="default"/>
      </w:rPr>
    </w:lvl>
    <w:lvl w:ilvl="3" w:tplc="1492814C">
      <w:start w:val="1"/>
      <w:numFmt w:val="bullet"/>
      <w:lvlText w:val=""/>
      <w:lvlJc w:val="left"/>
      <w:pPr>
        <w:ind w:left="2880" w:hanging="360"/>
      </w:pPr>
      <w:rPr>
        <w:rFonts w:ascii="Symbol" w:hAnsi="Symbol" w:hint="default"/>
      </w:rPr>
    </w:lvl>
    <w:lvl w:ilvl="4" w:tplc="DDDCCFBA">
      <w:start w:val="1"/>
      <w:numFmt w:val="bullet"/>
      <w:lvlText w:val="o"/>
      <w:lvlJc w:val="left"/>
      <w:pPr>
        <w:ind w:left="3600" w:hanging="360"/>
      </w:pPr>
      <w:rPr>
        <w:rFonts w:ascii="Courier New" w:hAnsi="Courier New" w:hint="default"/>
      </w:rPr>
    </w:lvl>
    <w:lvl w:ilvl="5" w:tplc="995025FC">
      <w:start w:val="1"/>
      <w:numFmt w:val="bullet"/>
      <w:lvlText w:val=""/>
      <w:lvlJc w:val="left"/>
      <w:pPr>
        <w:ind w:left="4320" w:hanging="360"/>
      </w:pPr>
      <w:rPr>
        <w:rFonts w:ascii="Wingdings" w:hAnsi="Wingdings" w:hint="default"/>
      </w:rPr>
    </w:lvl>
    <w:lvl w:ilvl="6" w:tplc="8006D80E">
      <w:start w:val="1"/>
      <w:numFmt w:val="bullet"/>
      <w:lvlText w:val=""/>
      <w:lvlJc w:val="left"/>
      <w:pPr>
        <w:ind w:left="5040" w:hanging="360"/>
      </w:pPr>
      <w:rPr>
        <w:rFonts w:ascii="Symbol" w:hAnsi="Symbol" w:hint="default"/>
      </w:rPr>
    </w:lvl>
    <w:lvl w:ilvl="7" w:tplc="22DCC81C">
      <w:start w:val="1"/>
      <w:numFmt w:val="bullet"/>
      <w:lvlText w:val="o"/>
      <w:lvlJc w:val="left"/>
      <w:pPr>
        <w:ind w:left="5760" w:hanging="360"/>
      </w:pPr>
      <w:rPr>
        <w:rFonts w:ascii="Courier New" w:hAnsi="Courier New" w:hint="default"/>
      </w:rPr>
    </w:lvl>
    <w:lvl w:ilvl="8" w:tplc="7740781A">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7"/>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20FC5C"/>
    <w:rsid w:val="00011D08"/>
    <w:rsid w:val="00016A84"/>
    <w:rsid w:val="00054436"/>
    <w:rsid w:val="000863A7"/>
    <w:rsid w:val="0009350F"/>
    <w:rsid w:val="000C404A"/>
    <w:rsid w:val="000C5A39"/>
    <w:rsid w:val="000F44F3"/>
    <w:rsid w:val="00104E2B"/>
    <w:rsid w:val="001C6A8C"/>
    <w:rsid w:val="001F0C51"/>
    <w:rsid w:val="00211DF8"/>
    <w:rsid w:val="002209DA"/>
    <w:rsid w:val="00262964"/>
    <w:rsid w:val="0028569C"/>
    <w:rsid w:val="002A3CE5"/>
    <w:rsid w:val="002E5025"/>
    <w:rsid w:val="002F3766"/>
    <w:rsid w:val="00310952"/>
    <w:rsid w:val="003351AE"/>
    <w:rsid w:val="003420B7"/>
    <w:rsid w:val="00344E94"/>
    <w:rsid w:val="00374AE1"/>
    <w:rsid w:val="004769F5"/>
    <w:rsid w:val="004827C4"/>
    <w:rsid w:val="004C1769"/>
    <w:rsid w:val="004E2C12"/>
    <w:rsid w:val="00506566"/>
    <w:rsid w:val="005470D9"/>
    <w:rsid w:val="005A419B"/>
    <w:rsid w:val="005A5F26"/>
    <w:rsid w:val="005B04E1"/>
    <w:rsid w:val="005E1665"/>
    <w:rsid w:val="005F2E7D"/>
    <w:rsid w:val="0066056B"/>
    <w:rsid w:val="006A49F8"/>
    <w:rsid w:val="00707926"/>
    <w:rsid w:val="00725367"/>
    <w:rsid w:val="0075183A"/>
    <w:rsid w:val="007CEDF6"/>
    <w:rsid w:val="007D3B5D"/>
    <w:rsid w:val="007E03B6"/>
    <w:rsid w:val="007E6F34"/>
    <w:rsid w:val="007F68B4"/>
    <w:rsid w:val="008434F5"/>
    <w:rsid w:val="0087347A"/>
    <w:rsid w:val="008878D2"/>
    <w:rsid w:val="00890CE8"/>
    <w:rsid w:val="008A13C2"/>
    <w:rsid w:val="008F4E9B"/>
    <w:rsid w:val="0095111D"/>
    <w:rsid w:val="00980FFE"/>
    <w:rsid w:val="00984B9A"/>
    <w:rsid w:val="009B4171"/>
    <w:rsid w:val="009D1B39"/>
    <w:rsid w:val="009F7C34"/>
    <w:rsid w:val="00A346C4"/>
    <w:rsid w:val="00A34704"/>
    <w:rsid w:val="00A6101B"/>
    <w:rsid w:val="00AD0DA5"/>
    <w:rsid w:val="00B32041"/>
    <w:rsid w:val="00B34FE6"/>
    <w:rsid w:val="00B3792C"/>
    <w:rsid w:val="00B62948"/>
    <w:rsid w:val="00B7196F"/>
    <w:rsid w:val="00B73BAF"/>
    <w:rsid w:val="00BC6610"/>
    <w:rsid w:val="00BD6F4A"/>
    <w:rsid w:val="00C47187"/>
    <w:rsid w:val="00C928CF"/>
    <w:rsid w:val="00CD28FF"/>
    <w:rsid w:val="00D75E81"/>
    <w:rsid w:val="00DD24EE"/>
    <w:rsid w:val="00DF4414"/>
    <w:rsid w:val="00E45B94"/>
    <w:rsid w:val="00E93A8B"/>
    <w:rsid w:val="00F7632B"/>
    <w:rsid w:val="00F95FC0"/>
    <w:rsid w:val="01A9F735"/>
    <w:rsid w:val="01C593DC"/>
    <w:rsid w:val="023F45B6"/>
    <w:rsid w:val="03479BCF"/>
    <w:rsid w:val="04DBB6DB"/>
    <w:rsid w:val="0502A2E5"/>
    <w:rsid w:val="05C5D17B"/>
    <w:rsid w:val="05CA22E6"/>
    <w:rsid w:val="06B7EDC9"/>
    <w:rsid w:val="083E1C08"/>
    <w:rsid w:val="0844BCBD"/>
    <w:rsid w:val="08C42D5F"/>
    <w:rsid w:val="09113789"/>
    <w:rsid w:val="09C00FAE"/>
    <w:rsid w:val="0B067C16"/>
    <w:rsid w:val="0BF21D58"/>
    <w:rsid w:val="0CA56F26"/>
    <w:rsid w:val="0D75E78A"/>
    <w:rsid w:val="0E20FC5C"/>
    <w:rsid w:val="0E7C27FE"/>
    <w:rsid w:val="112A9846"/>
    <w:rsid w:val="12DEEEFB"/>
    <w:rsid w:val="1370DD0E"/>
    <w:rsid w:val="14598D8B"/>
    <w:rsid w:val="16B6AA72"/>
    <w:rsid w:val="175F5EAE"/>
    <w:rsid w:val="181E4E43"/>
    <w:rsid w:val="18298FCE"/>
    <w:rsid w:val="193130DB"/>
    <w:rsid w:val="1B651F20"/>
    <w:rsid w:val="1CA01D40"/>
    <w:rsid w:val="1CF50557"/>
    <w:rsid w:val="1F48ECF8"/>
    <w:rsid w:val="20543B28"/>
    <w:rsid w:val="24AD3DF2"/>
    <w:rsid w:val="25679141"/>
    <w:rsid w:val="266C2908"/>
    <w:rsid w:val="29D8E475"/>
    <w:rsid w:val="2A8F739F"/>
    <w:rsid w:val="2B0285B5"/>
    <w:rsid w:val="2D2CB381"/>
    <w:rsid w:val="2E83371A"/>
    <w:rsid w:val="30F72BD4"/>
    <w:rsid w:val="310AF44E"/>
    <w:rsid w:val="3184E8A8"/>
    <w:rsid w:val="31B6A88C"/>
    <w:rsid w:val="328CBB9E"/>
    <w:rsid w:val="32A74FF8"/>
    <w:rsid w:val="32BEA6F9"/>
    <w:rsid w:val="32D9B73C"/>
    <w:rsid w:val="32E9AD89"/>
    <w:rsid w:val="341055C8"/>
    <w:rsid w:val="34C791B9"/>
    <w:rsid w:val="34F4E318"/>
    <w:rsid w:val="357B39EA"/>
    <w:rsid w:val="35D2F291"/>
    <w:rsid w:val="361A4397"/>
    <w:rsid w:val="36335ED2"/>
    <w:rsid w:val="37A87FB1"/>
    <w:rsid w:val="380FC256"/>
    <w:rsid w:val="38508E87"/>
    <w:rsid w:val="38A4197D"/>
    <w:rsid w:val="38E1F974"/>
    <w:rsid w:val="39528018"/>
    <w:rsid w:val="398F9440"/>
    <w:rsid w:val="3A9DFBBB"/>
    <w:rsid w:val="3BAAA87C"/>
    <w:rsid w:val="3BE3BD8D"/>
    <w:rsid w:val="3DBD81D3"/>
    <w:rsid w:val="3DD6FD43"/>
    <w:rsid w:val="3EC0DD45"/>
    <w:rsid w:val="3F72327C"/>
    <w:rsid w:val="3FC1D556"/>
    <w:rsid w:val="40846E02"/>
    <w:rsid w:val="408ED1A6"/>
    <w:rsid w:val="414662D9"/>
    <w:rsid w:val="41DD6D99"/>
    <w:rsid w:val="41EAE719"/>
    <w:rsid w:val="42B39789"/>
    <w:rsid w:val="4356CDFC"/>
    <w:rsid w:val="438204EF"/>
    <w:rsid w:val="43D14D1D"/>
    <w:rsid w:val="44C1D76E"/>
    <w:rsid w:val="454ACF3B"/>
    <w:rsid w:val="46E7061B"/>
    <w:rsid w:val="475D77B1"/>
    <w:rsid w:val="483CDA72"/>
    <w:rsid w:val="497EA25D"/>
    <w:rsid w:val="4994B2FD"/>
    <w:rsid w:val="4C46D3CC"/>
    <w:rsid w:val="4CB786E8"/>
    <w:rsid w:val="4DA42878"/>
    <w:rsid w:val="4E034C18"/>
    <w:rsid w:val="4EFD35FF"/>
    <w:rsid w:val="507A77C2"/>
    <w:rsid w:val="50C23AB5"/>
    <w:rsid w:val="5107F30C"/>
    <w:rsid w:val="51398C03"/>
    <w:rsid w:val="533AB6CC"/>
    <w:rsid w:val="536B157B"/>
    <w:rsid w:val="543805B8"/>
    <w:rsid w:val="57355822"/>
    <w:rsid w:val="5956BC09"/>
    <w:rsid w:val="595B4161"/>
    <w:rsid w:val="5A03D0FA"/>
    <w:rsid w:val="5A59F6BF"/>
    <w:rsid w:val="5C24EB62"/>
    <w:rsid w:val="5C63E802"/>
    <w:rsid w:val="5D181542"/>
    <w:rsid w:val="5E1A8E5B"/>
    <w:rsid w:val="5FFB3549"/>
    <w:rsid w:val="6002FDE9"/>
    <w:rsid w:val="60EE490C"/>
    <w:rsid w:val="6136BFEB"/>
    <w:rsid w:val="64512CA2"/>
    <w:rsid w:val="651F6A6F"/>
    <w:rsid w:val="668E6808"/>
    <w:rsid w:val="66C83930"/>
    <w:rsid w:val="670263C5"/>
    <w:rsid w:val="678F3B0F"/>
    <w:rsid w:val="67E1C277"/>
    <w:rsid w:val="6866EC39"/>
    <w:rsid w:val="68DD0480"/>
    <w:rsid w:val="693EA427"/>
    <w:rsid w:val="69781657"/>
    <w:rsid w:val="69A6E58C"/>
    <w:rsid w:val="69F1772B"/>
    <w:rsid w:val="6A87A77E"/>
    <w:rsid w:val="6BC21640"/>
    <w:rsid w:val="6C729AD3"/>
    <w:rsid w:val="6D959A26"/>
    <w:rsid w:val="6E85D3E7"/>
    <w:rsid w:val="6E890A26"/>
    <w:rsid w:val="6F8B3013"/>
    <w:rsid w:val="70D84612"/>
    <w:rsid w:val="70DA8842"/>
    <w:rsid w:val="72890394"/>
    <w:rsid w:val="742D91E3"/>
    <w:rsid w:val="75414566"/>
    <w:rsid w:val="76352B7A"/>
    <w:rsid w:val="769413CE"/>
    <w:rsid w:val="77A8BDAC"/>
    <w:rsid w:val="782644AD"/>
    <w:rsid w:val="788CA41B"/>
    <w:rsid w:val="796EE06A"/>
    <w:rsid w:val="79D1A4C0"/>
    <w:rsid w:val="7A376596"/>
    <w:rsid w:val="7AB07A90"/>
    <w:rsid w:val="7C37D2C1"/>
    <w:rsid w:val="7DAE6418"/>
    <w:rsid w:val="7E283914"/>
    <w:rsid w:val="7E938B95"/>
    <w:rsid w:val="7F19B19B"/>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E4F14"/>
  <w15:chartTrackingRefBased/>
  <w15:docId w15:val="{880EDE32-0652-4BC2-94BC-22237BEBE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E2B"/>
  </w:style>
  <w:style w:type="paragraph" w:styleId="Heading1">
    <w:name w:val="heading 1"/>
    <w:basedOn w:val="Normal"/>
    <w:next w:val="Normal"/>
    <w:link w:val="Heading1Char"/>
    <w:uiPriority w:val="9"/>
    <w:qFormat/>
    <w:rsid w:val="00104E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3A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63A7"/>
  </w:style>
  <w:style w:type="paragraph" w:styleId="Footer">
    <w:name w:val="footer"/>
    <w:basedOn w:val="Normal"/>
    <w:link w:val="FooterChar"/>
    <w:uiPriority w:val="99"/>
    <w:unhideWhenUsed/>
    <w:rsid w:val="000863A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863A7"/>
  </w:style>
  <w:style w:type="paragraph" w:styleId="Title">
    <w:name w:val="Title"/>
    <w:basedOn w:val="Normal"/>
    <w:next w:val="Normal"/>
    <w:link w:val="TitleChar"/>
    <w:uiPriority w:val="10"/>
    <w:qFormat/>
    <w:rsid w:val="00C471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1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4E2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04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629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AD0DA5"/>
    <w:pPr>
      <w:ind w:left="720"/>
      <w:contextualSpacing/>
    </w:pPr>
  </w:style>
  <w:style w:type="character" w:styleId="Hyperlink">
    <w:name w:val="Hyperlink"/>
    <w:basedOn w:val="DefaultParagraphFont"/>
    <w:uiPriority w:val="99"/>
    <w:unhideWhenUsed/>
    <w:rsid w:val="008F4E9B"/>
    <w:rPr>
      <w:color w:val="0563C1" w:themeColor="hyperlink"/>
      <w:u w:val="single"/>
    </w:rPr>
  </w:style>
  <w:style w:type="paragraph" w:styleId="CommentText">
    <w:name w:val="annotation text"/>
    <w:basedOn w:val="Normal"/>
    <w:link w:val="CommentTextChar"/>
    <w:uiPriority w:val="99"/>
    <w:semiHidden/>
    <w:unhideWhenUsed/>
    <w:rsid w:val="008F4E9B"/>
    <w:pPr>
      <w:spacing w:line="240" w:lineRule="auto"/>
    </w:pPr>
    <w:rPr>
      <w:sz w:val="20"/>
      <w:szCs w:val="20"/>
    </w:rPr>
  </w:style>
  <w:style w:type="character" w:customStyle="1" w:styleId="CommentTextChar">
    <w:name w:val="Comment Text Char"/>
    <w:basedOn w:val="DefaultParagraphFont"/>
    <w:link w:val="CommentText"/>
    <w:uiPriority w:val="99"/>
    <w:semiHidden/>
    <w:rsid w:val="008F4E9B"/>
    <w:rPr>
      <w:sz w:val="20"/>
      <w:szCs w:val="20"/>
    </w:rPr>
  </w:style>
  <w:style w:type="character" w:styleId="CommentReference">
    <w:name w:val="annotation reference"/>
    <w:basedOn w:val="DefaultParagraphFont"/>
    <w:uiPriority w:val="99"/>
    <w:semiHidden/>
    <w:unhideWhenUsed/>
    <w:rsid w:val="008F4E9B"/>
    <w:rPr>
      <w:sz w:val="16"/>
      <w:szCs w:val="16"/>
    </w:rPr>
  </w:style>
  <w:style w:type="paragraph" w:styleId="BalloonText">
    <w:name w:val="Balloon Text"/>
    <w:basedOn w:val="Normal"/>
    <w:link w:val="BalloonTextChar"/>
    <w:uiPriority w:val="99"/>
    <w:semiHidden/>
    <w:unhideWhenUsed/>
    <w:rsid w:val="008F4E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E9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3792C"/>
    <w:rPr>
      <w:b/>
      <w:bCs/>
    </w:rPr>
  </w:style>
  <w:style w:type="character" w:customStyle="1" w:styleId="CommentSubjectChar">
    <w:name w:val="Comment Subject Char"/>
    <w:basedOn w:val="CommentTextChar"/>
    <w:link w:val="CommentSubject"/>
    <w:uiPriority w:val="99"/>
    <w:semiHidden/>
    <w:rsid w:val="00B3792C"/>
    <w:rPr>
      <w:b/>
      <w:bCs/>
      <w:sz w:val="20"/>
      <w:szCs w:val="20"/>
    </w:rPr>
  </w:style>
  <w:style w:type="character" w:styleId="UnresolvedMention">
    <w:name w:val="Unresolved Mention"/>
    <w:basedOn w:val="DefaultParagraphFont"/>
    <w:uiPriority w:val="99"/>
    <w:semiHidden/>
    <w:unhideWhenUsed/>
    <w:rsid w:val="004E2C12"/>
    <w:rPr>
      <w:color w:val="605E5C"/>
      <w:shd w:val="clear" w:color="auto" w:fill="E1DFDD"/>
    </w:rPr>
  </w:style>
  <w:style w:type="character" w:styleId="FollowedHyperlink">
    <w:name w:val="FollowedHyperlink"/>
    <w:basedOn w:val="DefaultParagraphFont"/>
    <w:uiPriority w:val="99"/>
    <w:semiHidden/>
    <w:unhideWhenUsed/>
    <w:rsid w:val="000C40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bay.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amazon.com/" TargetMode="External"/><Relationship Id="rId17" Type="http://schemas.openxmlformats.org/officeDocument/2006/relationships/hyperlink" Target="https://www.easy.auction/" TargetMode="External"/><Relationship Id="rId2" Type="http://schemas.openxmlformats.org/officeDocument/2006/relationships/customXml" Target="../customXml/item2.xml"/><Relationship Id="rId16" Type="http://schemas.openxmlformats.org/officeDocument/2006/relationships/hyperlink" Target="https://bidj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apterra.com/auction-software/" TargetMode="External"/><Relationship Id="rId5" Type="http://schemas.openxmlformats.org/officeDocument/2006/relationships/numbering" Target="numbering.xml"/><Relationship Id="rId15" Type="http://schemas.openxmlformats.org/officeDocument/2006/relationships/hyperlink" Target="https://www.tutti.ch"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icardo.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kument" ma:contentTypeID="0x0101001F0CDA1EA804C64884D168FB83C7C7D2" ma:contentTypeVersion="2" ma:contentTypeDescription="Ein neues Dokument erstellen." ma:contentTypeScope="" ma:versionID="7fbdcd8fae04a9bdf6709f067a8f465a">
  <xsd:schema xmlns:xsd="http://www.w3.org/2001/XMLSchema" xmlns:xs="http://www.w3.org/2001/XMLSchema" xmlns:p="http://schemas.microsoft.com/office/2006/metadata/properties" xmlns:ns2="0ca4519e-f7ae-4716-9300-8b80674a5553" targetNamespace="http://schemas.microsoft.com/office/2006/metadata/properties" ma:root="true" ma:fieldsID="da62a7fd844e2b02cd4ef9a77b136c1d" ns2:_="">
    <xsd:import namespace="0ca4519e-f7ae-4716-9300-8b80674a555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a4519e-f7ae-4716-9300-8b80674a55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6FC86C-0C43-4F92-80C4-36C00DDF93B3}">
  <ds:schemaRefs>
    <ds:schemaRef ds:uri="http://schemas.microsoft.com/sharepoint/v3/contenttype/forms"/>
  </ds:schemaRefs>
</ds:datastoreItem>
</file>

<file path=customXml/itemProps2.xml><?xml version="1.0" encoding="utf-8"?>
<ds:datastoreItem xmlns:ds="http://schemas.openxmlformats.org/officeDocument/2006/customXml" ds:itemID="{9A257C9E-0278-4EB7-9941-689B986D464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091AB2-B5AC-4C58-8641-43CA3846AA15}">
  <ds:schemaRefs>
    <ds:schemaRef ds:uri="http://schemas.openxmlformats.org/officeDocument/2006/bibliography"/>
  </ds:schemaRefs>
</ds:datastoreItem>
</file>

<file path=customXml/itemProps4.xml><?xml version="1.0" encoding="utf-8"?>
<ds:datastoreItem xmlns:ds="http://schemas.openxmlformats.org/officeDocument/2006/customXml" ds:itemID="{D64C76F3-E84F-498E-A1C0-726F2A4DA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a4519e-f7ae-4716-9300-8b80674a5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878</Words>
  <Characters>5006</Characters>
  <Application>Microsoft Office Word</Application>
  <DocSecurity>4</DocSecurity>
  <Lines>41</Lines>
  <Paragraphs>11</Paragraphs>
  <ScaleCrop>false</ScaleCrop>
  <Company/>
  <LinksUpToDate>false</LinksUpToDate>
  <CharactersWithSpaces>5873</CharactersWithSpaces>
  <SharedDoc>false</SharedDoc>
  <HLinks>
    <vt:vector size="42" baseType="variant">
      <vt:variant>
        <vt:i4>5570582</vt:i4>
      </vt:variant>
      <vt:variant>
        <vt:i4>18</vt:i4>
      </vt:variant>
      <vt:variant>
        <vt:i4>0</vt:i4>
      </vt:variant>
      <vt:variant>
        <vt:i4>5</vt:i4>
      </vt:variant>
      <vt:variant>
        <vt:lpwstr>https://www.easy.auction/</vt:lpwstr>
      </vt:variant>
      <vt:variant>
        <vt:lpwstr/>
      </vt:variant>
      <vt:variant>
        <vt:i4>8126523</vt:i4>
      </vt:variant>
      <vt:variant>
        <vt:i4>15</vt:i4>
      </vt:variant>
      <vt:variant>
        <vt:i4>0</vt:i4>
      </vt:variant>
      <vt:variant>
        <vt:i4>5</vt:i4>
      </vt:variant>
      <vt:variant>
        <vt:lpwstr>https://bidjs.com/</vt:lpwstr>
      </vt:variant>
      <vt:variant>
        <vt:lpwstr/>
      </vt:variant>
      <vt:variant>
        <vt:i4>983114</vt:i4>
      </vt:variant>
      <vt:variant>
        <vt:i4>12</vt:i4>
      </vt:variant>
      <vt:variant>
        <vt:i4>0</vt:i4>
      </vt:variant>
      <vt:variant>
        <vt:i4>5</vt:i4>
      </vt:variant>
      <vt:variant>
        <vt:lpwstr>https://www.tutti.ch/</vt:lpwstr>
      </vt:variant>
      <vt:variant>
        <vt:lpwstr/>
      </vt:variant>
      <vt:variant>
        <vt:i4>6422575</vt:i4>
      </vt:variant>
      <vt:variant>
        <vt:i4>9</vt:i4>
      </vt:variant>
      <vt:variant>
        <vt:i4>0</vt:i4>
      </vt:variant>
      <vt:variant>
        <vt:i4>5</vt:i4>
      </vt:variant>
      <vt:variant>
        <vt:lpwstr>https://www.ricardo.ch/</vt:lpwstr>
      </vt:variant>
      <vt:variant>
        <vt:lpwstr/>
      </vt:variant>
      <vt:variant>
        <vt:i4>6094853</vt:i4>
      </vt:variant>
      <vt:variant>
        <vt:i4>6</vt:i4>
      </vt:variant>
      <vt:variant>
        <vt:i4>0</vt:i4>
      </vt:variant>
      <vt:variant>
        <vt:i4>5</vt:i4>
      </vt:variant>
      <vt:variant>
        <vt:lpwstr>https://www.ebay.com/</vt:lpwstr>
      </vt:variant>
      <vt:variant>
        <vt:lpwstr/>
      </vt:variant>
      <vt:variant>
        <vt:i4>4128878</vt:i4>
      </vt:variant>
      <vt:variant>
        <vt:i4>3</vt:i4>
      </vt:variant>
      <vt:variant>
        <vt:i4>0</vt:i4>
      </vt:variant>
      <vt:variant>
        <vt:i4>5</vt:i4>
      </vt:variant>
      <vt:variant>
        <vt:lpwstr>https://www.amazon.com/</vt:lpwstr>
      </vt:variant>
      <vt:variant>
        <vt:lpwstr/>
      </vt:variant>
      <vt:variant>
        <vt:i4>7995510</vt:i4>
      </vt:variant>
      <vt:variant>
        <vt:i4>0</vt:i4>
      </vt:variant>
      <vt:variant>
        <vt:i4>0</vt:i4>
      </vt:variant>
      <vt:variant>
        <vt:i4>5</vt:i4>
      </vt:variant>
      <vt:variant>
        <vt:lpwstr>https://www.capterra.com/auction-software/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 Lucca (willilu1)</dc:creator>
  <cp:keywords/>
  <dc:description/>
  <cp:lastModifiedBy>Brunner Pascal (brunnpa7)</cp:lastModifiedBy>
  <cp:revision>64</cp:revision>
  <cp:lastPrinted>2020-09-24T15:37:00Z</cp:lastPrinted>
  <dcterms:created xsi:type="dcterms:W3CDTF">2020-09-17T20:35:00Z</dcterms:created>
  <dcterms:modified xsi:type="dcterms:W3CDTF">2020-09-24T15:37:00Z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0x0101001F0CDA1EA804C64884D168FB83C7C7D2</vt:lpwstr>
  </property>
</Properties>
</file>