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C1E7" w14:textId="741BBCD2" w:rsidR="005A5F26" w:rsidRDefault="00C47187" w:rsidP="00C47187">
      <w:pPr>
        <w:pStyle w:val="Titel"/>
        <w:rPr>
          <w:lang w:val="de-CH"/>
        </w:rPr>
      </w:pPr>
      <w:r>
        <w:rPr>
          <w:lang w:val="de-CH"/>
        </w:rPr>
        <w:t xml:space="preserve">Aufgabe </w:t>
      </w:r>
      <w:r w:rsidR="00925DF9">
        <w:rPr>
          <w:lang w:val="de-CH"/>
        </w:rPr>
        <w:t>2</w:t>
      </w:r>
    </w:p>
    <w:p w14:paraId="760491B7" w14:textId="4A6A576D" w:rsidR="00ED28A0" w:rsidRDefault="00ED28A0" w:rsidP="00A34704">
      <w:pPr>
        <w:rPr>
          <w:lang w:val="de-CH"/>
        </w:rPr>
      </w:pPr>
      <w:r>
        <w:rPr>
          <w:lang w:val="de-CH"/>
        </w:rPr>
        <w:t xml:space="preserve">Produkt/Dienstleistung: </w:t>
      </w:r>
      <w:r w:rsidR="009C05AE" w:rsidRPr="000C6E3B">
        <w:rPr>
          <w:b/>
          <w:lang w:val="de-CH"/>
        </w:rPr>
        <w:t>Paket Lieferung der schweizerischen Post</w:t>
      </w:r>
    </w:p>
    <w:p w14:paraId="336F7EB9" w14:textId="34B7835F" w:rsidR="00D75E81" w:rsidRDefault="00885F0C" w:rsidP="00885F0C">
      <w:pPr>
        <w:pStyle w:val="berschrift1"/>
        <w:rPr>
          <w:lang w:val="de-CH"/>
        </w:rPr>
      </w:pPr>
      <w:r w:rsidRPr="00885F0C">
        <w:rPr>
          <w:lang w:val="de-CH"/>
        </w:rPr>
        <w:t>Wenden Sie die Branchenstrukturanalyse auf ihren Fall</w:t>
      </w:r>
      <w:r>
        <w:rPr>
          <w:lang w:val="de-CH"/>
        </w:rPr>
        <w:t xml:space="preserve"> </w:t>
      </w:r>
      <w:r w:rsidRPr="00885F0C">
        <w:rPr>
          <w:lang w:val="de-CH"/>
        </w:rPr>
        <w:t>(Unternehmen)</w:t>
      </w:r>
      <w:r w:rsidR="000F14B5">
        <w:rPr>
          <w:lang w:val="de-CH"/>
        </w:rPr>
        <w:t xml:space="preserve"> (Status qu</w:t>
      </w:r>
      <w:r w:rsidR="006B2AEB">
        <w:rPr>
          <w:lang w:val="de-CH"/>
        </w:rPr>
        <w:t>o</w:t>
      </w:r>
      <w:r w:rsidR="000F14B5">
        <w:rPr>
          <w:lang w:val="de-CH"/>
        </w:rPr>
        <w:t>)</w:t>
      </w:r>
    </w:p>
    <w:p w14:paraId="7F37A8C7" w14:textId="1ECFE7FE" w:rsidR="00885F0C" w:rsidRDefault="00263A13" w:rsidP="00263A13">
      <w:pPr>
        <w:pStyle w:val="berschrift2"/>
        <w:rPr>
          <w:lang w:val="de-CH"/>
        </w:rPr>
      </w:pPr>
      <w:r>
        <w:rPr>
          <w:lang w:val="de-CH"/>
        </w:rPr>
        <w:t xml:space="preserve">1. </w:t>
      </w:r>
      <w:r w:rsidR="000C4BA7" w:rsidRPr="000C4BA7">
        <w:rPr>
          <w:lang w:val="de-CH"/>
        </w:rPr>
        <w:t>Porter</w:t>
      </w:r>
      <w:r>
        <w:rPr>
          <w:lang w:val="de-CH"/>
        </w:rPr>
        <w:t>-A</w:t>
      </w:r>
      <w:r w:rsidR="000C4BA7" w:rsidRPr="000C4BA7">
        <w:rPr>
          <w:lang w:val="de-CH"/>
        </w:rPr>
        <w:t>nalyse: Definieren, beschreiben Sie die Branche und die 5 Kräfte. Welche sind</w:t>
      </w:r>
      <w:r w:rsidR="000C4BA7">
        <w:rPr>
          <w:lang w:val="de-CH"/>
        </w:rPr>
        <w:t xml:space="preserve"> </w:t>
      </w:r>
      <w:r w:rsidR="000C4BA7" w:rsidRPr="000C4BA7">
        <w:rPr>
          <w:lang w:val="de-CH"/>
        </w:rPr>
        <w:t>stark/schwach? Warum?</w:t>
      </w:r>
    </w:p>
    <w:p w14:paraId="67AE20C3" w14:textId="74878012" w:rsidR="00263A13" w:rsidRDefault="00263A13" w:rsidP="00263A13">
      <w:pPr>
        <w:rPr>
          <w:b/>
          <w:bCs/>
          <w:lang w:val="de-CH"/>
        </w:rPr>
      </w:pPr>
      <w:r w:rsidRPr="00263A13">
        <w:rPr>
          <w:lang w:val="de-CH"/>
        </w:rPr>
        <w:t xml:space="preserve">Definition Branche: </w:t>
      </w:r>
      <w:r w:rsidRPr="00263A13">
        <w:rPr>
          <w:b/>
          <w:bCs/>
          <w:lang w:val="de-CH"/>
        </w:rPr>
        <w:t>Transportwesen</w:t>
      </w:r>
    </w:p>
    <w:p w14:paraId="0D491AFE" w14:textId="0EFF19F1" w:rsidR="00F5008B" w:rsidRPr="00F5008B" w:rsidRDefault="00F5008B" w:rsidP="00263A13">
      <w:pPr>
        <w:rPr>
          <w:lang w:val="de-CH"/>
        </w:rPr>
      </w:pPr>
      <w:r>
        <w:rPr>
          <w:lang w:val="de-CH"/>
        </w:rPr>
        <w:t>Die Post ist eines der grösste Transport- und Lieferunternehmen in der Schweiz und beliefert jeden Haushalt.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263A13" w14:paraId="1F73ACCB" w14:textId="77777777" w:rsidTr="000455D0">
        <w:tc>
          <w:tcPr>
            <w:tcW w:w="2972" w:type="dxa"/>
            <w:shd w:val="clear" w:color="auto" w:fill="1F3864" w:themeFill="accent1" w:themeFillShade="80"/>
          </w:tcPr>
          <w:p w14:paraId="1E2BD6CC" w14:textId="77777777" w:rsidR="00263A13" w:rsidRDefault="00263A13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Force/Kraft</w:t>
            </w:r>
          </w:p>
        </w:tc>
        <w:tc>
          <w:tcPr>
            <w:tcW w:w="6044" w:type="dxa"/>
            <w:shd w:val="clear" w:color="auto" w:fill="1F3864" w:themeFill="accent1" w:themeFillShade="80"/>
          </w:tcPr>
          <w:p w14:paraId="12DC108D" w14:textId="77777777" w:rsidR="00263A13" w:rsidRDefault="00263A13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Post</w:t>
            </w:r>
          </w:p>
        </w:tc>
      </w:tr>
      <w:tr w:rsidR="00263A13" w14:paraId="53D620FE" w14:textId="77777777" w:rsidTr="000455D0">
        <w:tc>
          <w:tcPr>
            <w:tcW w:w="2972" w:type="dxa"/>
          </w:tcPr>
          <w:p w14:paraId="33B8AABC" w14:textId="77777777" w:rsidR="00263A13" w:rsidRDefault="00263A13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Neue Konkurrenz</w:t>
            </w:r>
          </w:p>
        </w:tc>
        <w:tc>
          <w:tcPr>
            <w:tcW w:w="6044" w:type="dxa"/>
          </w:tcPr>
          <w:p w14:paraId="2C283A9E" w14:textId="77777777" w:rsidR="00263A13" w:rsidRDefault="00B30539" w:rsidP="00EA14EC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Gross</w:t>
            </w:r>
          </w:p>
          <w:p w14:paraId="4E7AB09C" w14:textId="6A29E3E2" w:rsidR="00B30539" w:rsidRPr="00B30539" w:rsidRDefault="00B30539" w:rsidP="00EA14EC">
            <w:pPr>
              <w:rPr>
                <w:lang w:val="de-CH"/>
              </w:rPr>
            </w:pPr>
            <w:r>
              <w:rPr>
                <w:lang w:val="de-CH"/>
              </w:rPr>
              <w:t>Neue Li</w:t>
            </w:r>
            <w:r w:rsidR="00A76617">
              <w:rPr>
                <w:lang w:val="de-CH"/>
              </w:rPr>
              <w:t>e</w:t>
            </w:r>
            <w:r>
              <w:rPr>
                <w:lang w:val="de-CH"/>
              </w:rPr>
              <w:t xml:space="preserve">ferserviceanbieter strömen aus allen Bereichen in den </w:t>
            </w:r>
            <w:r w:rsidR="0FA176A2" w:rsidRPr="35E78302">
              <w:rPr>
                <w:lang w:val="de-CH"/>
              </w:rPr>
              <w:t>Mark</w:t>
            </w:r>
            <w:r w:rsidR="2D316AE4" w:rsidRPr="35E78302">
              <w:rPr>
                <w:lang w:val="de-CH"/>
              </w:rPr>
              <w:t>t</w:t>
            </w:r>
            <w:r w:rsidR="0FA176A2" w:rsidRPr="35E78302">
              <w:rPr>
                <w:lang w:val="de-CH"/>
              </w:rPr>
              <w:t>.</w:t>
            </w:r>
            <w:r>
              <w:rPr>
                <w:lang w:val="de-CH"/>
              </w:rPr>
              <w:t xml:space="preserve"> Von Essenslieferungen </w:t>
            </w:r>
            <w:r w:rsidR="00A76617">
              <w:rPr>
                <w:lang w:val="de-CH"/>
              </w:rPr>
              <w:t>über ausländische Anbieter bis zu Personentransportunternehmen (Uber)</w:t>
            </w:r>
            <w:r w:rsidR="00592D0F">
              <w:rPr>
                <w:lang w:val="de-CH"/>
              </w:rPr>
              <w:t>.</w:t>
            </w:r>
          </w:p>
        </w:tc>
      </w:tr>
      <w:tr w:rsidR="00263A13" w14:paraId="55AF9E68" w14:textId="77777777" w:rsidTr="000455D0">
        <w:tc>
          <w:tcPr>
            <w:tcW w:w="2972" w:type="dxa"/>
          </w:tcPr>
          <w:p w14:paraId="58BCA5AF" w14:textId="77777777" w:rsidR="00263A13" w:rsidRDefault="00263A13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Käufermacht</w:t>
            </w:r>
          </w:p>
        </w:tc>
        <w:tc>
          <w:tcPr>
            <w:tcW w:w="6044" w:type="dxa"/>
          </w:tcPr>
          <w:p w14:paraId="51D82C60" w14:textId="77777777" w:rsidR="00263A13" w:rsidRDefault="00291E7A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Mittel</w:t>
            </w:r>
          </w:p>
          <w:p w14:paraId="582D1C9D" w14:textId="356D2F2D" w:rsidR="00291E7A" w:rsidRPr="00291E7A" w:rsidRDefault="00291E7A" w:rsidP="00291E7A">
            <w:pPr>
              <w:rPr>
                <w:lang w:val="de-CH"/>
              </w:rPr>
            </w:pPr>
            <w:r>
              <w:rPr>
                <w:lang w:val="de-CH"/>
              </w:rPr>
              <w:t>Die Kunden können n</w:t>
            </w:r>
            <w:r w:rsidR="00BE7F0A">
              <w:rPr>
                <w:lang w:val="de-CH"/>
              </w:rPr>
              <w:t xml:space="preserve">ur schwer </w:t>
            </w:r>
            <w:r w:rsidR="16168217" w:rsidRPr="35E78302">
              <w:rPr>
                <w:lang w:val="de-CH"/>
              </w:rPr>
              <w:t>auf einen anderen Anbieter ausweichen. D</w:t>
            </w:r>
            <w:r w:rsidR="707CD1F3" w:rsidRPr="35E78302">
              <w:rPr>
                <w:lang w:val="de-CH"/>
              </w:rPr>
              <w:t>ie</w:t>
            </w:r>
            <w:r w:rsidR="00BE7F0A">
              <w:rPr>
                <w:lang w:val="de-CH"/>
              </w:rPr>
              <w:t xml:space="preserve"> Post ist </w:t>
            </w:r>
            <w:r w:rsidR="55BC25E8" w:rsidRPr="35E78302">
              <w:rPr>
                <w:lang w:val="de-CH"/>
              </w:rPr>
              <w:t>jedoch auch</w:t>
            </w:r>
            <w:r w:rsidR="707CD1F3" w:rsidRPr="35E78302">
              <w:rPr>
                <w:lang w:val="de-CH"/>
              </w:rPr>
              <w:t xml:space="preserve"> </w:t>
            </w:r>
            <w:r w:rsidR="00BE7F0A">
              <w:rPr>
                <w:lang w:val="de-CH"/>
              </w:rPr>
              <w:t>stark davon abhängig</w:t>
            </w:r>
            <w:r w:rsidR="58885388" w:rsidRPr="35E78302">
              <w:rPr>
                <w:lang w:val="de-CH"/>
              </w:rPr>
              <w:t>,</w:t>
            </w:r>
            <w:r w:rsidR="00BE7F0A">
              <w:rPr>
                <w:lang w:val="de-CH"/>
              </w:rPr>
              <w:t xml:space="preserve"> wie viel und was </w:t>
            </w:r>
            <w:r w:rsidR="707CD1F3" w:rsidRPr="35E78302">
              <w:rPr>
                <w:lang w:val="de-CH"/>
              </w:rPr>
              <w:t>vers</w:t>
            </w:r>
            <w:r w:rsidR="5F406D97" w:rsidRPr="35E78302">
              <w:rPr>
                <w:lang w:val="de-CH"/>
              </w:rPr>
              <w:t>endet</w:t>
            </w:r>
            <w:r w:rsidR="00BE7F0A">
              <w:rPr>
                <w:lang w:val="de-CH"/>
              </w:rPr>
              <w:t xml:space="preserve"> wird.</w:t>
            </w:r>
            <w:r w:rsidR="00854C2D">
              <w:rPr>
                <w:lang w:val="de-CH"/>
              </w:rPr>
              <w:t xml:space="preserve"> (Briefe, Pakete etc.)</w:t>
            </w:r>
          </w:p>
        </w:tc>
      </w:tr>
      <w:tr w:rsidR="00263A13" w14:paraId="490B4B6C" w14:textId="77777777" w:rsidTr="000455D0">
        <w:tc>
          <w:tcPr>
            <w:tcW w:w="2972" w:type="dxa"/>
          </w:tcPr>
          <w:p w14:paraId="4D5CE0C9" w14:textId="77777777" w:rsidR="00263A13" w:rsidRDefault="00263A13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Ersatzprodukte</w:t>
            </w:r>
          </w:p>
        </w:tc>
        <w:tc>
          <w:tcPr>
            <w:tcW w:w="6044" w:type="dxa"/>
          </w:tcPr>
          <w:p w14:paraId="42C0C315" w14:textId="77777777" w:rsidR="00263A13" w:rsidRDefault="00BE7F0A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Mittel</w:t>
            </w:r>
          </w:p>
          <w:p w14:paraId="7F285329" w14:textId="3860B58B" w:rsidR="00BE7F0A" w:rsidRPr="00BE7F0A" w:rsidRDefault="00BE7F0A" w:rsidP="000455D0">
            <w:pPr>
              <w:rPr>
                <w:lang w:val="de-CH"/>
              </w:rPr>
            </w:pPr>
            <w:r>
              <w:rPr>
                <w:lang w:val="de-CH"/>
              </w:rPr>
              <w:t xml:space="preserve">Die digitale Welt macht </w:t>
            </w:r>
            <w:r w:rsidR="707CD1F3" w:rsidRPr="35E78302">
              <w:rPr>
                <w:lang w:val="de-CH"/>
              </w:rPr>
              <w:t>d</w:t>
            </w:r>
            <w:r w:rsidR="2426D3C5" w:rsidRPr="35E78302">
              <w:rPr>
                <w:lang w:val="de-CH"/>
              </w:rPr>
              <w:t>er</w:t>
            </w:r>
            <w:r>
              <w:rPr>
                <w:lang w:val="de-CH"/>
              </w:rPr>
              <w:t xml:space="preserve"> Post im Bereich der Dokumente</w:t>
            </w:r>
            <w:r w:rsidR="008420D9">
              <w:rPr>
                <w:lang w:val="de-CH"/>
              </w:rPr>
              <w:t>-</w:t>
            </w:r>
            <w:r>
              <w:rPr>
                <w:lang w:val="de-CH"/>
              </w:rPr>
              <w:t xml:space="preserve"> und Briefsendungen </w:t>
            </w:r>
            <w:r w:rsidR="008420D9">
              <w:rPr>
                <w:lang w:val="de-CH"/>
              </w:rPr>
              <w:t xml:space="preserve">immer mehr Konkurrenz, wiederrum ist die Post </w:t>
            </w:r>
            <w:r w:rsidR="00B30539">
              <w:rPr>
                <w:lang w:val="de-CH"/>
              </w:rPr>
              <w:t>beim</w:t>
            </w:r>
            <w:r w:rsidR="008420D9">
              <w:rPr>
                <w:lang w:val="de-CH"/>
              </w:rPr>
              <w:t xml:space="preserve"> Paketversand </w:t>
            </w:r>
            <w:r w:rsidR="00B30539">
              <w:rPr>
                <w:lang w:val="de-CH"/>
              </w:rPr>
              <w:t>nicht wegzudenken.</w:t>
            </w:r>
          </w:p>
        </w:tc>
      </w:tr>
      <w:tr w:rsidR="00263A13" w14:paraId="3A52420C" w14:textId="77777777" w:rsidTr="000455D0">
        <w:tc>
          <w:tcPr>
            <w:tcW w:w="2972" w:type="dxa"/>
          </w:tcPr>
          <w:p w14:paraId="51594E11" w14:textId="77777777" w:rsidR="00263A13" w:rsidRDefault="00263A13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Lieferantenmacht</w:t>
            </w:r>
          </w:p>
        </w:tc>
        <w:tc>
          <w:tcPr>
            <w:tcW w:w="6044" w:type="dxa"/>
          </w:tcPr>
          <w:p w14:paraId="3D113724" w14:textId="56A8239A" w:rsidR="00263A13" w:rsidRPr="00EA14EC" w:rsidRDefault="00EA14EC" w:rsidP="00EA14EC">
            <w:pPr>
              <w:rPr>
                <w:b/>
                <w:bCs/>
                <w:lang w:val="de-CH"/>
              </w:rPr>
            </w:pPr>
            <w:r w:rsidRPr="00EA14EC">
              <w:rPr>
                <w:b/>
                <w:bCs/>
                <w:lang w:val="de-CH"/>
              </w:rPr>
              <w:t>Klein</w:t>
            </w:r>
          </w:p>
          <w:p w14:paraId="6A14C83A" w14:textId="7F322200" w:rsidR="00EA14EC" w:rsidRPr="00EA14EC" w:rsidRDefault="00EA14EC" w:rsidP="00EA14EC">
            <w:pPr>
              <w:rPr>
                <w:lang w:val="de-CH"/>
              </w:rPr>
            </w:pPr>
            <w:r>
              <w:rPr>
                <w:lang w:val="de-CH"/>
              </w:rPr>
              <w:t xml:space="preserve">Die Post benötigt für ihre Dienstleistungen kaum Lieferanten. </w:t>
            </w:r>
            <w:r w:rsidR="006826F6">
              <w:rPr>
                <w:lang w:val="de-CH"/>
              </w:rPr>
              <w:t xml:space="preserve">Die SBB und andere Zug Unternehmen sind </w:t>
            </w:r>
            <w:r w:rsidR="00E87BF8">
              <w:rPr>
                <w:lang w:val="de-CH"/>
              </w:rPr>
              <w:t xml:space="preserve">stark an die Post gebunden. Auch wären LKW-Lieferungen als </w:t>
            </w:r>
            <w:r w:rsidR="22BBD1C3" w:rsidRPr="35E78302">
              <w:rPr>
                <w:lang w:val="de-CH"/>
              </w:rPr>
              <w:t>A</w:t>
            </w:r>
            <w:r w:rsidR="52882AC4" w:rsidRPr="35E78302">
              <w:rPr>
                <w:lang w:val="de-CH"/>
              </w:rPr>
              <w:t>lternative</w:t>
            </w:r>
            <w:r w:rsidR="00E87BF8">
              <w:rPr>
                <w:lang w:val="de-CH"/>
              </w:rPr>
              <w:t xml:space="preserve"> kein Problem.</w:t>
            </w:r>
          </w:p>
        </w:tc>
      </w:tr>
      <w:tr w:rsidR="00263A13" w14:paraId="2DD08B1D" w14:textId="77777777" w:rsidTr="000455D0">
        <w:tc>
          <w:tcPr>
            <w:tcW w:w="2972" w:type="dxa"/>
          </w:tcPr>
          <w:p w14:paraId="00BC8C32" w14:textId="77777777" w:rsidR="00263A13" w:rsidRDefault="00263A13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Wettbewerb in der Branche</w:t>
            </w:r>
          </w:p>
        </w:tc>
        <w:tc>
          <w:tcPr>
            <w:tcW w:w="6044" w:type="dxa"/>
          </w:tcPr>
          <w:p w14:paraId="0FD8405D" w14:textId="77777777" w:rsidR="00263A13" w:rsidRDefault="00592D0F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Gross</w:t>
            </w:r>
          </w:p>
          <w:p w14:paraId="5C5B18BA" w14:textId="558D8170" w:rsidR="00592D0F" w:rsidRPr="00592D0F" w:rsidRDefault="00592D0F" w:rsidP="000455D0">
            <w:pPr>
              <w:rPr>
                <w:lang w:val="de-CH"/>
              </w:rPr>
            </w:pPr>
            <w:r>
              <w:rPr>
                <w:lang w:val="de-CH"/>
              </w:rPr>
              <w:t>Auch im Schweizer Markt mischen schon einige Konkurrenten mit. Der Wettkampf wird härter.</w:t>
            </w:r>
          </w:p>
        </w:tc>
      </w:tr>
    </w:tbl>
    <w:p w14:paraId="770B690A" w14:textId="76761EFE" w:rsidR="008B0920" w:rsidRDefault="008B0920" w:rsidP="00263A13">
      <w:pPr>
        <w:rPr>
          <w:lang w:val="de-CH"/>
        </w:rPr>
      </w:pPr>
    </w:p>
    <w:p w14:paraId="2C8FF31B" w14:textId="77777777" w:rsidR="008B0920" w:rsidRDefault="008B0920">
      <w:pPr>
        <w:rPr>
          <w:lang w:val="de-CH"/>
        </w:rPr>
      </w:pPr>
      <w:r>
        <w:rPr>
          <w:lang w:val="de-CH"/>
        </w:rPr>
        <w:br w:type="page"/>
      </w:r>
    </w:p>
    <w:p w14:paraId="5A4CA7F1" w14:textId="6878E706" w:rsidR="000C4BA7" w:rsidRDefault="00263A13" w:rsidP="00263A13">
      <w:pPr>
        <w:pStyle w:val="berschrift2"/>
        <w:rPr>
          <w:lang w:val="de-CH"/>
        </w:rPr>
      </w:pPr>
      <w:r>
        <w:rPr>
          <w:lang w:val="de-CH"/>
        </w:rPr>
        <w:lastRenderedPageBreak/>
        <w:t xml:space="preserve">2. </w:t>
      </w:r>
      <w:r w:rsidR="000C4BA7" w:rsidRPr="000C4BA7">
        <w:rPr>
          <w:lang w:val="de-CH"/>
        </w:rPr>
        <w:t>Wie könnten sich die 5 Kräfte verändern welche Gelegenheiten, Bedrohungen könnten entstehen? Welche internen Stärken / Schwächen hat das Unternehmen um auf die 5 Kräfte /Veränderungen zu reagieren?</w:t>
      </w:r>
    </w:p>
    <w:p w14:paraId="0143D2A9" w14:textId="77777777" w:rsidR="00F722A2" w:rsidRPr="00F722A2" w:rsidRDefault="00F722A2" w:rsidP="00F722A2">
      <w:pPr>
        <w:rPr>
          <w:lang w:val="de-CH"/>
        </w:rPr>
      </w:pP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405"/>
        <w:gridCol w:w="3480"/>
        <w:gridCol w:w="3131"/>
      </w:tblGrid>
      <w:tr w:rsidR="00F722A2" w14:paraId="1684A4B3" w14:textId="6069BFC2" w:rsidTr="00F722A2">
        <w:tc>
          <w:tcPr>
            <w:tcW w:w="2405" w:type="dxa"/>
            <w:shd w:val="clear" w:color="auto" w:fill="1F3864" w:themeFill="accent1" w:themeFillShade="80"/>
          </w:tcPr>
          <w:p w14:paraId="0CCBD2F8" w14:textId="77777777" w:rsidR="00F722A2" w:rsidRDefault="00F722A2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Force/Kraft</w:t>
            </w:r>
          </w:p>
        </w:tc>
        <w:tc>
          <w:tcPr>
            <w:tcW w:w="3480" w:type="dxa"/>
            <w:shd w:val="clear" w:color="auto" w:fill="1F3864" w:themeFill="accent1" w:themeFillShade="80"/>
          </w:tcPr>
          <w:p w14:paraId="02692387" w14:textId="664D304C" w:rsidR="00F722A2" w:rsidRDefault="00F722A2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Stärken</w:t>
            </w:r>
            <w:r w:rsidR="009F2098">
              <w:rPr>
                <w:b/>
                <w:bCs/>
                <w:lang w:val="de-CH"/>
              </w:rPr>
              <w:t xml:space="preserve"> der Post</w:t>
            </w:r>
          </w:p>
        </w:tc>
        <w:tc>
          <w:tcPr>
            <w:tcW w:w="3131" w:type="dxa"/>
            <w:shd w:val="clear" w:color="auto" w:fill="1F3864" w:themeFill="accent1" w:themeFillShade="80"/>
          </w:tcPr>
          <w:p w14:paraId="53EE69FD" w14:textId="7B05035F" w:rsidR="00F722A2" w:rsidRDefault="00F722A2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Schwächen</w:t>
            </w:r>
            <w:r w:rsidR="009F2098">
              <w:rPr>
                <w:b/>
                <w:bCs/>
                <w:lang w:val="de-CH"/>
              </w:rPr>
              <w:t xml:space="preserve"> der Post</w:t>
            </w:r>
          </w:p>
        </w:tc>
      </w:tr>
      <w:tr w:rsidR="00F722A2" w14:paraId="41E28E86" w14:textId="69AE9871" w:rsidTr="00F722A2">
        <w:tc>
          <w:tcPr>
            <w:tcW w:w="2405" w:type="dxa"/>
          </w:tcPr>
          <w:p w14:paraId="79AF1269" w14:textId="77777777" w:rsidR="00F722A2" w:rsidRDefault="00F722A2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Neue Konkurrenz</w:t>
            </w:r>
          </w:p>
        </w:tc>
        <w:tc>
          <w:tcPr>
            <w:tcW w:w="3480" w:type="dxa"/>
          </w:tcPr>
          <w:p w14:paraId="4AE89E78" w14:textId="57956F08" w:rsidR="00F722A2" w:rsidRDefault="068CF094" w:rsidP="009F2098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35E78302">
              <w:rPr>
                <w:lang w:val="de-CH"/>
              </w:rPr>
              <w:t>Mark</w:t>
            </w:r>
            <w:r w:rsidR="5B78AB17" w:rsidRPr="35E78302">
              <w:rPr>
                <w:lang w:val="de-CH"/>
              </w:rPr>
              <w:t>t</w:t>
            </w:r>
            <w:r w:rsidRPr="35E78302">
              <w:rPr>
                <w:lang w:val="de-CH"/>
              </w:rPr>
              <w:t>leader</w:t>
            </w:r>
            <w:r w:rsidR="009F2098">
              <w:rPr>
                <w:lang w:val="de-CH"/>
              </w:rPr>
              <w:t xml:space="preserve"> in der Schweiz</w:t>
            </w:r>
          </w:p>
          <w:p w14:paraId="6FDE6556" w14:textId="2DB2C412" w:rsidR="009F2098" w:rsidRPr="009F2098" w:rsidRDefault="009F2098" w:rsidP="009F2098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>
              <w:rPr>
                <w:lang w:val="de-CH"/>
              </w:rPr>
              <w:t xml:space="preserve">Teilweise </w:t>
            </w:r>
            <w:r w:rsidR="194EF32D" w:rsidRPr="7B4446D2">
              <w:rPr>
                <w:lang w:val="de-CH"/>
              </w:rPr>
              <w:t>staatlich</w:t>
            </w:r>
          </w:p>
        </w:tc>
        <w:tc>
          <w:tcPr>
            <w:tcW w:w="3131" w:type="dxa"/>
          </w:tcPr>
          <w:p w14:paraId="1E3C2171" w14:textId="00ABC0CB" w:rsidR="00F722A2" w:rsidRDefault="194EF32D" w:rsidP="009F2098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7B4446D2">
              <w:rPr>
                <w:lang w:val="de-CH"/>
              </w:rPr>
              <w:t>Post m</w:t>
            </w:r>
            <w:r w:rsidR="009F2098" w:rsidRPr="7B4446D2">
              <w:rPr>
                <w:lang w:val="de-CH"/>
              </w:rPr>
              <w:t>uss</w:t>
            </w:r>
            <w:r w:rsidR="009F2098">
              <w:rPr>
                <w:lang w:val="de-CH"/>
              </w:rPr>
              <w:t xml:space="preserve"> den </w:t>
            </w:r>
            <w:r w:rsidR="5DD21447" w:rsidRPr="7B4446D2">
              <w:rPr>
                <w:lang w:val="de-CH"/>
              </w:rPr>
              <w:t xml:space="preserve">Public </w:t>
            </w:r>
            <w:r w:rsidR="009F2098">
              <w:rPr>
                <w:lang w:val="de-CH"/>
              </w:rPr>
              <w:t>Service erfüllen</w:t>
            </w:r>
          </w:p>
          <w:p w14:paraId="156ABAB2" w14:textId="58423265" w:rsidR="009F2098" w:rsidRDefault="00113FAB" w:rsidP="009F2098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>
              <w:rPr>
                <w:lang w:val="de-CH"/>
              </w:rPr>
              <w:t>Alteingesessen</w:t>
            </w:r>
          </w:p>
          <w:p w14:paraId="6A1B060F" w14:textId="0C03DD42" w:rsidR="00113FAB" w:rsidRPr="009F2098" w:rsidRDefault="00113FAB" w:rsidP="009F2098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>
              <w:rPr>
                <w:lang w:val="de-CH"/>
              </w:rPr>
              <w:t>Nur in der Schweiz aktiv</w:t>
            </w:r>
          </w:p>
        </w:tc>
      </w:tr>
      <w:tr w:rsidR="00F722A2" w14:paraId="7FA6E79D" w14:textId="50E3FE0B" w:rsidTr="00F722A2">
        <w:tc>
          <w:tcPr>
            <w:tcW w:w="2405" w:type="dxa"/>
          </w:tcPr>
          <w:p w14:paraId="2B82954E" w14:textId="77777777" w:rsidR="00F722A2" w:rsidRDefault="00F722A2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Käufermacht</w:t>
            </w:r>
          </w:p>
        </w:tc>
        <w:tc>
          <w:tcPr>
            <w:tcW w:w="3480" w:type="dxa"/>
          </w:tcPr>
          <w:p w14:paraId="50FC71CF" w14:textId="1CC5355F" w:rsidR="00F722A2" w:rsidRPr="00113FAB" w:rsidRDefault="000F6710" w:rsidP="00113FAB">
            <w:pPr>
              <w:pStyle w:val="Listenabsatz"/>
              <w:numPr>
                <w:ilvl w:val="0"/>
                <w:numId w:val="6"/>
              </w:numPr>
              <w:rPr>
                <w:lang w:val="de-CH"/>
              </w:rPr>
            </w:pPr>
            <w:r>
              <w:rPr>
                <w:lang w:val="de-CH"/>
              </w:rPr>
              <w:t>Hat Monopol</w:t>
            </w:r>
          </w:p>
        </w:tc>
        <w:tc>
          <w:tcPr>
            <w:tcW w:w="3131" w:type="dxa"/>
          </w:tcPr>
          <w:p w14:paraId="5595D160" w14:textId="3FD688F6" w:rsidR="00F722A2" w:rsidRPr="000F6710" w:rsidRDefault="000F6710" w:rsidP="000F6710">
            <w:pPr>
              <w:pStyle w:val="Listenabsatz"/>
              <w:numPr>
                <w:ilvl w:val="0"/>
                <w:numId w:val="6"/>
              </w:numPr>
              <w:rPr>
                <w:lang w:val="de-CH"/>
              </w:rPr>
            </w:pPr>
            <w:r>
              <w:rPr>
                <w:lang w:val="de-CH"/>
              </w:rPr>
              <w:t>Teuer</w:t>
            </w:r>
          </w:p>
        </w:tc>
      </w:tr>
      <w:tr w:rsidR="00F722A2" w14:paraId="5E07CFFB" w14:textId="17F38815" w:rsidTr="00F722A2">
        <w:tc>
          <w:tcPr>
            <w:tcW w:w="2405" w:type="dxa"/>
          </w:tcPr>
          <w:p w14:paraId="411074EF" w14:textId="77777777" w:rsidR="00F722A2" w:rsidRDefault="00F722A2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Ersatzprodukte</w:t>
            </w:r>
          </w:p>
        </w:tc>
        <w:tc>
          <w:tcPr>
            <w:tcW w:w="3480" w:type="dxa"/>
          </w:tcPr>
          <w:p w14:paraId="49690530" w14:textId="377E739E" w:rsidR="00F722A2" w:rsidRDefault="000F6710" w:rsidP="000F6710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  <w:r>
              <w:rPr>
                <w:lang w:val="de-CH"/>
              </w:rPr>
              <w:t>Postgeheimnis</w:t>
            </w:r>
          </w:p>
          <w:p w14:paraId="7E820BB3" w14:textId="7D927A55" w:rsidR="000F6710" w:rsidRPr="000F6710" w:rsidRDefault="000F6710" w:rsidP="000F6710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  <w:r>
              <w:rPr>
                <w:lang w:val="de-CH"/>
              </w:rPr>
              <w:t>Qualität und Vertrauen</w:t>
            </w:r>
          </w:p>
        </w:tc>
        <w:tc>
          <w:tcPr>
            <w:tcW w:w="3131" w:type="dxa"/>
          </w:tcPr>
          <w:p w14:paraId="74B85B1A" w14:textId="5290CB5F" w:rsidR="000F6710" w:rsidRPr="000F6710" w:rsidRDefault="000F6710" w:rsidP="000F6710">
            <w:pPr>
              <w:pStyle w:val="Listenabsatz"/>
              <w:numPr>
                <w:ilvl w:val="0"/>
                <w:numId w:val="7"/>
              </w:numPr>
              <w:rPr>
                <w:lang w:val="de-CH"/>
              </w:rPr>
            </w:pPr>
            <w:r>
              <w:rPr>
                <w:lang w:val="de-CH"/>
              </w:rPr>
              <w:t>Langsamer als E-Mail</w:t>
            </w:r>
          </w:p>
        </w:tc>
      </w:tr>
      <w:tr w:rsidR="00F722A2" w14:paraId="339FC100" w14:textId="76582F5B" w:rsidTr="00F722A2">
        <w:tc>
          <w:tcPr>
            <w:tcW w:w="2405" w:type="dxa"/>
          </w:tcPr>
          <w:p w14:paraId="6CC2B70F" w14:textId="77777777" w:rsidR="00F722A2" w:rsidRDefault="00F722A2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Lieferantenmacht</w:t>
            </w:r>
          </w:p>
        </w:tc>
        <w:tc>
          <w:tcPr>
            <w:tcW w:w="3480" w:type="dxa"/>
          </w:tcPr>
          <w:p w14:paraId="5E88728F" w14:textId="6BB226F8" w:rsidR="00F722A2" w:rsidRPr="000F6710" w:rsidRDefault="00ED1D85" w:rsidP="000F6710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  <w:r>
              <w:rPr>
                <w:lang w:val="de-CH"/>
              </w:rPr>
              <w:t>Hält den Grossteil der Versandmenge</w:t>
            </w:r>
          </w:p>
        </w:tc>
        <w:tc>
          <w:tcPr>
            <w:tcW w:w="3131" w:type="dxa"/>
          </w:tcPr>
          <w:p w14:paraId="301DA9AD" w14:textId="7EDAAB50" w:rsidR="00F722A2" w:rsidRPr="00ED1D85" w:rsidRDefault="00ED1D85" w:rsidP="00ED1D85">
            <w:pPr>
              <w:pStyle w:val="Listenabsatz"/>
              <w:numPr>
                <w:ilvl w:val="0"/>
                <w:numId w:val="8"/>
              </w:numPr>
              <w:rPr>
                <w:lang w:val="de-CH"/>
              </w:rPr>
            </w:pPr>
            <w:r>
              <w:rPr>
                <w:lang w:val="de-CH"/>
              </w:rPr>
              <w:t>Ist abhängig von SBB</w:t>
            </w:r>
          </w:p>
        </w:tc>
      </w:tr>
      <w:tr w:rsidR="00F722A2" w14:paraId="56078284" w14:textId="1E90EAE3" w:rsidTr="00F722A2">
        <w:tc>
          <w:tcPr>
            <w:tcW w:w="2405" w:type="dxa"/>
          </w:tcPr>
          <w:p w14:paraId="12BBE9CE" w14:textId="77777777" w:rsidR="00F722A2" w:rsidRDefault="00F722A2" w:rsidP="000455D0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Wettbewerb in der Branche</w:t>
            </w:r>
          </w:p>
        </w:tc>
        <w:tc>
          <w:tcPr>
            <w:tcW w:w="3480" w:type="dxa"/>
          </w:tcPr>
          <w:p w14:paraId="1044B093" w14:textId="68662836" w:rsidR="00F722A2" w:rsidRDefault="007D5D47" w:rsidP="7B4446D2">
            <w:pPr>
              <w:pStyle w:val="Listenabsatz"/>
              <w:numPr>
                <w:ilvl w:val="0"/>
                <w:numId w:val="9"/>
              </w:numPr>
              <w:spacing w:after="160" w:line="259" w:lineRule="auto"/>
              <w:rPr>
                <w:lang w:val="de-CH"/>
              </w:rPr>
            </w:pPr>
            <w:r w:rsidRPr="35E78302">
              <w:rPr>
                <w:lang w:val="de-CH"/>
              </w:rPr>
              <w:t>Mark</w:t>
            </w:r>
            <w:r w:rsidR="44FD6914" w:rsidRPr="35E78302">
              <w:rPr>
                <w:lang w:val="de-CH"/>
              </w:rPr>
              <w:t>t</w:t>
            </w:r>
            <w:r w:rsidRPr="35E78302">
              <w:rPr>
                <w:lang w:val="de-CH"/>
              </w:rPr>
              <w:t>leader in der Schweiz</w:t>
            </w:r>
          </w:p>
          <w:p w14:paraId="74050126" w14:textId="21DE6768" w:rsidR="00F722A2" w:rsidRDefault="007D5D47" w:rsidP="7B4446D2">
            <w:pPr>
              <w:pStyle w:val="Listenabsatz"/>
              <w:numPr>
                <w:ilvl w:val="0"/>
                <w:numId w:val="9"/>
              </w:numPr>
              <w:spacing w:after="160" w:line="259" w:lineRule="auto"/>
              <w:rPr>
                <w:lang w:val="de-CH"/>
              </w:rPr>
            </w:pPr>
            <w:r>
              <w:rPr>
                <w:lang w:val="de-CH"/>
              </w:rPr>
              <w:t xml:space="preserve">Made in </w:t>
            </w:r>
            <w:proofErr w:type="spellStart"/>
            <w:r>
              <w:rPr>
                <w:lang w:val="de-CH"/>
              </w:rPr>
              <w:t>Switzerland</w:t>
            </w:r>
            <w:proofErr w:type="spellEnd"/>
          </w:p>
          <w:p w14:paraId="3A331DB5" w14:textId="0CB3DE29" w:rsidR="007D5D47" w:rsidRPr="00ED1D85" w:rsidRDefault="7D472E31" w:rsidP="007D5D47">
            <w:pPr>
              <w:pStyle w:val="Listenabsatz"/>
              <w:numPr>
                <w:ilvl w:val="0"/>
                <w:numId w:val="9"/>
              </w:numPr>
              <w:rPr>
                <w:lang w:val="de-CH"/>
              </w:rPr>
            </w:pPr>
            <w:r w:rsidRPr="35E78302">
              <w:rPr>
                <w:lang w:val="de-CH"/>
              </w:rPr>
              <w:t>Zahlt</w:t>
            </w:r>
            <w:r w:rsidR="007D5D47">
              <w:rPr>
                <w:lang w:val="de-CH"/>
              </w:rPr>
              <w:t xml:space="preserve"> gute Löhne</w:t>
            </w:r>
          </w:p>
        </w:tc>
        <w:tc>
          <w:tcPr>
            <w:tcW w:w="3131" w:type="dxa"/>
          </w:tcPr>
          <w:p w14:paraId="6FCEC7B3" w14:textId="77777777" w:rsidR="00F722A2" w:rsidRDefault="007D5D47" w:rsidP="007D5D47">
            <w:pPr>
              <w:pStyle w:val="Listenabsatz"/>
              <w:numPr>
                <w:ilvl w:val="0"/>
                <w:numId w:val="9"/>
              </w:numPr>
              <w:rPr>
                <w:lang w:val="de-CH"/>
              </w:rPr>
            </w:pPr>
            <w:r>
              <w:rPr>
                <w:lang w:val="de-CH"/>
              </w:rPr>
              <w:t>Teuer</w:t>
            </w:r>
          </w:p>
          <w:p w14:paraId="388FCA6D" w14:textId="43564612" w:rsidR="007D5D47" w:rsidRPr="007D5D47" w:rsidRDefault="007D5D47" w:rsidP="007D5D47">
            <w:pPr>
              <w:pStyle w:val="Listenabsatz"/>
              <w:numPr>
                <w:ilvl w:val="0"/>
                <w:numId w:val="9"/>
              </w:numPr>
              <w:rPr>
                <w:lang w:val="de-CH"/>
              </w:rPr>
            </w:pPr>
            <w:r>
              <w:rPr>
                <w:lang w:val="de-CH"/>
              </w:rPr>
              <w:t>Langsam</w:t>
            </w:r>
          </w:p>
        </w:tc>
      </w:tr>
    </w:tbl>
    <w:p w14:paraId="50E0AFBA" w14:textId="0EFEA4B9" w:rsidR="00263A13" w:rsidRDefault="00263A13" w:rsidP="00263A13">
      <w:pPr>
        <w:rPr>
          <w:lang w:val="de-CH"/>
        </w:rPr>
      </w:pPr>
    </w:p>
    <w:p w14:paraId="5A02064D" w14:textId="77777777" w:rsidR="00163B71" w:rsidRPr="00263A13" w:rsidRDefault="00163B71" w:rsidP="00263A13">
      <w:pPr>
        <w:rPr>
          <w:lang w:val="de-CH"/>
        </w:rPr>
      </w:pPr>
    </w:p>
    <w:p w14:paraId="0AEAB893" w14:textId="186C0E2F" w:rsidR="000C4BA7" w:rsidRDefault="00263A13" w:rsidP="00263A13">
      <w:pPr>
        <w:pStyle w:val="berschrift2"/>
        <w:rPr>
          <w:lang w:val="de-CH"/>
        </w:rPr>
      </w:pPr>
      <w:r>
        <w:rPr>
          <w:lang w:val="de-CH"/>
        </w:rPr>
        <w:t xml:space="preserve">3. </w:t>
      </w:r>
      <w:r w:rsidRPr="00263A13">
        <w:rPr>
          <w:lang w:val="de-CH"/>
        </w:rPr>
        <w:t>Tragen Sie ihre Ergebnisse in die TOWS Matrix</w:t>
      </w:r>
      <w:r>
        <w:rPr>
          <w:lang w:val="de-CH"/>
        </w:rPr>
        <w:t xml:space="preserve"> </w:t>
      </w:r>
      <w:r w:rsidRPr="00263A13">
        <w:rPr>
          <w:lang w:val="de-CH"/>
        </w:rPr>
        <w:t>ein (siehe Vorlage)</w:t>
      </w:r>
    </w:p>
    <w:tbl>
      <w:tblPr>
        <w:tblStyle w:val="TabellemithellemGitternetz"/>
        <w:tblW w:w="9016" w:type="dxa"/>
        <w:tblLook w:val="04A0" w:firstRow="1" w:lastRow="0" w:firstColumn="1" w:lastColumn="0" w:noHBand="0" w:noVBand="1"/>
      </w:tblPr>
      <w:tblGrid>
        <w:gridCol w:w="2865"/>
        <w:gridCol w:w="3300"/>
        <w:gridCol w:w="2851"/>
      </w:tblGrid>
      <w:tr w:rsidR="00E269B8" w14:paraId="5C039341" w14:textId="3E1ADB3A" w:rsidTr="35E78302">
        <w:trPr>
          <w:trHeight w:val="294"/>
        </w:trPr>
        <w:tc>
          <w:tcPr>
            <w:tcW w:w="2865" w:type="dxa"/>
            <w:shd w:val="clear" w:color="auto" w:fill="FFFFFF" w:themeFill="background1"/>
          </w:tcPr>
          <w:p w14:paraId="066436F0" w14:textId="77777777" w:rsidR="00E269B8" w:rsidRDefault="00E269B8" w:rsidP="00104E2B">
            <w:pPr>
              <w:rPr>
                <w:color w:val="000000" w:themeColor="text1"/>
                <w:lang w:val="de-CH"/>
              </w:rPr>
            </w:pPr>
            <w:r w:rsidRPr="0030601E">
              <w:rPr>
                <w:color w:val="000000" w:themeColor="text1"/>
                <w:lang w:val="de-CH"/>
              </w:rPr>
              <w:t>Unternehmensrelevant</w:t>
            </w:r>
          </w:p>
          <w:p w14:paraId="31ADC634" w14:textId="77777777" w:rsidR="0030601E" w:rsidRDefault="0030601E" w:rsidP="00104E2B">
            <w:pPr>
              <w:rPr>
                <w:color w:val="000000" w:themeColor="text1"/>
                <w:lang w:val="de-CH"/>
              </w:rPr>
            </w:pPr>
            <w:r>
              <w:rPr>
                <w:color w:val="000000" w:themeColor="text1"/>
                <w:lang w:val="de-CH"/>
              </w:rPr>
              <w:t>/</w:t>
            </w:r>
          </w:p>
          <w:p w14:paraId="2F9FA3E6" w14:textId="72997894" w:rsidR="0030601E" w:rsidRPr="0030601E" w:rsidRDefault="0030601E" w:rsidP="00104E2B">
            <w:pPr>
              <w:rPr>
                <w:color w:val="000000" w:themeColor="text1"/>
                <w:lang w:val="de-CH"/>
              </w:rPr>
            </w:pPr>
            <w:r w:rsidRPr="0030601E">
              <w:rPr>
                <w:color w:val="000000" w:themeColor="text1"/>
                <w:lang w:val="de-CH"/>
              </w:rPr>
              <w:t>Umweltrelevant</w:t>
            </w:r>
          </w:p>
        </w:tc>
        <w:tc>
          <w:tcPr>
            <w:tcW w:w="3300" w:type="dxa"/>
            <w:shd w:val="clear" w:color="auto" w:fill="FFFFFF" w:themeFill="background1"/>
          </w:tcPr>
          <w:p w14:paraId="58F92772" w14:textId="0BD7BA47" w:rsidR="0030601E" w:rsidRPr="0030601E" w:rsidRDefault="7FBEAA5D" w:rsidP="7B4446D2">
            <w:pPr>
              <w:rPr>
                <w:b/>
                <w:bCs/>
                <w:color w:val="000000" w:themeColor="text1"/>
                <w:lang w:val="de-CH"/>
              </w:rPr>
            </w:pPr>
            <w:r w:rsidRPr="7B4446D2">
              <w:rPr>
                <w:b/>
                <w:bCs/>
                <w:color w:val="000000" w:themeColor="text1"/>
                <w:lang w:val="de-CH"/>
              </w:rPr>
              <w:t>Stärke</w:t>
            </w:r>
            <w:r w:rsidR="0EBBCE72" w:rsidRPr="7B4446D2">
              <w:rPr>
                <w:b/>
                <w:bCs/>
                <w:color w:val="000000" w:themeColor="text1"/>
                <w:lang w:val="de-CH"/>
              </w:rPr>
              <w:t>n</w:t>
            </w:r>
          </w:p>
          <w:p w14:paraId="69630D09" w14:textId="7E86CD20" w:rsidR="0030601E" w:rsidRPr="0030601E" w:rsidRDefault="6E98CEE1" w:rsidP="7B4446D2">
            <w:pPr>
              <w:pStyle w:val="Listenabsatz"/>
              <w:numPr>
                <w:ilvl w:val="0"/>
                <w:numId w:val="17"/>
              </w:numPr>
              <w:rPr>
                <w:rFonts w:eastAsiaTheme="minorEastAsia"/>
                <w:b/>
                <w:bCs/>
                <w:color w:val="000000" w:themeColor="text1"/>
                <w:lang w:val="de-CH"/>
              </w:rPr>
            </w:pPr>
            <w:r w:rsidRPr="7B4446D2">
              <w:rPr>
                <w:color w:val="000000" w:themeColor="text1"/>
                <w:lang w:val="de-CH"/>
              </w:rPr>
              <w:t>Marktführer in der Schweiz (Monopolstellung)</w:t>
            </w:r>
          </w:p>
          <w:p w14:paraId="1A5F7B22" w14:textId="508FA04B" w:rsidR="0030601E" w:rsidRPr="0030601E" w:rsidRDefault="6E98CEE1" w:rsidP="7B4446D2">
            <w:pPr>
              <w:pStyle w:val="Listenabsatz"/>
              <w:numPr>
                <w:ilvl w:val="0"/>
                <w:numId w:val="17"/>
              </w:numPr>
              <w:rPr>
                <w:b/>
                <w:bCs/>
                <w:color w:val="000000" w:themeColor="text1"/>
                <w:lang w:val="de-CH"/>
              </w:rPr>
            </w:pPr>
            <w:r w:rsidRPr="7B4446D2">
              <w:rPr>
                <w:color w:val="000000" w:themeColor="text1"/>
                <w:lang w:val="de-CH"/>
              </w:rPr>
              <w:t>Qualität und Vertrauen</w:t>
            </w:r>
          </w:p>
        </w:tc>
        <w:tc>
          <w:tcPr>
            <w:tcW w:w="2851" w:type="dxa"/>
            <w:shd w:val="clear" w:color="auto" w:fill="FFFFFF" w:themeFill="background1"/>
          </w:tcPr>
          <w:p w14:paraId="0C4994D3" w14:textId="3579BB06" w:rsidR="00E269B8" w:rsidRPr="0030601E" w:rsidRDefault="7FBEAA5D" w:rsidP="7B4446D2">
            <w:pPr>
              <w:rPr>
                <w:b/>
                <w:bCs/>
                <w:color w:val="000000" w:themeColor="text1"/>
                <w:lang w:val="de-CH"/>
              </w:rPr>
            </w:pPr>
            <w:r w:rsidRPr="7B4446D2">
              <w:rPr>
                <w:b/>
                <w:bCs/>
                <w:color w:val="000000" w:themeColor="text1"/>
                <w:lang w:val="de-CH"/>
              </w:rPr>
              <w:t>Schwäc</w:t>
            </w:r>
            <w:r w:rsidR="56F7A24E" w:rsidRPr="7B4446D2">
              <w:rPr>
                <w:b/>
                <w:bCs/>
                <w:color w:val="000000" w:themeColor="text1"/>
                <w:lang w:val="de-CH"/>
              </w:rPr>
              <w:t>h</w:t>
            </w:r>
            <w:r w:rsidRPr="7B4446D2">
              <w:rPr>
                <w:b/>
                <w:bCs/>
                <w:color w:val="000000" w:themeColor="text1"/>
                <w:lang w:val="de-CH"/>
              </w:rPr>
              <w:t>e</w:t>
            </w:r>
            <w:r w:rsidR="02A78C53" w:rsidRPr="7B4446D2">
              <w:rPr>
                <w:b/>
                <w:bCs/>
                <w:color w:val="000000" w:themeColor="text1"/>
                <w:lang w:val="de-CH"/>
              </w:rPr>
              <w:t>n</w:t>
            </w:r>
          </w:p>
          <w:p w14:paraId="301AD9A4" w14:textId="1E3D1F1C" w:rsidR="00E269B8" w:rsidRPr="0030601E" w:rsidRDefault="29E1AEAA" w:rsidP="7B4446D2">
            <w:pPr>
              <w:pStyle w:val="Listenabsatz"/>
              <w:numPr>
                <w:ilvl w:val="0"/>
                <w:numId w:val="15"/>
              </w:numPr>
              <w:rPr>
                <w:rFonts w:eastAsiaTheme="minorEastAsia"/>
                <w:b/>
                <w:bCs/>
                <w:color w:val="000000" w:themeColor="text1"/>
                <w:lang w:val="de-CH"/>
              </w:rPr>
            </w:pPr>
            <w:r w:rsidRPr="35E78302">
              <w:rPr>
                <w:color w:val="000000" w:themeColor="text1"/>
                <w:lang w:val="de-CH"/>
              </w:rPr>
              <w:t>L</w:t>
            </w:r>
            <w:r w:rsidR="2ED197E2" w:rsidRPr="35E78302">
              <w:rPr>
                <w:color w:val="000000" w:themeColor="text1"/>
                <w:lang w:val="de-CH"/>
              </w:rPr>
              <w:t>angsam</w:t>
            </w:r>
          </w:p>
          <w:p w14:paraId="27590F1F" w14:textId="28AE509D" w:rsidR="00E269B8" w:rsidRPr="0030601E" w:rsidRDefault="1CA6AD84" w:rsidP="7B4446D2">
            <w:pPr>
              <w:pStyle w:val="Listenabsatz"/>
              <w:numPr>
                <w:ilvl w:val="0"/>
                <w:numId w:val="15"/>
              </w:numPr>
              <w:rPr>
                <w:b/>
                <w:bCs/>
                <w:color w:val="000000" w:themeColor="text1"/>
                <w:lang w:val="de-CH"/>
              </w:rPr>
            </w:pPr>
            <w:r w:rsidRPr="35E78302">
              <w:rPr>
                <w:color w:val="000000" w:themeColor="text1"/>
                <w:lang w:val="de-CH"/>
              </w:rPr>
              <w:t>T</w:t>
            </w:r>
            <w:r w:rsidR="2ED197E2" w:rsidRPr="35E78302">
              <w:rPr>
                <w:color w:val="000000" w:themeColor="text1"/>
                <w:lang w:val="de-CH"/>
              </w:rPr>
              <w:t>euer</w:t>
            </w:r>
            <w:r w:rsidR="7D167DB4" w:rsidRPr="35E78302">
              <w:rPr>
                <w:color w:val="000000" w:themeColor="text1"/>
                <w:lang w:val="de-CH"/>
              </w:rPr>
              <w:t xml:space="preserve"> (</w:t>
            </w:r>
            <w:r w:rsidR="306459FC" w:rsidRPr="35E78302">
              <w:rPr>
                <w:color w:val="000000" w:themeColor="text1"/>
                <w:lang w:val="de-CH"/>
              </w:rPr>
              <w:t xml:space="preserve">sehr </w:t>
            </w:r>
            <w:r w:rsidR="7D167DB4" w:rsidRPr="35E78302">
              <w:rPr>
                <w:color w:val="000000" w:themeColor="text1"/>
                <w:lang w:val="de-CH"/>
              </w:rPr>
              <w:t>Personalintensiv)</w:t>
            </w:r>
          </w:p>
        </w:tc>
      </w:tr>
      <w:tr w:rsidR="00F962AC" w14:paraId="3A1E63D8" w14:textId="2346A7F4" w:rsidTr="35E78302">
        <w:tc>
          <w:tcPr>
            <w:tcW w:w="2865" w:type="dxa"/>
            <w:shd w:val="clear" w:color="auto" w:fill="FFFFFF" w:themeFill="background1"/>
          </w:tcPr>
          <w:p w14:paraId="5B0AB3F1" w14:textId="4D0BC98D" w:rsidR="00F962AC" w:rsidRPr="0030601E" w:rsidRDefault="008906C1" w:rsidP="7B4446D2">
            <w:pPr>
              <w:rPr>
                <w:b/>
                <w:bCs/>
                <w:color w:val="000000" w:themeColor="text1"/>
                <w:lang w:val="de-CH"/>
              </w:rPr>
            </w:pPr>
            <w:r w:rsidRPr="0030601E">
              <w:rPr>
                <w:b/>
                <w:bCs/>
                <w:color w:val="000000" w:themeColor="text1"/>
                <w:lang w:val="de-CH"/>
              </w:rPr>
              <w:t>Gelegenheiten</w:t>
            </w:r>
            <w:r w:rsidR="796CAEAD" w:rsidRPr="7B4446D2">
              <w:rPr>
                <w:b/>
                <w:bCs/>
                <w:color w:val="000000" w:themeColor="text1"/>
                <w:lang w:val="de-CH"/>
              </w:rPr>
              <w:t>/Chancen</w:t>
            </w:r>
          </w:p>
          <w:p w14:paraId="1034FE88" w14:textId="1257C946" w:rsidR="00F962AC" w:rsidRPr="0030601E" w:rsidRDefault="3E8545D5" w:rsidP="7B4446D2">
            <w:pPr>
              <w:pStyle w:val="Listenabsatz"/>
              <w:numPr>
                <w:ilvl w:val="0"/>
                <w:numId w:val="10"/>
              </w:numPr>
              <w:rPr>
                <w:rFonts w:eastAsiaTheme="minorEastAsia"/>
                <w:b/>
                <w:color w:val="000000" w:themeColor="text1"/>
                <w:lang w:val="de-CH"/>
              </w:rPr>
            </w:pPr>
            <w:r w:rsidRPr="7B4446D2">
              <w:rPr>
                <w:color w:val="000000" w:themeColor="text1"/>
                <w:lang w:val="de-CH"/>
              </w:rPr>
              <w:t xml:space="preserve">Neue technische Innovationen </w:t>
            </w:r>
            <w:r w:rsidR="59B97660" w:rsidRPr="7B4446D2">
              <w:rPr>
                <w:color w:val="000000" w:themeColor="text1"/>
                <w:lang w:val="de-CH"/>
              </w:rPr>
              <w:t>im Bereich AI und Robotics</w:t>
            </w:r>
          </w:p>
        </w:tc>
        <w:tc>
          <w:tcPr>
            <w:tcW w:w="3300" w:type="dxa"/>
          </w:tcPr>
          <w:p w14:paraId="5C1559AF" w14:textId="2105FFCF" w:rsidR="00F962AC" w:rsidRDefault="3BE6A2C4" w:rsidP="7B4446D2">
            <w:pPr>
              <w:spacing w:line="259" w:lineRule="auto"/>
              <w:rPr>
                <w:lang w:val="de-CH"/>
              </w:rPr>
            </w:pPr>
            <w:r w:rsidRPr="35E78302">
              <w:rPr>
                <w:lang w:val="de-CH"/>
              </w:rPr>
              <w:t xml:space="preserve">Als Marktführer </w:t>
            </w:r>
            <w:r w:rsidR="6F9B1DF1" w:rsidRPr="35E78302">
              <w:rPr>
                <w:lang w:val="de-CH"/>
              </w:rPr>
              <w:t xml:space="preserve">die Monopolstellung sowie das bereits vorhandene Vertrauen </w:t>
            </w:r>
            <w:r w:rsidR="2426E028" w:rsidRPr="35E78302">
              <w:rPr>
                <w:lang w:val="de-CH"/>
              </w:rPr>
              <w:t>aus</w:t>
            </w:r>
            <w:r w:rsidR="6BDDA37E" w:rsidRPr="35E78302">
              <w:rPr>
                <w:lang w:val="de-CH"/>
              </w:rPr>
              <w:t>nutzen</w:t>
            </w:r>
            <w:r w:rsidR="6F9B1DF1" w:rsidRPr="35E78302">
              <w:rPr>
                <w:lang w:val="de-CH"/>
              </w:rPr>
              <w:t>, um mittels Technologie den Wettbewerbsvorteil weiter auszubauen</w:t>
            </w:r>
          </w:p>
        </w:tc>
        <w:tc>
          <w:tcPr>
            <w:tcW w:w="2851" w:type="dxa"/>
          </w:tcPr>
          <w:p w14:paraId="68A60FC8" w14:textId="78AB2EF5" w:rsidR="00F962AC" w:rsidRDefault="59B97660" w:rsidP="7B4446D2">
            <w:pPr>
              <w:spacing w:line="259" w:lineRule="auto"/>
              <w:rPr>
                <w:lang w:val="de-CH"/>
              </w:rPr>
            </w:pPr>
            <w:r w:rsidRPr="7B4446D2">
              <w:rPr>
                <w:lang w:val="de-CH"/>
              </w:rPr>
              <w:t xml:space="preserve">Die Kosten </w:t>
            </w:r>
            <w:r w:rsidR="7BBFCBF2" w:rsidRPr="7B4446D2">
              <w:rPr>
                <w:lang w:val="de-CH"/>
              </w:rPr>
              <w:t xml:space="preserve">und die Auslieferungsdauer </w:t>
            </w:r>
            <w:r w:rsidRPr="7B4446D2">
              <w:rPr>
                <w:lang w:val="de-CH"/>
              </w:rPr>
              <w:t>durch den Einsatz von technischen Innovationen senke</w:t>
            </w:r>
            <w:r w:rsidR="18A57FB6" w:rsidRPr="7B4446D2">
              <w:rPr>
                <w:lang w:val="de-CH"/>
              </w:rPr>
              <w:t>n</w:t>
            </w:r>
          </w:p>
        </w:tc>
      </w:tr>
      <w:tr w:rsidR="00F962AC" w14:paraId="7886F94C" w14:textId="1FECEF98" w:rsidTr="35E78302">
        <w:trPr>
          <w:trHeight w:val="1005"/>
        </w:trPr>
        <w:tc>
          <w:tcPr>
            <w:tcW w:w="2865" w:type="dxa"/>
            <w:shd w:val="clear" w:color="auto" w:fill="FFFFFF" w:themeFill="background1"/>
          </w:tcPr>
          <w:p w14:paraId="31124E90" w14:textId="05FBD22E" w:rsidR="00F962AC" w:rsidRPr="0030601E" w:rsidRDefault="008906C1" w:rsidP="7B4446D2">
            <w:pPr>
              <w:rPr>
                <w:b/>
                <w:bCs/>
                <w:color w:val="000000" w:themeColor="text1"/>
                <w:lang w:val="de-CH"/>
              </w:rPr>
            </w:pPr>
            <w:r w:rsidRPr="0030601E">
              <w:rPr>
                <w:b/>
                <w:bCs/>
                <w:color w:val="000000" w:themeColor="text1"/>
                <w:lang w:val="de-CH"/>
              </w:rPr>
              <w:t>Bedrohungen</w:t>
            </w:r>
            <w:r w:rsidR="7B7239B5" w:rsidRPr="7B4446D2">
              <w:rPr>
                <w:b/>
                <w:bCs/>
                <w:color w:val="000000" w:themeColor="text1"/>
                <w:lang w:val="de-CH"/>
              </w:rPr>
              <w:t>/Risiken</w:t>
            </w:r>
          </w:p>
          <w:p w14:paraId="3AE92412" w14:textId="047B964F" w:rsidR="00F962AC" w:rsidRPr="0030601E" w:rsidRDefault="23A6AA05" w:rsidP="7B4446D2">
            <w:pPr>
              <w:pStyle w:val="Listenabsatz"/>
              <w:numPr>
                <w:ilvl w:val="0"/>
                <w:numId w:val="12"/>
              </w:numPr>
              <w:spacing w:line="259" w:lineRule="auto"/>
              <w:rPr>
                <w:rFonts w:eastAsiaTheme="minorEastAsia"/>
                <w:color w:val="000000" w:themeColor="text1"/>
                <w:lang w:val="de-CH"/>
              </w:rPr>
            </w:pPr>
            <w:r w:rsidRPr="7B4446D2">
              <w:rPr>
                <w:color w:val="000000" w:themeColor="text1"/>
                <w:lang w:val="de-CH"/>
              </w:rPr>
              <w:t>Stärker werdende Konkurrenten</w:t>
            </w:r>
          </w:p>
        </w:tc>
        <w:tc>
          <w:tcPr>
            <w:tcW w:w="3300" w:type="dxa"/>
          </w:tcPr>
          <w:p w14:paraId="1D198EC6" w14:textId="76AE1EE4" w:rsidR="00F962AC" w:rsidRDefault="12B7A40E" w:rsidP="7B4446D2">
            <w:pPr>
              <w:pStyle w:val="Listenabsatz"/>
              <w:ind w:left="0"/>
              <w:rPr>
                <w:lang w:val="de-CH"/>
              </w:rPr>
            </w:pPr>
            <w:r w:rsidRPr="7B4446D2">
              <w:rPr>
                <w:lang w:val="de-CH"/>
              </w:rPr>
              <w:t xml:space="preserve">Die Position als Marktführer </w:t>
            </w:r>
            <w:r w:rsidR="2AA5D629" w:rsidRPr="7B4446D2">
              <w:rPr>
                <w:lang w:val="de-CH"/>
              </w:rPr>
              <w:t>ausnutzen,</w:t>
            </w:r>
            <w:r w:rsidRPr="7B4446D2">
              <w:rPr>
                <w:lang w:val="de-CH"/>
              </w:rPr>
              <w:t xml:space="preserve"> um das Wachstum von Konkurrenten zu verlangsamen</w:t>
            </w:r>
          </w:p>
        </w:tc>
        <w:tc>
          <w:tcPr>
            <w:tcW w:w="2851" w:type="dxa"/>
          </w:tcPr>
          <w:p w14:paraId="5FB06512" w14:textId="4BFAC917" w:rsidR="00F962AC" w:rsidRDefault="667B0A50" w:rsidP="00104E2B">
            <w:pPr>
              <w:rPr>
                <w:lang w:val="de-CH"/>
              </w:rPr>
            </w:pPr>
            <w:r w:rsidRPr="35E78302">
              <w:rPr>
                <w:lang w:val="de-CH"/>
              </w:rPr>
              <w:t xml:space="preserve">Eine Innovationsstrategie </w:t>
            </w:r>
            <w:r w:rsidR="56319BF1" w:rsidRPr="35E78302">
              <w:rPr>
                <w:lang w:val="de-CH"/>
              </w:rPr>
              <w:t>erarbeiten,</w:t>
            </w:r>
            <w:r w:rsidRPr="35E78302">
              <w:rPr>
                <w:lang w:val="de-CH"/>
              </w:rPr>
              <w:t xml:space="preserve"> um sich </w:t>
            </w:r>
            <w:r w:rsidR="66EAA1AB" w:rsidRPr="35E78302">
              <w:rPr>
                <w:lang w:val="de-CH"/>
              </w:rPr>
              <w:t xml:space="preserve">von </w:t>
            </w:r>
            <w:r w:rsidRPr="35E78302">
              <w:rPr>
                <w:lang w:val="de-CH"/>
              </w:rPr>
              <w:t>den Konkurrenten abzuheben</w:t>
            </w:r>
          </w:p>
        </w:tc>
      </w:tr>
    </w:tbl>
    <w:p w14:paraId="1DF5A5DB" w14:textId="049FC6A4" w:rsidR="00104E2B" w:rsidRDefault="00104E2B" w:rsidP="00D61F04">
      <w:pPr>
        <w:rPr>
          <w:lang w:val="de-CH"/>
        </w:rPr>
      </w:pPr>
    </w:p>
    <w:p w14:paraId="00942579" w14:textId="3C4F0557" w:rsidR="0024028B" w:rsidRDefault="0024028B">
      <w:pPr>
        <w:rPr>
          <w:lang w:val="de-CH"/>
        </w:rPr>
      </w:pPr>
      <w:r>
        <w:rPr>
          <w:lang w:val="de-CH"/>
        </w:rPr>
        <w:br w:type="page"/>
      </w:r>
    </w:p>
    <w:p w14:paraId="0D65A820" w14:textId="70F5CCEB" w:rsidR="007C01E0" w:rsidRPr="007C01E0" w:rsidRDefault="00435924" w:rsidP="007C01E0">
      <w:pPr>
        <w:pStyle w:val="berschrift1"/>
        <w:rPr>
          <w:lang w:val="de-CH"/>
        </w:rPr>
      </w:pPr>
      <w:r w:rsidRPr="00435924">
        <w:rPr>
          <w:lang w:val="de-CH"/>
        </w:rPr>
        <w:lastRenderedPageBreak/>
        <w:t>Entwickeln sie eine strategische</w:t>
      </w:r>
      <w:r>
        <w:rPr>
          <w:lang w:val="de-CH"/>
        </w:rPr>
        <w:t xml:space="preserve"> </w:t>
      </w:r>
      <w:r w:rsidRPr="00435924">
        <w:rPr>
          <w:lang w:val="de-CH"/>
        </w:rPr>
        <w:t>Stossrichtung für ihr</w:t>
      </w:r>
      <w:r>
        <w:rPr>
          <w:lang w:val="de-CH"/>
        </w:rPr>
        <w:t xml:space="preserve"> </w:t>
      </w:r>
      <w:r w:rsidRPr="00435924">
        <w:rPr>
          <w:lang w:val="de-CH"/>
        </w:rPr>
        <w:t>Unternehmen:</w:t>
      </w:r>
    </w:p>
    <w:p w14:paraId="0FEF7E44" w14:textId="1AED8351" w:rsidR="007C01E0" w:rsidRDefault="007C01E0" w:rsidP="007C01E0">
      <w:pPr>
        <w:pStyle w:val="berschrift2"/>
      </w:pPr>
      <w:r>
        <w:t xml:space="preserve">Entwickeln Sie eine Stärken-Gelegenheiten Strategie, überlegen Sie sich eine </w:t>
      </w:r>
      <w:r w:rsidRPr="0024028B">
        <w:rPr>
          <w:lang w:val="de-CH"/>
        </w:rPr>
        <w:t>Massnahmen</w:t>
      </w:r>
      <w:r>
        <w:t xml:space="preserve"> im Bereich Innovation: Wo sollte das Unternehmen nach neuen Innovationen suchen? Innovationen entwickeln?</w:t>
      </w:r>
    </w:p>
    <w:p w14:paraId="24D38C53" w14:textId="221D119F" w:rsidR="006A0D09" w:rsidRPr="006A0D09" w:rsidRDefault="006A0D09" w:rsidP="006A0D09">
      <w:pPr>
        <w:rPr>
          <w:b/>
          <w:bCs/>
        </w:rPr>
      </w:pPr>
      <w:r>
        <w:rPr>
          <w:b/>
          <w:bCs/>
        </w:rPr>
        <w:t>Strategie 1</w:t>
      </w:r>
    </w:p>
    <w:p w14:paraId="7511AFC0" w14:textId="422CCD3E" w:rsidR="007D5D47" w:rsidRDefault="007D5D47" w:rsidP="00A43E74">
      <w:pPr>
        <w:rPr>
          <w:lang w:val="de-CH"/>
        </w:rPr>
      </w:pPr>
      <w:r>
        <w:rPr>
          <w:lang w:val="de-CH"/>
        </w:rPr>
        <w:t>Die Post hat ein grosse</w:t>
      </w:r>
      <w:r w:rsidR="00D56C1A">
        <w:rPr>
          <w:lang w:val="de-CH"/>
        </w:rPr>
        <w:t>s</w:t>
      </w:r>
      <w:r>
        <w:rPr>
          <w:lang w:val="de-CH"/>
        </w:rPr>
        <w:t xml:space="preserve"> Potential in der Automatisierung der Auslieferung</w:t>
      </w:r>
      <w:r w:rsidR="3FC474B8" w:rsidRPr="35E78302">
        <w:rPr>
          <w:lang w:val="de-CH"/>
        </w:rPr>
        <w:t>.</w:t>
      </w:r>
      <w:r w:rsidR="000F513B" w:rsidRPr="35E78302">
        <w:rPr>
          <w:lang w:val="de-CH"/>
        </w:rPr>
        <w:t xml:space="preserve"> </w:t>
      </w:r>
      <w:r w:rsidR="0694E0AA" w:rsidRPr="35E78302">
        <w:rPr>
          <w:lang w:val="de-CH"/>
        </w:rPr>
        <w:t>B</w:t>
      </w:r>
      <w:r w:rsidR="000F513B" w:rsidRPr="35E78302">
        <w:rPr>
          <w:lang w:val="de-CH"/>
        </w:rPr>
        <w:t>isher</w:t>
      </w:r>
      <w:r w:rsidR="000F513B">
        <w:rPr>
          <w:lang w:val="de-CH"/>
        </w:rPr>
        <w:t xml:space="preserve"> </w:t>
      </w:r>
      <w:r w:rsidR="00C82FBD">
        <w:rPr>
          <w:lang w:val="de-CH"/>
        </w:rPr>
        <w:t xml:space="preserve">ist dieser Bereich noch stark von Menschen abhängig </w:t>
      </w:r>
      <w:r w:rsidR="249C52E9" w:rsidRPr="35E78302">
        <w:rPr>
          <w:lang w:val="de-CH"/>
        </w:rPr>
        <w:t>(</w:t>
      </w:r>
      <w:r w:rsidR="00C82FBD">
        <w:rPr>
          <w:lang w:val="de-CH"/>
        </w:rPr>
        <w:t>Briefträger, LKW-Fahrer etc.)</w:t>
      </w:r>
      <w:r>
        <w:rPr>
          <w:lang w:val="de-CH"/>
        </w:rPr>
        <w:t xml:space="preserve">. </w:t>
      </w:r>
      <w:r w:rsidR="00C82FBD">
        <w:rPr>
          <w:lang w:val="de-CH"/>
        </w:rPr>
        <w:t>Weitaus stärker als zum Beispiel in der</w:t>
      </w:r>
      <w:r w:rsidR="000B13E3">
        <w:rPr>
          <w:lang w:val="de-CH"/>
        </w:rPr>
        <w:t xml:space="preserve"> Sortierung</w:t>
      </w:r>
      <w:r w:rsidR="3020E858" w:rsidRPr="35E78302">
        <w:rPr>
          <w:lang w:val="de-CH"/>
        </w:rPr>
        <w:t xml:space="preserve"> oder Verarbeitung von Briefen und Paketen</w:t>
      </w:r>
      <w:r w:rsidR="00D56C1A" w:rsidRPr="35E78302">
        <w:rPr>
          <w:lang w:val="de-CH"/>
        </w:rPr>
        <w:t xml:space="preserve">. </w:t>
      </w:r>
      <w:r w:rsidR="315BEEF0" w:rsidRPr="35E78302">
        <w:rPr>
          <w:lang w:val="de-CH"/>
        </w:rPr>
        <w:t xml:space="preserve">Es wäre deshalb </w:t>
      </w:r>
      <w:r w:rsidR="1A965538" w:rsidRPr="35E78302">
        <w:rPr>
          <w:lang w:val="de-CH"/>
        </w:rPr>
        <w:t>sinnvoll</w:t>
      </w:r>
      <w:r w:rsidR="315BEEF0" w:rsidRPr="35E78302">
        <w:rPr>
          <w:lang w:val="de-CH"/>
        </w:rPr>
        <w:t>, weiter in diese Richtung zu investieren.</w:t>
      </w:r>
      <w:r w:rsidR="00AE2E4D" w:rsidRPr="35E78302">
        <w:rPr>
          <w:lang w:val="de-CH"/>
        </w:rPr>
        <w:t xml:space="preserve"> </w:t>
      </w:r>
      <w:r w:rsidR="550EA325" w:rsidRPr="35E78302">
        <w:rPr>
          <w:lang w:val="de-CH"/>
        </w:rPr>
        <w:t xml:space="preserve">Dadurch könnten </w:t>
      </w:r>
      <w:r w:rsidR="385EA243" w:rsidRPr="35E78302">
        <w:rPr>
          <w:lang w:val="de-CH"/>
        </w:rPr>
        <w:t>kosten gesenkt werden, wie auch Verzögerungen durch menschliche Fehler vermieden werden.</w:t>
      </w:r>
    </w:p>
    <w:p w14:paraId="76D53873" w14:textId="662EB5F0" w:rsidR="00AE2E4D" w:rsidRDefault="00A45E0D" w:rsidP="00A43E74">
      <w:pPr>
        <w:rPr>
          <w:lang w:val="de-CH"/>
        </w:rPr>
      </w:pPr>
      <w:r>
        <w:rPr>
          <w:lang w:val="de-CH"/>
        </w:rPr>
        <w:t xml:space="preserve">Eine Möglichkeit wäre </w:t>
      </w:r>
      <w:r w:rsidR="67D494CE" w:rsidRPr="35E78302">
        <w:rPr>
          <w:lang w:val="de-CH"/>
        </w:rPr>
        <w:t xml:space="preserve">die Lieferung per </w:t>
      </w:r>
      <w:r w:rsidR="00AE2E4D" w:rsidRPr="35E78302">
        <w:rPr>
          <w:lang w:val="de-CH"/>
        </w:rPr>
        <w:t>Droh</w:t>
      </w:r>
      <w:r w:rsidR="0F23DE89" w:rsidRPr="35E78302">
        <w:rPr>
          <w:lang w:val="de-CH"/>
        </w:rPr>
        <w:t>n</w:t>
      </w:r>
      <w:r w:rsidR="00AE2E4D" w:rsidRPr="35E78302">
        <w:rPr>
          <w:lang w:val="de-CH"/>
        </w:rPr>
        <w:t>e</w:t>
      </w:r>
      <w:r>
        <w:rPr>
          <w:lang w:val="de-CH"/>
        </w:rPr>
        <w:t>, aber auch</w:t>
      </w:r>
      <w:r w:rsidR="00AE2E4D">
        <w:rPr>
          <w:lang w:val="de-CH"/>
        </w:rPr>
        <w:t xml:space="preserve"> autonome Fahrzeuge</w:t>
      </w:r>
      <w:r>
        <w:rPr>
          <w:lang w:val="de-CH"/>
        </w:rPr>
        <w:t xml:space="preserve"> </w:t>
      </w:r>
      <w:r w:rsidRPr="35E78302">
        <w:rPr>
          <w:lang w:val="de-CH"/>
        </w:rPr>
        <w:t>wäre</w:t>
      </w:r>
      <w:r w:rsidR="42D388F1" w:rsidRPr="35E78302">
        <w:rPr>
          <w:lang w:val="de-CH"/>
        </w:rPr>
        <w:t>n</w:t>
      </w:r>
      <w:r w:rsidRPr="35E78302">
        <w:rPr>
          <w:lang w:val="de-CH"/>
        </w:rPr>
        <w:t xml:space="preserve"> </w:t>
      </w:r>
      <w:r w:rsidR="69D5AB6F" w:rsidRPr="35E78302">
        <w:rPr>
          <w:lang w:val="de-CH"/>
        </w:rPr>
        <w:t>eine Option</w:t>
      </w:r>
      <w:r w:rsidR="00AE2E4D" w:rsidRPr="35E78302">
        <w:rPr>
          <w:lang w:val="de-CH"/>
        </w:rPr>
        <w:t xml:space="preserve">. </w:t>
      </w:r>
      <w:r w:rsidR="620A2FC4" w:rsidRPr="35E78302">
        <w:rPr>
          <w:lang w:val="de-CH"/>
        </w:rPr>
        <w:t>N</w:t>
      </w:r>
      <w:r w:rsidR="003053B8" w:rsidRPr="35E78302">
        <w:rPr>
          <w:lang w:val="de-CH"/>
        </w:rPr>
        <w:t>e</w:t>
      </w:r>
      <w:r w:rsidR="620A2FC4" w:rsidRPr="35E78302">
        <w:rPr>
          <w:lang w:val="de-CH"/>
        </w:rPr>
        <w:t>uartige</w:t>
      </w:r>
      <w:r w:rsidR="003053B8">
        <w:rPr>
          <w:lang w:val="de-CH"/>
        </w:rPr>
        <w:t xml:space="preserve"> Angebote wie zum Beispiel, dass man seine Post direkt beim Postschalter abholen muss, statt sie </w:t>
      </w:r>
      <w:r w:rsidR="000F513B">
        <w:rPr>
          <w:lang w:val="de-CH"/>
        </w:rPr>
        <w:t>bis nachhause geliefert zu bekommen</w:t>
      </w:r>
      <w:r w:rsidR="00077295">
        <w:rPr>
          <w:lang w:val="de-CH"/>
        </w:rPr>
        <w:t xml:space="preserve">, </w:t>
      </w:r>
      <w:r w:rsidR="00077295" w:rsidRPr="35E78302">
        <w:rPr>
          <w:lang w:val="de-CH"/>
        </w:rPr>
        <w:t>wäre</w:t>
      </w:r>
      <w:r w:rsidR="79C1DC7D" w:rsidRPr="35E78302">
        <w:rPr>
          <w:lang w:val="de-CH"/>
        </w:rPr>
        <w:t>n</w:t>
      </w:r>
      <w:r w:rsidR="00077295" w:rsidRPr="35E78302">
        <w:rPr>
          <w:lang w:val="de-CH"/>
        </w:rPr>
        <w:t xml:space="preserve"> eine </w:t>
      </w:r>
      <w:r w:rsidR="006A0D09" w:rsidRPr="35E78302">
        <w:rPr>
          <w:lang w:val="de-CH"/>
        </w:rPr>
        <w:t>Option</w:t>
      </w:r>
      <w:r w:rsidR="1B4F7AA0" w:rsidRPr="35E78302">
        <w:rPr>
          <w:lang w:val="de-CH"/>
        </w:rPr>
        <w:t>, welche in Betracht gezogen werden sollten</w:t>
      </w:r>
      <w:r w:rsidR="000F513B">
        <w:rPr>
          <w:lang w:val="de-CH"/>
        </w:rPr>
        <w:t>.</w:t>
      </w:r>
    </w:p>
    <w:p w14:paraId="20DC36C5" w14:textId="4987791B" w:rsidR="006A0D09" w:rsidRPr="006A0D09" w:rsidRDefault="006A0D09" w:rsidP="006A0D09">
      <w:pPr>
        <w:rPr>
          <w:b/>
          <w:bCs/>
        </w:rPr>
      </w:pPr>
      <w:r>
        <w:rPr>
          <w:b/>
          <w:bCs/>
        </w:rPr>
        <w:t>Strategie 2</w:t>
      </w:r>
    </w:p>
    <w:p w14:paraId="4008568F" w14:textId="6C747A63" w:rsidR="006A0D09" w:rsidRPr="00A43E74" w:rsidRDefault="3DD28EDF" w:rsidP="00A43E74">
      <w:pPr>
        <w:rPr>
          <w:lang w:val="de-CH"/>
        </w:rPr>
      </w:pPr>
      <w:r w:rsidRPr="35E78302">
        <w:rPr>
          <w:lang w:val="de-CH"/>
        </w:rPr>
        <w:t>Wie in der Analyse festgestellt, macht der abnehmende Briefverkehr der Post zu schaffen. Jedoch gibt es noch heute Dokumente, welche ihre Gültigkeit nur durch den schriftlichen Briefverkehr</w:t>
      </w:r>
      <w:r w:rsidR="0F92915A" w:rsidRPr="35E78302">
        <w:rPr>
          <w:lang w:val="de-CH"/>
        </w:rPr>
        <w:t xml:space="preserve"> </w:t>
      </w:r>
      <w:r w:rsidRPr="35E78302">
        <w:rPr>
          <w:lang w:val="de-CH"/>
        </w:rPr>
        <w:t>wahr</w:t>
      </w:r>
      <w:r w:rsidR="327BC78B" w:rsidRPr="35E78302">
        <w:rPr>
          <w:lang w:val="de-CH"/>
        </w:rPr>
        <w:t>en</w:t>
      </w:r>
      <w:r w:rsidRPr="35E78302">
        <w:rPr>
          <w:lang w:val="de-CH"/>
        </w:rPr>
        <w:t>. Hier kann die Post in Zukunf</w:t>
      </w:r>
      <w:r w:rsidR="783EF389" w:rsidRPr="35E78302">
        <w:rPr>
          <w:lang w:val="de-CH"/>
        </w:rPr>
        <w:t xml:space="preserve">t für jeden Bürger </w:t>
      </w:r>
      <w:r w:rsidR="2A708401" w:rsidRPr="35E78302">
        <w:rPr>
          <w:lang w:val="de-CH"/>
        </w:rPr>
        <w:t>einen</w:t>
      </w:r>
      <w:r w:rsidR="783EF389" w:rsidRPr="35E78302">
        <w:rPr>
          <w:lang w:val="de-CH"/>
        </w:rPr>
        <w:t xml:space="preserve"> digitale</w:t>
      </w:r>
      <w:r w:rsidR="5D837A0E" w:rsidRPr="35E78302">
        <w:rPr>
          <w:lang w:val="de-CH"/>
        </w:rPr>
        <w:t>n</w:t>
      </w:r>
      <w:r w:rsidR="783EF389" w:rsidRPr="35E78302">
        <w:rPr>
          <w:lang w:val="de-CH"/>
        </w:rPr>
        <w:t xml:space="preserve"> Briefkasten anbieten. </w:t>
      </w:r>
    </w:p>
    <w:p w14:paraId="6D38CE73" w14:textId="7ED56900" w:rsidR="783EF389" w:rsidRDefault="783EF389" w:rsidP="35E78302">
      <w:pPr>
        <w:rPr>
          <w:lang w:val="de-CH"/>
        </w:rPr>
      </w:pPr>
      <w:r w:rsidRPr="35E78302">
        <w:rPr>
          <w:lang w:val="de-CH"/>
        </w:rPr>
        <w:t>Der Kunde hat die Möglichkeit</w:t>
      </w:r>
      <w:r w:rsidR="51E0FF66" w:rsidRPr="35E78302">
        <w:rPr>
          <w:lang w:val="de-CH"/>
        </w:rPr>
        <w:t>,</w:t>
      </w:r>
      <w:r w:rsidRPr="35E78302">
        <w:rPr>
          <w:lang w:val="de-CH"/>
        </w:rPr>
        <w:t xml:space="preserve"> den Briefverkehr digital mit einer gleichwertigen Gültigkeit wie der schriftliche Verkehr</w:t>
      </w:r>
      <w:r w:rsidR="189D6596" w:rsidRPr="35E78302">
        <w:rPr>
          <w:lang w:val="de-CH"/>
        </w:rPr>
        <w:t xml:space="preserve"> auszuliefern</w:t>
      </w:r>
      <w:r w:rsidRPr="35E78302">
        <w:rPr>
          <w:lang w:val="de-CH"/>
        </w:rPr>
        <w:t xml:space="preserve">. Dabei muss sich der </w:t>
      </w:r>
      <w:r w:rsidR="04593260" w:rsidRPr="35E78302">
        <w:rPr>
          <w:lang w:val="de-CH"/>
        </w:rPr>
        <w:t xml:space="preserve">Benutzer </w:t>
      </w:r>
      <w:r w:rsidRPr="35E78302">
        <w:rPr>
          <w:lang w:val="de-CH"/>
        </w:rPr>
        <w:t xml:space="preserve">einmalig mit seiner </w:t>
      </w:r>
      <w:proofErr w:type="spellStart"/>
      <w:r w:rsidRPr="35E78302">
        <w:rPr>
          <w:lang w:val="de-CH"/>
        </w:rPr>
        <w:t>SwissID</w:t>
      </w:r>
      <w:proofErr w:type="spellEnd"/>
      <w:r w:rsidRPr="35E78302">
        <w:rPr>
          <w:lang w:val="de-CH"/>
        </w:rPr>
        <w:t xml:space="preserve"> verifizieren</w:t>
      </w:r>
      <w:r w:rsidR="37ABC612" w:rsidRPr="35E78302">
        <w:rPr>
          <w:lang w:val="de-CH"/>
        </w:rPr>
        <w:t>,</w:t>
      </w:r>
      <w:r w:rsidRPr="35E78302">
        <w:rPr>
          <w:lang w:val="de-CH"/>
        </w:rPr>
        <w:t xml:space="preserve"> </w:t>
      </w:r>
      <w:r w:rsidR="5CCBBCEC" w:rsidRPr="35E78302">
        <w:rPr>
          <w:lang w:val="de-CH"/>
        </w:rPr>
        <w:t>um zu versichern, dass die richtige Person schlussendlich den Brief erhält. Sender, seien dies nun private oder juristische Personen</w:t>
      </w:r>
      <w:r w:rsidR="6E56AEC8" w:rsidRPr="35E78302">
        <w:rPr>
          <w:lang w:val="de-CH"/>
        </w:rPr>
        <w:t>, tuen dasselbe.</w:t>
      </w:r>
      <w:r w:rsidR="5CCBBCEC" w:rsidRPr="35E78302">
        <w:rPr>
          <w:lang w:val="de-CH"/>
        </w:rPr>
        <w:t xml:space="preserve"> </w:t>
      </w:r>
      <w:r w:rsidRPr="35E78302">
        <w:rPr>
          <w:lang w:val="de-CH"/>
        </w:rPr>
        <w:t xml:space="preserve"> Danach kann man</w:t>
      </w:r>
      <w:r w:rsidR="59BCFE6D" w:rsidRPr="35E78302">
        <w:rPr>
          <w:lang w:val="de-CH"/>
        </w:rPr>
        <w:t xml:space="preserve"> ähnlich</w:t>
      </w:r>
      <w:r w:rsidR="3507DE6C" w:rsidRPr="35E78302">
        <w:rPr>
          <w:lang w:val="de-CH"/>
        </w:rPr>
        <w:t xml:space="preserve"> einer Mail Dokumente an den digitalen Briefkasten senden. </w:t>
      </w:r>
    </w:p>
    <w:p w14:paraId="2282D46D" w14:textId="7859BC70" w:rsidR="006A0D09" w:rsidRPr="00A43E74" w:rsidRDefault="3507DE6C" w:rsidP="00A43E74">
      <w:pPr>
        <w:rPr>
          <w:lang w:val="de-CH"/>
        </w:rPr>
      </w:pPr>
      <w:r w:rsidRPr="35E78302">
        <w:rPr>
          <w:lang w:val="de-CH"/>
        </w:rPr>
        <w:t xml:space="preserve">Um die Übergangsphase zu vereinfachen, erweitert die Post ihr Dienstleistungsangebot, welches man als Kunden </w:t>
      </w:r>
      <w:r w:rsidR="46A13B57" w:rsidRPr="35E78302">
        <w:rPr>
          <w:lang w:val="de-CH"/>
        </w:rPr>
        <w:t xml:space="preserve">erwerben </w:t>
      </w:r>
      <w:r w:rsidRPr="35E78302">
        <w:rPr>
          <w:lang w:val="de-CH"/>
        </w:rPr>
        <w:t>kann. Dabei wird sämtlicher Briefverkehr direkt eingescann</w:t>
      </w:r>
      <w:r w:rsidR="1ABA2D90" w:rsidRPr="35E78302">
        <w:rPr>
          <w:lang w:val="de-CH"/>
        </w:rPr>
        <w:t>t</w:t>
      </w:r>
      <w:r w:rsidRPr="35E78302">
        <w:rPr>
          <w:lang w:val="de-CH"/>
        </w:rPr>
        <w:t xml:space="preserve"> und in den digitalen Briefkast</w:t>
      </w:r>
      <w:r w:rsidR="59BE7EBC" w:rsidRPr="35E78302">
        <w:rPr>
          <w:lang w:val="de-CH"/>
        </w:rPr>
        <w:t xml:space="preserve">en gesendet. So erhält der Kunde keine weiteren Briefe nach Hause gesendet, was </w:t>
      </w:r>
      <w:r w:rsidR="6A60057B" w:rsidRPr="35E78302">
        <w:rPr>
          <w:lang w:val="de-CH"/>
        </w:rPr>
        <w:t xml:space="preserve">sich </w:t>
      </w:r>
      <w:r w:rsidR="59BE7EBC" w:rsidRPr="35E78302">
        <w:rPr>
          <w:lang w:val="de-CH"/>
        </w:rPr>
        <w:t>ebenfalls positiv auf die Umwelt auswirkt.</w:t>
      </w:r>
    </w:p>
    <w:sectPr w:rsidR="006A0D09" w:rsidRPr="00A43E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1D9E6" w14:textId="77777777" w:rsidR="0030780B" w:rsidRDefault="0030780B" w:rsidP="000863A7">
      <w:pPr>
        <w:spacing w:after="0" w:line="240" w:lineRule="auto"/>
      </w:pPr>
      <w:r>
        <w:separator/>
      </w:r>
    </w:p>
  </w:endnote>
  <w:endnote w:type="continuationSeparator" w:id="0">
    <w:p w14:paraId="79B66734" w14:textId="77777777" w:rsidR="0030780B" w:rsidRDefault="0030780B" w:rsidP="000863A7">
      <w:pPr>
        <w:spacing w:after="0" w:line="240" w:lineRule="auto"/>
      </w:pPr>
      <w:r>
        <w:continuationSeparator/>
      </w:r>
    </w:p>
  </w:endnote>
  <w:endnote w:type="continuationNotice" w:id="1">
    <w:p w14:paraId="17BAAE3B" w14:textId="77777777" w:rsidR="0030780B" w:rsidRDefault="003078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C97B5" w14:textId="77777777" w:rsidR="0096236E" w:rsidRDefault="0096236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16C3B" w14:textId="7BD647D4" w:rsidR="00C47187" w:rsidRPr="00C47187" w:rsidRDefault="00506566" w:rsidP="00C47187">
    <w:pPr>
      <w:pStyle w:val="Fuzeile"/>
      <w:pBdr>
        <w:top w:val="single" w:sz="4" w:space="1" w:color="auto"/>
      </w:pBdr>
    </w:pPr>
    <w:r>
      <w:rPr>
        <w:lang w:val="de-CH"/>
      </w:rPr>
      <w:t>INTM</w:t>
    </w:r>
    <w:r w:rsidR="00C47187">
      <w:tab/>
    </w:r>
    <w:r w:rsidR="00C47187">
      <w:tab/>
    </w:r>
    <w:r w:rsidR="00C47187" w:rsidRPr="00C47187">
      <w:t xml:space="preserve">Seite </w:t>
    </w:r>
    <w:r w:rsidR="00C47187" w:rsidRPr="00C47187">
      <w:fldChar w:fldCharType="begin"/>
    </w:r>
    <w:r w:rsidR="00C47187" w:rsidRPr="00C47187">
      <w:instrText>PAGE  \* Arabic  \* MERGEFORMAT</w:instrText>
    </w:r>
    <w:r w:rsidR="00C47187" w:rsidRPr="00C47187">
      <w:fldChar w:fldCharType="separate"/>
    </w:r>
    <w:r w:rsidR="00C47187" w:rsidRPr="00C47187">
      <w:t>1</w:t>
    </w:r>
    <w:r w:rsidR="00C47187" w:rsidRPr="00C47187">
      <w:fldChar w:fldCharType="end"/>
    </w:r>
    <w:r w:rsidR="00C47187" w:rsidRPr="00C47187">
      <w:t xml:space="preserve"> von </w:t>
    </w:r>
    <w:fldSimple w:instr="NUMPAGES  \* Arabic  \* MERGEFORMAT">
      <w:r w:rsidR="00C47187" w:rsidRPr="00C47187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AA495B" w14:textId="77777777" w:rsidR="0096236E" w:rsidRDefault="009623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D96AC" w14:textId="77777777" w:rsidR="0030780B" w:rsidRDefault="0030780B" w:rsidP="000863A7">
      <w:pPr>
        <w:spacing w:after="0" w:line="240" w:lineRule="auto"/>
      </w:pPr>
      <w:r>
        <w:separator/>
      </w:r>
    </w:p>
  </w:footnote>
  <w:footnote w:type="continuationSeparator" w:id="0">
    <w:p w14:paraId="3783D6E6" w14:textId="77777777" w:rsidR="0030780B" w:rsidRDefault="0030780B" w:rsidP="000863A7">
      <w:pPr>
        <w:spacing w:after="0" w:line="240" w:lineRule="auto"/>
      </w:pPr>
      <w:r>
        <w:continuationSeparator/>
      </w:r>
    </w:p>
  </w:footnote>
  <w:footnote w:type="continuationNotice" w:id="1">
    <w:p w14:paraId="1757A16B" w14:textId="77777777" w:rsidR="0030780B" w:rsidRDefault="003078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FE31F" w14:textId="77777777" w:rsidR="0096236E" w:rsidRDefault="0096236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F9F31" w14:textId="55B962E4" w:rsidR="000863A7" w:rsidRPr="00C47187" w:rsidRDefault="00C47187" w:rsidP="00C47187">
    <w:pPr>
      <w:pStyle w:val="Kopfzeile"/>
      <w:pBdr>
        <w:bottom w:val="single" w:sz="4" w:space="1" w:color="auto"/>
      </w:pBdr>
      <w:rPr>
        <w:lang w:val="de-CH"/>
      </w:rPr>
    </w:pPr>
    <w:r>
      <w:rPr>
        <w:lang w:val="de-CH"/>
      </w:rPr>
      <w:t>Gruppe 2</w:t>
    </w:r>
    <w:r>
      <w:rPr>
        <w:lang w:val="de-CH"/>
      </w:rPr>
      <w:tab/>
      <w:t xml:space="preserve">Aufgabe </w:t>
    </w:r>
    <w:r w:rsidR="00925DF9">
      <w:rPr>
        <w:lang w:val="de-CH"/>
      </w:rPr>
      <w:t>2</w:t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TIME \@ "d. MMMM yyyy" </w:instrText>
    </w:r>
    <w:r>
      <w:rPr>
        <w:lang w:val="de-CH"/>
      </w:rPr>
      <w:fldChar w:fldCharType="separate"/>
    </w:r>
    <w:r w:rsidR="00B16D9B">
      <w:rPr>
        <w:noProof/>
        <w:lang w:val="de-CH"/>
      </w:rPr>
      <w:t>29. Oktober 2020</w:t>
    </w:r>
    <w:r>
      <w:rPr>
        <w:lang w:val="de-CH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BD5CB" w14:textId="77777777" w:rsidR="0096236E" w:rsidRDefault="0096236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D6A09"/>
    <w:multiLevelType w:val="hybridMultilevel"/>
    <w:tmpl w:val="527E12CE"/>
    <w:lvl w:ilvl="0" w:tplc="B8BA3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48E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41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05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D8E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C6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CB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0B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23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7A57"/>
    <w:multiLevelType w:val="hybridMultilevel"/>
    <w:tmpl w:val="A9385B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278F"/>
    <w:multiLevelType w:val="hybridMultilevel"/>
    <w:tmpl w:val="EA3234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B7A4C"/>
    <w:multiLevelType w:val="hybridMultilevel"/>
    <w:tmpl w:val="F68027DC"/>
    <w:lvl w:ilvl="0" w:tplc="70AE1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EB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ECA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4E8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01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4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88F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C66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6CF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A34A6"/>
    <w:multiLevelType w:val="hybridMultilevel"/>
    <w:tmpl w:val="F498F158"/>
    <w:lvl w:ilvl="0" w:tplc="82C07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962F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18C3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6B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C9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A4E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8E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45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05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5703"/>
    <w:multiLevelType w:val="hybridMultilevel"/>
    <w:tmpl w:val="FAAAEB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92113"/>
    <w:multiLevelType w:val="hybridMultilevel"/>
    <w:tmpl w:val="34CE48E2"/>
    <w:lvl w:ilvl="0" w:tplc="9E407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7EF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062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A5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29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EC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6B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60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60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A465A"/>
    <w:multiLevelType w:val="hybridMultilevel"/>
    <w:tmpl w:val="9086D6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33832"/>
    <w:multiLevelType w:val="hybridMultilevel"/>
    <w:tmpl w:val="1EB08C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A782C"/>
    <w:multiLevelType w:val="hybridMultilevel"/>
    <w:tmpl w:val="011A99CC"/>
    <w:lvl w:ilvl="0" w:tplc="9EC4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4A2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A3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048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69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87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E08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7E1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F76A3"/>
    <w:multiLevelType w:val="hybridMultilevel"/>
    <w:tmpl w:val="50900F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43A68"/>
    <w:multiLevelType w:val="hybridMultilevel"/>
    <w:tmpl w:val="1270968E"/>
    <w:lvl w:ilvl="0" w:tplc="8E48EA9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E11CA"/>
    <w:multiLevelType w:val="hybridMultilevel"/>
    <w:tmpl w:val="467A43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9341A"/>
    <w:multiLevelType w:val="hybridMultilevel"/>
    <w:tmpl w:val="14D23A10"/>
    <w:lvl w:ilvl="0" w:tplc="D3806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4E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DE2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C6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8C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8D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2D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68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2A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B2250"/>
    <w:multiLevelType w:val="hybridMultilevel"/>
    <w:tmpl w:val="076E7894"/>
    <w:lvl w:ilvl="0" w:tplc="3A52B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67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EE5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E9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61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243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28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81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88B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B0BDD"/>
    <w:multiLevelType w:val="hybridMultilevel"/>
    <w:tmpl w:val="9B8E3A14"/>
    <w:lvl w:ilvl="0" w:tplc="7A48A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00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2B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8D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882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365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EA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CC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65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E572D"/>
    <w:multiLevelType w:val="hybridMultilevel"/>
    <w:tmpl w:val="04FC85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8"/>
  </w:num>
  <w:num w:numId="5">
    <w:abstractNumId w:val="12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0"/>
  </w:num>
  <w:num w:numId="11">
    <w:abstractNumId w:val="4"/>
  </w:num>
  <w:num w:numId="12">
    <w:abstractNumId w:val="3"/>
  </w:num>
  <w:num w:numId="13">
    <w:abstractNumId w:val="9"/>
  </w:num>
  <w:num w:numId="14">
    <w:abstractNumId w:val="14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0FC5C"/>
    <w:rsid w:val="00003966"/>
    <w:rsid w:val="00003973"/>
    <w:rsid w:val="00031335"/>
    <w:rsid w:val="00044A64"/>
    <w:rsid w:val="0005289C"/>
    <w:rsid w:val="0005304E"/>
    <w:rsid w:val="00077295"/>
    <w:rsid w:val="000863A7"/>
    <w:rsid w:val="00096B3E"/>
    <w:rsid w:val="00097CC9"/>
    <w:rsid w:val="000A4C41"/>
    <w:rsid w:val="000A781E"/>
    <w:rsid w:val="000B13E3"/>
    <w:rsid w:val="000C4BA7"/>
    <w:rsid w:val="000C6E3B"/>
    <w:rsid w:val="000E33FE"/>
    <w:rsid w:val="000F14B5"/>
    <w:rsid w:val="000F513B"/>
    <w:rsid w:val="000F6710"/>
    <w:rsid w:val="00104E2B"/>
    <w:rsid w:val="001063CF"/>
    <w:rsid w:val="001063D0"/>
    <w:rsid w:val="001065B8"/>
    <w:rsid w:val="00113FAB"/>
    <w:rsid w:val="0012441F"/>
    <w:rsid w:val="00124AD0"/>
    <w:rsid w:val="001329A8"/>
    <w:rsid w:val="00145C27"/>
    <w:rsid w:val="00151C2B"/>
    <w:rsid w:val="00155BA7"/>
    <w:rsid w:val="00163B71"/>
    <w:rsid w:val="0016561F"/>
    <w:rsid w:val="00173E53"/>
    <w:rsid w:val="00193A44"/>
    <w:rsid w:val="001B3203"/>
    <w:rsid w:val="001B65A2"/>
    <w:rsid w:val="001C6A8C"/>
    <w:rsid w:val="001F0612"/>
    <w:rsid w:val="001F1D06"/>
    <w:rsid w:val="001F3B9B"/>
    <w:rsid w:val="001F4D07"/>
    <w:rsid w:val="001F6BF9"/>
    <w:rsid w:val="0024028B"/>
    <w:rsid w:val="00242923"/>
    <w:rsid w:val="002431FF"/>
    <w:rsid w:val="00262964"/>
    <w:rsid w:val="00262E87"/>
    <w:rsid w:val="00263A13"/>
    <w:rsid w:val="00286FC2"/>
    <w:rsid w:val="00291E7A"/>
    <w:rsid w:val="002A0569"/>
    <w:rsid w:val="002A40C6"/>
    <w:rsid w:val="002E1365"/>
    <w:rsid w:val="002E1783"/>
    <w:rsid w:val="002E4994"/>
    <w:rsid w:val="002E5025"/>
    <w:rsid w:val="003053B8"/>
    <w:rsid w:val="0030601E"/>
    <w:rsid w:val="0030780B"/>
    <w:rsid w:val="00312BB7"/>
    <w:rsid w:val="003207AC"/>
    <w:rsid w:val="00322F21"/>
    <w:rsid w:val="00323798"/>
    <w:rsid w:val="003550D0"/>
    <w:rsid w:val="003670FA"/>
    <w:rsid w:val="003674C6"/>
    <w:rsid w:val="00374AE1"/>
    <w:rsid w:val="00387381"/>
    <w:rsid w:val="003B2EB7"/>
    <w:rsid w:val="003C7F6D"/>
    <w:rsid w:val="003F4154"/>
    <w:rsid w:val="003F5B25"/>
    <w:rsid w:val="004209AC"/>
    <w:rsid w:val="00423589"/>
    <w:rsid w:val="0043009B"/>
    <w:rsid w:val="00433267"/>
    <w:rsid w:val="00435924"/>
    <w:rsid w:val="00460068"/>
    <w:rsid w:val="0048539C"/>
    <w:rsid w:val="0048614D"/>
    <w:rsid w:val="004A2B3E"/>
    <w:rsid w:val="004F750B"/>
    <w:rsid w:val="00502215"/>
    <w:rsid w:val="00506566"/>
    <w:rsid w:val="00542B0F"/>
    <w:rsid w:val="0054444F"/>
    <w:rsid w:val="00582EBC"/>
    <w:rsid w:val="00592D0F"/>
    <w:rsid w:val="00595FDE"/>
    <w:rsid w:val="005A5882"/>
    <w:rsid w:val="005A5F26"/>
    <w:rsid w:val="005B04E1"/>
    <w:rsid w:val="005B0E6B"/>
    <w:rsid w:val="005C120B"/>
    <w:rsid w:val="005C3B65"/>
    <w:rsid w:val="005C7D56"/>
    <w:rsid w:val="005D020A"/>
    <w:rsid w:val="005D09FC"/>
    <w:rsid w:val="005D2BE2"/>
    <w:rsid w:val="006078D3"/>
    <w:rsid w:val="00640760"/>
    <w:rsid w:val="006477D6"/>
    <w:rsid w:val="006537DC"/>
    <w:rsid w:val="00656F95"/>
    <w:rsid w:val="006826F6"/>
    <w:rsid w:val="00683C23"/>
    <w:rsid w:val="00696372"/>
    <w:rsid w:val="006A0D09"/>
    <w:rsid w:val="006A49F8"/>
    <w:rsid w:val="006B2AEB"/>
    <w:rsid w:val="006B7938"/>
    <w:rsid w:val="006B7E31"/>
    <w:rsid w:val="006C6517"/>
    <w:rsid w:val="006C7520"/>
    <w:rsid w:val="006D2DDF"/>
    <w:rsid w:val="006E4938"/>
    <w:rsid w:val="006E4C29"/>
    <w:rsid w:val="00704B53"/>
    <w:rsid w:val="00705902"/>
    <w:rsid w:val="00707926"/>
    <w:rsid w:val="00721A18"/>
    <w:rsid w:val="00731454"/>
    <w:rsid w:val="0076017F"/>
    <w:rsid w:val="007C01E0"/>
    <w:rsid w:val="007D5D47"/>
    <w:rsid w:val="007E03B6"/>
    <w:rsid w:val="007E3DA5"/>
    <w:rsid w:val="007E5B20"/>
    <w:rsid w:val="007F2FD7"/>
    <w:rsid w:val="00806DAD"/>
    <w:rsid w:val="008420D9"/>
    <w:rsid w:val="00854C2D"/>
    <w:rsid w:val="0087370F"/>
    <w:rsid w:val="00885F0C"/>
    <w:rsid w:val="008878D2"/>
    <w:rsid w:val="008906C1"/>
    <w:rsid w:val="008B0920"/>
    <w:rsid w:val="008B33B0"/>
    <w:rsid w:val="008B37EE"/>
    <w:rsid w:val="008C5008"/>
    <w:rsid w:val="008D1EEE"/>
    <w:rsid w:val="008F2E07"/>
    <w:rsid w:val="008F3378"/>
    <w:rsid w:val="008F4996"/>
    <w:rsid w:val="008F66CE"/>
    <w:rsid w:val="00925DF9"/>
    <w:rsid w:val="0095110E"/>
    <w:rsid w:val="0096236E"/>
    <w:rsid w:val="00962386"/>
    <w:rsid w:val="00980FFE"/>
    <w:rsid w:val="0099217A"/>
    <w:rsid w:val="009A1347"/>
    <w:rsid w:val="009C05AE"/>
    <w:rsid w:val="009C496D"/>
    <w:rsid w:val="009E1E50"/>
    <w:rsid w:val="009F2098"/>
    <w:rsid w:val="00A01B44"/>
    <w:rsid w:val="00A109C3"/>
    <w:rsid w:val="00A34704"/>
    <w:rsid w:val="00A40661"/>
    <w:rsid w:val="00A43E74"/>
    <w:rsid w:val="00A45E0D"/>
    <w:rsid w:val="00A76617"/>
    <w:rsid w:val="00A918B5"/>
    <w:rsid w:val="00A9510D"/>
    <w:rsid w:val="00AA0BAE"/>
    <w:rsid w:val="00AE2E4D"/>
    <w:rsid w:val="00B16D9B"/>
    <w:rsid w:val="00B30539"/>
    <w:rsid w:val="00B4046F"/>
    <w:rsid w:val="00B41564"/>
    <w:rsid w:val="00B43EE2"/>
    <w:rsid w:val="00B47FDB"/>
    <w:rsid w:val="00B623F5"/>
    <w:rsid w:val="00B80405"/>
    <w:rsid w:val="00B91845"/>
    <w:rsid w:val="00BB2ADD"/>
    <w:rsid w:val="00BC44B5"/>
    <w:rsid w:val="00BC6610"/>
    <w:rsid w:val="00BE632E"/>
    <w:rsid w:val="00BE7F0A"/>
    <w:rsid w:val="00BF1189"/>
    <w:rsid w:val="00C01ECF"/>
    <w:rsid w:val="00C06967"/>
    <w:rsid w:val="00C169B9"/>
    <w:rsid w:val="00C26229"/>
    <w:rsid w:val="00C47187"/>
    <w:rsid w:val="00C82FBD"/>
    <w:rsid w:val="00CA3889"/>
    <w:rsid w:val="00CC21A2"/>
    <w:rsid w:val="00CE6169"/>
    <w:rsid w:val="00CF1B83"/>
    <w:rsid w:val="00D10FED"/>
    <w:rsid w:val="00D17FDE"/>
    <w:rsid w:val="00D3437E"/>
    <w:rsid w:val="00D370F9"/>
    <w:rsid w:val="00D56C1A"/>
    <w:rsid w:val="00D6165C"/>
    <w:rsid w:val="00D61F04"/>
    <w:rsid w:val="00D75E81"/>
    <w:rsid w:val="00D7665C"/>
    <w:rsid w:val="00D935C6"/>
    <w:rsid w:val="00DB16AE"/>
    <w:rsid w:val="00DB3EE1"/>
    <w:rsid w:val="00DB6209"/>
    <w:rsid w:val="00DD2264"/>
    <w:rsid w:val="00DE33FB"/>
    <w:rsid w:val="00E06B42"/>
    <w:rsid w:val="00E25378"/>
    <w:rsid w:val="00E269B8"/>
    <w:rsid w:val="00E838A8"/>
    <w:rsid w:val="00E87BF8"/>
    <w:rsid w:val="00EA14EC"/>
    <w:rsid w:val="00EB55B9"/>
    <w:rsid w:val="00EB6553"/>
    <w:rsid w:val="00ED1D85"/>
    <w:rsid w:val="00ED28A0"/>
    <w:rsid w:val="00F10F0D"/>
    <w:rsid w:val="00F24C30"/>
    <w:rsid w:val="00F24C99"/>
    <w:rsid w:val="00F27CBF"/>
    <w:rsid w:val="00F5008B"/>
    <w:rsid w:val="00F55B4F"/>
    <w:rsid w:val="00F66850"/>
    <w:rsid w:val="00F722A2"/>
    <w:rsid w:val="00F72F2B"/>
    <w:rsid w:val="00F962AC"/>
    <w:rsid w:val="00FA5593"/>
    <w:rsid w:val="00FA571D"/>
    <w:rsid w:val="00FC42D2"/>
    <w:rsid w:val="00FD725B"/>
    <w:rsid w:val="00FF2B7F"/>
    <w:rsid w:val="02A78C53"/>
    <w:rsid w:val="0335096A"/>
    <w:rsid w:val="033CFE4E"/>
    <w:rsid w:val="04593260"/>
    <w:rsid w:val="04E23356"/>
    <w:rsid w:val="05A24317"/>
    <w:rsid w:val="05BD7D83"/>
    <w:rsid w:val="062EDB79"/>
    <w:rsid w:val="068CF094"/>
    <w:rsid w:val="0694E0AA"/>
    <w:rsid w:val="0708FE08"/>
    <w:rsid w:val="070CF5FA"/>
    <w:rsid w:val="075F9716"/>
    <w:rsid w:val="0761D2A1"/>
    <w:rsid w:val="07D8BD54"/>
    <w:rsid w:val="0811DD29"/>
    <w:rsid w:val="082B63A6"/>
    <w:rsid w:val="08A8DCEA"/>
    <w:rsid w:val="0958077F"/>
    <w:rsid w:val="09E61838"/>
    <w:rsid w:val="0A55370B"/>
    <w:rsid w:val="0A9B1EE4"/>
    <w:rsid w:val="0C2DFE59"/>
    <w:rsid w:val="0D298FC9"/>
    <w:rsid w:val="0E20FC5C"/>
    <w:rsid w:val="0EBBCE72"/>
    <w:rsid w:val="0ECE0A7D"/>
    <w:rsid w:val="0F23DE89"/>
    <w:rsid w:val="0F6AA0BE"/>
    <w:rsid w:val="0F92915A"/>
    <w:rsid w:val="0FA176A2"/>
    <w:rsid w:val="0FAAD022"/>
    <w:rsid w:val="1080ED2F"/>
    <w:rsid w:val="109713AA"/>
    <w:rsid w:val="127B0FF2"/>
    <w:rsid w:val="12B7A40E"/>
    <w:rsid w:val="148E4D2C"/>
    <w:rsid w:val="15A3FF3B"/>
    <w:rsid w:val="16168217"/>
    <w:rsid w:val="171172F4"/>
    <w:rsid w:val="18610468"/>
    <w:rsid w:val="188A2056"/>
    <w:rsid w:val="189D6596"/>
    <w:rsid w:val="18A57FB6"/>
    <w:rsid w:val="18F87909"/>
    <w:rsid w:val="190D5DE5"/>
    <w:rsid w:val="190F767A"/>
    <w:rsid w:val="194EF32D"/>
    <w:rsid w:val="195B6E34"/>
    <w:rsid w:val="19DAD048"/>
    <w:rsid w:val="1A81533D"/>
    <w:rsid w:val="1A965538"/>
    <w:rsid w:val="1ABA2D90"/>
    <w:rsid w:val="1ACAD802"/>
    <w:rsid w:val="1B4F7AA0"/>
    <w:rsid w:val="1BAC1AD3"/>
    <w:rsid w:val="1C99703E"/>
    <w:rsid w:val="1CA6AD84"/>
    <w:rsid w:val="1D2E50A5"/>
    <w:rsid w:val="1D432C79"/>
    <w:rsid w:val="1D5A1749"/>
    <w:rsid w:val="1D751EC1"/>
    <w:rsid w:val="1F5AAD4D"/>
    <w:rsid w:val="205D9F13"/>
    <w:rsid w:val="209F6DEB"/>
    <w:rsid w:val="20A7E449"/>
    <w:rsid w:val="20D271C8"/>
    <w:rsid w:val="210B5D21"/>
    <w:rsid w:val="212ABC49"/>
    <w:rsid w:val="22BBD1C3"/>
    <w:rsid w:val="22F7ED9C"/>
    <w:rsid w:val="234930B1"/>
    <w:rsid w:val="235310FF"/>
    <w:rsid w:val="23A6AA05"/>
    <w:rsid w:val="2426D3C5"/>
    <w:rsid w:val="2426E028"/>
    <w:rsid w:val="249C52E9"/>
    <w:rsid w:val="2521538D"/>
    <w:rsid w:val="26423B83"/>
    <w:rsid w:val="272567AE"/>
    <w:rsid w:val="276FB973"/>
    <w:rsid w:val="2810533A"/>
    <w:rsid w:val="28971AAA"/>
    <w:rsid w:val="28F2D802"/>
    <w:rsid w:val="296445A1"/>
    <w:rsid w:val="29E1AEAA"/>
    <w:rsid w:val="2A20C35A"/>
    <w:rsid w:val="2A352D17"/>
    <w:rsid w:val="2A708401"/>
    <w:rsid w:val="2AA5D629"/>
    <w:rsid w:val="2ACED255"/>
    <w:rsid w:val="2C7B7AAB"/>
    <w:rsid w:val="2CE4F066"/>
    <w:rsid w:val="2D316AE4"/>
    <w:rsid w:val="2E1F4BA1"/>
    <w:rsid w:val="2E778770"/>
    <w:rsid w:val="2E9B2997"/>
    <w:rsid w:val="2EAFCF7B"/>
    <w:rsid w:val="2ED197E2"/>
    <w:rsid w:val="2F6324DD"/>
    <w:rsid w:val="3020E858"/>
    <w:rsid w:val="306459FC"/>
    <w:rsid w:val="315BEEF0"/>
    <w:rsid w:val="31AD788A"/>
    <w:rsid w:val="327940C7"/>
    <w:rsid w:val="327BC78B"/>
    <w:rsid w:val="33039727"/>
    <w:rsid w:val="33143209"/>
    <w:rsid w:val="3396F1F2"/>
    <w:rsid w:val="341E6FFB"/>
    <w:rsid w:val="3449A97A"/>
    <w:rsid w:val="3507DE6C"/>
    <w:rsid w:val="351BF57F"/>
    <w:rsid w:val="351E6F0D"/>
    <w:rsid w:val="35E78302"/>
    <w:rsid w:val="37ABC612"/>
    <w:rsid w:val="37E0DD79"/>
    <w:rsid w:val="3800202E"/>
    <w:rsid w:val="3837332F"/>
    <w:rsid w:val="385EA243"/>
    <w:rsid w:val="3B4ED0E3"/>
    <w:rsid w:val="3B6A126E"/>
    <w:rsid w:val="3BE6A2C4"/>
    <w:rsid w:val="3DD28EDF"/>
    <w:rsid w:val="3E7E68A1"/>
    <w:rsid w:val="3E8545D5"/>
    <w:rsid w:val="3EDDC07A"/>
    <w:rsid w:val="3FC474B8"/>
    <w:rsid w:val="402FD48F"/>
    <w:rsid w:val="409FDF5C"/>
    <w:rsid w:val="41B482FA"/>
    <w:rsid w:val="41CB731A"/>
    <w:rsid w:val="42D388F1"/>
    <w:rsid w:val="4317B8B5"/>
    <w:rsid w:val="44465628"/>
    <w:rsid w:val="44C2C235"/>
    <w:rsid w:val="44FD6914"/>
    <w:rsid w:val="4566CBFB"/>
    <w:rsid w:val="46A13B57"/>
    <w:rsid w:val="47BF2B86"/>
    <w:rsid w:val="492320C0"/>
    <w:rsid w:val="4C140049"/>
    <w:rsid w:val="4CA7B543"/>
    <w:rsid w:val="4CABF953"/>
    <w:rsid w:val="4D6C67E3"/>
    <w:rsid w:val="4EAAA510"/>
    <w:rsid w:val="50405DEE"/>
    <w:rsid w:val="50633ED7"/>
    <w:rsid w:val="50BFC3D1"/>
    <w:rsid w:val="5177B1D9"/>
    <w:rsid w:val="51CE0133"/>
    <w:rsid w:val="51E0FF66"/>
    <w:rsid w:val="52882AC4"/>
    <w:rsid w:val="530C8FB6"/>
    <w:rsid w:val="5362CA55"/>
    <w:rsid w:val="5479E6CF"/>
    <w:rsid w:val="550EA325"/>
    <w:rsid w:val="55BC25E8"/>
    <w:rsid w:val="55BF1A05"/>
    <w:rsid w:val="55D61224"/>
    <w:rsid w:val="55F40C3C"/>
    <w:rsid w:val="561137E8"/>
    <w:rsid w:val="56319BF1"/>
    <w:rsid w:val="56F7A24E"/>
    <w:rsid w:val="586F6832"/>
    <w:rsid w:val="58885388"/>
    <w:rsid w:val="5992B5E6"/>
    <w:rsid w:val="59B14742"/>
    <w:rsid w:val="59B97660"/>
    <w:rsid w:val="59BCFE6D"/>
    <w:rsid w:val="59BE7EBC"/>
    <w:rsid w:val="5A712D5A"/>
    <w:rsid w:val="5B78AB17"/>
    <w:rsid w:val="5C9403AC"/>
    <w:rsid w:val="5CCBBCEC"/>
    <w:rsid w:val="5CCEFF8E"/>
    <w:rsid w:val="5D837A0E"/>
    <w:rsid w:val="5DD21447"/>
    <w:rsid w:val="5E054F97"/>
    <w:rsid w:val="5EA0530A"/>
    <w:rsid w:val="5EC5479C"/>
    <w:rsid w:val="5F0FD15C"/>
    <w:rsid w:val="5F406D97"/>
    <w:rsid w:val="5F6930F5"/>
    <w:rsid w:val="610508AB"/>
    <w:rsid w:val="620A2FC4"/>
    <w:rsid w:val="62FBE1C1"/>
    <w:rsid w:val="633D7A79"/>
    <w:rsid w:val="64373099"/>
    <w:rsid w:val="64724826"/>
    <w:rsid w:val="64963591"/>
    <w:rsid w:val="64AE53A0"/>
    <w:rsid w:val="6525A87D"/>
    <w:rsid w:val="667B0A50"/>
    <w:rsid w:val="66EAA1AB"/>
    <w:rsid w:val="67D494CE"/>
    <w:rsid w:val="68633F07"/>
    <w:rsid w:val="6886DBCE"/>
    <w:rsid w:val="69D5AB6F"/>
    <w:rsid w:val="6A370974"/>
    <w:rsid w:val="6A60057B"/>
    <w:rsid w:val="6AAD31C8"/>
    <w:rsid w:val="6AB371B8"/>
    <w:rsid w:val="6B8A81C8"/>
    <w:rsid w:val="6BB2FC82"/>
    <w:rsid w:val="6BDDA37E"/>
    <w:rsid w:val="6C932BF9"/>
    <w:rsid w:val="6CA856A0"/>
    <w:rsid w:val="6D052D53"/>
    <w:rsid w:val="6DDD46BA"/>
    <w:rsid w:val="6E127835"/>
    <w:rsid w:val="6E42F60E"/>
    <w:rsid w:val="6E56AEC8"/>
    <w:rsid w:val="6E98CEE1"/>
    <w:rsid w:val="6F9B1DF1"/>
    <w:rsid w:val="704B1DF5"/>
    <w:rsid w:val="707CD1F3"/>
    <w:rsid w:val="7170347C"/>
    <w:rsid w:val="72264B41"/>
    <w:rsid w:val="72A30194"/>
    <w:rsid w:val="737B3458"/>
    <w:rsid w:val="75AFA56C"/>
    <w:rsid w:val="75D403C1"/>
    <w:rsid w:val="77A71545"/>
    <w:rsid w:val="783EF389"/>
    <w:rsid w:val="796CAEAD"/>
    <w:rsid w:val="79C1DC7D"/>
    <w:rsid w:val="7A328C83"/>
    <w:rsid w:val="7A9B38B6"/>
    <w:rsid w:val="7B2EA1D3"/>
    <w:rsid w:val="7B4446D2"/>
    <w:rsid w:val="7B7239B5"/>
    <w:rsid w:val="7BBFCBF2"/>
    <w:rsid w:val="7C4F2C36"/>
    <w:rsid w:val="7CEB6E8F"/>
    <w:rsid w:val="7D167DB4"/>
    <w:rsid w:val="7D472E31"/>
    <w:rsid w:val="7E4726C7"/>
    <w:rsid w:val="7F3D75D2"/>
    <w:rsid w:val="7FBEAA5D"/>
    <w:rsid w:val="7FD9B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E4F14"/>
  <w15:chartTrackingRefBased/>
  <w15:docId w15:val="{0F6822F0-F5F0-4D21-AB11-3E3060050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0D09"/>
  </w:style>
  <w:style w:type="paragraph" w:styleId="berschrift1">
    <w:name w:val="heading 1"/>
    <w:basedOn w:val="Standard"/>
    <w:next w:val="Standard"/>
    <w:link w:val="berschrift1Zchn"/>
    <w:uiPriority w:val="9"/>
    <w:qFormat/>
    <w:rsid w:val="00104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5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01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86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63A7"/>
  </w:style>
  <w:style w:type="paragraph" w:styleId="Fuzeile">
    <w:name w:val="footer"/>
    <w:basedOn w:val="Standard"/>
    <w:link w:val="FuzeileZchn"/>
    <w:uiPriority w:val="99"/>
    <w:unhideWhenUsed/>
    <w:rsid w:val="00086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63A7"/>
  </w:style>
  <w:style w:type="paragraph" w:styleId="Titel">
    <w:name w:val="Title"/>
    <w:basedOn w:val="Standard"/>
    <w:next w:val="Standard"/>
    <w:link w:val="TitelZchn"/>
    <w:uiPriority w:val="10"/>
    <w:qFormat/>
    <w:rsid w:val="00C471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7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4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0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2629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9510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9510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9510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510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510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10D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951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510D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5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63A13"/>
    <w:pPr>
      <w:ind w:left="720"/>
      <w:contextualSpacing/>
    </w:pPr>
  </w:style>
  <w:style w:type="paragraph" w:customStyle="1" w:styleId="Default">
    <w:name w:val="Default"/>
    <w:rsid w:val="007C01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01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9A2C0001321634B830F47CD04DD210E" ma:contentTypeVersion="7" ma:contentTypeDescription="Ein neues Dokument erstellen." ma:contentTypeScope="" ma:versionID="3fd318afad6465554d30d3bbddbf8738">
  <xsd:schema xmlns:xsd="http://www.w3.org/2001/XMLSchema" xmlns:xs="http://www.w3.org/2001/XMLSchema" xmlns:p="http://schemas.microsoft.com/office/2006/metadata/properties" xmlns:ns2="3b834c9e-7af8-4b01-8c68-a98aad558ba5" targetNamespace="http://schemas.microsoft.com/office/2006/metadata/properties" ma:root="true" ma:fieldsID="bc510e8802629f382ec5ffba3f740b97" ns2:_="">
    <xsd:import namespace="3b834c9e-7af8-4b01-8c68-a98aad558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34c9e-7af8-4b01-8c68-a98aad558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257C9E-0278-4EB7-9941-689B986D464C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3b834c9e-7af8-4b01-8c68-a98aad558ba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D6FC86C-0C43-4F92-80C4-36C00DDF93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E4D281-EFEF-4CD5-A799-823F07C0C8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Lucca (willilu1)</dc:creator>
  <cp:keywords/>
  <dc:description/>
  <cp:lastModifiedBy>Willi Lucca (willilu1)</cp:lastModifiedBy>
  <cp:revision>152</cp:revision>
  <cp:lastPrinted>2020-10-29T11:36:00Z</cp:lastPrinted>
  <dcterms:created xsi:type="dcterms:W3CDTF">2020-09-17T20:35:00Z</dcterms:created>
  <dcterms:modified xsi:type="dcterms:W3CDTF">2020-10-29T11:36:00Z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0x010100E9A2C0001321634B830F47CD04DD210E</vt:lpwstr>
  </property>
</Properties>
</file>