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E0AE" w14:textId="77777777" w:rsidR="00694744" w:rsidRDefault="00694744" w:rsidP="00FE5CE0">
      <w:pPr>
        <w:pStyle w:val="TitlePageOne"/>
        <w:rPr>
          <w:b/>
          <w:i/>
          <w:color w:val="FF0000"/>
        </w:rPr>
      </w:pPr>
    </w:p>
    <w:p w14:paraId="61EAE0AF" w14:textId="055B7AAA" w:rsidR="00FE5CE0" w:rsidRPr="00EA4863" w:rsidRDefault="006265CD" w:rsidP="00FE5CE0">
      <w:pPr>
        <w:pStyle w:val="TitlePageOne"/>
      </w:pPr>
      <w:r w:rsidRPr="00EA4863">
        <w:rPr>
          <w:b/>
          <w:lang w:val="en-US"/>
        </w:rPr>
        <w:t>2D Hybrid Magnetic Field Model Performance Optimization for Linear Induction Motors</w:t>
      </w:r>
    </w:p>
    <w:p w14:paraId="61EAE0B0" w14:textId="77777777" w:rsidR="00FE5CE0" w:rsidRDefault="00FE5CE0" w:rsidP="00FE5CE0">
      <w:pPr>
        <w:pStyle w:val="TitlePageOne"/>
      </w:pPr>
    </w:p>
    <w:p w14:paraId="61EAE0B1" w14:textId="77777777" w:rsidR="00FE5CE0" w:rsidRPr="00C31E53" w:rsidRDefault="00FE5CE0" w:rsidP="00FE5CE0">
      <w:pPr>
        <w:pStyle w:val="TitlePageOne"/>
      </w:pPr>
      <w:r w:rsidRPr="00C31E53">
        <w:t>By</w:t>
      </w:r>
    </w:p>
    <w:p w14:paraId="61EAE0B2" w14:textId="53C243B7" w:rsidR="00FE5CE0" w:rsidRPr="00617B08" w:rsidRDefault="00617B08" w:rsidP="00FE5CE0">
      <w:pPr>
        <w:pStyle w:val="TitlePageOne"/>
        <w:rPr>
          <w:b/>
        </w:rPr>
      </w:pPr>
      <w:r w:rsidRPr="00617B08">
        <w:rPr>
          <w:b/>
        </w:rPr>
        <w:t>Michael Thamm</w:t>
      </w:r>
    </w:p>
    <w:p w14:paraId="61EAE0B3" w14:textId="77777777" w:rsidR="00FE5CE0" w:rsidRPr="00916954" w:rsidRDefault="00FE5CE0" w:rsidP="00FE5CE0">
      <w:pPr>
        <w:pStyle w:val="TitlePageOne"/>
      </w:pPr>
      <w:bookmarkStart w:id="0" w:name="bkName"/>
      <w:bookmarkEnd w:id="0"/>
    </w:p>
    <w:p w14:paraId="61EAE0B4" w14:textId="47119585" w:rsidR="00CE3F7F" w:rsidRPr="005173F3" w:rsidRDefault="00FE5CE0" w:rsidP="00FE5CE0">
      <w:pPr>
        <w:pStyle w:val="CoverPage"/>
      </w:pPr>
      <w:r w:rsidRPr="005173F3">
        <w:t>A Thesis</w:t>
      </w:r>
    </w:p>
    <w:p w14:paraId="61EAE0B6" w14:textId="79D04C71" w:rsidR="00FE5CE0" w:rsidRPr="005173F3" w:rsidRDefault="00FE5CE0" w:rsidP="00FE5CE0">
      <w:pPr>
        <w:pStyle w:val="CoverPage"/>
      </w:pPr>
      <w:r w:rsidRPr="005173F3">
        <w:t>Submitted to the Faculty of Graduate Studies</w:t>
      </w:r>
    </w:p>
    <w:p w14:paraId="61EAE0B7" w14:textId="5276C92F" w:rsidR="00FE5CE0" w:rsidRPr="005173F3" w:rsidRDefault="003E677B" w:rsidP="00FE5CE0">
      <w:pPr>
        <w:pStyle w:val="CoverPage"/>
      </w:pPr>
      <w:r w:rsidRPr="005173F3">
        <w:t>t</w:t>
      </w:r>
      <w:r w:rsidR="00FE5CE0" w:rsidRPr="005173F3">
        <w:t>hrough</w:t>
      </w:r>
      <w:r w:rsidRPr="005173F3">
        <w:t xml:space="preserve"> the Department of</w:t>
      </w:r>
      <w:r w:rsidR="00FE5CE0" w:rsidRPr="005173F3">
        <w:t xml:space="preserve"> </w:t>
      </w:r>
      <w:bookmarkStart w:id="1" w:name="bkDegreeFaculty"/>
      <w:bookmarkEnd w:id="1"/>
      <w:r w:rsidR="00B41050" w:rsidRPr="00EA4863">
        <w:t>Electrical Engineering</w:t>
      </w:r>
    </w:p>
    <w:p w14:paraId="61EAE0B8" w14:textId="77777777" w:rsidR="00FE5CE0" w:rsidRPr="005173F3" w:rsidRDefault="00FE5CE0" w:rsidP="00FE5CE0">
      <w:pPr>
        <w:pStyle w:val="CoverPage"/>
      </w:pPr>
      <w:r w:rsidRPr="005173F3">
        <w:t>in Partial Fulfillment of the Requirements for</w:t>
      </w:r>
    </w:p>
    <w:p w14:paraId="61EAE0B9" w14:textId="4786699A" w:rsidR="00A4525E" w:rsidRPr="005173F3" w:rsidRDefault="00FE5CE0" w:rsidP="00FE5CE0">
      <w:pPr>
        <w:pStyle w:val="CoverPage"/>
        <w:rPr>
          <w:color w:val="FF0000"/>
        </w:rPr>
      </w:pPr>
      <w:r w:rsidRPr="005173F3">
        <w:t xml:space="preserve">the Degree of </w:t>
      </w:r>
      <w:r w:rsidR="007128DA" w:rsidRPr="00EA4863">
        <w:t>Master of Applied Science</w:t>
      </w:r>
    </w:p>
    <w:p w14:paraId="61EAE0BA" w14:textId="77777777" w:rsidR="00FE5CE0" w:rsidRPr="005173F3" w:rsidRDefault="00FE5CE0" w:rsidP="00A4525E">
      <w:pPr>
        <w:pStyle w:val="CoverPage"/>
      </w:pPr>
      <w:r w:rsidRPr="005173F3">
        <w:t xml:space="preserve"> at the</w:t>
      </w:r>
      <w:r w:rsidR="00A4525E" w:rsidRPr="005173F3">
        <w:t xml:space="preserve"> </w:t>
      </w:r>
      <w:r w:rsidRPr="005173F3">
        <w:t>University of Windsor</w:t>
      </w:r>
    </w:p>
    <w:p w14:paraId="61EAE0BB" w14:textId="77777777" w:rsidR="00A4525E" w:rsidRDefault="00A4525E" w:rsidP="00A4525E">
      <w:pPr>
        <w:rPr>
          <w:lang w:val="en-CA"/>
        </w:rPr>
      </w:pPr>
    </w:p>
    <w:p w14:paraId="61EAE0BC" w14:textId="77777777" w:rsidR="00694744" w:rsidRPr="00A4525E" w:rsidRDefault="00694744" w:rsidP="00A4525E">
      <w:pPr>
        <w:rPr>
          <w:lang w:val="en-CA"/>
        </w:rPr>
      </w:pPr>
    </w:p>
    <w:p w14:paraId="61EAE0BD" w14:textId="77777777" w:rsidR="00FE5CE0" w:rsidRDefault="00FE5CE0" w:rsidP="00FE5CE0">
      <w:pPr>
        <w:pStyle w:val="TitlePageOne"/>
      </w:pPr>
      <w:r w:rsidRPr="00BC2F57">
        <w:t>Windsor, Ontario, Canada</w:t>
      </w:r>
    </w:p>
    <w:p w14:paraId="61EAE0BE" w14:textId="7D613E02" w:rsidR="00694744" w:rsidRDefault="00A80BD2" w:rsidP="00FE5CE0">
      <w:pPr>
        <w:pStyle w:val="TitlePageOne"/>
      </w:pPr>
      <w:r>
        <w:t>20</w:t>
      </w:r>
      <w:r w:rsidR="00D365F1">
        <w:t>2</w:t>
      </w:r>
      <w:bookmarkStart w:id="2" w:name="bkYear"/>
      <w:bookmarkEnd w:id="2"/>
      <w:r w:rsidR="00997F9F">
        <w:t>1</w:t>
      </w:r>
    </w:p>
    <w:p w14:paraId="61EAE0BF" w14:textId="0432A38F" w:rsidR="0048102D" w:rsidRDefault="00FE5CE0" w:rsidP="00FE5CE0">
      <w:pPr>
        <w:pStyle w:val="TitlePageTwo"/>
        <w:rPr>
          <w:color w:val="FF0000"/>
        </w:rPr>
      </w:pPr>
      <w:proofErr w:type="gramStart"/>
      <w:r>
        <w:t xml:space="preserve">©  </w:t>
      </w:r>
      <w:bookmarkStart w:id="3" w:name="bkYear2"/>
      <w:bookmarkEnd w:id="3"/>
      <w:r w:rsidR="00C31E53">
        <w:t>20</w:t>
      </w:r>
      <w:r w:rsidR="00D365F1">
        <w:t>2</w:t>
      </w:r>
      <w:r w:rsidR="00997F9F">
        <w:t>1</w:t>
      </w:r>
      <w:proofErr w:type="gramEnd"/>
      <w:r>
        <w:t xml:space="preserve"> </w:t>
      </w:r>
      <w:bookmarkStart w:id="4" w:name="bkName2"/>
      <w:bookmarkEnd w:id="4"/>
      <w:r w:rsidR="00EA4863" w:rsidRPr="00EA4863">
        <w:t>Michael Thamm</w:t>
      </w:r>
    </w:p>
    <w:p w14:paraId="61EAE0C0" w14:textId="77777777" w:rsidR="0048102D" w:rsidRDefault="0048102D">
      <w:pPr>
        <w:rPr>
          <w:rFonts w:ascii="Times New Roman" w:eastAsia="Times New Roman" w:hAnsi="Times New Roman" w:cs="Times New Roman"/>
          <w:color w:val="FF0000"/>
          <w:sz w:val="24"/>
          <w:szCs w:val="20"/>
          <w:lang w:val="en-CA"/>
        </w:rPr>
      </w:pPr>
      <w:r>
        <w:rPr>
          <w:color w:val="FF0000"/>
        </w:rPr>
        <w:br w:type="page"/>
      </w:r>
    </w:p>
    <w:p w14:paraId="61EAE0C1" w14:textId="73C97066" w:rsidR="00632706" w:rsidRDefault="00274C46" w:rsidP="00632706">
      <w:pPr>
        <w:rPr>
          <w:rStyle w:val="Hyperlink"/>
          <w:rFonts w:ascii="Times New Roman" w:hAnsi="Times New Roman" w:cs="Times New Roman"/>
          <w:b/>
          <w:bCs/>
          <w:i/>
          <w:sz w:val="20"/>
        </w:rPr>
      </w:pPr>
      <w:r>
        <w:rPr>
          <w:rFonts w:ascii="Times New Roman" w:hAnsi="Times New Roman" w:cs="Times New Roman"/>
          <w:i/>
          <w:color w:val="FF0000"/>
          <w:sz w:val="20"/>
        </w:rPr>
        <w:lastRenderedPageBreak/>
        <w:t>[</w:t>
      </w:r>
      <w:r w:rsidR="00760B1C">
        <w:rPr>
          <w:rFonts w:ascii="Times New Roman" w:hAnsi="Times New Roman" w:cs="Times New Roman"/>
          <w:i/>
          <w:color w:val="FF0000"/>
          <w:sz w:val="20"/>
        </w:rPr>
        <w:t>B</w:t>
      </w:r>
      <w:r w:rsidR="00632706" w:rsidRPr="00B33F8E">
        <w:rPr>
          <w:rFonts w:ascii="Times New Roman" w:hAnsi="Times New Roman" w:cs="Times New Roman"/>
          <w:i/>
          <w:color w:val="FF0000"/>
          <w:sz w:val="20"/>
        </w:rPr>
        <w:t xml:space="preserve">elow is a sample Approval page for a </w:t>
      </w:r>
      <w:proofErr w:type="gramStart"/>
      <w:r w:rsidR="00632706">
        <w:rPr>
          <w:rFonts w:ascii="Times New Roman" w:hAnsi="Times New Roman" w:cs="Times New Roman"/>
          <w:i/>
          <w:color w:val="FF0000"/>
          <w:sz w:val="20"/>
        </w:rPr>
        <w:t>Master’s</w:t>
      </w:r>
      <w:proofErr w:type="gramEnd"/>
      <w:r w:rsidR="00632706">
        <w:rPr>
          <w:rFonts w:ascii="Times New Roman" w:hAnsi="Times New Roman" w:cs="Times New Roman"/>
          <w:i/>
          <w:color w:val="FF0000"/>
          <w:sz w:val="20"/>
        </w:rPr>
        <w:t xml:space="preserve"> </w:t>
      </w:r>
      <w:r w:rsidR="00632706" w:rsidRPr="00B33F8E">
        <w:rPr>
          <w:rFonts w:ascii="Times New Roman" w:hAnsi="Times New Roman" w:cs="Times New Roman"/>
          <w:i/>
          <w:color w:val="FF0000"/>
          <w:sz w:val="20"/>
        </w:rPr>
        <w:t xml:space="preserve">Thesis. </w:t>
      </w:r>
      <w:r w:rsidR="00632706">
        <w:rPr>
          <w:rFonts w:ascii="Times New Roman" w:hAnsi="Times New Roman" w:cs="Times New Roman"/>
          <w:i/>
          <w:color w:val="FF0000"/>
          <w:sz w:val="20"/>
        </w:rPr>
        <w:t>The committee composition for</w:t>
      </w:r>
      <w:r w:rsidR="00760B1C">
        <w:rPr>
          <w:rFonts w:ascii="Times New Roman" w:hAnsi="Times New Roman" w:cs="Times New Roman"/>
          <w:i/>
          <w:color w:val="FF0000"/>
          <w:sz w:val="20"/>
        </w:rPr>
        <w:t xml:space="preserve"> </w:t>
      </w:r>
      <w:r w:rsidR="00632706" w:rsidRPr="00B33F8E">
        <w:rPr>
          <w:rFonts w:ascii="Times New Roman" w:hAnsi="Times New Roman" w:cs="Times New Roman"/>
          <w:i/>
          <w:color w:val="FF0000"/>
          <w:sz w:val="20"/>
        </w:rPr>
        <w:t>Major</w:t>
      </w:r>
      <w:r w:rsidR="00632706">
        <w:rPr>
          <w:rFonts w:ascii="Times New Roman" w:hAnsi="Times New Roman" w:cs="Times New Roman"/>
          <w:i/>
          <w:color w:val="FF0000"/>
          <w:sz w:val="20"/>
        </w:rPr>
        <w:t xml:space="preserve"> Research</w:t>
      </w:r>
      <w:r w:rsidR="00632706" w:rsidRPr="00B33F8E">
        <w:rPr>
          <w:rFonts w:ascii="Times New Roman" w:hAnsi="Times New Roman" w:cs="Times New Roman"/>
          <w:i/>
          <w:color w:val="FF0000"/>
          <w:sz w:val="20"/>
        </w:rPr>
        <w:t xml:space="preserve"> Pape</w:t>
      </w:r>
      <w:r w:rsidR="00760B1C">
        <w:rPr>
          <w:rFonts w:ascii="Times New Roman" w:hAnsi="Times New Roman" w:cs="Times New Roman"/>
          <w:i/>
          <w:color w:val="FF0000"/>
          <w:sz w:val="20"/>
        </w:rPr>
        <w:t>rs and</w:t>
      </w:r>
      <w:r w:rsidR="00632706" w:rsidRPr="00B33F8E">
        <w:rPr>
          <w:rFonts w:ascii="Times New Roman" w:hAnsi="Times New Roman" w:cs="Times New Roman"/>
          <w:i/>
          <w:color w:val="FF0000"/>
          <w:sz w:val="20"/>
        </w:rPr>
        <w:t xml:space="preserve"> Dissertation</w:t>
      </w:r>
      <w:r w:rsidR="00760B1C">
        <w:rPr>
          <w:rFonts w:ascii="Times New Roman" w:hAnsi="Times New Roman" w:cs="Times New Roman"/>
          <w:i/>
          <w:color w:val="FF0000"/>
          <w:sz w:val="20"/>
        </w:rPr>
        <w:t>s</w:t>
      </w:r>
      <w:r w:rsidR="00632706" w:rsidRPr="00B33F8E">
        <w:rPr>
          <w:rFonts w:ascii="Times New Roman" w:hAnsi="Times New Roman" w:cs="Times New Roman"/>
          <w:i/>
          <w:color w:val="FF0000"/>
          <w:sz w:val="20"/>
        </w:rPr>
        <w:t xml:space="preserve"> </w:t>
      </w:r>
      <w:r w:rsidR="00632706">
        <w:rPr>
          <w:rFonts w:ascii="Times New Roman" w:hAnsi="Times New Roman" w:cs="Times New Roman"/>
          <w:i/>
          <w:color w:val="FF0000"/>
          <w:sz w:val="20"/>
        </w:rPr>
        <w:t>is</w:t>
      </w:r>
      <w:r w:rsidR="00632706" w:rsidRPr="00B33F8E">
        <w:rPr>
          <w:rFonts w:ascii="Times New Roman" w:hAnsi="Times New Roman" w:cs="Times New Roman"/>
          <w:i/>
          <w:color w:val="FF0000"/>
          <w:sz w:val="20"/>
        </w:rPr>
        <w:t xml:space="preserve"> different </w:t>
      </w:r>
      <w:r w:rsidR="00632706">
        <w:rPr>
          <w:rFonts w:ascii="Times New Roman" w:hAnsi="Times New Roman" w:cs="Times New Roman"/>
          <w:i/>
          <w:color w:val="FF0000"/>
          <w:sz w:val="20"/>
        </w:rPr>
        <w:t xml:space="preserve">hence the Approval page will appear different than the one below </w:t>
      </w:r>
      <w:r w:rsidR="00632706" w:rsidRPr="00B33F8E">
        <w:rPr>
          <w:rFonts w:ascii="Times New Roman" w:hAnsi="Times New Roman" w:cs="Times New Roman"/>
          <w:i/>
          <w:color w:val="FF0000"/>
          <w:sz w:val="20"/>
        </w:rPr>
        <w:t xml:space="preserve">- please </w:t>
      </w:r>
      <w:r w:rsidR="00E24BA8">
        <w:rPr>
          <w:rFonts w:ascii="Times New Roman" w:hAnsi="Times New Roman" w:cs="Times New Roman"/>
          <w:i/>
          <w:color w:val="FF0000"/>
          <w:sz w:val="20"/>
        </w:rPr>
        <w:t>refer to the instructions and</w:t>
      </w:r>
      <w:r w:rsidR="00632706" w:rsidRPr="00B33F8E">
        <w:rPr>
          <w:rFonts w:ascii="Times New Roman" w:hAnsi="Times New Roman" w:cs="Times New Roman"/>
          <w:i/>
          <w:color w:val="FF0000"/>
          <w:sz w:val="20"/>
        </w:rPr>
        <w:t xml:space="preserve"> templates for Approval pages</w:t>
      </w:r>
      <w:r w:rsidR="00E24BA8">
        <w:rPr>
          <w:rFonts w:ascii="Times New Roman" w:hAnsi="Times New Roman" w:cs="Times New Roman"/>
          <w:i/>
          <w:color w:val="FF0000"/>
          <w:sz w:val="20"/>
        </w:rPr>
        <w:t xml:space="preserve"> provided</w:t>
      </w:r>
      <w:r w:rsidR="00632706" w:rsidRPr="00B33F8E">
        <w:rPr>
          <w:rFonts w:ascii="Times New Roman" w:hAnsi="Times New Roman" w:cs="Times New Roman"/>
          <w:i/>
          <w:color w:val="FF0000"/>
          <w:sz w:val="20"/>
        </w:rPr>
        <w:t xml:space="preserve"> </w:t>
      </w:r>
      <w:r w:rsidR="00E24BA8">
        <w:rPr>
          <w:rFonts w:ascii="Times New Roman" w:hAnsi="Times New Roman" w:cs="Times New Roman"/>
          <w:i/>
          <w:color w:val="FF0000"/>
          <w:sz w:val="20"/>
        </w:rPr>
        <w:t xml:space="preserve">on the </w:t>
      </w:r>
      <w:hyperlink r:id="rId11" w:anchor="approval" w:history="1">
        <w:r w:rsidR="00E24BA8">
          <w:rPr>
            <w:rStyle w:val="Hyperlink"/>
            <w:rFonts w:ascii="Times New Roman" w:hAnsi="Times New Roman" w:cs="Times New Roman"/>
            <w:b/>
            <w:bCs/>
            <w:i/>
            <w:sz w:val="20"/>
          </w:rPr>
          <w:t>format requirements webpage</w:t>
        </w:r>
      </w:hyperlink>
      <w:r w:rsidR="00E24BA8">
        <w:rPr>
          <w:rStyle w:val="Hyperlink"/>
          <w:rFonts w:ascii="Times New Roman" w:hAnsi="Times New Roman" w:cs="Times New Roman"/>
          <w:b/>
          <w:bCs/>
          <w:i/>
          <w:sz w:val="20"/>
        </w:rPr>
        <w:t>.</w:t>
      </w:r>
    </w:p>
    <w:p w14:paraId="61EAE0C2" w14:textId="77777777" w:rsidR="00632706" w:rsidRDefault="00632706" w:rsidP="00632706">
      <w:pPr>
        <w:pStyle w:val="ListParagraph"/>
        <w:numPr>
          <w:ilvl w:val="0"/>
          <w:numId w:val="4"/>
        </w:numPr>
        <w:ind w:left="284"/>
        <w:rPr>
          <w:rFonts w:ascii="Times New Roman" w:hAnsi="Times New Roman" w:cs="Times New Roman"/>
          <w:i/>
          <w:color w:val="FF0000"/>
          <w:sz w:val="20"/>
        </w:rPr>
      </w:pPr>
      <w:r w:rsidRPr="004554CD">
        <w:rPr>
          <w:rFonts w:ascii="Times New Roman" w:hAnsi="Times New Roman" w:cs="Times New Roman"/>
          <w:b/>
          <w:i/>
          <w:color w:val="FF0000"/>
          <w:u w:val="single"/>
        </w:rPr>
        <w:t xml:space="preserve">the names of the committee members </w:t>
      </w:r>
      <w:r w:rsidR="00977B42" w:rsidRPr="004554CD">
        <w:rPr>
          <w:rFonts w:ascii="Times New Roman" w:hAnsi="Times New Roman" w:cs="Times New Roman"/>
          <w:b/>
          <w:i/>
          <w:color w:val="FF0000"/>
          <w:u w:val="single"/>
        </w:rPr>
        <w:t>must</w:t>
      </w:r>
      <w:r w:rsidRPr="004554CD">
        <w:rPr>
          <w:rFonts w:ascii="Times New Roman" w:hAnsi="Times New Roman" w:cs="Times New Roman"/>
          <w:b/>
          <w:i/>
          <w:color w:val="FF0000"/>
          <w:u w:val="single"/>
        </w:rPr>
        <w:t xml:space="preserve"> be listed in the f</w:t>
      </w:r>
      <w:r w:rsidR="00977B42" w:rsidRPr="004554CD">
        <w:rPr>
          <w:rFonts w:ascii="Times New Roman" w:hAnsi="Times New Roman" w:cs="Times New Roman"/>
          <w:b/>
          <w:i/>
          <w:color w:val="FF0000"/>
          <w:u w:val="single"/>
        </w:rPr>
        <w:t>ollowing format</w:t>
      </w:r>
      <w:r w:rsidR="00977B42" w:rsidRPr="004554CD">
        <w:rPr>
          <w:rFonts w:ascii="Times New Roman" w:hAnsi="Times New Roman" w:cs="Times New Roman"/>
          <w:i/>
          <w:color w:val="FF0000"/>
        </w:rPr>
        <w:t xml:space="preserve">: no </w:t>
      </w:r>
      <w:r w:rsidR="00977B42">
        <w:rPr>
          <w:rFonts w:ascii="Times New Roman" w:hAnsi="Times New Roman" w:cs="Times New Roman"/>
          <w:i/>
          <w:color w:val="FF0000"/>
          <w:sz w:val="20"/>
        </w:rPr>
        <w:t xml:space="preserve">title “Dr.”, </w:t>
      </w:r>
      <w:r w:rsidRPr="00632706">
        <w:rPr>
          <w:rFonts w:ascii="Times New Roman" w:hAnsi="Times New Roman" w:cs="Times New Roman"/>
          <w:i/>
          <w:color w:val="FF0000"/>
          <w:sz w:val="20"/>
        </w:rPr>
        <w:t xml:space="preserve">an initial for the first name, </w:t>
      </w:r>
      <w:proofErr w:type="gramStart"/>
      <w:r w:rsidRPr="00632706">
        <w:rPr>
          <w:rFonts w:ascii="Times New Roman" w:hAnsi="Times New Roman" w:cs="Times New Roman"/>
          <w:i/>
          <w:color w:val="FF0000"/>
          <w:sz w:val="20"/>
        </w:rPr>
        <w:t>e.g.</w:t>
      </w:r>
      <w:proofErr w:type="gramEnd"/>
      <w:r w:rsidRPr="00632706">
        <w:rPr>
          <w:rFonts w:ascii="Times New Roman" w:hAnsi="Times New Roman" w:cs="Times New Roman"/>
          <w:i/>
          <w:color w:val="FF0000"/>
          <w:sz w:val="20"/>
        </w:rPr>
        <w:t xml:space="preserve"> “J. </w:t>
      </w:r>
      <w:r w:rsidR="004554CD">
        <w:rPr>
          <w:rFonts w:ascii="Times New Roman" w:hAnsi="Times New Roman" w:cs="Times New Roman"/>
          <w:i/>
          <w:color w:val="FF0000"/>
          <w:sz w:val="20"/>
        </w:rPr>
        <w:t>Smith</w:t>
      </w:r>
      <w:r w:rsidRPr="00632706">
        <w:rPr>
          <w:rFonts w:ascii="Times New Roman" w:hAnsi="Times New Roman" w:cs="Times New Roman"/>
          <w:i/>
          <w:color w:val="FF0000"/>
          <w:sz w:val="20"/>
        </w:rPr>
        <w:t>”</w:t>
      </w:r>
      <w:r w:rsidR="000577AF">
        <w:rPr>
          <w:rFonts w:ascii="Times New Roman" w:hAnsi="Times New Roman" w:cs="Times New Roman"/>
          <w:i/>
          <w:color w:val="FF0000"/>
          <w:sz w:val="20"/>
        </w:rPr>
        <w:t xml:space="preserve"> instead of “Dr. J</w:t>
      </w:r>
      <w:r w:rsidR="004554CD">
        <w:rPr>
          <w:rFonts w:ascii="Times New Roman" w:hAnsi="Times New Roman" w:cs="Times New Roman"/>
          <w:i/>
          <w:color w:val="FF0000"/>
          <w:sz w:val="20"/>
        </w:rPr>
        <w:t>ohn Smith</w:t>
      </w:r>
      <w:r w:rsidR="000577AF">
        <w:rPr>
          <w:rFonts w:ascii="Times New Roman" w:hAnsi="Times New Roman" w:cs="Times New Roman"/>
          <w:i/>
          <w:color w:val="FF0000"/>
          <w:sz w:val="20"/>
        </w:rPr>
        <w:t>”</w:t>
      </w:r>
      <w:r w:rsidR="006854BA">
        <w:rPr>
          <w:rFonts w:ascii="Times New Roman" w:hAnsi="Times New Roman" w:cs="Times New Roman"/>
          <w:i/>
          <w:color w:val="FF0000"/>
          <w:sz w:val="20"/>
        </w:rPr>
        <w:t xml:space="preserve">. </w:t>
      </w:r>
      <w:r w:rsidR="000577AF">
        <w:rPr>
          <w:rFonts w:ascii="Times New Roman" w:hAnsi="Times New Roman" w:cs="Times New Roman"/>
          <w:i/>
          <w:color w:val="FF0000"/>
          <w:sz w:val="20"/>
        </w:rPr>
        <w:t>Only the advisor(s) must be indicated – insert t</w:t>
      </w:r>
      <w:r w:rsidR="006854BA">
        <w:rPr>
          <w:rFonts w:ascii="Times New Roman" w:hAnsi="Times New Roman" w:cs="Times New Roman"/>
          <w:i/>
          <w:color w:val="FF0000"/>
          <w:sz w:val="20"/>
        </w:rPr>
        <w:t xml:space="preserve">he </w:t>
      </w:r>
      <w:r w:rsidR="00977B42">
        <w:rPr>
          <w:rFonts w:ascii="Times New Roman" w:hAnsi="Times New Roman" w:cs="Times New Roman"/>
          <w:i/>
          <w:color w:val="FF0000"/>
          <w:sz w:val="20"/>
        </w:rPr>
        <w:t>word:</w:t>
      </w:r>
      <w:r w:rsidR="000577AF">
        <w:rPr>
          <w:rFonts w:ascii="Times New Roman" w:hAnsi="Times New Roman" w:cs="Times New Roman"/>
          <w:i/>
          <w:color w:val="FF0000"/>
          <w:sz w:val="20"/>
        </w:rPr>
        <w:t xml:space="preserve"> </w:t>
      </w:r>
      <w:r w:rsidR="00977B42">
        <w:rPr>
          <w:rFonts w:ascii="Times New Roman" w:hAnsi="Times New Roman" w:cs="Times New Roman"/>
          <w:i/>
          <w:color w:val="FF0000"/>
          <w:sz w:val="20"/>
        </w:rPr>
        <w:t xml:space="preserve">“, Advisor” </w:t>
      </w:r>
      <w:r w:rsidR="000577AF">
        <w:rPr>
          <w:rFonts w:ascii="Times New Roman" w:hAnsi="Times New Roman" w:cs="Times New Roman"/>
          <w:i/>
          <w:color w:val="FF0000"/>
          <w:sz w:val="20"/>
        </w:rPr>
        <w:t xml:space="preserve">after the </w:t>
      </w:r>
      <w:r w:rsidR="006854BA">
        <w:rPr>
          <w:rFonts w:ascii="Times New Roman" w:hAnsi="Times New Roman" w:cs="Times New Roman"/>
          <w:i/>
          <w:color w:val="FF0000"/>
          <w:sz w:val="20"/>
        </w:rPr>
        <w:t>advisor’s name</w:t>
      </w:r>
      <w:r w:rsidR="00977B42">
        <w:rPr>
          <w:rFonts w:ascii="Times New Roman" w:hAnsi="Times New Roman" w:cs="Times New Roman"/>
          <w:i/>
          <w:color w:val="FF0000"/>
          <w:sz w:val="20"/>
        </w:rPr>
        <w:t xml:space="preserve"> as shown below</w:t>
      </w:r>
      <w:r w:rsidR="006854BA">
        <w:rPr>
          <w:rFonts w:ascii="Times New Roman" w:hAnsi="Times New Roman" w:cs="Times New Roman"/>
          <w:i/>
          <w:color w:val="FF0000"/>
          <w:sz w:val="20"/>
        </w:rPr>
        <w:t xml:space="preserve"> </w:t>
      </w:r>
      <w:r w:rsidR="000577AF">
        <w:rPr>
          <w:rFonts w:ascii="Times New Roman" w:hAnsi="Times New Roman" w:cs="Times New Roman"/>
          <w:i/>
          <w:color w:val="FF0000"/>
          <w:sz w:val="20"/>
        </w:rPr>
        <w:t xml:space="preserve">(or “Co-Advisor” </w:t>
      </w:r>
      <w:r w:rsidR="00977B42">
        <w:rPr>
          <w:rFonts w:ascii="Times New Roman" w:hAnsi="Times New Roman" w:cs="Times New Roman"/>
          <w:i/>
          <w:color w:val="FF0000"/>
          <w:sz w:val="20"/>
        </w:rPr>
        <w:t>if you have</w:t>
      </w:r>
      <w:r w:rsidR="000577AF">
        <w:rPr>
          <w:rFonts w:ascii="Times New Roman" w:hAnsi="Times New Roman" w:cs="Times New Roman"/>
          <w:i/>
          <w:color w:val="FF0000"/>
          <w:sz w:val="20"/>
        </w:rPr>
        <w:t xml:space="preserve"> two co-</w:t>
      </w:r>
      <w:r w:rsidR="00977B42">
        <w:rPr>
          <w:rFonts w:ascii="Times New Roman" w:hAnsi="Times New Roman" w:cs="Times New Roman"/>
          <w:i/>
          <w:color w:val="FF0000"/>
          <w:sz w:val="20"/>
        </w:rPr>
        <w:t>supervisors)</w:t>
      </w:r>
      <w:r w:rsidR="000577AF">
        <w:rPr>
          <w:rFonts w:ascii="Times New Roman" w:hAnsi="Times New Roman" w:cs="Times New Roman"/>
          <w:i/>
          <w:color w:val="FF0000"/>
          <w:sz w:val="20"/>
        </w:rPr>
        <w:t>.</w:t>
      </w:r>
    </w:p>
    <w:p w14:paraId="61EAE0C3" w14:textId="77777777" w:rsidR="00632706" w:rsidRDefault="00632706" w:rsidP="00632706">
      <w:pPr>
        <w:pStyle w:val="ListParagraph"/>
        <w:numPr>
          <w:ilvl w:val="0"/>
          <w:numId w:val="4"/>
        </w:numPr>
        <w:ind w:left="284"/>
        <w:rPr>
          <w:rFonts w:ascii="Times New Roman" w:hAnsi="Times New Roman" w:cs="Times New Roman"/>
          <w:i/>
          <w:color w:val="FF0000"/>
          <w:sz w:val="20"/>
        </w:rPr>
      </w:pPr>
      <w:r>
        <w:rPr>
          <w:rFonts w:ascii="Times New Roman" w:hAnsi="Times New Roman" w:cs="Times New Roman"/>
          <w:i/>
          <w:color w:val="FF0000"/>
          <w:sz w:val="20"/>
        </w:rPr>
        <w:t>the official full departmental name must be listed</w:t>
      </w:r>
      <w:r w:rsidR="005E55A1">
        <w:rPr>
          <w:rFonts w:ascii="Times New Roman" w:hAnsi="Times New Roman" w:cs="Times New Roman"/>
          <w:i/>
          <w:color w:val="FF0000"/>
          <w:sz w:val="20"/>
        </w:rPr>
        <w:t xml:space="preserve"> for each committee member</w:t>
      </w:r>
      <w:r>
        <w:rPr>
          <w:rFonts w:ascii="Times New Roman" w:hAnsi="Times New Roman" w:cs="Times New Roman"/>
          <w:i/>
          <w:color w:val="FF0000"/>
          <w:sz w:val="20"/>
        </w:rPr>
        <w:t xml:space="preserve"> – check with your graduate </w:t>
      </w:r>
      <w:r w:rsidR="005E55A1">
        <w:rPr>
          <w:rFonts w:ascii="Times New Roman" w:hAnsi="Times New Roman" w:cs="Times New Roman"/>
          <w:i/>
          <w:color w:val="FF0000"/>
          <w:sz w:val="20"/>
        </w:rPr>
        <w:t xml:space="preserve">program </w:t>
      </w:r>
      <w:r>
        <w:rPr>
          <w:rFonts w:ascii="Times New Roman" w:hAnsi="Times New Roman" w:cs="Times New Roman"/>
          <w:i/>
          <w:color w:val="FF0000"/>
          <w:sz w:val="20"/>
        </w:rPr>
        <w:t>secretary if unsure of the official name as some units are not called “</w:t>
      </w:r>
      <w:proofErr w:type="gramStart"/>
      <w:r>
        <w:rPr>
          <w:rFonts w:ascii="Times New Roman" w:hAnsi="Times New Roman" w:cs="Times New Roman"/>
          <w:i/>
          <w:color w:val="FF0000"/>
          <w:sz w:val="20"/>
        </w:rPr>
        <w:t>department”  (</w:t>
      </w:r>
      <w:proofErr w:type="gramEnd"/>
      <w:r>
        <w:rPr>
          <w:rFonts w:ascii="Times New Roman" w:hAnsi="Times New Roman" w:cs="Times New Roman"/>
          <w:i/>
          <w:color w:val="FF0000"/>
          <w:sz w:val="20"/>
        </w:rPr>
        <w:t>e.g. School of Computer Science”; “Faculty of Human Kinetics”, “Faculty of Education”, “Odette School of Business”, etc.).</w:t>
      </w:r>
    </w:p>
    <w:p w14:paraId="61EAE0C4" w14:textId="11E9F60A" w:rsidR="00A80BD2" w:rsidRPr="00632706" w:rsidRDefault="00E24BA8" w:rsidP="00A80BD2">
      <w:pPr>
        <w:pStyle w:val="ListParagraph"/>
        <w:numPr>
          <w:ilvl w:val="0"/>
          <w:numId w:val="4"/>
        </w:numPr>
        <w:ind w:left="284"/>
        <w:rPr>
          <w:rFonts w:ascii="Times New Roman" w:hAnsi="Times New Roman" w:cs="Times New Roman"/>
          <w:i/>
          <w:color w:val="FF0000"/>
          <w:sz w:val="20"/>
        </w:rPr>
      </w:pPr>
      <w:r>
        <w:rPr>
          <w:rFonts w:ascii="Times New Roman" w:hAnsi="Times New Roman" w:cs="Times New Roman"/>
          <w:i/>
          <w:color w:val="FF0000"/>
          <w:sz w:val="20"/>
        </w:rPr>
        <w:t xml:space="preserve">leave this Approval page </w:t>
      </w:r>
      <w:r w:rsidRPr="00760B1C">
        <w:rPr>
          <w:rFonts w:ascii="Times New Roman" w:hAnsi="Times New Roman" w:cs="Times New Roman"/>
          <w:b/>
          <w:bCs/>
          <w:i/>
          <w:color w:val="FF0000"/>
          <w:sz w:val="20"/>
          <w:u w:val="single"/>
        </w:rPr>
        <w:t>unsigned</w:t>
      </w:r>
      <w:r w:rsidRPr="00632706">
        <w:rPr>
          <w:rFonts w:ascii="Times New Roman" w:hAnsi="Times New Roman" w:cs="Times New Roman"/>
          <w:i/>
          <w:color w:val="FF0000"/>
          <w:sz w:val="20"/>
        </w:rPr>
        <w:t xml:space="preserve"> </w:t>
      </w:r>
      <w:r>
        <w:rPr>
          <w:rFonts w:ascii="Times New Roman" w:hAnsi="Times New Roman" w:cs="Times New Roman"/>
          <w:i/>
          <w:color w:val="FF0000"/>
          <w:sz w:val="20"/>
        </w:rPr>
        <w:t>within</w:t>
      </w:r>
      <w:r w:rsidRPr="00632706">
        <w:rPr>
          <w:rFonts w:ascii="Times New Roman" w:hAnsi="Times New Roman" w:cs="Times New Roman"/>
          <w:i/>
          <w:color w:val="FF0000"/>
          <w:sz w:val="20"/>
        </w:rPr>
        <w:t xml:space="preserve"> your</w:t>
      </w:r>
      <w:r>
        <w:rPr>
          <w:rFonts w:ascii="Times New Roman" w:hAnsi="Times New Roman" w:cs="Times New Roman"/>
          <w:i/>
          <w:color w:val="FF0000"/>
          <w:sz w:val="20"/>
        </w:rPr>
        <w:t xml:space="preserve"> final</w:t>
      </w:r>
      <w:r w:rsidRPr="00632706">
        <w:rPr>
          <w:rFonts w:ascii="Times New Roman" w:hAnsi="Times New Roman" w:cs="Times New Roman"/>
          <w:i/>
          <w:color w:val="FF0000"/>
          <w:sz w:val="20"/>
        </w:rPr>
        <w:t xml:space="preserve"> thesis </w:t>
      </w:r>
      <w:r>
        <w:rPr>
          <w:rFonts w:ascii="Times New Roman" w:hAnsi="Times New Roman" w:cs="Times New Roman"/>
          <w:i/>
          <w:color w:val="FF0000"/>
          <w:sz w:val="20"/>
        </w:rPr>
        <w:t xml:space="preserve">PDF </w:t>
      </w:r>
      <w:r w:rsidRPr="00632706">
        <w:rPr>
          <w:rFonts w:ascii="Times New Roman" w:hAnsi="Times New Roman" w:cs="Times New Roman"/>
          <w:i/>
          <w:color w:val="FF0000"/>
          <w:sz w:val="20"/>
        </w:rPr>
        <w:t xml:space="preserve"> file that you will </w:t>
      </w:r>
      <w:r>
        <w:rPr>
          <w:rFonts w:ascii="Times New Roman" w:hAnsi="Times New Roman" w:cs="Times New Roman"/>
          <w:i/>
          <w:color w:val="FF0000"/>
          <w:sz w:val="20"/>
        </w:rPr>
        <w:t xml:space="preserve">be uploading </w:t>
      </w:r>
      <w:r w:rsidRPr="00632706">
        <w:rPr>
          <w:rFonts w:ascii="Times New Roman" w:hAnsi="Times New Roman" w:cs="Times New Roman"/>
          <w:i/>
          <w:color w:val="FF0000"/>
          <w:sz w:val="20"/>
        </w:rPr>
        <w:t xml:space="preserve"> </w:t>
      </w:r>
      <w:r>
        <w:rPr>
          <w:rFonts w:ascii="Times New Roman" w:hAnsi="Times New Roman" w:cs="Times New Roman"/>
          <w:i/>
          <w:color w:val="FF0000"/>
          <w:sz w:val="20"/>
        </w:rPr>
        <w:t xml:space="preserve">as per </w:t>
      </w:r>
      <w:hyperlink r:id="rId12" w:anchor="pdf" w:history="1">
        <w:r w:rsidRPr="00E24BA8">
          <w:rPr>
            <w:rStyle w:val="Hyperlink"/>
            <w:rFonts w:ascii="Times New Roman" w:hAnsi="Times New Roman" w:cs="Times New Roman"/>
            <w:i/>
            <w:sz w:val="20"/>
          </w:rPr>
          <w:t>Step 2 of 2 of the deposit instructions</w:t>
        </w:r>
      </w:hyperlink>
      <w:r w:rsidR="00760B1C">
        <w:rPr>
          <w:rFonts w:ascii="Times New Roman" w:hAnsi="Times New Roman" w:cs="Times New Roman"/>
          <w:i/>
          <w:color w:val="FF0000"/>
          <w:sz w:val="20"/>
        </w:rPr>
        <w:t xml:space="preserve">, and submit </w:t>
      </w:r>
      <w:r>
        <w:rPr>
          <w:rFonts w:ascii="Times New Roman" w:hAnsi="Times New Roman" w:cs="Times New Roman"/>
          <w:i/>
          <w:color w:val="FF0000"/>
          <w:sz w:val="20"/>
        </w:rPr>
        <w:t>one</w:t>
      </w:r>
      <w:r w:rsidR="00286DFB" w:rsidRPr="00632706">
        <w:rPr>
          <w:rFonts w:ascii="Times New Roman" w:hAnsi="Times New Roman" w:cs="Times New Roman"/>
          <w:i/>
          <w:color w:val="FF0000"/>
          <w:sz w:val="20"/>
        </w:rPr>
        <w:t xml:space="preserve"> </w:t>
      </w:r>
      <w:r w:rsidR="00286DFB" w:rsidRPr="00760B1C">
        <w:rPr>
          <w:rFonts w:ascii="Times New Roman" w:hAnsi="Times New Roman" w:cs="Times New Roman"/>
          <w:b/>
          <w:bCs/>
          <w:i/>
          <w:color w:val="FF0000"/>
          <w:sz w:val="20"/>
          <w:u w:val="single"/>
        </w:rPr>
        <w:t>signed</w:t>
      </w:r>
      <w:r w:rsidR="00286DFB" w:rsidRPr="00632706">
        <w:rPr>
          <w:rFonts w:ascii="Times New Roman" w:hAnsi="Times New Roman" w:cs="Times New Roman"/>
          <w:i/>
          <w:color w:val="FF0000"/>
          <w:sz w:val="20"/>
        </w:rPr>
        <w:t xml:space="preserve"> copy of this </w:t>
      </w:r>
      <w:r w:rsidR="008970D2" w:rsidRPr="00632706">
        <w:rPr>
          <w:rFonts w:ascii="Times New Roman" w:hAnsi="Times New Roman" w:cs="Times New Roman"/>
          <w:i/>
          <w:color w:val="FF0000"/>
          <w:sz w:val="20"/>
        </w:rPr>
        <w:t xml:space="preserve">Approval </w:t>
      </w:r>
      <w:r w:rsidR="00286DFB" w:rsidRPr="00632706">
        <w:rPr>
          <w:rFonts w:ascii="Times New Roman" w:hAnsi="Times New Roman" w:cs="Times New Roman"/>
          <w:i/>
          <w:color w:val="FF0000"/>
          <w:sz w:val="20"/>
        </w:rPr>
        <w:t xml:space="preserve">page </w:t>
      </w:r>
      <w:r w:rsidR="002F03F6" w:rsidRPr="00632706">
        <w:rPr>
          <w:rFonts w:ascii="Times New Roman" w:hAnsi="Times New Roman" w:cs="Times New Roman"/>
          <w:i/>
          <w:color w:val="FF0000"/>
          <w:sz w:val="20"/>
        </w:rPr>
        <w:t>to Graduate Studies</w:t>
      </w:r>
      <w:r>
        <w:rPr>
          <w:rFonts w:ascii="Times New Roman" w:hAnsi="Times New Roman" w:cs="Times New Roman"/>
          <w:i/>
          <w:color w:val="FF0000"/>
          <w:sz w:val="20"/>
        </w:rPr>
        <w:t xml:space="preserve"> </w:t>
      </w:r>
      <w:r w:rsidR="00760B1C">
        <w:rPr>
          <w:rFonts w:ascii="Times New Roman" w:hAnsi="Times New Roman" w:cs="Times New Roman"/>
          <w:i/>
          <w:color w:val="FF0000"/>
          <w:sz w:val="20"/>
        </w:rPr>
        <w:t xml:space="preserve">, </w:t>
      </w:r>
      <w:r>
        <w:rPr>
          <w:rFonts w:ascii="Times New Roman" w:hAnsi="Times New Roman" w:cs="Times New Roman"/>
          <w:i/>
          <w:color w:val="FF0000"/>
          <w:sz w:val="20"/>
        </w:rPr>
        <w:t>as per</w:t>
      </w:r>
      <w:hyperlink r:id="rId13" w:anchor="forms" w:history="1">
        <w:r w:rsidRPr="00E24BA8">
          <w:rPr>
            <w:rStyle w:val="Hyperlink"/>
            <w:rFonts w:ascii="Times New Roman" w:hAnsi="Times New Roman" w:cs="Times New Roman"/>
            <w:i/>
            <w:sz w:val="20"/>
          </w:rPr>
          <w:t xml:space="preserve"> Step 3 of 3 of the deposit instructions</w:t>
        </w:r>
      </w:hyperlink>
      <w:r w:rsidR="00B33F8E" w:rsidRPr="00632706">
        <w:rPr>
          <w:rFonts w:ascii="Times New Roman" w:hAnsi="Times New Roman" w:cs="Times New Roman"/>
          <w:i/>
          <w:color w:val="FF0000"/>
          <w:sz w:val="20"/>
        </w:rPr>
        <w:t>.</w:t>
      </w:r>
      <w:r w:rsidR="00274C46">
        <w:rPr>
          <w:rFonts w:ascii="Times New Roman" w:hAnsi="Times New Roman" w:cs="Times New Roman"/>
          <w:i/>
          <w:color w:val="FF0000"/>
          <w:sz w:val="20"/>
        </w:rPr>
        <w:t>]</w:t>
      </w:r>
      <w:r w:rsidR="00286DFB" w:rsidRPr="00632706">
        <w:rPr>
          <w:rFonts w:ascii="Times New Roman" w:hAnsi="Times New Roman" w:cs="Times New Roman"/>
          <w:i/>
          <w:color w:val="FF0000"/>
          <w:sz w:val="20"/>
        </w:rPr>
        <w:t xml:space="preserve"> </w:t>
      </w:r>
    </w:p>
    <w:p w14:paraId="61EAE0C5" w14:textId="72BE8576" w:rsidR="00A80BD2" w:rsidRPr="00E84616" w:rsidRDefault="00E84616" w:rsidP="00A80BD2">
      <w:pPr>
        <w:pStyle w:val="TitlePageOne"/>
      </w:pPr>
      <w:r w:rsidRPr="00E84616">
        <w:rPr>
          <w:b/>
        </w:rPr>
        <w:t>2D Hybrid Magnetic Field Model Performance Optimization for Linear Induction Motors</w:t>
      </w:r>
    </w:p>
    <w:p w14:paraId="61EAE0C6" w14:textId="77777777" w:rsidR="00A80BD2" w:rsidRPr="00694744" w:rsidRDefault="00A80BD2" w:rsidP="00A80BD2">
      <w:pPr>
        <w:pStyle w:val="TitlePageOne"/>
      </w:pPr>
      <w:r w:rsidRPr="00694744">
        <w:t>by</w:t>
      </w:r>
    </w:p>
    <w:p w14:paraId="61EAE0C7" w14:textId="4575BCE1" w:rsidR="00050393" w:rsidRPr="00694744" w:rsidRDefault="00E84616" w:rsidP="00050393">
      <w:pPr>
        <w:pStyle w:val="TitlePageOne"/>
      </w:pPr>
      <w:bookmarkStart w:id="5" w:name="bkName3"/>
      <w:bookmarkEnd w:id="5"/>
      <w:r>
        <w:rPr>
          <w:b/>
          <w:color w:val="FF0000"/>
        </w:rPr>
        <w:t>Michael Thamm</w:t>
      </w:r>
    </w:p>
    <w:p w14:paraId="1B176B85" w14:textId="1E0357B1" w:rsidR="00430C84" w:rsidRPr="00694744" w:rsidRDefault="00A80BD2" w:rsidP="00430C84">
      <w:pPr>
        <w:pStyle w:val="TitlePageTwo"/>
        <w:spacing w:after="0"/>
      </w:pPr>
      <w:r w:rsidRPr="00694744">
        <w:t>APPROVED BY:</w:t>
      </w:r>
    </w:p>
    <w:p w14:paraId="61EAE0C9" w14:textId="77777777" w:rsidR="00A80BD2" w:rsidRPr="00694744" w:rsidRDefault="00A80BD2" w:rsidP="00430C84">
      <w:pPr>
        <w:pStyle w:val="CoverPage"/>
      </w:pPr>
      <w:r w:rsidRPr="00694744">
        <w:t>______________________________________________</w:t>
      </w:r>
    </w:p>
    <w:p w14:paraId="15C5199D" w14:textId="4E320C11" w:rsidR="00CD39A5" w:rsidRDefault="00A72041" w:rsidP="00A80BD2">
      <w:pPr>
        <w:pStyle w:val="CoverPage"/>
        <w:rPr>
          <w:rFonts w:cs="Times New Roman"/>
          <w:i/>
          <w:iCs/>
          <w:color w:val="FF0000"/>
          <w:szCs w:val="20"/>
        </w:rPr>
      </w:pPr>
      <w:bookmarkStart w:id="6" w:name="bkOutsideReader"/>
      <w:bookmarkEnd w:id="6"/>
      <w:r w:rsidRPr="00CD39A5">
        <w:rPr>
          <w:rFonts w:cs="Times New Roman"/>
          <w:i/>
          <w:iCs/>
          <w:color w:val="FF0000"/>
          <w:szCs w:val="20"/>
        </w:rPr>
        <w:t>i</w:t>
      </w:r>
      <w:r w:rsidR="00042DB0" w:rsidRPr="00CD39A5">
        <w:rPr>
          <w:rFonts w:cs="Times New Roman"/>
          <w:i/>
          <w:iCs/>
          <w:color w:val="FF0000"/>
          <w:szCs w:val="20"/>
        </w:rPr>
        <w:t>nsert n</w:t>
      </w:r>
      <w:r w:rsidR="006E0401" w:rsidRPr="00CD39A5">
        <w:rPr>
          <w:rFonts w:cs="Times New Roman"/>
          <w:i/>
          <w:iCs/>
          <w:color w:val="FF0000"/>
          <w:szCs w:val="20"/>
        </w:rPr>
        <w:t>ame of Outside</w:t>
      </w:r>
      <w:r w:rsidR="00A8050B" w:rsidRPr="00CD39A5">
        <w:rPr>
          <w:rFonts w:cs="Times New Roman"/>
          <w:i/>
          <w:iCs/>
          <w:color w:val="FF0000"/>
          <w:szCs w:val="20"/>
        </w:rPr>
        <w:t xml:space="preserve"> Program</w:t>
      </w:r>
      <w:r w:rsidR="006E0401" w:rsidRPr="00CD39A5">
        <w:rPr>
          <w:rFonts w:cs="Times New Roman"/>
          <w:i/>
          <w:iCs/>
          <w:color w:val="FF0000"/>
          <w:szCs w:val="20"/>
        </w:rPr>
        <w:t xml:space="preserve"> Reader</w:t>
      </w:r>
      <w:r w:rsidR="004554CD" w:rsidRPr="00CD39A5">
        <w:rPr>
          <w:rFonts w:cs="Times New Roman"/>
          <w:i/>
          <w:iCs/>
          <w:color w:val="FF0000"/>
          <w:szCs w:val="20"/>
        </w:rPr>
        <w:t xml:space="preserve"> </w:t>
      </w:r>
      <w:r w:rsidR="00042DB0" w:rsidRPr="00CD39A5">
        <w:rPr>
          <w:rFonts w:cs="Times New Roman"/>
          <w:i/>
          <w:iCs/>
          <w:color w:val="FF0000"/>
          <w:szCs w:val="20"/>
        </w:rPr>
        <w:t>in</w:t>
      </w:r>
      <w:r w:rsidR="004554CD" w:rsidRPr="00CD39A5">
        <w:rPr>
          <w:rFonts w:cs="Times New Roman"/>
          <w:i/>
          <w:iCs/>
          <w:color w:val="FF0000"/>
          <w:szCs w:val="20"/>
        </w:rPr>
        <w:t xml:space="preserve"> format specified above</w:t>
      </w:r>
      <w:r w:rsidR="003835F5" w:rsidRPr="00CD39A5">
        <w:rPr>
          <w:rFonts w:cs="Times New Roman"/>
          <w:i/>
          <w:iCs/>
          <w:color w:val="FF0000"/>
          <w:szCs w:val="20"/>
        </w:rPr>
        <w:t>, e.g.</w:t>
      </w:r>
      <w:r w:rsidR="00CD39A5">
        <w:rPr>
          <w:rFonts w:cs="Times New Roman"/>
          <w:i/>
          <w:iCs/>
          <w:color w:val="FF0000"/>
          <w:szCs w:val="20"/>
        </w:rPr>
        <w:t>:</w:t>
      </w:r>
    </w:p>
    <w:p w14:paraId="61EAE0CA" w14:textId="18191847" w:rsidR="00E339B1" w:rsidRDefault="003835F5" w:rsidP="00A80BD2">
      <w:pPr>
        <w:pStyle w:val="CoverPage"/>
        <w:rPr>
          <w:rFonts w:cs="Times New Roman"/>
          <w:color w:val="FF0000"/>
          <w:szCs w:val="20"/>
        </w:rPr>
      </w:pPr>
      <w:r w:rsidRPr="00CD39A5">
        <w:rPr>
          <w:rFonts w:cs="Times New Roman"/>
          <w:i/>
          <w:iCs/>
          <w:color w:val="FF0000"/>
          <w:szCs w:val="20"/>
        </w:rPr>
        <w:t xml:space="preserve"> </w:t>
      </w:r>
      <w:r w:rsidRPr="00CD39A5">
        <w:rPr>
          <w:rFonts w:cs="Times New Roman"/>
          <w:szCs w:val="20"/>
        </w:rPr>
        <w:t>J. Smith</w:t>
      </w:r>
      <w:r w:rsidR="00A80BD2" w:rsidRPr="00CD39A5">
        <w:rPr>
          <w:rFonts w:cs="Times New Roman"/>
          <w:szCs w:val="20"/>
        </w:rPr>
        <w:t xml:space="preserve"> </w:t>
      </w:r>
    </w:p>
    <w:p w14:paraId="6C46922E" w14:textId="03DA11AC" w:rsidR="00CD39A5" w:rsidRDefault="00CD39A5" w:rsidP="00CD39A5">
      <w:pPr>
        <w:pStyle w:val="CoverPage"/>
        <w:rPr>
          <w:rFonts w:cs="Times New Roman"/>
          <w:color w:val="FF0000"/>
          <w:szCs w:val="20"/>
        </w:rPr>
      </w:pPr>
      <w:r>
        <w:rPr>
          <w:rFonts w:cs="Times New Roman"/>
          <w:i/>
          <w:iCs/>
          <w:color w:val="FF0000"/>
          <w:szCs w:val="20"/>
        </w:rPr>
        <w:t>On the next line, i</w:t>
      </w:r>
      <w:r w:rsidR="00A72041" w:rsidRPr="00CD39A5">
        <w:rPr>
          <w:rFonts w:cs="Times New Roman"/>
          <w:i/>
          <w:iCs/>
          <w:color w:val="FF0000"/>
          <w:szCs w:val="20"/>
        </w:rPr>
        <w:t>nsert the official</w:t>
      </w:r>
      <w:r w:rsidR="00632706" w:rsidRPr="00CD39A5">
        <w:rPr>
          <w:rFonts w:cs="Times New Roman"/>
          <w:i/>
          <w:iCs/>
          <w:color w:val="FF0000"/>
          <w:szCs w:val="20"/>
        </w:rPr>
        <w:t xml:space="preserve"> </w:t>
      </w:r>
      <w:r>
        <w:rPr>
          <w:rFonts w:cs="Times New Roman"/>
          <w:i/>
          <w:iCs/>
          <w:color w:val="FF0000"/>
          <w:szCs w:val="20"/>
        </w:rPr>
        <w:t xml:space="preserve">committee member’s </w:t>
      </w:r>
      <w:r w:rsidR="00632706" w:rsidRPr="00CD39A5">
        <w:rPr>
          <w:rFonts w:cs="Times New Roman"/>
          <w:i/>
          <w:iCs/>
          <w:color w:val="FF0000"/>
          <w:szCs w:val="20"/>
        </w:rPr>
        <w:t>D</w:t>
      </w:r>
      <w:r w:rsidR="00A80BD2" w:rsidRPr="00CD39A5">
        <w:rPr>
          <w:rFonts w:cs="Times New Roman"/>
          <w:i/>
          <w:iCs/>
          <w:color w:val="FF0000"/>
          <w:szCs w:val="20"/>
        </w:rPr>
        <w:t>epartment</w:t>
      </w:r>
      <w:r w:rsidR="00A57D2D" w:rsidRPr="00CD39A5">
        <w:rPr>
          <w:rFonts w:cs="Times New Roman"/>
          <w:i/>
          <w:iCs/>
          <w:color w:val="FF0000"/>
          <w:szCs w:val="20"/>
        </w:rPr>
        <w:t xml:space="preserve"> Name</w:t>
      </w:r>
      <w:r w:rsidRPr="00CD39A5">
        <w:rPr>
          <w:rFonts w:cs="Times New Roman"/>
          <w:i/>
          <w:iCs/>
          <w:color w:val="FF0000"/>
          <w:szCs w:val="20"/>
        </w:rPr>
        <w:t xml:space="preserve"> e.g.</w:t>
      </w:r>
      <w:r>
        <w:rPr>
          <w:rFonts w:cs="Times New Roman"/>
          <w:color w:val="FF0000"/>
          <w:szCs w:val="20"/>
        </w:rPr>
        <w:t>:</w:t>
      </w:r>
    </w:p>
    <w:p w14:paraId="61EAE0CB" w14:textId="2D17272C" w:rsidR="00A80BD2" w:rsidRPr="00A57D2D" w:rsidRDefault="00CD39A5" w:rsidP="00CD39A5">
      <w:pPr>
        <w:pStyle w:val="CoverPage"/>
        <w:rPr>
          <w:rFonts w:cs="Times New Roman"/>
          <w:color w:val="FF0000"/>
          <w:szCs w:val="20"/>
        </w:rPr>
      </w:pPr>
      <w:r>
        <w:rPr>
          <w:rFonts w:cs="Times New Roman"/>
          <w:color w:val="FF0000"/>
          <w:szCs w:val="20"/>
        </w:rPr>
        <w:t xml:space="preserve"> </w:t>
      </w:r>
      <w:r w:rsidRPr="00CD39A5">
        <w:rPr>
          <w:rFonts w:cs="Times New Roman"/>
          <w:szCs w:val="20"/>
        </w:rPr>
        <w:t>Department of Integrative Biology</w:t>
      </w:r>
    </w:p>
    <w:p w14:paraId="61EAE0CC" w14:textId="77777777" w:rsidR="00A80BD2" w:rsidRPr="00694744" w:rsidRDefault="00A80BD2" w:rsidP="00A80BD2">
      <w:pPr>
        <w:pStyle w:val="CoverPage"/>
      </w:pPr>
      <w:bookmarkStart w:id="7" w:name="bkOutsideFaculty"/>
      <w:bookmarkEnd w:id="7"/>
      <w:r w:rsidRPr="00694744">
        <w:t>______________________________________________</w:t>
      </w:r>
    </w:p>
    <w:p w14:paraId="61EAE0CD" w14:textId="77777777" w:rsidR="006E0401" w:rsidRDefault="00042DB0" w:rsidP="00A80BD2">
      <w:pPr>
        <w:pStyle w:val="CoverPage"/>
        <w:rPr>
          <w:rFonts w:cs="Times New Roman"/>
          <w:color w:val="FF0000"/>
          <w:szCs w:val="20"/>
        </w:rPr>
      </w:pPr>
      <w:bookmarkStart w:id="8" w:name="bkDeptReader"/>
      <w:bookmarkEnd w:id="8"/>
      <w:r>
        <w:rPr>
          <w:rFonts w:cs="Times New Roman"/>
          <w:color w:val="FF0000"/>
          <w:szCs w:val="20"/>
        </w:rPr>
        <w:t>Insert N</w:t>
      </w:r>
      <w:r w:rsidR="006E0401">
        <w:rPr>
          <w:rFonts w:cs="Times New Roman"/>
          <w:color w:val="FF0000"/>
          <w:szCs w:val="20"/>
        </w:rPr>
        <w:t>ame of Internal</w:t>
      </w:r>
      <w:r w:rsidR="00A8050B">
        <w:rPr>
          <w:rFonts w:cs="Times New Roman"/>
          <w:color w:val="FF0000"/>
          <w:szCs w:val="20"/>
        </w:rPr>
        <w:t xml:space="preserve"> Program</w:t>
      </w:r>
      <w:r w:rsidR="006E0401">
        <w:rPr>
          <w:rFonts w:cs="Times New Roman"/>
          <w:color w:val="FF0000"/>
          <w:szCs w:val="20"/>
        </w:rPr>
        <w:t xml:space="preserve"> Reader</w:t>
      </w:r>
      <w:r w:rsidR="006E0401" w:rsidRPr="00A57D2D">
        <w:rPr>
          <w:rFonts w:cs="Times New Roman"/>
          <w:color w:val="FF0000"/>
          <w:szCs w:val="20"/>
        </w:rPr>
        <w:t xml:space="preserve"> </w:t>
      </w:r>
    </w:p>
    <w:p w14:paraId="61EAE0CE" w14:textId="14A120F1" w:rsidR="00A72041" w:rsidRPr="00A57D2D" w:rsidRDefault="00A72041" w:rsidP="00A72041">
      <w:pPr>
        <w:pStyle w:val="CoverPage"/>
        <w:spacing w:after="240"/>
        <w:rPr>
          <w:rFonts w:cs="Times New Roman"/>
          <w:color w:val="FF0000"/>
          <w:szCs w:val="20"/>
        </w:rPr>
      </w:pPr>
      <w:bookmarkStart w:id="9" w:name="bkDeptReaderFac"/>
      <w:bookmarkEnd w:id="9"/>
      <w:r>
        <w:rPr>
          <w:rFonts w:cs="Times New Roman"/>
          <w:color w:val="FF0000"/>
          <w:szCs w:val="20"/>
        </w:rPr>
        <w:t>insert the</w:t>
      </w:r>
      <w:r w:rsidR="001C3074">
        <w:rPr>
          <w:rFonts w:cs="Times New Roman"/>
          <w:color w:val="FF0000"/>
          <w:szCs w:val="20"/>
        </w:rPr>
        <w:t>ir</w:t>
      </w:r>
      <w:r>
        <w:rPr>
          <w:rFonts w:cs="Times New Roman"/>
          <w:color w:val="FF0000"/>
          <w:szCs w:val="20"/>
        </w:rPr>
        <w:t xml:space="preserve"> official D</w:t>
      </w:r>
      <w:r w:rsidRPr="00A57D2D">
        <w:rPr>
          <w:rFonts w:cs="Times New Roman"/>
          <w:color w:val="FF0000"/>
          <w:szCs w:val="20"/>
        </w:rPr>
        <w:t>epartment</w:t>
      </w:r>
      <w:r>
        <w:rPr>
          <w:rFonts w:cs="Times New Roman"/>
          <w:color w:val="FF0000"/>
          <w:szCs w:val="20"/>
        </w:rPr>
        <w:t>al</w:t>
      </w:r>
      <w:r w:rsidRPr="00A57D2D">
        <w:rPr>
          <w:rFonts w:cs="Times New Roman"/>
          <w:color w:val="FF0000"/>
          <w:szCs w:val="20"/>
        </w:rPr>
        <w:t xml:space="preserve"> Name</w:t>
      </w:r>
    </w:p>
    <w:p w14:paraId="61EAE0CF" w14:textId="77777777" w:rsidR="00A80BD2" w:rsidRPr="00694744" w:rsidRDefault="00A80BD2" w:rsidP="00A80BD2">
      <w:pPr>
        <w:pStyle w:val="CoverPage"/>
      </w:pPr>
      <w:r w:rsidRPr="00694744">
        <w:t>______________________________________________</w:t>
      </w:r>
    </w:p>
    <w:p w14:paraId="61EAE0D0" w14:textId="77777777" w:rsidR="00E339B1" w:rsidRDefault="00042DB0" w:rsidP="00E339B1">
      <w:pPr>
        <w:pStyle w:val="TitlePageOne"/>
        <w:spacing w:after="0"/>
      </w:pPr>
      <w:bookmarkStart w:id="10" w:name="bkAdvisor"/>
      <w:bookmarkEnd w:id="10"/>
      <w:r>
        <w:rPr>
          <w:color w:val="FF0000"/>
        </w:rPr>
        <w:t>Insert A</w:t>
      </w:r>
      <w:r w:rsidR="00A80BD2" w:rsidRPr="00A57D2D">
        <w:rPr>
          <w:color w:val="FF0000"/>
        </w:rPr>
        <w:t>dvisor’s Name</w:t>
      </w:r>
      <w:r w:rsidR="00A80BD2" w:rsidRPr="00002D2C">
        <w:t xml:space="preserve">, </w:t>
      </w:r>
      <w:r w:rsidR="00A80BD2" w:rsidRPr="00A57D2D">
        <w:t>Advisor</w:t>
      </w:r>
    </w:p>
    <w:p w14:paraId="61EAE0D1" w14:textId="417C1084" w:rsidR="00A72041" w:rsidRPr="00A57D2D" w:rsidRDefault="00A72041" w:rsidP="00A72041">
      <w:pPr>
        <w:pStyle w:val="CoverPage"/>
        <w:rPr>
          <w:rFonts w:cs="Times New Roman"/>
          <w:color w:val="FF0000"/>
          <w:szCs w:val="20"/>
        </w:rPr>
      </w:pPr>
      <w:bookmarkStart w:id="11" w:name="bkAdvisorFac"/>
      <w:bookmarkEnd w:id="11"/>
      <w:r>
        <w:rPr>
          <w:rFonts w:cs="Times New Roman"/>
          <w:color w:val="FF0000"/>
          <w:szCs w:val="20"/>
        </w:rPr>
        <w:t>insert the</w:t>
      </w:r>
      <w:r w:rsidR="001C3074">
        <w:rPr>
          <w:rFonts w:cs="Times New Roman"/>
          <w:color w:val="FF0000"/>
          <w:szCs w:val="20"/>
        </w:rPr>
        <w:t>ir</w:t>
      </w:r>
      <w:r>
        <w:rPr>
          <w:rFonts w:cs="Times New Roman"/>
          <w:color w:val="FF0000"/>
          <w:szCs w:val="20"/>
        </w:rPr>
        <w:t xml:space="preserve"> official D</w:t>
      </w:r>
      <w:r w:rsidRPr="00A57D2D">
        <w:rPr>
          <w:rFonts w:cs="Times New Roman"/>
          <w:color w:val="FF0000"/>
          <w:szCs w:val="20"/>
        </w:rPr>
        <w:t>epartment</w:t>
      </w:r>
      <w:r>
        <w:rPr>
          <w:rFonts w:cs="Times New Roman"/>
          <w:color w:val="FF0000"/>
          <w:szCs w:val="20"/>
        </w:rPr>
        <w:t>al</w:t>
      </w:r>
      <w:r w:rsidRPr="00A57D2D">
        <w:rPr>
          <w:rFonts w:cs="Times New Roman"/>
          <w:color w:val="FF0000"/>
          <w:szCs w:val="20"/>
        </w:rPr>
        <w:t xml:space="preserve"> Name</w:t>
      </w:r>
    </w:p>
    <w:p w14:paraId="61EAE0D2" w14:textId="77777777" w:rsidR="00050393" w:rsidRDefault="00050393" w:rsidP="00A80BD2">
      <w:pPr>
        <w:jc w:val="right"/>
        <w:rPr>
          <w:rFonts w:ascii="Times New Roman" w:eastAsia="Times New Roman" w:hAnsi="Times New Roman" w:cs="Times New Roman"/>
          <w:color w:val="FF0000"/>
          <w:sz w:val="24"/>
          <w:szCs w:val="20"/>
          <w:lang w:val="en-CA"/>
        </w:rPr>
      </w:pPr>
    </w:p>
    <w:p w14:paraId="28ECE696" w14:textId="5945A6A1" w:rsidR="00760B1C" w:rsidRDefault="00A80BD2" w:rsidP="00A80BD2">
      <w:pPr>
        <w:jc w:val="right"/>
        <w:rPr>
          <w:rFonts w:ascii="Times New Roman" w:eastAsia="Times New Roman" w:hAnsi="Times New Roman" w:cs="Times New Roman"/>
          <w:color w:val="FF0000"/>
          <w:sz w:val="24"/>
          <w:szCs w:val="20"/>
          <w:lang w:val="en-CA"/>
        </w:rPr>
      </w:pPr>
      <w:r w:rsidRPr="00842891">
        <w:rPr>
          <w:rFonts w:ascii="Times New Roman" w:eastAsia="Times New Roman" w:hAnsi="Times New Roman" w:cs="Times New Roman"/>
          <w:i/>
          <w:iCs/>
          <w:color w:val="FF0000"/>
          <w:sz w:val="24"/>
          <w:szCs w:val="20"/>
          <w:lang w:val="en-CA"/>
        </w:rPr>
        <w:t xml:space="preserve">Insert </w:t>
      </w:r>
      <w:r w:rsidR="00760B1C" w:rsidRPr="00842891">
        <w:rPr>
          <w:rFonts w:ascii="Times New Roman" w:eastAsia="Times New Roman" w:hAnsi="Times New Roman" w:cs="Times New Roman"/>
          <w:i/>
          <w:iCs/>
          <w:color w:val="FF0000"/>
          <w:sz w:val="24"/>
          <w:szCs w:val="20"/>
          <w:lang w:val="en-CA"/>
        </w:rPr>
        <w:t xml:space="preserve">Your </w:t>
      </w:r>
      <w:r w:rsidR="002F03F6" w:rsidRPr="00842891">
        <w:rPr>
          <w:rFonts w:ascii="Times New Roman" w:eastAsia="Times New Roman" w:hAnsi="Times New Roman" w:cs="Times New Roman"/>
          <w:i/>
          <w:iCs/>
          <w:color w:val="FF0000"/>
          <w:sz w:val="24"/>
          <w:szCs w:val="20"/>
          <w:lang w:val="en-CA"/>
        </w:rPr>
        <w:t xml:space="preserve">Full </w:t>
      </w:r>
      <w:r w:rsidR="00760B1C" w:rsidRPr="00842891">
        <w:rPr>
          <w:rFonts w:ascii="Times New Roman" w:eastAsia="Times New Roman" w:hAnsi="Times New Roman" w:cs="Times New Roman"/>
          <w:i/>
          <w:iCs/>
          <w:color w:val="FF0000"/>
          <w:sz w:val="24"/>
          <w:szCs w:val="20"/>
          <w:lang w:val="en-CA"/>
        </w:rPr>
        <w:t xml:space="preserve">Unabbreviated </w:t>
      </w:r>
      <w:r w:rsidRPr="00842891">
        <w:rPr>
          <w:rFonts w:ascii="Times New Roman" w:eastAsia="Times New Roman" w:hAnsi="Times New Roman" w:cs="Times New Roman"/>
          <w:i/>
          <w:iCs/>
          <w:color w:val="FF0000"/>
          <w:sz w:val="24"/>
          <w:szCs w:val="20"/>
          <w:lang w:val="en-CA"/>
        </w:rPr>
        <w:t>Defense Date</w:t>
      </w:r>
      <w:r w:rsidR="003835F5" w:rsidRPr="00842891">
        <w:rPr>
          <w:rFonts w:ascii="Times New Roman" w:eastAsia="Times New Roman" w:hAnsi="Times New Roman" w:cs="Times New Roman"/>
          <w:i/>
          <w:iCs/>
          <w:color w:val="FF0000"/>
          <w:sz w:val="24"/>
          <w:szCs w:val="20"/>
          <w:lang w:val="en-CA"/>
        </w:rPr>
        <w:t xml:space="preserve"> </w:t>
      </w:r>
      <w:r w:rsidR="00760B1C" w:rsidRPr="00842891">
        <w:rPr>
          <w:rFonts w:ascii="Times New Roman" w:eastAsia="Times New Roman" w:hAnsi="Times New Roman" w:cs="Times New Roman"/>
          <w:i/>
          <w:iCs/>
          <w:color w:val="FF0000"/>
          <w:sz w:val="24"/>
          <w:szCs w:val="20"/>
          <w:lang w:val="en-CA"/>
        </w:rPr>
        <w:t xml:space="preserve">at the bottom aligned to the </w:t>
      </w:r>
      <w:r w:rsidR="000B63FE">
        <w:rPr>
          <w:rFonts w:ascii="Times New Roman" w:eastAsia="Times New Roman" w:hAnsi="Times New Roman" w:cs="Times New Roman"/>
          <w:i/>
          <w:iCs/>
          <w:color w:val="FF0000"/>
          <w:sz w:val="24"/>
          <w:szCs w:val="20"/>
          <w:lang w:val="en-CA"/>
        </w:rPr>
        <w:t>right</w:t>
      </w:r>
      <w:r w:rsidR="00430C84">
        <w:rPr>
          <w:rFonts w:ascii="Times New Roman" w:eastAsia="Times New Roman" w:hAnsi="Times New Roman" w:cs="Times New Roman"/>
          <w:i/>
          <w:iCs/>
          <w:color w:val="FF0000"/>
          <w:sz w:val="24"/>
          <w:szCs w:val="20"/>
          <w:lang w:val="en-CA"/>
        </w:rPr>
        <w:t xml:space="preserve"> </w:t>
      </w:r>
      <w:proofErr w:type="gramStart"/>
      <w:r w:rsidR="00632706" w:rsidRPr="00842891">
        <w:rPr>
          <w:rFonts w:ascii="Times New Roman" w:eastAsia="Times New Roman" w:hAnsi="Times New Roman" w:cs="Times New Roman"/>
          <w:i/>
          <w:iCs/>
          <w:color w:val="FF0000"/>
          <w:sz w:val="24"/>
          <w:szCs w:val="20"/>
          <w:lang w:val="en-CA"/>
        </w:rPr>
        <w:t>e.g</w:t>
      </w:r>
      <w:r w:rsidR="00632706">
        <w:rPr>
          <w:rFonts w:ascii="Times New Roman" w:eastAsia="Times New Roman" w:hAnsi="Times New Roman" w:cs="Times New Roman"/>
          <w:color w:val="FF0000"/>
          <w:sz w:val="24"/>
          <w:szCs w:val="20"/>
          <w:lang w:val="en-CA"/>
        </w:rPr>
        <w:t xml:space="preserve">. </w:t>
      </w:r>
      <w:r w:rsidR="00760B1C">
        <w:rPr>
          <w:rFonts w:ascii="Times New Roman" w:eastAsia="Times New Roman" w:hAnsi="Times New Roman" w:cs="Times New Roman"/>
          <w:color w:val="FF0000"/>
          <w:sz w:val="24"/>
          <w:szCs w:val="20"/>
          <w:lang w:val="en-CA"/>
        </w:rPr>
        <w:t>:</w:t>
      </w:r>
      <w:proofErr w:type="gramEnd"/>
    </w:p>
    <w:p w14:paraId="61EAE0D4" w14:textId="10E0C9EE" w:rsidR="00C81222" w:rsidRDefault="00632706" w:rsidP="00A80BD2">
      <w:pPr>
        <w:jc w:val="right"/>
        <w:rPr>
          <w:rFonts w:ascii="Times New Roman" w:eastAsia="Times New Roman" w:hAnsi="Times New Roman" w:cs="Times New Roman"/>
          <w:color w:val="FF0000"/>
          <w:sz w:val="24"/>
          <w:szCs w:val="20"/>
          <w:lang w:val="en-CA"/>
        </w:rPr>
      </w:pPr>
      <w:r>
        <w:rPr>
          <w:rFonts w:ascii="Times New Roman" w:eastAsia="Times New Roman" w:hAnsi="Times New Roman" w:cs="Times New Roman"/>
          <w:color w:val="FF0000"/>
          <w:sz w:val="24"/>
          <w:szCs w:val="20"/>
          <w:lang w:val="en-CA"/>
        </w:rPr>
        <w:t>July 21, 20</w:t>
      </w:r>
      <w:r w:rsidR="00D13E76">
        <w:rPr>
          <w:rFonts w:ascii="Times New Roman" w:eastAsia="Times New Roman" w:hAnsi="Times New Roman" w:cs="Times New Roman"/>
          <w:color w:val="FF0000"/>
          <w:sz w:val="24"/>
          <w:szCs w:val="20"/>
          <w:lang w:val="en-CA"/>
        </w:rPr>
        <w:t>2</w:t>
      </w:r>
      <w:r w:rsidR="00760B1C">
        <w:rPr>
          <w:rFonts w:ascii="Times New Roman" w:eastAsia="Times New Roman" w:hAnsi="Times New Roman" w:cs="Times New Roman"/>
          <w:color w:val="FF0000"/>
          <w:sz w:val="24"/>
          <w:szCs w:val="20"/>
          <w:lang w:val="en-CA"/>
        </w:rPr>
        <w:t>1</w:t>
      </w:r>
      <w:r w:rsidR="00842891">
        <w:rPr>
          <w:rFonts w:ascii="Times New Roman" w:eastAsia="Times New Roman" w:hAnsi="Times New Roman" w:cs="Times New Roman"/>
          <w:color w:val="FF0000"/>
          <w:sz w:val="24"/>
          <w:szCs w:val="20"/>
          <w:lang w:val="en-CA"/>
        </w:rPr>
        <w:t xml:space="preserve"> </w:t>
      </w:r>
    </w:p>
    <w:p w14:paraId="61EAE0D5" w14:textId="77777777" w:rsidR="00C81222" w:rsidRPr="00A80BD2" w:rsidRDefault="00C81222" w:rsidP="00A80BD2">
      <w:pPr>
        <w:jc w:val="right"/>
        <w:rPr>
          <w:color w:val="FF0000"/>
          <w:sz w:val="24"/>
        </w:rPr>
        <w:sectPr w:rsidR="00C81222" w:rsidRPr="00A80BD2" w:rsidSect="004B39F2">
          <w:headerReference w:type="even" r:id="rId14"/>
          <w:footerReference w:type="first" r:id="rId15"/>
          <w:pgSz w:w="12240" w:h="15840" w:code="1"/>
          <w:pgMar w:top="1440" w:right="1440" w:bottom="1440" w:left="2160" w:header="720" w:footer="720" w:gutter="0"/>
          <w:pgNumType w:fmt="lowerRoman"/>
          <w:cols w:space="737"/>
          <w:titlePg/>
        </w:sectPr>
      </w:pPr>
    </w:p>
    <w:p w14:paraId="61EAE0D6" w14:textId="6B6A44C4" w:rsidR="00D3328B" w:rsidRPr="00D3328B" w:rsidRDefault="00A4525E" w:rsidP="00D3328B">
      <w:pPr>
        <w:pStyle w:val="Heading1"/>
        <w:spacing w:line="240" w:lineRule="auto"/>
        <w:rPr>
          <w:rFonts w:cs="Times New Roman"/>
        </w:rPr>
      </w:pPr>
      <w:bookmarkStart w:id="12" w:name="_Toc242689346"/>
      <w:bookmarkStart w:id="13" w:name="_Toc86960150"/>
      <w:r w:rsidRPr="00D3328B">
        <w:rPr>
          <w:rFonts w:cs="Times New Roman"/>
        </w:rPr>
        <w:lastRenderedPageBreak/>
        <w:t>DECLARATION OF ORIGINALITY</w:t>
      </w:r>
      <w:bookmarkEnd w:id="12"/>
      <w:bookmarkEnd w:id="13"/>
    </w:p>
    <w:p w14:paraId="61EAE0D7" w14:textId="77777777" w:rsidR="00D3328B" w:rsidRPr="00D3328B" w:rsidRDefault="00D3328B" w:rsidP="00D3328B">
      <w:pPr>
        <w:spacing w:after="0" w:line="240" w:lineRule="auto"/>
        <w:rPr>
          <w:color w:val="FF0000"/>
          <w:lang w:val="en-CA"/>
        </w:rPr>
      </w:pPr>
    </w:p>
    <w:p w14:paraId="61EAE0D8" w14:textId="6394D4D4" w:rsidR="00A4525E" w:rsidRPr="002F03F6" w:rsidRDefault="00A4525E" w:rsidP="00A4525E">
      <w:pPr>
        <w:jc w:val="both"/>
        <w:rPr>
          <w:rFonts w:ascii="Times New Roman" w:hAnsi="Times New Roman" w:cs="Times New Roman"/>
          <w:i/>
          <w:color w:val="FF0000"/>
          <w:sz w:val="20"/>
        </w:rPr>
      </w:pPr>
      <w:r w:rsidRPr="002F03F6">
        <w:rPr>
          <w:rFonts w:ascii="Times New Roman" w:hAnsi="Times New Roman" w:cs="Times New Roman"/>
          <w:i/>
          <w:color w:val="FF0000"/>
          <w:sz w:val="20"/>
        </w:rPr>
        <w:t>[</w:t>
      </w:r>
      <w:r w:rsidR="007A7081">
        <w:rPr>
          <w:rFonts w:ascii="Times New Roman" w:hAnsi="Times New Roman" w:cs="Times New Roman"/>
          <w:i/>
          <w:color w:val="FF0000"/>
          <w:sz w:val="20"/>
        </w:rPr>
        <w:t xml:space="preserve">NOTE: </w:t>
      </w:r>
      <w:r w:rsidR="007A7081" w:rsidRPr="007A7081">
        <w:rPr>
          <w:rFonts w:ascii="Times New Roman" w:hAnsi="Times New Roman" w:cs="Times New Roman"/>
          <w:b/>
          <w:bCs/>
          <w:i/>
          <w:color w:val="FF0000"/>
          <w:sz w:val="20"/>
        </w:rPr>
        <w:t>Do NOT alter the text of this declaration</w:t>
      </w:r>
      <w:r w:rsidR="007A7081">
        <w:rPr>
          <w:rFonts w:ascii="Times New Roman" w:hAnsi="Times New Roman" w:cs="Times New Roman"/>
          <w:i/>
          <w:color w:val="FF0000"/>
          <w:sz w:val="20"/>
        </w:rPr>
        <w:t xml:space="preserve">. </w:t>
      </w:r>
      <w:r w:rsidR="002F03F6" w:rsidRPr="002F03F6">
        <w:rPr>
          <w:rFonts w:ascii="Times New Roman" w:hAnsi="Times New Roman" w:cs="Times New Roman"/>
          <w:i/>
          <w:color w:val="FF0000"/>
          <w:sz w:val="20"/>
        </w:rPr>
        <w:t xml:space="preserve">If your thesis </w:t>
      </w:r>
      <w:r w:rsidR="008970D2">
        <w:rPr>
          <w:rFonts w:ascii="Times New Roman" w:hAnsi="Times New Roman" w:cs="Times New Roman"/>
          <w:i/>
          <w:color w:val="FF0000"/>
          <w:sz w:val="20"/>
        </w:rPr>
        <w:t>incorporates</w:t>
      </w:r>
      <w:r w:rsidR="002F03F6" w:rsidRPr="002F03F6">
        <w:rPr>
          <w:rFonts w:ascii="Times New Roman" w:hAnsi="Times New Roman" w:cs="Times New Roman"/>
          <w:i/>
          <w:color w:val="FF0000"/>
          <w:sz w:val="20"/>
        </w:rPr>
        <w:t xml:space="preserve"> material based on jointly authored research</w:t>
      </w:r>
      <w:r w:rsidR="007A7081">
        <w:rPr>
          <w:rFonts w:ascii="Times New Roman" w:hAnsi="Times New Roman" w:cs="Times New Roman"/>
          <w:i/>
          <w:color w:val="FF0000"/>
          <w:sz w:val="20"/>
        </w:rPr>
        <w:t>,</w:t>
      </w:r>
      <w:r w:rsidR="002F03F6" w:rsidRPr="002F03F6">
        <w:rPr>
          <w:rFonts w:ascii="Times New Roman" w:hAnsi="Times New Roman" w:cs="Times New Roman"/>
          <w:i/>
          <w:color w:val="FF0000"/>
          <w:sz w:val="20"/>
        </w:rPr>
        <w:t xml:space="preserve"> and/or material that you have published or submitted for publication, you must use the</w:t>
      </w:r>
      <w:r w:rsidR="007A7081">
        <w:rPr>
          <w:rFonts w:ascii="Times New Roman" w:hAnsi="Times New Roman" w:cs="Times New Roman"/>
          <w:i/>
          <w:color w:val="FF0000"/>
          <w:sz w:val="20"/>
        </w:rPr>
        <w:t xml:space="preserve"> </w:t>
      </w:r>
      <w:r w:rsidR="002F03F6" w:rsidRPr="007A7081">
        <w:rPr>
          <w:rFonts w:ascii="Times New Roman" w:hAnsi="Times New Roman" w:cs="Times New Roman"/>
          <w:b/>
          <w:bCs/>
          <w:i/>
          <w:color w:val="FF0000"/>
          <w:sz w:val="20"/>
        </w:rPr>
        <w:t>“Declaration of co-authorship / previous publication”</w:t>
      </w:r>
      <w:r w:rsidR="002F03F6" w:rsidRPr="002F03F6">
        <w:rPr>
          <w:rFonts w:ascii="Times New Roman" w:hAnsi="Times New Roman" w:cs="Times New Roman"/>
          <w:i/>
          <w:color w:val="FF0000"/>
          <w:sz w:val="20"/>
        </w:rPr>
        <w:t xml:space="preserve"> instead of this declaration </w:t>
      </w:r>
      <w:r w:rsidR="00B66CED" w:rsidRPr="002F03F6">
        <w:rPr>
          <w:rFonts w:ascii="Times New Roman" w:hAnsi="Times New Roman" w:cs="Times New Roman"/>
          <w:b/>
          <w:i/>
          <w:color w:val="FF0000"/>
          <w:sz w:val="20"/>
        </w:rPr>
        <w:t xml:space="preserve">- </w:t>
      </w:r>
      <w:r w:rsidR="00D3328B" w:rsidRPr="002F03F6">
        <w:rPr>
          <w:rFonts w:ascii="Times New Roman" w:hAnsi="Times New Roman" w:cs="Times New Roman"/>
          <w:i/>
          <w:color w:val="FF0000"/>
          <w:sz w:val="20"/>
        </w:rPr>
        <w:t xml:space="preserve">for details </w:t>
      </w:r>
      <w:r w:rsidR="007A7081">
        <w:rPr>
          <w:rFonts w:ascii="Times New Roman" w:hAnsi="Times New Roman" w:cs="Times New Roman"/>
          <w:i/>
          <w:color w:val="FF0000"/>
          <w:sz w:val="20"/>
        </w:rPr>
        <w:t xml:space="preserve">and to obtain the template for the </w:t>
      </w:r>
      <w:r w:rsidR="00BD4B9F">
        <w:rPr>
          <w:rFonts w:ascii="Times New Roman" w:hAnsi="Times New Roman" w:cs="Times New Roman"/>
          <w:i/>
          <w:color w:val="FF0000"/>
          <w:sz w:val="20"/>
        </w:rPr>
        <w:t>“</w:t>
      </w:r>
      <w:r w:rsidR="007A7081">
        <w:rPr>
          <w:rFonts w:ascii="Times New Roman" w:hAnsi="Times New Roman" w:cs="Times New Roman"/>
          <w:i/>
          <w:color w:val="FF0000"/>
          <w:sz w:val="20"/>
        </w:rPr>
        <w:t xml:space="preserve">Declaration of co-authorship / previous publication” </w:t>
      </w:r>
      <w:r w:rsidR="002F03F6" w:rsidRPr="002F03F6">
        <w:rPr>
          <w:rFonts w:ascii="Times New Roman" w:hAnsi="Times New Roman" w:cs="Times New Roman"/>
          <w:i/>
          <w:color w:val="FF0000"/>
          <w:sz w:val="20"/>
        </w:rPr>
        <w:t>refer to the</w:t>
      </w:r>
      <w:r w:rsidR="00D3328B" w:rsidRPr="002F03F6">
        <w:rPr>
          <w:rFonts w:ascii="Times New Roman" w:hAnsi="Times New Roman" w:cs="Times New Roman"/>
          <w:i/>
          <w:color w:val="FF0000"/>
          <w:sz w:val="20"/>
        </w:rPr>
        <w:t xml:space="preserve"> </w:t>
      </w:r>
      <w:hyperlink r:id="rId16" w:anchor="original" w:history="1">
        <w:r w:rsidR="00545C50" w:rsidRPr="002F03F6">
          <w:rPr>
            <w:rStyle w:val="Hyperlink"/>
            <w:rFonts w:ascii="Times New Roman" w:hAnsi="Times New Roman" w:cs="Times New Roman"/>
            <w:b/>
            <w:bCs/>
            <w:i/>
            <w:sz w:val="20"/>
          </w:rPr>
          <w:t xml:space="preserve"> </w:t>
        </w:r>
        <w:r w:rsidR="002F03F6" w:rsidRPr="002F03F6">
          <w:rPr>
            <w:rStyle w:val="Hyperlink"/>
            <w:rFonts w:ascii="Times New Roman" w:hAnsi="Times New Roman" w:cs="Times New Roman"/>
            <w:b/>
            <w:bCs/>
            <w:i/>
            <w:sz w:val="20"/>
          </w:rPr>
          <w:t xml:space="preserve">formatting </w:t>
        </w:r>
        <w:r w:rsidR="00545C50" w:rsidRPr="002F03F6">
          <w:rPr>
            <w:rStyle w:val="Hyperlink"/>
            <w:rFonts w:ascii="Times New Roman" w:hAnsi="Times New Roman" w:cs="Times New Roman"/>
            <w:b/>
            <w:bCs/>
            <w:i/>
            <w:sz w:val="20"/>
          </w:rPr>
          <w:t xml:space="preserve">guidelines </w:t>
        </w:r>
        <w:r w:rsidR="00274C46">
          <w:rPr>
            <w:rStyle w:val="Hyperlink"/>
            <w:rFonts w:ascii="Times New Roman" w:hAnsi="Times New Roman" w:cs="Times New Roman"/>
            <w:b/>
            <w:bCs/>
            <w:i/>
            <w:sz w:val="20"/>
          </w:rPr>
          <w:t>webpage</w:t>
        </w:r>
      </w:hyperlink>
      <w:r w:rsidR="00632C43" w:rsidRPr="002F03F6">
        <w:rPr>
          <w:rFonts w:ascii="Times New Roman" w:hAnsi="Times New Roman" w:cs="Times New Roman"/>
          <w:i/>
          <w:color w:val="FF0000"/>
          <w:sz w:val="20"/>
        </w:rPr>
        <w:t>]</w:t>
      </w:r>
    </w:p>
    <w:p w14:paraId="61EAE0D9" w14:textId="77777777" w:rsidR="00A4525E"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I hereby certify that I am the sole author of this thesis and that no part of this thesis has been published or submitted for publication.</w:t>
      </w:r>
    </w:p>
    <w:p w14:paraId="61EAE0DA" w14:textId="77777777" w:rsidR="00A4525E"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 xml:space="preserve">I certify that, to the best of my knowledge, my thesis does not infringe upon anyone’s copyright nor violate any proprietary rights and that any ideas, techniques, quotations, or any other material from the work of other people included in my thesis, published or otherwise, are fully acknowledged in accordance with the standard referencing practices. Furthermore, to the extent that I have included copyrighted material that surpasses the bounds of fair dealing within the meaning of the Canada Copyright Act, I certify that I have obtained a written permission from the copyright owner(s) to include such material(s) in my thesis and have included copies of such copyright clearances to my appendix. </w:t>
      </w:r>
    </w:p>
    <w:p w14:paraId="61EAE0DC" w14:textId="4CA27386" w:rsidR="004554CD"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I declare that this is a true copy of my thesis, including any final revisions, as approved by my thesis committee and the Graduate Studies office, and that this thesis has not been submitted for a higher degree to any other University or Institution.</w:t>
      </w:r>
    </w:p>
    <w:p w14:paraId="61EAE0DD" w14:textId="77777777" w:rsidR="004554CD" w:rsidRDefault="004554CD">
      <w:pPr>
        <w:rPr>
          <w:i/>
          <w:sz w:val="20"/>
        </w:rPr>
      </w:pPr>
      <w:r>
        <w:rPr>
          <w:i/>
          <w:sz w:val="20"/>
        </w:rPr>
        <w:br w:type="page"/>
      </w:r>
    </w:p>
    <w:p w14:paraId="61EAE0DF" w14:textId="77777777" w:rsidR="000E2992" w:rsidRDefault="000E2992" w:rsidP="00694744">
      <w:pPr>
        <w:pStyle w:val="Heading1"/>
      </w:pPr>
      <w:bookmarkStart w:id="14" w:name="_Toc100501090"/>
      <w:bookmarkStart w:id="15" w:name="_Toc102292786"/>
      <w:bookmarkStart w:id="16" w:name="_Toc102748804"/>
      <w:bookmarkStart w:id="17" w:name="_Toc242689347"/>
      <w:bookmarkStart w:id="18" w:name="_Toc86960151"/>
      <w:r>
        <w:lastRenderedPageBreak/>
        <w:t>ABSTRACT</w:t>
      </w:r>
      <w:bookmarkEnd w:id="14"/>
      <w:bookmarkEnd w:id="15"/>
      <w:bookmarkEnd w:id="16"/>
      <w:bookmarkEnd w:id="17"/>
      <w:bookmarkEnd w:id="18"/>
    </w:p>
    <w:p w14:paraId="61EAE0E0" w14:textId="77777777" w:rsidR="000E2992" w:rsidRPr="000E2992" w:rsidRDefault="000E2992" w:rsidP="00274C46">
      <w:pPr>
        <w:spacing w:line="360" w:lineRule="auto"/>
        <w:rPr>
          <w:lang w:val="en-CA"/>
        </w:rPr>
      </w:pPr>
    </w:p>
    <w:p w14:paraId="61EAE0E1" w14:textId="01C9B983" w:rsidR="000E2992" w:rsidRPr="00B66CED" w:rsidRDefault="004A3244" w:rsidP="00274C46">
      <w:pPr>
        <w:pStyle w:val="BodyTextIndent2"/>
        <w:spacing w:line="360" w:lineRule="auto"/>
        <w:ind w:firstLine="0"/>
        <w:rPr>
          <w:color w:val="FF0000"/>
        </w:rPr>
      </w:pPr>
      <w:r w:rsidRPr="00B66CED">
        <w:rPr>
          <w:color w:val="FF0000"/>
        </w:rPr>
        <w:t>[</w:t>
      </w:r>
      <w:r w:rsidR="00F41A57" w:rsidRPr="00B66CED">
        <w:rPr>
          <w:color w:val="FF0000"/>
        </w:rPr>
        <w:t xml:space="preserve">Master’s </w:t>
      </w:r>
      <w:r w:rsidR="000E2992" w:rsidRPr="00B66CED">
        <w:rPr>
          <w:color w:val="FF0000"/>
        </w:rPr>
        <w:t>Thes</w:t>
      </w:r>
      <w:r w:rsidRPr="00B66CED">
        <w:rPr>
          <w:color w:val="FF0000"/>
        </w:rPr>
        <w:t xml:space="preserve">is or Major </w:t>
      </w:r>
      <w:r w:rsidR="00E81EEA">
        <w:rPr>
          <w:color w:val="FF0000"/>
        </w:rPr>
        <w:t xml:space="preserve">Research </w:t>
      </w:r>
      <w:r w:rsidRPr="00B66CED">
        <w:rPr>
          <w:color w:val="FF0000"/>
        </w:rPr>
        <w:t>Paper</w:t>
      </w:r>
      <w:r w:rsidR="00E81EEA">
        <w:rPr>
          <w:color w:val="FF0000"/>
        </w:rPr>
        <w:t>: up to 1 page</w:t>
      </w:r>
      <w:r w:rsidRPr="00B66CED">
        <w:rPr>
          <w:color w:val="FF0000"/>
        </w:rPr>
        <w:t>]</w:t>
      </w:r>
    </w:p>
    <w:p w14:paraId="77FD6C2C" w14:textId="502BCE31" w:rsidR="003F1AE9" w:rsidRDefault="003F1AE9" w:rsidP="00274C46">
      <w:pPr>
        <w:pStyle w:val="BodyTextIndent2"/>
        <w:spacing w:line="360" w:lineRule="auto"/>
        <w:ind w:firstLine="0"/>
        <w:rPr>
          <w:color w:val="FF0000"/>
        </w:rPr>
      </w:pPr>
    </w:p>
    <w:p w14:paraId="5AB4FF5B" w14:textId="77777777" w:rsidR="003F1AE9" w:rsidRDefault="003F1AE9" w:rsidP="00274C46">
      <w:pPr>
        <w:pStyle w:val="BodyTextIndent2"/>
        <w:spacing w:line="360" w:lineRule="auto"/>
        <w:ind w:firstLine="0"/>
        <w:rPr>
          <w:color w:val="FF0000"/>
        </w:rPr>
      </w:pPr>
      <w:r>
        <w:rPr>
          <w:color w:val="FF0000"/>
        </w:rPr>
        <w:t xml:space="preserve">NOTES: </w:t>
      </w:r>
    </w:p>
    <w:p w14:paraId="3B921188" w14:textId="2C1DE28E" w:rsidR="003F1AE9" w:rsidRPr="00B66CED" w:rsidRDefault="003F1AE9" w:rsidP="003F1AE9">
      <w:pPr>
        <w:pStyle w:val="BodyTextIndent2"/>
        <w:numPr>
          <w:ilvl w:val="0"/>
          <w:numId w:val="12"/>
        </w:numPr>
        <w:spacing w:line="360" w:lineRule="auto"/>
        <w:rPr>
          <w:color w:val="FF0000"/>
        </w:rPr>
      </w:pPr>
      <w:r>
        <w:rPr>
          <w:rFonts w:ascii="Arial" w:hAnsi="Arial" w:cs="Arial"/>
          <w:color w:val="000000"/>
          <w:sz w:val="22"/>
          <w:szCs w:val="22"/>
        </w:rPr>
        <w:t xml:space="preserve">Look at troubleshooting documents on desktop and in </w:t>
      </w:r>
      <w:proofErr w:type="spellStart"/>
      <w:r>
        <w:rPr>
          <w:rFonts w:ascii="Arial" w:hAnsi="Arial" w:cs="Arial"/>
          <w:color w:val="000000"/>
          <w:sz w:val="22"/>
          <w:szCs w:val="22"/>
        </w:rPr>
        <w:t>uwindsor</w:t>
      </w:r>
      <w:proofErr w:type="spellEnd"/>
      <w:r>
        <w:rPr>
          <w:rFonts w:ascii="Arial" w:hAnsi="Arial" w:cs="Arial"/>
          <w:color w:val="000000"/>
          <w:sz w:val="22"/>
          <w:szCs w:val="22"/>
        </w:rPr>
        <w:t xml:space="preserve"> drive as supporting visualizations</w:t>
      </w:r>
    </w:p>
    <w:p w14:paraId="61EAE0E3" w14:textId="3AFF8E80" w:rsidR="004A3244" w:rsidRDefault="004A3244" w:rsidP="00274C46">
      <w:pPr>
        <w:pStyle w:val="BodyTextIndent2"/>
        <w:spacing w:line="360" w:lineRule="auto"/>
      </w:pPr>
    </w:p>
    <w:p w14:paraId="5446CBA6" w14:textId="77777777" w:rsidR="00416D4C" w:rsidRDefault="00416D4C">
      <w:pPr>
        <w:rPr>
          <w:rFonts w:ascii="Times New Roman" w:eastAsia="Times New Roman" w:hAnsi="Times New Roman" w:cs="Tahoma"/>
          <w:sz w:val="24"/>
          <w:szCs w:val="24"/>
          <w:lang w:val="en-CA"/>
        </w:rPr>
      </w:pPr>
      <w:bookmarkStart w:id="19" w:name="_Toc100501091"/>
      <w:bookmarkStart w:id="20" w:name="_Toc102748805"/>
      <w:bookmarkStart w:id="21" w:name="_Toc242689348"/>
      <w:r>
        <w:br w:type="page"/>
      </w:r>
    </w:p>
    <w:p w14:paraId="187FB92D" w14:textId="77777777" w:rsidR="00416D4C" w:rsidRDefault="004A3244" w:rsidP="00416D4C">
      <w:pPr>
        <w:pStyle w:val="BodyTextIndent2"/>
        <w:spacing w:line="360" w:lineRule="auto"/>
        <w:ind w:firstLine="0"/>
        <w:jc w:val="center"/>
      </w:pPr>
      <w:r>
        <w:lastRenderedPageBreak/>
        <w:t>DEDICATION</w:t>
      </w:r>
      <w:bookmarkEnd w:id="19"/>
      <w:bookmarkEnd w:id="20"/>
      <w:bookmarkEnd w:id="21"/>
    </w:p>
    <w:p w14:paraId="1D9C4394" w14:textId="1CFC075B" w:rsidR="00416D4C" w:rsidRDefault="00416D4C" w:rsidP="00274C46">
      <w:pPr>
        <w:pStyle w:val="BodyTextIndent2"/>
        <w:spacing w:line="360" w:lineRule="auto"/>
        <w:ind w:firstLine="0"/>
        <w:rPr>
          <w:color w:val="FF0000"/>
        </w:rPr>
      </w:pPr>
      <w:r w:rsidRPr="00B66CED">
        <w:rPr>
          <w:color w:val="FF0000"/>
        </w:rPr>
        <w:t>[Optional component]</w:t>
      </w:r>
    </w:p>
    <w:p w14:paraId="5A5AFEA2" w14:textId="54279CFE" w:rsidR="00920BB3" w:rsidRDefault="007A2E5B" w:rsidP="00274C46">
      <w:pPr>
        <w:pStyle w:val="BodyTextIndent2"/>
        <w:spacing w:line="360" w:lineRule="auto"/>
        <w:ind w:firstLine="0"/>
        <w:rPr>
          <w:color w:val="FF0000"/>
        </w:rPr>
      </w:pPr>
      <w:r>
        <w:rPr>
          <w:color w:val="FF0000"/>
        </w:rPr>
        <w:t>Renee</w:t>
      </w:r>
    </w:p>
    <w:p w14:paraId="0EBEA58D" w14:textId="76B7B4AD" w:rsidR="007A2E5B" w:rsidRDefault="007A2E5B" w:rsidP="00274C46">
      <w:pPr>
        <w:pStyle w:val="BodyTextIndent2"/>
        <w:spacing w:line="360" w:lineRule="auto"/>
        <w:ind w:firstLine="0"/>
        <w:rPr>
          <w:color w:val="FF0000"/>
        </w:rPr>
      </w:pPr>
      <w:r>
        <w:rPr>
          <w:color w:val="FF0000"/>
        </w:rPr>
        <w:t>Areej</w:t>
      </w:r>
    </w:p>
    <w:p w14:paraId="009B375B" w14:textId="1D14F21C" w:rsidR="007A2E5B" w:rsidRDefault="007A2E5B" w:rsidP="00274C46">
      <w:pPr>
        <w:pStyle w:val="BodyTextIndent2"/>
        <w:spacing w:line="360" w:lineRule="auto"/>
        <w:ind w:firstLine="0"/>
        <w:rPr>
          <w:color w:val="FF0000"/>
        </w:rPr>
      </w:pPr>
      <w:r>
        <w:rPr>
          <w:color w:val="FF0000"/>
        </w:rPr>
        <w:t>Tim</w:t>
      </w:r>
    </w:p>
    <w:p w14:paraId="4798EE25" w14:textId="41BA789B" w:rsidR="007A2E5B" w:rsidRDefault="007A2E5B" w:rsidP="00274C46">
      <w:pPr>
        <w:pStyle w:val="BodyTextIndent2"/>
        <w:spacing w:line="360" w:lineRule="auto"/>
        <w:ind w:firstLine="0"/>
        <w:rPr>
          <w:color w:val="FF0000"/>
        </w:rPr>
      </w:pPr>
      <w:r>
        <w:rPr>
          <w:color w:val="FF0000"/>
        </w:rPr>
        <w:t>Brad</w:t>
      </w:r>
    </w:p>
    <w:p w14:paraId="29B1AE66" w14:textId="5E210642" w:rsidR="007A2E5B" w:rsidRDefault="007A2E5B" w:rsidP="00274C46">
      <w:pPr>
        <w:pStyle w:val="BodyTextIndent2"/>
        <w:spacing w:line="360" w:lineRule="auto"/>
        <w:ind w:firstLine="0"/>
        <w:rPr>
          <w:color w:val="FF0000"/>
        </w:rPr>
      </w:pPr>
      <w:r>
        <w:rPr>
          <w:color w:val="FF0000"/>
        </w:rPr>
        <w:t>Solange</w:t>
      </w:r>
    </w:p>
    <w:p w14:paraId="33F9E97E" w14:textId="77777777" w:rsidR="007A2E5B" w:rsidRPr="00B66CED" w:rsidRDefault="007A2E5B" w:rsidP="00274C46">
      <w:pPr>
        <w:pStyle w:val="BodyTextIndent2"/>
        <w:spacing w:line="360" w:lineRule="auto"/>
        <w:ind w:firstLine="0"/>
        <w:rPr>
          <w:color w:val="FF0000"/>
        </w:rPr>
      </w:pPr>
    </w:p>
    <w:p w14:paraId="0ED948F4" w14:textId="77777777" w:rsidR="00416D4C" w:rsidRDefault="00416D4C" w:rsidP="00416D4C">
      <w:pPr>
        <w:rPr>
          <w:rFonts w:ascii="Times New Roman" w:eastAsia="Times New Roman" w:hAnsi="Times New Roman" w:cs="Tahoma"/>
          <w:b/>
          <w:sz w:val="24"/>
          <w:szCs w:val="24"/>
          <w:lang w:val="en-CA"/>
        </w:rPr>
      </w:pPr>
      <w:r>
        <w:br w:type="page"/>
      </w:r>
    </w:p>
    <w:p w14:paraId="61EAE0EA" w14:textId="77777777" w:rsidR="004A3244" w:rsidRDefault="004A3244" w:rsidP="004A3244">
      <w:pPr>
        <w:pStyle w:val="Heading1"/>
      </w:pPr>
      <w:bookmarkStart w:id="22" w:name="_Toc100501092"/>
      <w:bookmarkStart w:id="23" w:name="_Toc102748806"/>
      <w:bookmarkStart w:id="24" w:name="_Toc242689349"/>
      <w:bookmarkStart w:id="25" w:name="_Toc86960152"/>
      <w:r>
        <w:lastRenderedPageBreak/>
        <w:t>ACKNOWLEDGEMENTS</w:t>
      </w:r>
      <w:bookmarkEnd w:id="22"/>
      <w:bookmarkEnd w:id="23"/>
      <w:bookmarkEnd w:id="24"/>
      <w:bookmarkEnd w:id="25"/>
    </w:p>
    <w:p w14:paraId="61EAE0EB" w14:textId="77777777" w:rsidR="004A3244" w:rsidRPr="00416D4C" w:rsidRDefault="004A3244" w:rsidP="00416D4C">
      <w:pPr>
        <w:spacing w:line="360" w:lineRule="auto"/>
        <w:rPr>
          <w:sz w:val="20"/>
        </w:rPr>
      </w:pPr>
    </w:p>
    <w:p w14:paraId="61EAE0EC" w14:textId="4D97462A" w:rsidR="004A3244" w:rsidRDefault="004A3244" w:rsidP="00274C46">
      <w:pPr>
        <w:pStyle w:val="BodyTextIndent2"/>
        <w:spacing w:line="360" w:lineRule="auto"/>
        <w:ind w:firstLine="0"/>
        <w:rPr>
          <w:color w:val="FF0000"/>
        </w:rPr>
      </w:pPr>
      <w:r w:rsidRPr="00B66CED">
        <w:rPr>
          <w:color w:val="FF0000"/>
        </w:rPr>
        <w:t>[Optional component]</w:t>
      </w:r>
    </w:p>
    <w:p w14:paraId="3F6B8E27" w14:textId="3AAA0F65" w:rsidR="00CF0197" w:rsidRPr="00B66CED" w:rsidRDefault="00CF0197" w:rsidP="00274C46">
      <w:pPr>
        <w:pStyle w:val="BodyTextIndent2"/>
        <w:spacing w:line="360" w:lineRule="auto"/>
        <w:ind w:firstLine="0"/>
        <w:rPr>
          <w:color w:val="FF0000"/>
        </w:rPr>
      </w:pPr>
      <w:r>
        <w:rPr>
          <w:color w:val="FF0000"/>
        </w:rPr>
        <w:t>Christopher Timperio</w:t>
      </w:r>
    </w:p>
    <w:p w14:paraId="61EAE0ED" w14:textId="77777777" w:rsidR="0020086E" w:rsidRDefault="0020086E">
      <w:pPr>
        <w:rPr>
          <w:rFonts w:ascii="Times New Roman" w:eastAsia="Times New Roman" w:hAnsi="Times New Roman" w:cs="Tahoma"/>
          <w:b/>
          <w:sz w:val="24"/>
          <w:szCs w:val="24"/>
          <w:lang w:val="en-CA"/>
        </w:rPr>
      </w:pPr>
      <w:r>
        <w:br w:type="page"/>
      </w:r>
    </w:p>
    <w:p w14:paraId="61EAE0EE" w14:textId="77777777" w:rsidR="004A3244" w:rsidRDefault="004A3244" w:rsidP="004A3244">
      <w:pPr>
        <w:pStyle w:val="TOCTitle"/>
      </w:pPr>
    </w:p>
    <w:p w14:paraId="61EAE0EF" w14:textId="77777777" w:rsidR="004A3244" w:rsidRDefault="00A80BD2" w:rsidP="00C31E53">
      <w:pPr>
        <w:jc w:val="center"/>
        <w:rPr>
          <w:rFonts w:ascii="Times New Roman" w:hAnsi="Times New Roman" w:cs="Times New Roman"/>
          <w:sz w:val="24"/>
        </w:rPr>
      </w:pPr>
      <w:r w:rsidRPr="00C31E53">
        <w:rPr>
          <w:rFonts w:ascii="Times New Roman" w:hAnsi="Times New Roman" w:cs="Times New Roman"/>
          <w:sz w:val="24"/>
        </w:rPr>
        <w:t>TABLE OF CONTENTS</w:t>
      </w:r>
    </w:p>
    <w:sdt>
      <w:sdtPr>
        <w:rPr>
          <w:rFonts w:asciiTheme="minorHAnsi" w:eastAsiaTheme="minorHAnsi" w:hAnsiTheme="minorHAnsi" w:cstheme="minorBidi"/>
          <w:b w:val="0"/>
          <w:sz w:val="22"/>
          <w:szCs w:val="22"/>
          <w:lang w:val="en-US"/>
        </w:rPr>
        <w:id w:val="190830175"/>
        <w:docPartObj>
          <w:docPartGallery w:val="Table of Contents"/>
          <w:docPartUnique/>
        </w:docPartObj>
      </w:sdtPr>
      <w:sdtEndPr>
        <w:rPr>
          <w:rFonts w:eastAsiaTheme="minorEastAsia"/>
        </w:rPr>
      </w:sdtEndPr>
      <w:sdtContent>
        <w:p w14:paraId="61EAE0F1" w14:textId="77777777" w:rsidR="004A3244" w:rsidRPr="004A3244" w:rsidRDefault="004A3244" w:rsidP="00EE71DA">
          <w:pPr>
            <w:pStyle w:val="TOCTitle"/>
            <w:jc w:val="left"/>
            <w:rPr>
              <w:b w:val="0"/>
            </w:rPr>
          </w:pPr>
        </w:p>
        <w:p w14:paraId="3CEE7628" w14:textId="238BF3DE" w:rsidR="00EC7193" w:rsidRDefault="000B34D3">
          <w:pPr>
            <w:pStyle w:val="TOC1"/>
            <w:rPr>
              <w:rFonts w:asciiTheme="minorHAnsi" w:eastAsiaTheme="minorEastAsia" w:hAnsiTheme="minorHAnsi" w:cstheme="minorBidi"/>
              <w:bCs w:val="0"/>
              <w:noProof/>
              <w:sz w:val="22"/>
              <w:szCs w:val="22"/>
              <w:lang w:val="en-US"/>
            </w:rPr>
          </w:pPr>
          <w:r>
            <w:fldChar w:fldCharType="begin"/>
          </w:r>
          <w:r w:rsidR="004A3244">
            <w:instrText xml:space="preserve"> TOC \o "1-3" \h \z \u </w:instrText>
          </w:r>
          <w:r>
            <w:fldChar w:fldCharType="separate"/>
          </w:r>
          <w:hyperlink w:anchor="_Toc86960150" w:history="1">
            <w:r w:rsidR="00EC7193" w:rsidRPr="000012FC">
              <w:rPr>
                <w:rStyle w:val="Hyperlink"/>
                <w:rFonts w:cs="Times New Roman"/>
                <w:noProof/>
              </w:rPr>
              <w:t>DECLARATION OF ORIGINALITY</w:t>
            </w:r>
            <w:r w:rsidR="00EC7193">
              <w:rPr>
                <w:noProof/>
                <w:webHidden/>
              </w:rPr>
              <w:tab/>
            </w:r>
            <w:r w:rsidR="00EC7193">
              <w:rPr>
                <w:noProof/>
                <w:webHidden/>
              </w:rPr>
              <w:fldChar w:fldCharType="begin"/>
            </w:r>
            <w:r w:rsidR="00EC7193">
              <w:rPr>
                <w:noProof/>
                <w:webHidden/>
              </w:rPr>
              <w:instrText xml:space="preserve"> PAGEREF _Toc86960150 \h </w:instrText>
            </w:r>
            <w:r w:rsidR="00EC7193">
              <w:rPr>
                <w:noProof/>
                <w:webHidden/>
              </w:rPr>
            </w:r>
            <w:r w:rsidR="00EC7193">
              <w:rPr>
                <w:noProof/>
                <w:webHidden/>
              </w:rPr>
              <w:fldChar w:fldCharType="separate"/>
            </w:r>
            <w:r w:rsidR="00EC7193">
              <w:rPr>
                <w:noProof/>
                <w:webHidden/>
              </w:rPr>
              <w:t>iii</w:t>
            </w:r>
            <w:r w:rsidR="00EC7193">
              <w:rPr>
                <w:noProof/>
                <w:webHidden/>
              </w:rPr>
              <w:fldChar w:fldCharType="end"/>
            </w:r>
          </w:hyperlink>
        </w:p>
        <w:p w14:paraId="2337A943" w14:textId="43C65A98" w:rsidR="00EC7193" w:rsidRDefault="000C5C84">
          <w:pPr>
            <w:pStyle w:val="TOC1"/>
            <w:rPr>
              <w:rFonts w:asciiTheme="minorHAnsi" w:eastAsiaTheme="minorEastAsia" w:hAnsiTheme="minorHAnsi" w:cstheme="minorBidi"/>
              <w:bCs w:val="0"/>
              <w:noProof/>
              <w:sz w:val="22"/>
              <w:szCs w:val="22"/>
              <w:lang w:val="en-US"/>
            </w:rPr>
          </w:pPr>
          <w:hyperlink w:anchor="_Toc86960151" w:history="1">
            <w:r w:rsidR="00EC7193" w:rsidRPr="000012FC">
              <w:rPr>
                <w:rStyle w:val="Hyperlink"/>
                <w:noProof/>
              </w:rPr>
              <w:t>ABSTRACT</w:t>
            </w:r>
            <w:r w:rsidR="00EC7193">
              <w:rPr>
                <w:noProof/>
                <w:webHidden/>
              </w:rPr>
              <w:tab/>
            </w:r>
            <w:r w:rsidR="00EC7193">
              <w:rPr>
                <w:noProof/>
                <w:webHidden/>
              </w:rPr>
              <w:fldChar w:fldCharType="begin"/>
            </w:r>
            <w:r w:rsidR="00EC7193">
              <w:rPr>
                <w:noProof/>
                <w:webHidden/>
              </w:rPr>
              <w:instrText xml:space="preserve"> PAGEREF _Toc86960151 \h </w:instrText>
            </w:r>
            <w:r w:rsidR="00EC7193">
              <w:rPr>
                <w:noProof/>
                <w:webHidden/>
              </w:rPr>
            </w:r>
            <w:r w:rsidR="00EC7193">
              <w:rPr>
                <w:noProof/>
                <w:webHidden/>
              </w:rPr>
              <w:fldChar w:fldCharType="separate"/>
            </w:r>
            <w:r w:rsidR="00EC7193">
              <w:rPr>
                <w:noProof/>
                <w:webHidden/>
              </w:rPr>
              <w:t>iv</w:t>
            </w:r>
            <w:r w:rsidR="00EC7193">
              <w:rPr>
                <w:noProof/>
                <w:webHidden/>
              </w:rPr>
              <w:fldChar w:fldCharType="end"/>
            </w:r>
          </w:hyperlink>
        </w:p>
        <w:p w14:paraId="296522D1" w14:textId="17FB475A" w:rsidR="00EC7193" w:rsidRDefault="000C5C84">
          <w:pPr>
            <w:pStyle w:val="TOC1"/>
            <w:rPr>
              <w:rFonts w:asciiTheme="minorHAnsi" w:eastAsiaTheme="minorEastAsia" w:hAnsiTheme="minorHAnsi" w:cstheme="minorBidi"/>
              <w:bCs w:val="0"/>
              <w:noProof/>
              <w:sz w:val="22"/>
              <w:szCs w:val="22"/>
              <w:lang w:val="en-US"/>
            </w:rPr>
          </w:pPr>
          <w:hyperlink w:anchor="_Toc86960152" w:history="1">
            <w:r w:rsidR="00EC7193" w:rsidRPr="000012FC">
              <w:rPr>
                <w:rStyle w:val="Hyperlink"/>
                <w:noProof/>
              </w:rPr>
              <w:t>ACKNOWLEDGEMENTS</w:t>
            </w:r>
            <w:r w:rsidR="00EC7193">
              <w:rPr>
                <w:noProof/>
                <w:webHidden/>
              </w:rPr>
              <w:tab/>
            </w:r>
            <w:r w:rsidR="00EC7193">
              <w:rPr>
                <w:noProof/>
                <w:webHidden/>
              </w:rPr>
              <w:fldChar w:fldCharType="begin"/>
            </w:r>
            <w:r w:rsidR="00EC7193">
              <w:rPr>
                <w:noProof/>
                <w:webHidden/>
              </w:rPr>
              <w:instrText xml:space="preserve"> PAGEREF _Toc86960152 \h </w:instrText>
            </w:r>
            <w:r w:rsidR="00EC7193">
              <w:rPr>
                <w:noProof/>
                <w:webHidden/>
              </w:rPr>
            </w:r>
            <w:r w:rsidR="00EC7193">
              <w:rPr>
                <w:noProof/>
                <w:webHidden/>
              </w:rPr>
              <w:fldChar w:fldCharType="separate"/>
            </w:r>
            <w:r w:rsidR="00EC7193">
              <w:rPr>
                <w:noProof/>
                <w:webHidden/>
              </w:rPr>
              <w:t>vi</w:t>
            </w:r>
            <w:r w:rsidR="00EC7193">
              <w:rPr>
                <w:noProof/>
                <w:webHidden/>
              </w:rPr>
              <w:fldChar w:fldCharType="end"/>
            </w:r>
          </w:hyperlink>
        </w:p>
        <w:p w14:paraId="27F57D99" w14:textId="038006A5" w:rsidR="00EC7193" w:rsidRDefault="000C5C84">
          <w:pPr>
            <w:pStyle w:val="TOC1"/>
            <w:rPr>
              <w:rFonts w:asciiTheme="minorHAnsi" w:eastAsiaTheme="minorEastAsia" w:hAnsiTheme="minorHAnsi" w:cstheme="minorBidi"/>
              <w:bCs w:val="0"/>
              <w:noProof/>
              <w:sz w:val="22"/>
              <w:szCs w:val="22"/>
              <w:lang w:val="en-US"/>
            </w:rPr>
          </w:pPr>
          <w:hyperlink w:anchor="_Toc86960153" w:history="1">
            <w:r w:rsidR="00EC7193" w:rsidRPr="000012FC">
              <w:rPr>
                <w:rStyle w:val="Hyperlink"/>
                <w:rFonts w:cs="Times New Roman"/>
                <w:noProof/>
              </w:rPr>
              <w:t>LIST OF TABLES</w:t>
            </w:r>
            <w:r w:rsidR="00EC7193">
              <w:rPr>
                <w:noProof/>
                <w:webHidden/>
              </w:rPr>
              <w:tab/>
            </w:r>
            <w:r w:rsidR="00EC7193">
              <w:rPr>
                <w:noProof/>
                <w:webHidden/>
              </w:rPr>
              <w:fldChar w:fldCharType="begin"/>
            </w:r>
            <w:r w:rsidR="00EC7193">
              <w:rPr>
                <w:noProof/>
                <w:webHidden/>
              </w:rPr>
              <w:instrText xml:space="preserve"> PAGEREF _Toc86960153 \h </w:instrText>
            </w:r>
            <w:r w:rsidR="00EC7193">
              <w:rPr>
                <w:noProof/>
                <w:webHidden/>
              </w:rPr>
            </w:r>
            <w:r w:rsidR="00EC7193">
              <w:rPr>
                <w:noProof/>
                <w:webHidden/>
              </w:rPr>
              <w:fldChar w:fldCharType="separate"/>
            </w:r>
            <w:r w:rsidR="00EC7193">
              <w:rPr>
                <w:noProof/>
                <w:webHidden/>
              </w:rPr>
              <w:t>ix</w:t>
            </w:r>
            <w:r w:rsidR="00EC7193">
              <w:rPr>
                <w:noProof/>
                <w:webHidden/>
              </w:rPr>
              <w:fldChar w:fldCharType="end"/>
            </w:r>
          </w:hyperlink>
        </w:p>
        <w:p w14:paraId="0FE02FFA" w14:textId="4028E810" w:rsidR="00EC7193" w:rsidRDefault="000C5C84">
          <w:pPr>
            <w:pStyle w:val="TOC1"/>
            <w:rPr>
              <w:rFonts w:asciiTheme="minorHAnsi" w:eastAsiaTheme="minorEastAsia" w:hAnsiTheme="minorHAnsi" w:cstheme="minorBidi"/>
              <w:bCs w:val="0"/>
              <w:noProof/>
              <w:sz w:val="22"/>
              <w:szCs w:val="22"/>
              <w:lang w:val="en-US"/>
            </w:rPr>
          </w:pPr>
          <w:hyperlink w:anchor="_Toc86960154" w:history="1">
            <w:r w:rsidR="00EC7193" w:rsidRPr="000012FC">
              <w:rPr>
                <w:rStyle w:val="Hyperlink"/>
                <w:noProof/>
              </w:rPr>
              <w:t>LIST OF FIGURES</w:t>
            </w:r>
            <w:r w:rsidR="00EC7193">
              <w:rPr>
                <w:noProof/>
                <w:webHidden/>
              </w:rPr>
              <w:tab/>
            </w:r>
            <w:r w:rsidR="00EC7193">
              <w:rPr>
                <w:noProof/>
                <w:webHidden/>
              </w:rPr>
              <w:fldChar w:fldCharType="begin"/>
            </w:r>
            <w:r w:rsidR="00EC7193">
              <w:rPr>
                <w:noProof/>
                <w:webHidden/>
              </w:rPr>
              <w:instrText xml:space="preserve"> PAGEREF _Toc86960154 \h </w:instrText>
            </w:r>
            <w:r w:rsidR="00EC7193">
              <w:rPr>
                <w:noProof/>
                <w:webHidden/>
              </w:rPr>
            </w:r>
            <w:r w:rsidR="00EC7193">
              <w:rPr>
                <w:noProof/>
                <w:webHidden/>
              </w:rPr>
              <w:fldChar w:fldCharType="separate"/>
            </w:r>
            <w:r w:rsidR="00EC7193">
              <w:rPr>
                <w:noProof/>
                <w:webHidden/>
              </w:rPr>
              <w:t>x</w:t>
            </w:r>
            <w:r w:rsidR="00EC7193">
              <w:rPr>
                <w:noProof/>
                <w:webHidden/>
              </w:rPr>
              <w:fldChar w:fldCharType="end"/>
            </w:r>
          </w:hyperlink>
        </w:p>
        <w:p w14:paraId="269D31AF" w14:textId="2A71F9F2" w:rsidR="00EC7193" w:rsidRDefault="000C5C84">
          <w:pPr>
            <w:pStyle w:val="TOC1"/>
            <w:rPr>
              <w:rFonts w:asciiTheme="minorHAnsi" w:eastAsiaTheme="minorEastAsia" w:hAnsiTheme="minorHAnsi" w:cstheme="minorBidi"/>
              <w:bCs w:val="0"/>
              <w:noProof/>
              <w:sz w:val="22"/>
              <w:szCs w:val="22"/>
              <w:lang w:val="en-US"/>
            </w:rPr>
          </w:pPr>
          <w:hyperlink w:anchor="_Toc86960155" w:history="1">
            <w:r w:rsidR="00EC7193" w:rsidRPr="000012FC">
              <w:rPr>
                <w:rStyle w:val="Hyperlink"/>
                <w:noProof/>
              </w:rPr>
              <w:t>LIST OF APPENDICES</w:t>
            </w:r>
            <w:r w:rsidR="00EC7193">
              <w:rPr>
                <w:noProof/>
                <w:webHidden/>
              </w:rPr>
              <w:tab/>
            </w:r>
            <w:r w:rsidR="00EC7193">
              <w:rPr>
                <w:noProof/>
                <w:webHidden/>
              </w:rPr>
              <w:fldChar w:fldCharType="begin"/>
            </w:r>
            <w:r w:rsidR="00EC7193">
              <w:rPr>
                <w:noProof/>
                <w:webHidden/>
              </w:rPr>
              <w:instrText xml:space="preserve"> PAGEREF _Toc86960155 \h </w:instrText>
            </w:r>
            <w:r w:rsidR="00EC7193">
              <w:rPr>
                <w:noProof/>
                <w:webHidden/>
              </w:rPr>
            </w:r>
            <w:r w:rsidR="00EC7193">
              <w:rPr>
                <w:noProof/>
                <w:webHidden/>
              </w:rPr>
              <w:fldChar w:fldCharType="separate"/>
            </w:r>
            <w:r w:rsidR="00EC7193">
              <w:rPr>
                <w:noProof/>
                <w:webHidden/>
              </w:rPr>
              <w:t>xi</w:t>
            </w:r>
            <w:r w:rsidR="00EC7193">
              <w:rPr>
                <w:noProof/>
                <w:webHidden/>
              </w:rPr>
              <w:fldChar w:fldCharType="end"/>
            </w:r>
          </w:hyperlink>
        </w:p>
        <w:p w14:paraId="7787D253" w14:textId="1E4EFC23" w:rsidR="00EC7193" w:rsidRDefault="000C5C84">
          <w:pPr>
            <w:pStyle w:val="TOC1"/>
            <w:rPr>
              <w:rFonts w:asciiTheme="minorHAnsi" w:eastAsiaTheme="minorEastAsia" w:hAnsiTheme="minorHAnsi" w:cstheme="minorBidi"/>
              <w:bCs w:val="0"/>
              <w:noProof/>
              <w:sz w:val="22"/>
              <w:szCs w:val="22"/>
              <w:lang w:val="en-US"/>
            </w:rPr>
          </w:pPr>
          <w:hyperlink w:anchor="_Toc86960156" w:history="1">
            <w:r w:rsidR="00EC7193" w:rsidRPr="000012FC">
              <w:rPr>
                <w:rStyle w:val="Hyperlink"/>
                <w:noProof/>
              </w:rPr>
              <w:t xml:space="preserve">LIST OF </w:t>
            </w:r>
            <w:r w:rsidR="00EC7193" w:rsidRPr="000012FC">
              <w:rPr>
                <w:rStyle w:val="Hyperlink"/>
                <w:caps/>
                <w:noProof/>
              </w:rPr>
              <w:t>abbreviations</w:t>
            </w:r>
            <w:r w:rsidR="00EC7193" w:rsidRPr="000012FC">
              <w:rPr>
                <w:rStyle w:val="Hyperlink"/>
                <w:noProof/>
              </w:rPr>
              <w:t>/SYMBOLS</w:t>
            </w:r>
            <w:r w:rsidR="00EC7193">
              <w:rPr>
                <w:noProof/>
                <w:webHidden/>
              </w:rPr>
              <w:tab/>
            </w:r>
            <w:r w:rsidR="00EC7193">
              <w:rPr>
                <w:noProof/>
                <w:webHidden/>
              </w:rPr>
              <w:fldChar w:fldCharType="begin"/>
            </w:r>
            <w:r w:rsidR="00EC7193">
              <w:rPr>
                <w:noProof/>
                <w:webHidden/>
              </w:rPr>
              <w:instrText xml:space="preserve"> PAGEREF _Toc86960156 \h </w:instrText>
            </w:r>
            <w:r w:rsidR="00EC7193">
              <w:rPr>
                <w:noProof/>
                <w:webHidden/>
              </w:rPr>
            </w:r>
            <w:r w:rsidR="00EC7193">
              <w:rPr>
                <w:noProof/>
                <w:webHidden/>
              </w:rPr>
              <w:fldChar w:fldCharType="separate"/>
            </w:r>
            <w:r w:rsidR="00EC7193">
              <w:rPr>
                <w:noProof/>
                <w:webHidden/>
              </w:rPr>
              <w:t>xii</w:t>
            </w:r>
            <w:r w:rsidR="00EC7193">
              <w:rPr>
                <w:noProof/>
                <w:webHidden/>
              </w:rPr>
              <w:fldChar w:fldCharType="end"/>
            </w:r>
          </w:hyperlink>
        </w:p>
        <w:p w14:paraId="309CAC7F" w14:textId="396CC726" w:rsidR="00EC7193" w:rsidRDefault="000C5C84">
          <w:pPr>
            <w:pStyle w:val="TOC1"/>
            <w:rPr>
              <w:rFonts w:asciiTheme="minorHAnsi" w:eastAsiaTheme="minorEastAsia" w:hAnsiTheme="minorHAnsi" w:cstheme="minorBidi"/>
              <w:bCs w:val="0"/>
              <w:noProof/>
              <w:sz w:val="22"/>
              <w:szCs w:val="22"/>
              <w:lang w:val="en-US"/>
            </w:rPr>
          </w:pPr>
          <w:hyperlink w:anchor="_Toc86960157" w:history="1">
            <w:r w:rsidR="00EC7193" w:rsidRPr="000012FC">
              <w:rPr>
                <w:rStyle w:val="Hyperlink"/>
                <w:rFonts w:cs="Times New Roman"/>
                <w:noProof/>
              </w:rPr>
              <w:t>CHAPTER 1 Induction Motor Theory</w:t>
            </w:r>
            <w:r w:rsidR="00EC7193">
              <w:rPr>
                <w:noProof/>
                <w:webHidden/>
              </w:rPr>
              <w:tab/>
            </w:r>
            <w:r w:rsidR="00EC7193">
              <w:rPr>
                <w:noProof/>
                <w:webHidden/>
              </w:rPr>
              <w:fldChar w:fldCharType="begin"/>
            </w:r>
            <w:r w:rsidR="00EC7193">
              <w:rPr>
                <w:noProof/>
                <w:webHidden/>
              </w:rPr>
              <w:instrText xml:space="preserve"> PAGEREF _Toc86960157 \h </w:instrText>
            </w:r>
            <w:r w:rsidR="00EC7193">
              <w:rPr>
                <w:noProof/>
                <w:webHidden/>
              </w:rPr>
            </w:r>
            <w:r w:rsidR="00EC7193">
              <w:rPr>
                <w:noProof/>
                <w:webHidden/>
              </w:rPr>
              <w:fldChar w:fldCharType="separate"/>
            </w:r>
            <w:r w:rsidR="00EC7193">
              <w:rPr>
                <w:noProof/>
                <w:webHidden/>
              </w:rPr>
              <w:t>1</w:t>
            </w:r>
            <w:r w:rsidR="00EC7193">
              <w:rPr>
                <w:noProof/>
                <w:webHidden/>
              </w:rPr>
              <w:fldChar w:fldCharType="end"/>
            </w:r>
          </w:hyperlink>
        </w:p>
        <w:p w14:paraId="05923ECF" w14:textId="5030124E" w:rsidR="00EC7193" w:rsidRDefault="000C5C84">
          <w:pPr>
            <w:pStyle w:val="TOC2"/>
            <w:rPr>
              <w:noProof/>
            </w:rPr>
          </w:pPr>
          <w:hyperlink w:anchor="_Toc86960158" w:history="1">
            <w:r w:rsidR="00EC7193" w:rsidRPr="000012FC">
              <w:rPr>
                <w:rStyle w:val="Hyperlink"/>
                <w:rFonts w:ascii="Times New Roman" w:hAnsi="Times New Roman" w:cs="Times New Roman"/>
                <w:i/>
                <w:noProof/>
              </w:rPr>
              <w:t>Converting electrical energy to mechanical energy</w:t>
            </w:r>
            <w:r w:rsidR="00EC7193">
              <w:rPr>
                <w:noProof/>
                <w:webHidden/>
              </w:rPr>
              <w:tab/>
            </w:r>
            <w:r w:rsidR="00EC7193">
              <w:rPr>
                <w:noProof/>
                <w:webHidden/>
              </w:rPr>
              <w:fldChar w:fldCharType="begin"/>
            </w:r>
            <w:r w:rsidR="00EC7193">
              <w:rPr>
                <w:noProof/>
                <w:webHidden/>
              </w:rPr>
              <w:instrText xml:space="preserve"> PAGEREF _Toc86960158 \h </w:instrText>
            </w:r>
            <w:r w:rsidR="00EC7193">
              <w:rPr>
                <w:noProof/>
                <w:webHidden/>
              </w:rPr>
            </w:r>
            <w:r w:rsidR="00EC7193">
              <w:rPr>
                <w:noProof/>
                <w:webHidden/>
              </w:rPr>
              <w:fldChar w:fldCharType="separate"/>
            </w:r>
            <w:r w:rsidR="00EC7193">
              <w:rPr>
                <w:noProof/>
                <w:webHidden/>
              </w:rPr>
              <w:t>1</w:t>
            </w:r>
            <w:r w:rsidR="00EC7193">
              <w:rPr>
                <w:noProof/>
                <w:webHidden/>
              </w:rPr>
              <w:fldChar w:fldCharType="end"/>
            </w:r>
          </w:hyperlink>
        </w:p>
        <w:p w14:paraId="5680474A" w14:textId="5D4034C9" w:rsidR="00EC7193" w:rsidRDefault="000C5C84">
          <w:pPr>
            <w:pStyle w:val="TOC3"/>
            <w:rPr>
              <w:noProof/>
            </w:rPr>
          </w:pPr>
          <w:hyperlink w:anchor="_Toc86960159" w:history="1">
            <w:r w:rsidR="00EC7193" w:rsidRPr="000012FC">
              <w:rPr>
                <w:rStyle w:val="Hyperlink"/>
                <w:rFonts w:ascii="Times New Roman" w:hAnsi="Times New Roman" w:cs="Times New Roman"/>
                <w:i/>
                <w:noProof/>
              </w:rPr>
              <w:t>Motor Characteristics</w:t>
            </w:r>
            <w:r w:rsidR="00EC7193">
              <w:rPr>
                <w:noProof/>
                <w:webHidden/>
              </w:rPr>
              <w:tab/>
            </w:r>
            <w:r w:rsidR="00EC7193">
              <w:rPr>
                <w:noProof/>
                <w:webHidden/>
              </w:rPr>
              <w:fldChar w:fldCharType="begin"/>
            </w:r>
            <w:r w:rsidR="00EC7193">
              <w:rPr>
                <w:noProof/>
                <w:webHidden/>
              </w:rPr>
              <w:instrText xml:space="preserve"> PAGEREF _Toc86960159 \h </w:instrText>
            </w:r>
            <w:r w:rsidR="00EC7193">
              <w:rPr>
                <w:noProof/>
                <w:webHidden/>
              </w:rPr>
            </w:r>
            <w:r w:rsidR="00EC7193">
              <w:rPr>
                <w:noProof/>
                <w:webHidden/>
              </w:rPr>
              <w:fldChar w:fldCharType="separate"/>
            </w:r>
            <w:r w:rsidR="00EC7193">
              <w:rPr>
                <w:noProof/>
                <w:webHidden/>
              </w:rPr>
              <w:t>1</w:t>
            </w:r>
            <w:r w:rsidR="00EC7193">
              <w:rPr>
                <w:noProof/>
                <w:webHidden/>
              </w:rPr>
              <w:fldChar w:fldCharType="end"/>
            </w:r>
          </w:hyperlink>
        </w:p>
        <w:p w14:paraId="123BD5A6" w14:textId="55168F21" w:rsidR="00EC7193" w:rsidRDefault="000C5C84">
          <w:pPr>
            <w:pStyle w:val="TOC3"/>
            <w:rPr>
              <w:noProof/>
            </w:rPr>
          </w:pPr>
          <w:hyperlink w:anchor="_Toc86960160" w:history="1">
            <w:r w:rsidR="00EC7193" w:rsidRPr="000012FC">
              <w:rPr>
                <w:rStyle w:val="Hyperlink"/>
                <w:rFonts w:ascii="Times New Roman" w:hAnsi="Times New Roman" w:cs="Times New Roman"/>
                <w:i/>
                <w:noProof/>
              </w:rPr>
              <w:t>Asynchronous multi-phase linear induction motors</w:t>
            </w:r>
            <w:r w:rsidR="00EC7193">
              <w:rPr>
                <w:noProof/>
                <w:webHidden/>
              </w:rPr>
              <w:tab/>
            </w:r>
            <w:r w:rsidR="00EC7193">
              <w:rPr>
                <w:noProof/>
                <w:webHidden/>
              </w:rPr>
              <w:fldChar w:fldCharType="begin"/>
            </w:r>
            <w:r w:rsidR="00EC7193">
              <w:rPr>
                <w:noProof/>
                <w:webHidden/>
              </w:rPr>
              <w:instrText xml:space="preserve"> PAGEREF _Toc86960160 \h </w:instrText>
            </w:r>
            <w:r w:rsidR="00EC7193">
              <w:rPr>
                <w:noProof/>
                <w:webHidden/>
              </w:rPr>
            </w:r>
            <w:r w:rsidR="00EC7193">
              <w:rPr>
                <w:noProof/>
                <w:webHidden/>
              </w:rPr>
              <w:fldChar w:fldCharType="separate"/>
            </w:r>
            <w:r w:rsidR="00EC7193">
              <w:rPr>
                <w:noProof/>
                <w:webHidden/>
              </w:rPr>
              <w:t>3</w:t>
            </w:r>
            <w:r w:rsidR="00EC7193">
              <w:rPr>
                <w:noProof/>
                <w:webHidden/>
              </w:rPr>
              <w:fldChar w:fldCharType="end"/>
            </w:r>
          </w:hyperlink>
        </w:p>
        <w:p w14:paraId="1C800D22" w14:textId="15036685" w:rsidR="00EC7193" w:rsidRDefault="000C5C84">
          <w:pPr>
            <w:pStyle w:val="TOC3"/>
            <w:rPr>
              <w:noProof/>
            </w:rPr>
          </w:pPr>
          <w:hyperlink w:anchor="_Toc86960161" w:history="1">
            <w:r w:rsidR="00EC7193" w:rsidRPr="000012FC">
              <w:rPr>
                <w:rStyle w:val="Hyperlink"/>
                <w:rFonts w:ascii="Times New Roman" w:hAnsi="Times New Roman" w:cs="Times New Roman"/>
                <w:i/>
                <w:noProof/>
              </w:rPr>
              <w:t>Design Considerations</w:t>
            </w:r>
            <w:r w:rsidR="00EC7193">
              <w:rPr>
                <w:noProof/>
                <w:webHidden/>
              </w:rPr>
              <w:tab/>
            </w:r>
            <w:r w:rsidR="00EC7193">
              <w:rPr>
                <w:noProof/>
                <w:webHidden/>
              </w:rPr>
              <w:fldChar w:fldCharType="begin"/>
            </w:r>
            <w:r w:rsidR="00EC7193">
              <w:rPr>
                <w:noProof/>
                <w:webHidden/>
              </w:rPr>
              <w:instrText xml:space="preserve"> PAGEREF _Toc86960161 \h </w:instrText>
            </w:r>
            <w:r w:rsidR="00EC7193">
              <w:rPr>
                <w:noProof/>
                <w:webHidden/>
              </w:rPr>
            </w:r>
            <w:r w:rsidR="00EC7193">
              <w:rPr>
                <w:noProof/>
                <w:webHidden/>
              </w:rPr>
              <w:fldChar w:fldCharType="separate"/>
            </w:r>
            <w:r w:rsidR="00EC7193">
              <w:rPr>
                <w:noProof/>
                <w:webHidden/>
              </w:rPr>
              <w:t>3</w:t>
            </w:r>
            <w:r w:rsidR="00EC7193">
              <w:rPr>
                <w:noProof/>
                <w:webHidden/>
              </w:rPr>
              <w:fldChar w:fldCharType="end"/>
            </w:r>
          </w:hyperlink>
        </w:p>
        <w:p w14:paraId="7784A44B" w14:textId="3F8805FB" w:rsidR="00EC7193" w:rsidRDefault="000C5C84">
          <w:pPr>
            <w:pStyle w:val="TOC1"/>
            <w:rPr>
              <w:rFonts w:asciiTheme="minorHAnsi" w:eastAsiaTheme="minorEastAsia" w:hAnsiTheme="minorHAnsi" w:cstheme="minorBidi"/>
              <w:bCs w:val="0"/>
              <w:noProof/>
              <w:sz w:val="22"/>
              <w:szCs w:val="22"/>
              <w:lang w:val="en-US"/>
            </w:rPr>
          </w:pPr>
          <w:hyperlink w:anchor="_Toc86960162" w:history="1">
            <w:r w:rsidR="00EC7193" w:rsidRPr="000012FC">
              <w:rPr>
                <w:rStyle w:val="Hyperlink"/>
                <w:rFonts w:cs="Times New Roman"/>
                <w:noProof/>
              </w:rPr>
              <w:t>CHAPTER 2 Modelling Techniques</w:t>
            </w:r>
            <w:r w:rsidR="00EC7193">
              <w:rPr>
                <w:noProof/>
                <w:webHidden/>
              </w:rPr>
              <w:tab/>
            </w:r>
            <w:r w:rsidR="00EC7193">
              <w:rPr>
                <w:noProof/>
                <w:webHidden/>
              </w:rPr>
              <w:fldChar w:fldCharType="begin"/>
            </w:r>
            <w:r w:rsidR="00EC7193">
              <w:rPr>
                <w:noProof/>
                <w:webHidden/>
              </w:rPr>
              <w:instrText xml:space="preserve"> PAGEREF _Toc86960162 \h </w:instrText>
            </w:r>
            <w:r w:rsidR="00EC7193">
              <w:rPr>
                <w:noProof/>
                <w:webHidden/>
              </w:rPr>
            </w:r>
            <w:r w:rsidR="00EC7193">
              <w:rPr>
                <w:noProof/>
                <w:webHidden/>
              </w:rPr>
              <w:fldChar w:fldCharType="separate"/>
            </w:r>
            <w:r w:rsidR="00EC7193">
              <w:rPr>
                <w:noProof/>
                <w:webHidden/>
              </w:rPr>
              <w:t>4</w:t>
            </w:r>
            <w:r w:rsidR="00EC7193">
              <w:rPr>
                <w:noProof/>
                <w:webHidden/>
              </w:rPr>
              <w:fldChar w:fldCharType="end"/>
            </w:r>
          </w:hyperlink>
        </w:p>
        <w:p w14:paraId="369FD45F" w14:textId="7C2DAD09" w:rsidR="00EC7193" w:rsidRDefault="000C5C84">
          <w:pPr>
            <w:pStyle w:val="TOC2"/>
            <w:rPr>
              <w:noProof/>
            </w:rPr>
          </w:pPr>
          <w:hyperlink w:anchor="_Toc86960163" w:history="1">
            <w:r w:rsidR="00EC7193" w:rsidRPr="000012FC">
              <w:rPr>
                <w:rStyle w:val="Hyperlink"/>
                <w:rFonts w:ascii="Times New Roman" w:hAnsi="Times New Roman" w:cs="Times New Roman"/>
                <w:i/>
                <w:noProof/>
              </w:rPr>
              <w:t>Industry Standard</w:t>
            </w:r>
            <w:r w:rsidR="00EC7193">
              <w:rPr>
                <w:noProof/>
                <w:webHidden/>
              </w:rPr>
              <w:tab/>
            </w:r>
            <w:r w:rsidR="00EC7193">
              <w:rPr>
                <w:noProof/>
                <w:webHidden/>
              </w:rPr>
              <w:fldChar w:fldCharType="begin"/>
            </w:r>
            <w:r w:rsidR="00EC7193">
              <w:rPr>
                <w:noProof/>
                <w:webHidden/>
              </w:rPr>
              <w:instrText xml:space="preserve"> PAGEREF _Toc86960163 \h </w:instrText>
            </w:r>
            <w:r w:rsidR="00EC7193">
              <w:rPr>
                <w:noProof/>
                <w:webHidden/>
              </w:rPr>
            </w:r>
            <w:r w:rsidR="00EC7193">
              <w:rPr>
                <w:noProof/>
                <w:webHidden/>
              </w:rPr>
              <w:fldChar w:fldCharType="separate"/>
            </w:r>
            <w:r w:rsidR="00EC7193">
              <w:rPr>
                <w:noProof/>
                <w:webHidden/>
              </w:rPr>
              <w:t>4</w:t>
            </w:r>
            <w:r w:rsidR="00EC7193">
              <w:rPr>
                <w:noProof/>
                <w:webHidden/>
              </w:rPr>
              <w:fldChar w:fldCharType="end"/>
            </w:r>
          </w:hyperlink>
        </w:p>
        <w:p w14:paraId="2CA3158F" w14:textId="30EC6735" w:rsidR="00EC7193" w:rsidRDefault="000C5C84">
          <w:pPr>
            <w:pStyle w:val="TOC3"/>
            <w:rPr>
              <w:noProof/>
            </w:rPr>
          </w:pPr>
          <w:hyperlink w:anchor="_Toc86960164" w:history="1">
            <w:r w:rsidR="00EC7193" w:rsidRPr="000012FC">
              <w:rPr>
                <w:rStyle w:val="Hyperlink"/>
                <w:rFonts w:ascii="Times New Roman" w:hAnsi="Times New Roman" w:cs="Times New Roman"/>
                <w:i/>
                <w:noProof/>
              </w:rPr>
              <w:t>Field Modelling</w:t>
            </w:r>
            <w:r w:rsidR="00EC7193">
              <w:rPr>
                <w:noProof/>
                <w:webHidden/>
              </w:rPr>
              <w:tab/>
            </w:r>
            <w:r w:rsidR="00EC7193">
              <w:rPr>
                <w:noProof/>
                <w:webHidden/>
              </w:rPr>
              <w:fldChar w:fldCharType="begin"/>
            </w:r>
            <w:r w:rsidR="00EC7193">
              <w:rPr>
                <w:noProof/>
                <w:webHidden/>
              </w:rPr>
              <w:instrText xml:space="preserve"> PAGEREF _Toc86960164 \h </w:instrText>
            </w:r>
            <w:r w:rsidR="00EC7193">
              <w:rPr>
                <w:noProof/>
                <w:webHidden/>
              </w:rPr>
            </w:r>
            <w:r w:rsidR="00EC7193">
              <w:rPr>
                <w:noProof/>
                <w:webHidden/>
              </w:rPr>
              <w:fldChar w:fldCharType="separate"/>
            </w:r>
            <w:r w:rsidR="00EC7193">
              <w:rPr>
                <w:noProof/>
                <w:webHidden/>
              </w:rPr>
              <w:t>4</w:t>
            </w:r>
            <w:r w:rsidR="00EC7193">
              <w:rPr>
                <w:noProof/>
                <w:webHidden/>
              </w:rPr>
              <w:fldChar w:fldCharType="end"/>
            </w:r>
          </w:hyperlink>
        </w:p>
        <w:p w14:paraId="077EC8A6" w14:textId="2E3AA61B" w:rsidR="00EC7193" w:rsidRDefault="000C5C84">
          <w:pPr>
            <w:pStyle w:val="TOC3"/>
            <w:rPr>
              <w:noProof/>
            </w:rPr>
          </w:pPr>
          <w:hyperlink w:anchor="_Toc86960165" w:history="1">
            <w:r w:rsidR="00EC7193" w:rsidRPr="000012FC">
              <w:rPr>
                <w:rStyle w:val="Hyperlink"/>
                <w:rFonts w:ascii="Times New Roman" w:hAnsi="Times New Roman" w:cs="Times New Roman"/>
                <w:i/>
                <w:noProof/>
              </w:rPr>
              <w:t>Model/Motor Optimization</w:t>
            </w:r>
            <w:r w:rsidR="00EC7193">
              <w:rPr>
                <w:noProof/>
                <w:webHidden/>
              </w:rPr>
              <w:tab/>
            </w:r>
            <w:r w:rsidR="00EC7193">
              <w:rPr>
                <w:noProof/>
                <w:webHidden/>
              </w:rPr>
              <w:fldChar w:fldCharType="begin"/>
            </w:r>
            <w:r w:rsidR="00EC7193">
              <w:rPr>
                <w:noProof/>
                <w:webHidden/>
              </w:rPr>
              <w:instrText xml:space="preserve"> PAGEREF _Toc86960165 \h </w:instrText>
            </w:r>
            <w:r w:rsidR="00EC7193">
              <w:rPr>
                <w:noProof/>
                <w:webHidden/>
              </w:rPr>
            </w:r>
            <w:r w:rsidR="00EC7193">
              <w:rPr>
                <w:noProof/>
                <w:webHidden/>
              </w:rPr>
              <w:fldChar w:fldCharType="separate"/>
            </w:r>
            <w:r w:rsidR="00EC7193">
              <w:rPr>
                <w:noProof/>
                <w:webHidden/>
              </w:rPr>
              <w:t>6</w:t>
            </w:r>
            <w:r w:rsidR="00EC7193">
              <w:rPr>
                <w:noProof/>
                <w:webHidden/>
              </w:rPr>
              <w:fldChar w:fldCharType="end"/>
            </w:r>
          </w:hyperlink>
        </w:p>
        <w:p w14:paraId="25E4368A" w14:textId="6C7D7016" w:rsidR="00EC7193" w:rsidRDefault="000C5C84">
          <w:pPr>
            <w:pStyle w:val="TOC2"/>
            <w:rPr>
              <w:noProof/>
            </w:rPr>
          </w:pPr>
          <w:hyperlink w:anchor="_Toc86960166" w:history="1">
            <w:r w:rsidR="00EC7193" w:rsidRPr="000012FC">
              <w:rPr>
                <w:rStyle w:val="Hyperlink"/>
                <w:rFonts w:ascii="Times New Roman" w:hAnsi="Times New Roman" w:cs="Times New Roman"/>
                <w:i/>
                <w:noProof/>
              </w:rPr>
              <w:t>Hybrid Analytical Modelling Optimization</w:t>
            </w:r>
            <w:r w:rsidR="00EC7193">
              <w:rPr>
                <w:noProof/>
                <w:webHidden/>
              </w:rPr>
              <w:tab/>
            </w:r>
            <w:r w:rsidR="00EC7193">
              <w:rPr>
                <w:noProof/>
                <w:webHidden/>
              </w:rPr>
              <w:fldChar w:fldCharType="begin"/>
            </w:r>
            <w:r w:rsidR="00EC7193">
              <w:rPr>
                <w:noProof/>
                <w:webHidden/>
              </w:rPr>
              <w:instrText xml:space="preserve"> PAGEREF _Toc86960166 \h </w:instrText>
            </w:r>
            <w:r w:rsidR="00EC7193">
              <w:rPr>
                <w:noProof/>
                <w:webHidden/>
              </w:rPr>
            </w:r>
            <w:r w:rsidR="00EC7193">
              <w:rPr>
                <w:noProof/>
                <w:webHidden/>
              </w:rPr>
              <w:fldChar w:fldCharType="separate"/>
            </w:r>
            <w:r w:rsidR="00EC7193">
              <w:rPr>
                <w:noProof/>
                <w:webHidden/>
              </w:rPr>
              <w:t>7</w:t>
            </w:r>
            <w:r w:rsidR="00EC7193">
              <w:rPr>
                <w:noProof/>
                <w:webHidden/>
              </w:rPr>
              <w:fldChar w:fldCharType="end"/>
            </w:r>
          </w:hyperlink>
        </w:p>
        <w:p w14:paraId="3F0D0262" w14:textId="3932C560" w:rsidR="00EC7193" w:rsidRDefault="000C5C84">
          <w:pPr>
            <w:pStyle w:val="TOC3"/>
            <w:rPr>
              <w:noProof/>
            </w:rPr>
          </w:pPr>
          <w:hyperlink w:anchor="_Toc86960167" w:history="1">
            <w:r w:rsidR="00EC7193" w:rsidRPr="000012FC">
              <w:rPr>
                <w:rStyle w:val="Hyperlink"/>
                <w:rFonts w:ascii="Times New Roman" w:hAnsi="Times New Roman" w:cs="Times New Roman"/>
                <w:i/>
                <w:noProof/>
              </w:rPr>
              <w:t>Hybrid Analytical Modelling</w:t>
            </w:r>
            <w:r w:rsidR="00EC7193">
              <w:rPr>
                <w:noProof/>
                <w:webHidden/>
              </w:rPr>
              <w:tab/>
            </w:r>
            <w:r w:rsidR="00EC7193">
              <w:rPr>
                <w:noProof/>
                <w:webHidden/>
              </w:rPr>
              <w:fldChar w:fldCharType="begin"/>
            </w:r>
            <w:r w:rsidR="00EC7193">
              <w:rPr>
                <w:noProof/>
                <w:webHidden/>
              </w:rPr>
              <w:instrText xml:space="preserve"> PAGEREF _Toc86960167 \h </w:instrText>
            </w:r>
            <w:r w:rsidR="00EC7193">
              <w:rPr>
                <w:noProof/>
                <w:webHidden/>
              </w:rPr>
            </w:r>
            <w:r w:rsidR="00EC7193">
              <w:rPr>
                <w:noProof/>
                <w:webHidden/>
              </w:rPr>
              <w:fldChar w:fldCharType="separate"/>
            </w:r>
            <w:r w:rsidR="00EC7193">
              <w:rPr>
                <w:noProof/>
                <w:webHidden/>
              </w:rPr>
              <w:t>7</w:t>
            </w:r>
            <w:r w:rsidR="00EC7193">
              <w:rPr>
                <w:noProof/>
                <w:webHidden/>
              </w:rPr>
              <w:fldChar w:fldCharType="end"/>
            </w:r>
          </w:hyperlink>
        </w:p>
        <w:p w14:paraId="7121308E" w14:textId="022E27A5" w:rsidR="00EC7193" w:rsidRDefault="000C5C84">
          <w:pPr>
            <w:pStyle w:val="TOC2"/>
            <w:rPr>
              <w:noProof/>
            </w:rPr>
          </w:pPr>
          <w:hyperlink w:anchor="_Toc86960168" w:history="1">
            <w:r w:rsidR="00EC7193" w:rsidRPr="000012FC">
              <w:rPr>
                <w:rStyle w:val="Hyperlink"/>
                <w:rFonts w:ascii="Times New Roman" w:hAnsi="Times New Roman" w:cs="Times New Roman"/>
                <w:i/>
                <w:noProof/>
              </w:rPr>
              <w:t>Genetic Algorithm</w:t>
            </w:r>
            <w:r w:rsidR="00EC7193">
              <w:rPr>
                <w:noProof/>
                <w:webHidden/>
              </w:rPr>
              <w:tab/>
            </w:r>
            <w:r w:rsidR="00EC7193">
              <w:rPr>
                <w:noProof/>
                <w:webHidden/>
              </w:rPr>
              <w:fldChar w:fldCharType="begin"/>
            </w:r>
            <w:r w:rsidR="00EC7193">
              <w:rPr>
                <w:noProof/>
                <w:webHidden/>
              </w:rPr>
              <w:instrText xml:space="preserve"> PAGEREF _Toc86960168 \h </w:instrText>
            </w:r>
            <w:r w:rsidR="00EC7193">
              <w:rPr>
                <w:noProof/>
                <w:webHidden/>
              </w:rPr>
            </w:r>
            <w:r w:rsidR="00EC7193">
              <w:rPr>
                <w:noProof/>
                <w:webHidden/>
              </w:rPr>
              <w:fldChar w:fldCharType="separate"/>
            </w:r>
            <w:r w:rsidR="00EC7193">
              <w:rPr>
                <w:noProof/>
                <w:webHidden/>
              </w:rPr>
              <w:t>8</w:t>
            </w:r>
            <w:r w:rsidR="00EC7193">
              <w:rPr>
                <w:noProof/>
                <w:webHidden/>
              </w:rPr>
              <w:fldChar w:fldCharType="end"/>
            </w:r>
          </w:hyperlink>
        </w:p>
        <w:p w14:paraId="2150B851" w14:textId="5F27AB90" w:rsidR="00EC7193" w:rsidRDefault="000C5C84">
          <w:pPr>
            <w:pStyle w:val="TOC3"/>
            <w:rPr>
              <w:noProof/>
            </w:rPr>
          </w:pPr>
          <w:hyperlink w:anchor="_Toc86960169" w:history="1">
            <w:r w:rsidR="00EC7193" w:rsidRPr="000012FC">
              <w:rPr>
                <w:rStyle w:val="Hyperlink"/>
                <w:rFonts w:ascii="Times New Roman" w:hAnsi="Times New Roman" w:cs="Times New Roman"/>
                <w:i/>
                <w:noProof/>
              </w:rPr>
              <w:t>Crossover</w:t>
            </w:r>
            <w:r w:rsidR="00EC7193">
              <w:rPr>
                <w:noProof/>
                <w:webHidden/>
              </w:rPr>
              <w:tab/>
            </w:r>
            <w:r w:rsidR="00EC7193">
              <w:rPr>
                <w:noProof/>
                <w:webHidden/>
              </w:rPr>
              <w:fldChar w:fldCharType="begin"/>
            </w:r>
            <w:r w:rsidR="00EC7193">
              <w:rPr>
                <w:noProof/>
                <w:webHidden/>
              </w:rPr>
              <w:instrText xml:space="preserve"> PAGEREF _Toc86960169 \h </w:instrText>
            </w:r>
            <w:r w:rsidR="00EC7193">
              <w:rPr>
                <w:noProof/>
                <w:webHidden/>
              </w:rPr>
            </w:r>
            <w:r w:rsidR="00EC7193">
              <w:rPr>
                <w:noProof/>
                <w:webHidden/>
              </w:rPr>
              <w:fldChar w:fldCharType="separate"/>
            </w:r>
            <w:r w:rsidR="00EC7193">
              <w:rPr>
                <w:noProof/>
                <w:webHidden/>
              </w:rPr>
              <w:t>9</w:t>
            </w:r>
            <w:r w:rsidR="00EC7193">
              <w:rPr>
                <w:noProof/>
                <w:webHidden/>
              </w:rPr>
              <w:fldChar w:fldCharType="end"/>
            </w:r>
          </w:hyperlink>
        </w:p>
        <w:p w14:paraId="30BBB14D" w14:textId="4025E38B" w:rsidR="00EC7193" w:rsidRDefault="000C5C84">
          <w:pPr>
            <w:pStyle w:val="TOC3"/>
            <w:rPr>
              <w:noProof/>
            </w:rPr>
          </w:pPr>
          <w:hyperlink w:anchor="_Toc86960170" w:history="1">
            <w:r w:rsidR="00EC7193" w:rsidRPr="000012FC">
              <w:rPr>
                <w:rStyle w:val="Hyperlink"/>
                <w:rFonts w:ascii="Times New Roman" w:hAnsi="Times New Roman" w:cs="Times New Roman"/>
                <w:i/>
                <w:noProof/>
              </w:rPr>
              <w:t>Mutation</w:t>
            </w:r>
            <w:r w:rsidR="00EC7193">
              <w:rPr>
                <w:noProof/>
                <w:webHidden/>
              </w:rPr>
              <w:tab/>
            </w:r>
            <w:r w:rsidR="00EC7193">
              <w:rPr>
                <w:noProof/>
                <w:webHidden/>
              </w:rPr>
              <w:fldChar w:fldCharType="begin"/>
            </w:r>
            <w:r w:rsidR="00EC7193">
              <w:rPr>
                <w:noProof/>
                <w:webHidden/>
              </w:rPr>
              <w:instrText xml:space="preserve"> PAGEREF _Toc86960170 \h </w:instrText>
            </w:r>
            <w:r w:rsidR="00EC7193">
              <w:rPr>
                <w:noProof/>
                <w:webHidden/>
              </w:rPr>
            </w:r>
            <w:r w:rsidR="00EC7193">
              <w:rPr>
                <w:noProof/>
                <w:webHidden/>
              </w:rPr>
              <w:fldChar w:fldCharType="separate"/>
            </w:r>
            <w:r w:rsidR="00EC7193">
              <w:rPr>
                <w:noProof/>
                <w:webHidden/>
              </w:rPr>
              <w:t>10</w:t>
            </w:r>
            <w:r w:rsidR="00EC7193">
              <w:rPr>
                <w:noProof/>
                <w:webHidden/>
              </w:rPr>
              <w:fldChar w:fldCharType="end"/>
            </w:r>
          </w:hyperlink>
        </w:p>
        <w:p w14:paraId="2B8DA174" w14:textId="0B47ADD7" w:rsidR="00EC7193" w:rsidRDefault="000C5C84">
          <w:pPr>
            <w:pStyle w:val="TOC3"/>
            <w:rPr>
              <w:noProof/>
            </w:rPr>
          </w:pPr>
          <w:hyperlink w:anchor="_Toc86960171" w:history="1">
            <w:r w:rsidR="00EC7193" w:rsidRPr="000012FC">
              <w:rPr>
                <w:rStyle w:val="Hyperlink"/>
                <w:rFonts w:ascii="Times New Roman" w:hAnsi="Times New Roman" w:cs="Times New Roman"/>
                <w:i/>
                <w:noProof/>
              </w:rPr>
              <w:t>Selection</w:t>
            </w:r>
            <w:r w:rsidR="00EC7193">
              <w:rPr>
                <w:noProof/>
                <w:webHidden/>
              </w:rPr>
              <w:tab/>
            </w:r>
            <w:r w:rsidR="00EC7193">
              <w:rPr>
                <w:noProof/>
                <w:webHidden/>
              </w:rPr>
              <w:fldChar w:fldCharType="begin"/>
            </w:r>
            <w:r w:rsidR="00EC7193">
              <w:rPr>
                <w:noProof/>
                <w:webHidden/>
              </w:rPr>
              <w:instrText xml:space="preserve"> PAGEREF _Toc86960171 \h </w:instrText>
            </w:r>
            <w:r w:rsidR="00EC7193">
              <w:rPr>
                <w:noProof/>
                <w:webHidden/>
              </w:rPr>
            </w:r>
            <w:r w:rsidR="00EC7193">
              <w:rPr>
                <w:noProof/>
                <w:webHidden/>
              </w:rPr>
              <w:fldChar w:fldCharType="separate"/>
            </w:r>
            <w:r w:rsidR="00EC7193">
              <w:rPr>
                <w:noProof/>
                <w:webHidden/>
              </w:rPr>
              <w:t>10</w:t>
            </w:r>
            <w:r w:rsidR="00EC7193">
              <w:rPr>
                <w:noProof/>
                <w:webHidden/>
              </w:rPr>
              <w:fldChar w:fldCharType="end"/>
            </w:r>
          </w:hyperlink>
        </w:p>
        <w:p w14:paraId="7377A7BE" w14:textId="27D041BD" w:rsidR="00EC7193" w:rsidRDefault="000C5C84">
          <w:pPr>
            <w:pStyle w:val="TOC1"/>
            <w:rPr>
              <w:rFonts w:asciiTheme="minorHAnsi" w:eastAsiaTheme="minorEastAsia" w:hAnsiTheme="minorHAnsi" w:cstheme="minorBidi"/>
              <w:bCs w:val="0"/>
              <w:noProof/>
              <w:sz w:val="22"/>
              <w:szCs w:val="22"/>
              <w:lang w:val="en-US"/>
            </w:rPr>
          </w:pPr>
          <w:hyperlink w:anchor="_Toc86960172" w:history="1">
            <w:r w:rsidR="00EC7193" w:rsidRPr="000012FC">
              <w:rPr>
                <w:rStyle w:val="Hyperlink"/>
                <w:rFonts w:cs="Times New Roman"/>
                <w:noProof/>
              </w:rPr>
              <w:t>CHAPTER 3 Model Structure</w:t>
            </w:r>
            <w:r w:rsidR="00EC7193">
              <w:rPr>
                <w:noProof/>
                <w:webHidden/>
              </w:rPr>
              <w:tab/>
            </w:r>
            <w:r w:rsidR="00EC7193">
              <w:rPr>
                <w:noProof/>
                <w:webHidden/>
              </w:rPr>
              <w:fldChar w:fldCharType="begin"/>
            </w:r>
            <w:r w:rsidR="00EC7193">
              <w:rPr>
                <w:noProof/>
                <w:webHidden/>
              </w:rPr>
              <w:instrText xml:space="preserve"> PAGEREF _Toc86960172 \h </w:instrText>
            </w:r>
            <w:r w:rsidR="00EC7193">
              <w:rPr>
                <w:noProof/>
                <w:webHidden/>
              </w:rPr>
            </w:r>
            <w:r w:rsidR="00EC7193">
              <w:rPr>
                <w:noProof/>
                <w:webHidden/>
              </w:rPr>
              <w:fldChar w:fldCharType="separate"/>
            </w:r>
            <w:r w:rsidR="00EC7193">
              <w:rPr>
                <w:noProof/>
                <w:webHidden/>
              </w:rPr>
              <w:t>12</w:t>
            </w:r>
            <w:r w:rsidR="00EC7193">
              <w:rPr>
                <w:noProof/>
                <w:webHidden/>
              </w:rPr>
              <w:fldChar w:fldCharType="end"/>
            </w:r>
          </w:hyperlink>
        </w:p>
        <w:p w14:paraId="506B249A" w14:textId="44E42B77" w:rsidR="00EC7193" w:rsidRDefault="000C5C84">
          <w:pPr>
            <w:pStyle w:val="TOC2"/>
            <w:rPr>
              <w:noProof/>
            </w:rPr>
          </w:pPr>
          <w:hyperlink w:anchor="_Toc86960173" w:history="1">
            <w:r w:rsidR="00EC7193" w:rsidRPr="000012FC">
              <w:rPr>
                <w:rStyle w:val="Hyperlink"/>
                <w:rFonts w:ascii="Times New Roman" w:hAnsi="Times New Roman" w:cs="Times New Roman"/>
                <w:i/>
                <w:noProof/>
              </w:rPr>
              <w:t>Pre-Process</w:t>
            </w:r>
            <w:r w:rsidR="00EC7193">
              <w:rPr>
                <w:noProof/>
                <w:webHidden/>
              </w:rPr>
              <w:tab/>
            </w:r>
            <w:r w:rsidR="00EC7193">
              <w:rPr>
                <w:noProof/>
                <w:webHidden/>
              </w:rPr>
              <w:fldChar w:fldCharType="begin"/>
            </w:r>
            <w:r w:rsidR="00EC7193">
              <w:rPr>
                <w:noProof/>
                <w:webHidden/>
              </w:rPr>
              <w:instrText xml:space="preserve"> PAGEREF _Toc86960173 \h </w:instrText>
            </w:r>
            <w:r w:rsidR="00EC7193">
              <w:rPr>
                <w:noProof/>
                <w:webHidden/>
              </w:rPr>
            </w:r>
            <w:r w:rsidR="00EC7193">
              <w:rPr>
                <w:noProof/>
                <w:webHidden/>
              </w:rPr>
              <w:fldChar w:fldCharType="separate"/>
            </w:r>
            <w:r w:rsidR="00EC7193">
              <w:rPr>
                <w:noProof/>
                <w:webHidden/>
              </w:rPr>
              <w:t>13</w:t>
            </w:r>
            <w:r w:rsidR="00EC7193">
              <w:rPr>
                <w:noProof/>
                <w:webHidden/>
              </w:rPr>
              <w:fldChar w:fldCharType="end"/>
            </w:r>
          </w:hyperlink>
        </w:p>
        <w:p w14:paraId="3967F619" w14:textId="66BAFB39" w:rsidR="00EC7193" w:rsidRDefault="000C5C84">
          <w:pPr>
            <w:pStyle w:val="TOC3"/>
            <w:rPr>
              <w:noProof/>
            </w:rPr>
          </w:pPr>
          <w:hyperlink w:anchor="_Toc86960174" w:history="1">
            <w:r w:rsidR="00EC7193" w:rsidRPr="000012FC">
              <w:rPr>
                <w:rStyle w:val="Hyperlink"/>
                <w:rFonts w:ascii="Times New Roman" w:hAnsi="Times New Roman" w:cs="Times New Roman"/>
                <w:i/>
                <w:noProof/>
              </w:rPr>
              <w:t>Build Motor and Grid</w:t>
            </w:r>
            <w:r w:rsidR="00EC7193">
              <w:rPr>
                <w:noProof/>
                <w:webHidden/>
              </w:rPr>
              <w:tab/>
            </w:r>
            <w:r w:rsidR="00EC7193">
              <w:rPr>
                <w:noProof/>
                <w:webHidden/>
              </w:rPr>
              <w:fldChar w:fldCharType="begin"/>
            </w:r>
            <w:r w:rsidR="00EC7193">
              <w:rPr>
                <w:noProof/>
                <w:webHidden/>
              </w:rPr>
              <w:instrText xml:space="preserve"> PAGEREF _Toc86960174 \h </w:instrText>
            </w:r>
            <w:r w:rsidR="00EC7193">
              <w:rPr>
                <w:noProof/>
                <w:webHidden/>
              </w:rPr>
            </w:r>
            <w:r w:rsidR="00EC7193">
              <w:rPr>
                <w:noProof/>
                <w:webHidden/>
              </w:rPr>
              <w:fldChar w:fldCharType="separate"/>
            </w:r>
            <w:r w:rsidR="00EC7193">
              <w:rPr>
                <w:noProof/>
                <w:webHidden/>
              </w:rPr>
              <w:t>13</w:t>
            </w:r>
            <w:r w:rsidR="00EC7193">
              <w:rPr>
                <w:noProof/>
                <w:webHidden/>
              </w:rPr>
              <w:fldChar w:fldCharType="end"/>
            </w:r>
          </w:hyperlink>
        </w:p>
        <w:p w14:paraId="6458E1DD" w14:textId="4DCF9ED7" w:rsidR="00EC7193" w:rsidRDefault="000C5C84">
          <w:pPr>
            <w:pStyle w:val="TOC3"/>
            <w:rPr>
              <w:noProof/>
            </w:rPr>
          </w:pPr>
          <w:hyperlink w:anchor="_Toc86960175" w:history="1">
            <w:r w:rsidR="00EC7193" w:rsidRPr="000012FC">
              <w:rPr>
                <w:rStyle w:val="Hyperlink"/>
                <w:rFonts w:ascii="Times New Roman" w:hAnsi="Times New Roman" w:cs="Times New Roman"/>
                <w:i/>
                <w:noProof/>
              </w:rPr>
              <w:t>Compute HAM</w:t>
            </w:r>
            <w:r w:rsidR="00EC7193">
              <w:rPr>
                <w:noProof/>
                <w:webHidden/>
              </w:rPr>
              <w:tab/>
            </w:r>
            <w:r w:rsidR="00EC7193">
              <w:rPr>
                <w:noProof/>
                <w:webHidden/>
              </w:rPr>
              <w:fldChar w:fldCharType="begin"/>
            </w:r>
            <w:r w:rsidR="00EC7193">
              <w:rPr>
                <w:noProof/>
                <w:webHidden/>
              </w:rPr>
              <w:instrText xml:space="preserve"> PAGEREF _Toc86960175 \h </w:instrText>
            </w:r>
            <w:r w:rsidR="00EC7193">
              <w:rPr>
                <w:noProof/>
                <w:webHidden/>
              </w:rPr>
            </w:r>
            <w:r w:rsidR="00EC7193">
              <w:rPr>
                <w:noProof/>
                <w:webHidden/>
              </w:rPr>
              <w:fldChar w:fldCharType="separate"/>
            </w:r>
            <w:r w:rsidR="00EC7193">
              <w:rPr>
                <w:noProof/>
                <w:webHidden/>
              </w:rPr>
              <w:t>17</w:t>
            </w:r>
            <w:r w:rsidR="00EC7193">
              <w:rPr>
                <w:noProof/>
                <w:webHidden/>
              </w:rPr>
              <w:fldChar w:fldCharType="end"/>
            </w:r>
          </w:hyperlink>
        </w:p>
        <w:p w14:paraId="40DDD1BF" w14:textId="14B6928E" w:rsidR="00EC7193" w:rsidRDefault="000C5C84">
          <w:pPr>
            <w:pStyle w:val="TOC2"/>
            <w:rPr>
              <w:noProof/>
            </w:rPr>
          </w:pPr>
          <w:hyperlink w:anchor="_Toc86960176" w:history="1">
            <w:r w:rsidR="00EC7193" w:rsidRPr="000012FC">
              <w:rPr>
                <w:rStyle w:val="Hyperlink"/>
                <w:rFonts w:ascii="Times New Roman" w:hAnsi="Times New Roman" w:cs="Times New Roman"/>
                <w:i/>
                <w:noProof/>
              </w:rPr>
              <w:t>Post-Process</w:t>
            </w:r>
            <w:r w:rsidR="00EC7193">
              <w:rPr>
                <w:noProof/>
                <w:webHidden/>
              </w:rPr>
              <w:tab/>
            </w:r>
            <w:r w:rsidR="00EC7193">
              <w:rPr>
                <w:noProof/>
                <w:webHidden/>
              </w:rPr>
              <w:fldChar w:fldCharType="begin"/>
            </w:r>
            <w:r w:rsidR="00EC7193">
              <w:rPr>
                <w:noProof/>
                <w:webHidden/>
              </w:rPr>
              <w:instrText xml:space="preserve"> PAGEREF _Toc86960176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18C46CE6" w14:textId="158F3F02" w:rsidR="00EC7193" w:rsidRDefault="000C5C84">
          <w:pPr>
            <w:pStyle w:val="TOC3"/>
            <w:rPr>
              <w:noProof/>
            </w:rPr>
          </w:pPr>
          <w:hyperlink w:anchor="_Toc86960177" w:history="1">
            <w:r w:rsidR="00EC7193" w:rsidRPr="000012FC">
              <w:rPr>
                <w:rStyle w:val="Hyperlink"/>
                <w:rFonts w:ascii="Times New Roman" w:hAnsi="Times New Roman" w:cs="Times New Roman"/>
                <w:i/>
                <w:noProof/>
              </w:rPr>
              <w:t>Update Grid</w:t>
            </w:r>
            <w:r w:rsidR="00EC7193">
              <w:rPr>
                <w:noProof/>
                <w:webHidden/>
              </w:rPr>
              <w:tab/>
            </w:r>
            <w:r w:rsidR="00EC7193">
              <w:rPr>
                <w:noProof/>
                <w:webHidden/>
              </w:rPr>
              <w:fldChar w:fldCharType="begin"/>
            </w:r>
            <w:r w:rsidR="00EC7193">
              <w:rPr>
                <w:noProof/>
                <w:webHidden/>
              </w:rPr>
              <w:instrText xml:space="preserve"> PAGEREF _Toc86960177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4292653B" w14:textId="5014BE7E" w:rsidR="00EC7193" w:rsidRDefault="000C5C84">
          <w:pPr>
            <w:pStyle w:val="TOC3"/>
            <w:rPr>
              <w:noProof/>
            </w:rPr>
          </w:pPr>
          <w:hyperlink w:anchor="_Toc86960178" w:history="1">
            <w:r w:rsidR="00EC7193" w:rsidRPr="000012FC">
              <w:rPr>
                <w:rStyle w:val="Hyperlink"/>
                <w:rFonts w:ascii="Times New Roman" w:hAnsi="Times New Roman" w:cs="Times New Roman"/>
                <w:i/>
                <w:noProof/>
              </w:rPr>
              <w:t>LIM_Show</w:t>
            </w:r>
            <w:r w:rsidR="00EC7193">
              <w:rPr>
                <w:noProof/>
                <w:webHidden/>
              </w:rPr>
              <w:tab/>
            </w:r>
            <w:r w:rsidR="00EC7193">
              <w:rPr>
                <w:noProof/>
                <w:webHidden/>
              </w:rPr>
              <w:fldChar w:fldCharType="begin"/>
            </w:r>
            <w:r w:rsidR="00EC7193">
              <w:rPr>
                <w:noProof/>
                <w:webHidden/>
              </w:rPr>
              <w:instrText xml:space="preserve"> PAGEREF _Toc86960178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054272B0" w14:textId="19B96F33" w:rsidR="00EC7193" w:rsidRDefault="000C5C84">
          <w:pPr>
            <w:pStyle w:val="TOC3"/>
            <w:rPr>
              <w:noProof/>
            </w:rPr>
          </w:pPr>
          <w:hyperlink w:anchor="_Toc86960179" w:history="1">
            <w:r w:rsidR="00EC7193" w:rsidRPr="000012FC">
              <w:rPr>
                <w:rStyle w:val="Hyperlink"/>
                <w:rFonts w:ascii="Times New Roman" w:hAnsi="Times New Roman" w:cs="Times New Roman"/>
                <w:i/>
                <w:noProof/>
              </w:rPr>
              <w:t>Platypus</w:t>
            </w:r>
            <w:r w:rsidR="00EC7193">
              <w:rPr>
                <w:noProof/>
                <w:webHidden/>
              </w:rPr>
              <w:tab/>
            </w:r>
            <w:r w:rsidR="00EC7193">
              <w:rPr>
                <w:noProof/>
                <w:webHidden/>
              </w:rPr>
              <w:fldChar w:fldCharType="begin"/>
            </w:r>
            <w:r w:rsidR="00EC7193">
              <w:rPr>
                <w:noProof/>
                <w:webHidden/>
              </w:rPr>
              <w:instrText xml:space="preserve"> PAGEREF _Toc86960179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61366CC7" w14:textId="39EC0D68" w:rsidR="00EC7193" w:rsidRDefault="000C5C84">
          <w:pPr>
            <w:pStyle w:val="TOC1"/>
            <w:rPr>
              <w:rFonts w:asciiTheme="minorHAnsi" w:eastAsiaTheme="minorEastAsia" w:hAnsiTheme="minorHAnsi" w:cstheme="minorBidi"/>
              <w:bCs w:val="0"/>
              <w:noProof/>
              <w:sz w:val="22"/>
              <w:szCs w:val="22"/>
              <w:lang w:val="en-US"/>
            </w:rPr>
          </w:pPr>
          <w:hyperlink w:anchor="_Toc86960180" w:history="1">
            <w:r w:rsidR="00EC7193" w:rsidRPr="000012FC">
              <w:rPr>
                <w:rStyle w:val="Hyperlink"/>
                <w:rFonts w:cs="Times New Roman"/>
                <w:noProof/>
              </w:rPr>
              <w:t>CHAPTER 4 Proof of Results</w:t>
            </w:r>
            <w:r w:rsidR="00EC7193">
              <w:rPr>
                <w:noProof/>
                <w:webHidden/>
              </w:rPr>
              <w:tab/>
            </w:r>
            <w:r w:rsidR="00EC7193">
              <w:rPr>
                <w:noProof/>
                <w:webHidden/>
              </w:rPr>
              <w:fldChar w:fldCharType="begin"/>
            </w:r>
            <w:r w:rsidR="00EC7193">
              <w:rPr>
                <w:noProof/>
                <w:webHidden/>
              </w:rPr>
              <w:instrText xml:space="preserve"> PAGEREF _Toc86960180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7FF7F9E3" w14:textId="732275FC" w:rsidR="00EC7193" w:rsidRDefault="000C5C84">
          <w:pPr>
            <w:pStyle w:val="TOC2"/>
            <w:rPr>
              <w:noProof/>
            </w:rPr>
          </w:pPr>
          <w:hyperlink w:anchor="_Toc86960181" w:history="1">
            <w:r w:rsidR="00EC7193" w:rsidRPr="000012FC">
              <w:rPr>
                <w:rStyle w:val="Hyperlink"/>
                <w:rFonts w:ascii="Times New Roman" w:hAnsi="Times New Roman" w:cs="Times New Roman"/>
                <w:i/>
                <w:noProof/>
              </w:rPr>
              <w:t>Compare to FEA</w:t>
            </w:r>
            <w:r w:rsidR="00EC7193">
              <w:rPr>
                <w:noProof/>
                <w:webHidden/>
              </w:rPr>
              <w:tab/>
            </w:r>
            <w:r w:rsidR="00EC7193">
              <w:rPr>
                <w:noProof/>
                <w:webHidden/>
              </w:rPr>
              <w:fldChar w:fldCharType="begin"/>
            </w:r>
            <w:r w:rsidR="00EC7193">
              <w:rPr>
                <w:noProof/>
                <w:webHidden/>
              </w:rPr>
              <w:instrText xml:space="preserve"> PAGEREF _Toc86960181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673A735F" w14:textId="41AF5962" w:rsidR="00EC7193" w:rsidRDefault="000C5C84">
          <w:pPr>
            <w:pStyle w:val="TOC3"/>
            <w:rPr>
              <w:noProof/>
            </w:rPr>
          </w:pPr>
          <w:hyperlink w:anchor="_Toc86960182" w:history="1">
            <w:r w:rsidR="00EC7193" w:rsidRPr="000012FC">
              <w:rPr>
                <w:rStyle w:val="Hyperlink"/>
                <w:rFonts w:ascii="Times New Roman" w:hAnsi="Times New Roman" w:cs="Times New Roman"/>
                <w:i/>
                <w:noProof/>
              </w:rPr>
              <w:t>Sub-Section Heading Here</w:t>
            </w:r>
            <w:r w:rsidR="00EC7193">
              <w:rPr>
                <w:noProof/>
                <w:webHidden/>
              </w:rPr>
              <w:tab/>
            </w:r>
            <w:r w:rsidR="00EC7193">
              <w:rPr>
                <w:noProof/>
                <w:webHidden/>
              </w:rPr>
              <w:fldChar w:fldCharType="begin"/>
            </w:r>
            <w:r w:rsidR="00EC7193">
              <w:rPr>
                <w:noProof/>
                <w:webHidden/>
              </w:rPr>
              <w:instrText xml:space="preserve"> PAGEREF _Toc86960182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4868F1BB" w14:textId="1DC95CFB" w:rsidR="00EC7193" w:rsidRDefault="000C5C84">
          <w:pPr>
            <w:pStyle w:val="TOC2"/>
            <w:rPr>
              <w:noProof/>
            </w:rPr>
          </w:pPr>
          <w:hyperlink w:anchor="_Toc86960183" w:history="1">
            <w:r w:rsidR="00EC7193" w:rsidRPr="000012FC">
              <w:rPr>
                <w:rStyle w:val="Hyperlink"/>
                <w:rFonts w:ascii="Times New Roman" w:hAnsi="Times New Roman" w:cs="Times New Roman"/>
                <w:i/>
                <w:noProof/>
              </w:rPr>
              <w:t>Convergance of GA towards improvement</w:t>
            </w:r>
            <w:r w:rsidR="00EC7193">
              <w:rPr>
                <w:noProof/>
                <w:webHidden/>
              </w:rPr>
              <w:tab/>
            </w:r>
            <w:r w:rsidR="00EC7193">
              <w:rPr>
                <w:noProof/>
                <w:webHidden/>
              </w:rPr>
              <w:fldChar w:fldCharType="begin"/>
            </w:r>
            <w:r w:rsidR="00EC7193">
              <w:rPr>
                <w:noProof/>
                <w:webHidden/>
              </w:rPr>
              <w:instrText xml:space="preserve"> PAGEREF _Toc86960183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7D0E7430" w14:textId="1D8528AF" w:rsidR="00EC7193" w:rsidRDefault="000C5C84">
          <w:pPr>
            <w:pStyle w:val="TOC3"/>
            <w:rPr>
              <w:noProof/>
            </w:rPr>
          </w:pPr>
          <w:hyperlink w:anchor="_Toc86960184" w:history="1">
            <w:r w:rsidR="00EC7193" w:rsidRPr="000012FC">
              <w:rPr>
                <w:rStyle w:val="Hyperlink"/>
                <w:rFonts w:ascii="Times New Roman" w:hAnsi="Times New Roman" w:cs="Times New Roman"/>
                <w:i/>
                <w:noProof/>
              </w:rPr>
              <w:t>Multi-Objective Function % Improvement</w:t>
            </w:r>
            <w:r w:rsidR="00EC7193">
              <w:rPr>
                <w:noProof/>
                <w:webHidden/>
              </w:rPr>
              <w:tab/>
            </w:r>
            <w:r w:rsidR="00EC7193">
              <w:rPr>
                <w:noProof/>
                <w:webHidden/>
              </w:rPr>
              <w:fldChar w:fldCharType="begin"/>
            </w:r>
            <w:r w:rsidR="00EC7193">
              <w:rPr>
                <w:noProof/>
                <w:webHidden/>
              </w:rPr>
              <w:instrText xml:space="preserve"> PAGEREF _Toc86960184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2E8C4CCD" w14:textId="37063639" w:rsidR="00EC7193" w:rsidRDefault="000C5C84">
          <w:pPr>
            <w:pStyle w:val="TOC3"/>
            <w:rPr>
              <w:noProof/>
            </w:rPr>
          </w:pPr>
          <w:hyperlink w:anchor="_Toc86960185" w:history="1">
            <w:r w:rsidR="00EC7193" w:rsidRPr="000012FC">
              <w:rPr>
                <w:rStyle w:val="Hyperlink"/>
                <w:rFonts w:ascii="Times New Roman" w:hAnsi="Times New Roman" w:cs="Times New Roman"/>
                <w:i/>
                <w:noProof/>
              </w:rPr>
              <w:t>non-dominated or pareto optimal solutions</w:t>
            </w:r>
            <w:r w:rsidR="00EC7193">
              <w:rPr>
                <w:noProof/>
                <w:webHidden/>
              </w:rPr>
              <w:tab/>
            </w:r>
            <w:r w:rsidR="00EC7193">
              <w:rPr>
                <w:noProof/>
                <w:webHidden/>
              </w:rPr>
              <w:fldChar w:fldCharType="begin"/>
            </w:r>
            <w:r w:rsidR="00EC7193">
              <w:rPr>
                <w:noProof/>
                <w:webHidden/>
              </w:rPr>
              <w:instrText xml:space="preserve"> PAGEREF _Toc86960185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576B1596" w14:textId="6431EF55" w:rsidR="00EC7193" w:rsidRDefault="000C5C84">
          <w:pPr>
            <w:pStyle w:val="TOC1"/>
            <w:rPr>
              <w:rFonts w:asciiTheme="minorHAnsi" w:eastAsiaTheme="minorEastAsia" w:hAnsiTheme="minorHAnsi" w:cstheme="minorBidi"/>
              <w:bCs w:val="0"/>
              <w:noProof/>
              <w:sz w:val="22"/>
              <w:szCs w:val="22"/>
              <w:lang w:val="en-US"/>
            </w:rPr>
          </w:pPr>
          <w:hyperlink w:anchor="_Toc86960186" w:history="1">
            <w:r w:rsidR="00EC7193" w:rsidRPr="000012FC">
              <w:rPr>
                <w:rStyle w:val="Hyperlink"/>
                <w:rFonts w:cs="Times New Roman"/>
                <w:noProof/>
              </w:rPr>
              <w:t>CHAPTER 5 Computation Considerations</w:t>
            </w:r>
            <w:r w:rsidR="00EC7193">
              <w:rPr>
                <w:noProof/>
                <w:webHidden/>
              </w:rPr>
              <w:tab/>
            </w:r>
            <w:r w:rsidR="00EC7193">
              <w:rPr>
                <w:noProof/>
                <w:webHidden/>
              </w:rPr>
              <w:fldChar w:fldCharType="begin"/>
            </w:r>
            <w:r w:rsidR="00EC7193">
              <w:rPr>
                <w:noProof/>
                <w:webHidden/>
              </w:rPr>
              <w:instrText xml:space="preserve"> PAGEREF _Toc86960186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4227EF69" w14:textId="6CE1E08D" w:rsidR="00EC7193" w:rsidRDefault="000C5C84">
          <w:pPr>
            <w:pStyle w:val="TOC2"/>
            <w:rPr>
              <w:noProof/>
            </w:rPr>
          </w:pPr>
          <w:hyperlink w:anchor="_Toc86960187" w:history="1">
            <w:r w:rsidR="00EC7193" w:rsidRPr="000012FC">
              <w:rPr>
                <w:rStyle w:val="Hyperlink"/>
                <w:rFonts w:ascii="Times New Roman" w:hAnsi="Times New Roman" w:cs="Times New Roman"/>
                <w:i/>
                <w:noProof/>
              </w:rPr>
              <w:t>Section Heading Here</w:t>
            </w:r>
            <w:r w:rsidR="00EC7193">
              <w:rPr>
                <w:noProof/>
                <w:webHidden/>
              </w:rPr>
              <w:tab/>
            </w:r>
            <w:r w:rsidR="00EC7193">
              <w:rPr>
                <w:noProof/>
                <w:webHidden/>
              </w:rPr>
              <w:fldChar w:fldCharType="begin"/>
            </w:r>
            <w:r w:rsidR="00EC7193">
              <w:rPr>
                <w:noProof/>
                <w:webHidden/>
              </w:rPr>
              <w:instrText xml:space="preserve"> PAGEREF _Toc86960187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111879C5" w14:textId="1F4BAD00" w:rsidR="00EC7193" w:rsidRDefault="000C5C84">
          <w:pPr>
            <w:pStyle w:val="TOC3"/>
            <w:rPr>
              <w:noProof/>
            </w:rPr>
          </w:pPr>
          <w:hyperlink w:anchor="_Toc86960188" w:history="1">
            <w:r w:rsidR="00EC7193" w:rsidRPr="000012FC">
              <w:rPr>
                <w:rStyle w:val="Hyperlink"/>
                <w:rFonts w:ascii="Times New Roman" w:hAnsi="Times New Roman" w:cs="Times New Roman"/>
                <w:i/>
                <w:noProof/>
              </w:rPr>
              <w:t>Sub-Section Heading Here</w:t>
            </w:r>
            <w:r w:rsidR="00EC7193">
              <w:rPr>
                <w:noProof/>
                <w:webHidden/>
              </w:rPr>
              <w:tab/>
            </w:r>
            <w:r w:rsidR="00EC7193">
              <w:rPr>
                <w:noProof/>
                <w:webHidden/>
              </w:rPr>
              <w:fldChar w:fldCharType="begin"/>
            </w:r>
            <w:r w:rsidR="00EC7193">
              <w:rPr>
                <w:noProof/>
                <w:webHidden/>
              </w:rPr>
              <w:instrText xml:space="preserve"> PAGEREF _Toc86960188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7304403F" w14:textId="1698154A" w:rsidR="00EC7193" w:rsidRDefault="000C5C84">
          <w:pPr>
            <w:pStyle w:val="TOC1"/>
            <w:rPr>
              <w:rFonts w:asciiTheme="minorHAnsi" w:eastAsiaTheme="minorEastAsia" w:hAnsiTheme="minorHAnsi" w:cstheme="minorBidi"/>
              <w:bCs w:val="0"/>
              <w:noProof/>
              <w:sz w:val="22"/>
              <w:szCs w:val="22"/>
              <w:lang w:val="en-US"/>
            </w:rPr>
          </w:pPr>
          <w:hyperlink w:anchor="_Toc86960189" w:history="1">
            <w:r w:rsidR="00EC7193" w:rsidRPr="000012FC">
              <w:rPr>
                <w:rStyle w:val="Hyperlink"/>
                <w:rFonts w:cs="Times New Roman"/>
                <w:noProof/>
              </w:rPr>
              <w:t>REFERENCES/BIBLIOGRAPHY</w:t>
            </w:r>
            <w:r w:rsidR="00EC7193">
              <w:rPr>
                <w:noProof/>
                <w:webHidden/>
              </w:rPr>
              <w:tab/>
            </w:r>
            <w:r w:rsidR="00EC7193">
              <w:rPr>
                <w:noProof/>
                <w:webHidden/>
              </w:rPr>
              <w:fldChar w:fldCharType="begin"/>
            </w:r>
            <w:r w:rsidR="00EC7193">
              <w:rPr>
                <w:noProof/>
                <w:webHidden/>
              </w:rPr>
              <w:instrText xml:space="preserve"> PAGEREF _Toc86960189 \h </w:instrText>
            </w:r>
            <w:r w:rsidR="00EC7193">
              <w:rPr>
                <w:noProof/>
                <w:webHidden/>
              </w:rPr>
            </w:r>
            <w:r w:rsidR="00EC7193">
              <w:rPr>
                <w:noProof/>
                <w:webHidden/>
              </w:rPr>
              <w:fldChar w:fldCharType="separate"/>
            </w:r>
            <w:r w:rsidR="00EC7193">
              <w:rPr>
                <w:noProof/>
                <w:webHidden/>
              </w:rPr>
              <w:t>20</w:t>
            </w:r>
            <w:r w:rsidR="00EC7193">
              <w:rPr>
                <w:noProof/>
                <w:webHidden/>
              </w:rPr>
              <w:fldChar w:fldCharType="end"/>
            </w:r>
          </w:hyperlink>
        </w:p>
        <w:p w14:paraId="0521AE3F" w14:textId="193EA40D" w:rsidR="00EC7193" w:rsidRDefault="000C5C84">
          <w:pPr>
            <w:pStyle w:val="TOC1"/>
            <w:rPr>
              <w:rFonts w:asciiTheme="minorHAnsi" w:eastAsiaTheme="minorEastAsia" w:hAnsiTheme="minorHAnsi" w:cstheme="minorBidi"/>
              <w:bCs w:val="0"/>
              <w:noProof/>
              <w:sz w:val="22"/>
              <w:szCs w:val="22"/>
              <w:lang w:val="en-US"/>
            </w:rPr>
          </w:pPr>
          <w:hyperlink w:anchor="_Toc86960190" w:history="1">
            <w:r w:rsidR="00EC7193" w:rsidRPr="000012FC">
              <w:rPr>
                <w:rStyle w:val="Hyperlink"/>
                <w:noProof/>
              </w:rPr>
              <w:t>APPENDICES</w:t>
            </w:r>
            <w:r w:rsidR="00EC7193">
              <w:rPr>
                <w:noProof/>
                <w:webHidden/>
              </w:rPr>
              <w:tab/>
            </w:r>
            <w:r w:rsidR="00EC7193">
              <w:rPr>
                <w:noProof/>
                <w:webHidden/>
              </w:rPr>
              <w:fldChar w:fldCharType="begin"/>
            </w:r>
            <w:r w:rsidR="00EC7193">
              <w:rPr>
                <w:noProof/>
                <w:webHidden/>
              </w:rPr>
              <w:instrText xml:space="preserve"> PAGEREF _Toc86960190 \h </w:instrText>
            </w:r>
            <w:r w:rsidR="00EC7193">
              <w:rPr>
                <w:noProof/>
                <w:webHidden/>
              </w:rPr>
            </w:r>
            <w:r w:rsidR="00EC7193">
              <w:rPr>
                <w:noProof/>
                <w:webHidden/>
              </w:rPr>
              <w:fldChar w:fldCharType="separate"/>
            </w:r>
            <w:r w:rsidR="00EC7193">
              <w:rPr>
                <w:noProof/>
                <w:webHidden/>
              </w:rPr>
              <w:t>21</w:t>
            </w:r>
            <w:r w:rsidR="00EC7193">
              <w:rPr>
                <w:noProof/>
                <w:webHidden/>
              </w:rPr>
              <w:fldChar w:fldCharType="end"/>
            </w:r>
          </w:hyperlink>
        </w:p>
        <w:p w14:paraId="78265603" w14:textId="2B5CCA7C" w:rsidR="00EC7193" w:rsidRDefault="000C5C84">
          <w:pPr>
            <w:pStyle w:val="TOC2"/>
            <w:rPr>
              <w:noProof/>
            </w:rPr>
          </w:pPr>
          <w:hyperlink w:anchor="_Toc86960191" w:history="1">
            <w:r w:rsidR="00EC7193" w:rsidRPr="000012FC">
              <w:rPr>
                <w:rStyle w:val="Hyperlink"/>
                <w:noProof/>
              </w:rPr>
              <w:t>Appendix A</w:t>
            </w:r>
            <w:r w:rsidR="00EC7193">
              <w:rPr>
                <w:noProof/>
                <w:webHidden/>
              </w:rPr>
              <w:tab/>
            </w:r>
            <w:r w:rsidR="00EC7193">
              <w:rPr>
                <w:noProof/>
                <w:webHidden/>
              </w:rPr>
              <w:fldChar w:fldCharType="begin"/>
            </w:r>
            <w:r w:rsidR="00EC7193">
              <w:rPr>
                <w:noProof/>
                <w:webHidden/>
              </w:rPr>
              <w:instrText xml:space="preserve"> PAGEREF _Toc86960191 \h </w:instrText>
            </w:r>
            <w:r w:rsidR="00EC7193">
              <w:rPr>
                <w:noProof/>
                <w:webHidden/>
              </w:rPr>
            </w:r>
            <w:r w:rsidR="00EC7193">
              <w:rPr>
                <w:noProof/>
                <w:webHidden/>
              </w:rPr>
              <w:fldChar w:fldCharType="separate"/>
            </w:r>
            <w:r w:rsidR="00EC7193">
              <w:rPr>
                <w:noProof/>
                <w:webHidden/>
              </w:rPr>
              <w:t>21</w:t>
            </w:r>
            <w:r w:rsidR="00EC7193">
              <w:rPr>
                <w:noProof/>
                <w:webHidden/>
              </w:rPr>
              <w:fldChar w:fldCharType="end"/>
            </w:r>
          </w:hyperlink>
        </w:p>
        <w:p w14:paraId="71BEBAF5" w14:textId="67C7C438" w:rsidR="00EC7193" w:rsidRDefault="000C5C84">
          <w:pPr>
            <w:pStyle w:val="TOC1"/>
            <w:rPr>
              <w:rFonts w:asciiTheme="minorHAnsi" w:eastAsiaTheme="minorEastAsia" w:hAnsiTheme="minorHAnsi" w:cstheme="minorBidi"/>
              <w:bCs w:val="0"/>
              <w:noProof/>
              <w:sz w:val="22"/>
              <w:szCs w:val="22"/>
              <w:lang w:val="en-US"/>
            </w:rPr>
          </w:pPr>
          <w:hyperlink w:anchor="_Toc86960192" w:history="1">
            <w:r w:rsidR="00EC7193" w:rsidRPr="000012FC">
              <w:rPr>
                <w:rStyle w:val="Hyperlink"/>
                <w:rFonts w:cs="Times New Roman"/>
                <w:noProof/>
              </w:rPr>
              <w:t>VITA AUCTORIS</w:t>
            </w:r>
            <w:r w:rsidR="00EC7193">
              <w:rPr>
                <w:noProof/>
                <w:webHidden/>
              </w:rPr>
              <w:tab/>
            </w:r>
            <w:r w:rsidR="00EC7193">
              <w:rPr>
                <w:noProof/>
                <w:webHidden/>
              </w:rPr>
              <w:fldChar w:fldCharType="begin"/>
            </w:r>
            <w:r w:rsidR="00EC7193">
              <w:rPr>
                <w:noProof/>
                <w:webHidden/>
              </w:rPr>
              <w:instrText xml:space="preserve"> PAGEREF _Toc86960192 \h </w:instrText>
            </w:r>
            <w:r w:rsidR="00EC7193">
              <w:rPr>
                <w:noProof/>
                <w:webHidden/>
              </w:rPr>
            </w:r>
            <w:r w:rsidR="00EC7193">
              <w:rPr>
                <w:noProof/>
                <w:webHidden/>
              </w:rPr>
              <w:fldChar w:fldCharType="separate"/>
            </w:r>
            <w:r w:rsidR="00EC7193">
              <w:rPr>
                <w:noProof/>
                <w:webHidden/>
              </w:rPr>
              <w:t>22</w:t>
            </w:r>
            <w:r w:rsidR="00EC7193">
              <w:rPr>
                <w:noProof/>
                <w:webHidden/>
              </w:rPr>
              <w:fldChar w:fldCharType="end"/>
            </w:r>
          </w:hyperlink>
        </w:p>
        <w:p w14:paraId="61EAE102" w14:textId="3D172B3C" w:rsidR="004A3244" w:rsidRDefault="000B34D3">
          <w:r>
            <w:fldChar w:fldCharType="end"/>
          </w:r>
        </w:p>
      </w:sdtContent>
    </w:sdt>
    <w:p w14:paraId="61EAE103" w14:textId="77777777" w:rsidR="0020086E" w:rsidRDefault="0020086E">
      <w:pPr>
        <w:rPr>
          <w:rFonts w:ascii="Times New Roman" w:eastAsia="Times New Roman" w:hAnsi="Times New Roman" w:cs="Times New Roman"/>
          <w:sz w:val="24"/>
          <w:szCs w:val="24"/>
          <w:lang w:val="en-CA"/>
        </w:rPr>
      </w:pPr>
      <w:bookmarkStart w:id="26" w:name="_Toc100501093"/>
      <w:bookmarkStart w:id="27" w:name="_Toc102748807"/>
      <w:bookmarkStart w:id="28" w:name="_Toc242689350"/>
      <w:r>
        <w:rPr>
          <w:rFonts w:cs="Times New Roman"/>
        </w:rPr>
        <w:br w:type="page"/>
      </w:r>
    </w:p>
    <w:p w14:paraId="61EAE104" w14:textId="77777777" w:rsidR="004A3244" w:rsidRPr="000968E5" w:rsidRDefault="004A3244" w:rsidP="004A3244">
      <w:pPr>
        <w:pStyle w:val="Heading1"/>
        <w:rPr>
          <w:rFonts w:cs="Times New Roman"/>
        </w:rPr>
      </w:pPr>
      <w:bookmarkStart w:id="29" w:name="_Toc86960153"/>
      <w:r w:rsidRPr="000968E5">
        <w:rPr>
          <w:rFonts w:cs="Times New Roman"/>
        </w:rPr>
        <w:lastRenderedPageBreak/>
        <w:t>LIST OF TABLES</w:t>
      </w:r>
      <w:bookmarkEnd w:id="26"/>
      <w:bookmarkEnd w:id="27"/>
      <w:bookmarkEnd w:id="28"/>
      <w:bookmarkEnd w:id="29"/>
    </w:p>
    <w:p w14:paraId="61EAE105" w14:textId="77777777" w:rsidR="004A3244" w:rsidRPr="00B66CED" w:rsidRDefault="004A3244" w:rsidP="00CA15C3">
      <w:pPr>
        <w:spacing w:line="360" w:lineRule="auto"/>
        <w:rPr>
          <w:rFonts w:ascii="Times New Roman" w:hAnsi="Times New Roman" w:cs="Times New Roman"/>
          <w:color w:val="FF0000"/>
        </w:rPr>
      </w:pPr>
      <w:r w:rsidRPr="00B66CED">
        <w:rPr>
          <w:rFonts w:ascii="Times New Roman" w:hAnsi="Times New Roman" w:cs="Times New Roman"/>
          <w:color w:val="FF0000"/>
        </w:rPr>
        <w:t>[</w:t>
      </w:r>
      <w:r w:rsidR="00C37A0F">
        <w:rPr>
          <w:rFonts w:ascii="Times New Roman" w:hAnsi="Times New Roman" w:cs="Times New Roman"/>
          <w:color w:val="FF0000"/>
          <w:sz w:val="24"/>
        </w:rPr>
        <w:t xml:space="preserve">optional element; if </w:t>
      </w:r>
      <w:proofErr w:type="gramStart"/>
      <w:r w:rsidR="00C37A0F">
        <w:rPr>
          <w:rFonts w:ascii="Times New Roman" w:hAnsi="Times New Roman" w:cs="Times New Roman"/>
          <w:color w:val="FF0000"/>
          <w:sz w:val="24"/>
        </w:rPr>
        <w:t>included,</w:t>
      </w:r>
      <w:proofErr w:type="gramEnd"/>
      <w:r w:rsidR="00C37A0F">
        <w:rPr>
          <w:rFonts w:ascii="Times New Roman" w:hAnsi="Times New Roman" w:cs="Times New Roman"/>
          <w:color w:val="FF0000"/>
          <w:sz w:val="24"/>
        </w:rPr>
        <w:t xml:space="preserve"> list here the name and page number for each table</w:t>
      </w:r>
      <w:r w:rsidRPr="00B66CED">
        <w:rPr>
          <w:rFonts w:ascii="Times New Roman" w:hAnsi="Times New Roman" w:cs="Times New Roman"/>
          <w:color w:val="FF0000"/>
        </w:rPr>
        <w:t>]</w:t>
      </w:r>
    </w:p>
    <w:p w14:paraId="61EAE106" w14:textId="77777777" w:rsidR="0020086E" w:rsidRDefault="0020086E">
      <w:pPr>
        <w:rPr>
          <w:rFonts w:eastAsiaTheme="minorHAnsi"/>
          <w:sz w:val="20"/>
        </w:rPr>
      </w:pPr>
      <w:r>
        <w:rPr>
          <w:rFonts w:eastAsiaTheme="minorHAnsi"/>
          <w:sz w:val="20"/>
        </w:rPr>
        <w:br w:type="page"/>
      </w:r>
    </w:p>
    <w:p w14:paraId="61EAE107" w14:textId="77777777" w:rsidR="004A3244" w:rsidRDefault="004A3244" w:rsidP="004A3244">
      <w:pPr>
        <w:pStyle w:val="Heading1"/>
      </w:pPr>
      <w:bookmarkStart w:id="30" w:name="_Toc86960154"/>
      <w:r>
        <w:lastRenderedPageBreak/>
        <w:t>LIST OF FIGURES</w:t>
      </w:r>
      <w:bookmarkEnd w:id="30"/>
    </w:p>
    <w:p w14:paraId="61EAE108" w14:textId="77777777" w:rsidR="004A3244" w:rsidRPr="00B66CED" w:rsidRDefault="00C37A0F" w:rsidP="00416D4C">
      <w:pPr>
        <w:spacing w:line="360" w:lineRule="auto"/>
        <w:rPr>
          <w:rFonts w:ascii="Times New Roman" w:hAnsi="Times New Roman" w:cs="Times New Roman"/>
          <w:color w:val="FF0000"/>
          <w:sz w:val="24"/>
        </w:rPr>
      </w:pPr>
      <w:r>
        <w:rPr>
          <w:rFonts w:ascii="Times New Roman" w:hAnsi="Times New Roman" w:cs="Times New Roman"/>
          <w:color w:val="FF0000"/>
          <w:sz w:val="24"/>
        </w:rPr>
        <w:t xml:space="preserve">[optional element; if </w:t>
      </w:r>
      <w:proofErr w:type="gramStart"/>
      <w:r>
        <w:rPr>
          <w:rFonts w:ascii="Times New Roman" w:hAnsi="Times New Roman" w:cs="Times New Roman"/>
          <w:color w:val="FF0000"/>
          <w:sz w:val="24"/>
        </w:rPr>
        <w:t>included,</w:t>
      </w:r>
      <w:proofErr w:type="gramEnd"/>
      <w:r>
        <w:rPr>
          <w:rFonts w:ascii="Times New Roman" w:hAnsi="Times New Roman" w:cs="Times New Roman"/>
          <w:color w:val="FF0000"/>
          <w:sz w:val="24"/>
        </w:rPr>
        <w:t xml:space="preserve"> list here the name and page number for each figure</w:t>
      </w:r>
      <w:r w:rsidR="004A3244" w:rsidRPr="00B66CED">
        <w:rPr>
          <w:rFonts w:ascii="Times New Roman" w:hAnsi="Times New Roman" w:cs="Times New Roman"/>
          <w:color w:val="FF0000"/>
          <w:sz w:val="24"/>
        </w:rPr>
        <w:t>]</w:t>
      </w:r>
    </w:p>
    <w:p w14:paraId="61EAE109" w14:textId="77777777" w:rsidR="004A3244" w:rsidRDefault="004A3244" w:rsidP="00416D4C">
      <w:pPr>
        <w:spacing w:line="360" w:lineRule="auto"/>
        <w:rPr>
          <w:sz w:val="20"/>
        </w:rPr>
      </w:pPr>
    </w:p>
    <w:p w14:paraId="61EAE10A" w14:textId="77777777" w:rsidR="003D1E0E" w:rsidRDefault="003D1E0E" w:rsidP="00416D4C">
      <w:pPr>
        <w:pStyle w:val="Heading1"/>
        <w:spacing w:line="360" w:lineRule="auto"/>
        <w:jc w:val="left"/>
        <w:rPr>
          <w:rFonts w:asciiTheme="minorHAnsi" w:eastAsiaTheme="minorHAnsi" w:hAnsiTheme="minorHAnsi" w:cstheme="minorBidi"/>
          <w:sz w:val="22"/>
          <w:szCs w:val="22"/>
          <w:lang w:val="en-US"/>
        </w:rPr>
      </w:pPr>
    </w:p>
    <w:p w14:paraId="61EAE10B" w14:textId="77777777" w:rsidR="0020086E" w:rsidRDefault="0020086E">
      <w:pPr>
        <w:rPr>
          <w:rFonts w:ascii="Times New Roman" w:eastAsia="Times New Roman" w:hAnsi="Times New Roman" w:cs="Tahoma"/>
          <w:sz w:val="24"/>
          <w:szCs w:val="24"/>
          <w:lang w:val="en-CA"/>
        </w:rPr>
      </w:pPr>
      <w:r>
        <w:br w:type="page"/>
      </w:r>
    </w:p>
    <w:p w14:paraId="61EAE10C" w14:textId="77777777" w:rsidR="004A3244" w:rsidRDefault="004A3244" w:rsidP="004A3244">
      <w:pPr>
        <w:pStyle w:val="Heading1"/>
      </w:pPr>
      <w:bookmarkStart w:id="31" w:name="_Toc86960155"/>
      <w:r>
        <w:lastRenderedPageBreak/>
        <w:t xml:space="preserve">LIST OF </w:t>
      </w:r>
      <w:r w:rsidR="00D3368B">
        <w:t>APPENDIC</w:t>
      </w:r>
      <w:r>
        <w:t>ES</w:t>
      </w:r>
      <w:bookmarkEnd w:id="31"/>
    </w:p>
    <w:p w14:paraId="61EAE10D" w14:textId="101BEBC6" w:rsidR="004A3244" w:rsidRPr="00B66CED" w:rsidRDefault="004A3244" w:rsidP="00416D4C">
      <w:pPr>
        <w:spacing w:line="360" w:lineRule="auto"/>
        <w:rPr>
          <w:rFonts w:ascii="Times New Roman" w:hAnsi="Times New Roman" w:cs="Times New Roman"/>
          <w:color w:val="FF0000"/>
          <w:sz w:val="24"/>
        </w:rPr>
      </w:pPr>
      <w:r w:rsidRPr="00B66CED">
        <w:rPr>
          <w:rFonts w:ascii="Times New Roman" w:hAnsi="Times New Roman" w:cs="Times New Roman"/>
          <w:color w:val="FF0000"/>
          <w:sz w:val="24"/>
        </w:rPr>
        <w:t>[</w:t>
      </w:r>
      <w:r w:rsidR="00C37A0F">
        <w:rPr>
          <w:rFonts w:ascii="Times New Roman" w:hAnsi="Times New Roman" w:cs="Times New Roman"/>
          <w:color w:val="FF0000"/>
          <w:sz w:val="24"/>
        </w:rPr>
        <w:t xml:space="preserve">optional </w:t>
      </w:r>
      <w:proofErr w:type="gramStart"/>
      <w:r w:rsidR="00C37A0F">
        <w:rPr>
          <w:rFonts w:ascii="Times New Roman" w:hAnsi="Times New Roman" w:cs="Times New Roman"/>
          <w:color w:val="FF0000"/>
          <w:sz w:val="24"/>
        </w:rPr>
        <w:t>element;</w:t>
      </w:r>
      <w:proofErr w:type="gramEnd"/>
      <w:r w:rsidR="00C37A0F">
        <w:rPr>
          <w:rFonts w:ascii="Times New Roman" w:hAnsi="Times New Roman" w:cs="Times New Roman"/>
          <w:color w:val="FF0000"/>
          <w:sz w:val="24"/>
        </w:rPr>
        <w:t xml:space="preserve"> if </w:t>
      </w:r>
      <w:r w:rsidR="00EE71DA">
        <w:rPr>
          <w:rFonts w:ascii="Times New Roman" w:hAnsi="Times New Roman" w:cs="Times New Roman"/>
          <w:color w:val="FF0000"/>
          <w:sz w:val="24"/>
        </w:rPr>
        <w:t>included</w:t>
      </w:r>
      <w:r w:rsidR="00C37A0F">
        <w:rPr>
          <w:rFonts w:ascii="Times New Roman" w:hAnsi="Times New Roman" w:cs="Times New Roman"/>
          <w:color w:val="FF0000"/>
          <w:sz w:val="24"/>
        </w:rPr>
        <w:t xml:space="preserve"> list here the name and page number for each appendix</w:t>
      </w:r>
      <w:r w:rsidRPr="00B66CED">
        <w:rPr>
          <w:rFonts w:ascii="Times New Roman" w:hAnsi="Times New Roman" w:cs="Times New Roman"/>
          <w:color w:val="FF0000"/>
          <w:sz w:val="24"/>
        </w:rPr>
        <w:t>]</w:t>
      </w:r>
    </w:p>
    <w:p w14:paraId="61EAE10E" w14:textId="77777777" w:rsidR="00D3368B" w:rsidRDefault="00D3368B" w:rsidP="00416D4C">
      <w:pPr>
        <w:spacing w:line="360" w:lineRule="auto"/>
        <w:rPr>
          <w:sz w:val="20"/>
        </w:rPr>
      </w:pPr>
    </w:p>
    <w:p w14:paraId="61EAE10F" w14:textId="77777777" w:rsidR="007E2A41" w:rsidRDefault="007E2A41" w:rsidP="00CA15C3">
      <w:pPr>
        <w:pStyle w:val="Heading1"/>
        <w:spacing w:line="360" w:lineRule="auto"/>
        <w:jc w:val="left"/>
        <w:rPr>
          <w:rFonts w:asciiTheme="minorHAnsi" w:eastAsiaTheme="minorHAnsi" w:hAnsiTheme="minorHAnsi" w:cstheme="minorBidi"/>
          <w:sz w:val="20"/>
          <w:szCs w:val="22"/>
          <w:lang w:val="en-US"/>
        </w:rPr>
      </w:pPr>
    </w:p>
    <w:p w14:paraId="61EAE110" w14:textId="77777777" w:rsidR="0020086E" w:rsidRDefault="0020086E">
      <w:pPr>
        <w:rPr>
          <w:rFonts w:ascii="Times New Roman" w:eastAsia="Times New Roman" w:hAnsi="Times New Roman" w:cs="Tahoma"/>
          <w:sz w:val="24"/>
          <w:szCs w:val="24"/>
          <w:lang w:val="en-CA"/>
        </w:rPr>
      </w:pPr>
      <w:r>
        <w:br w:type="page"/>
      </w:r>
    </w:p>
    <w:p w14:paraId="61EAE111" w14:textId="77777777" w:rsidR="00D3368B" w:rsidRDefault="00D3368B" w:rsidP="007E2A41">
      <w:pPr>
        <w:pStyle w:val="Heading1"/>
      </w:pPr>
      <w:bookmarkStart w:id="32" w:name="_Toc86960156"/>
      <w:r>
        <w:lastRenderedPageBreak/>
        <w:t xml:space="preserve">LIST OF </w:t>
      </w:r>
      <w:r w:rsidR="00E3789A" w:rsidRPr="00E3789A">
        <w:rPr>
          <w:caps/>
        </w:rPr>
        <w:t>abbreviations</w:t>
      </w:r>
      <w:r>
        <w:t>/SYMBOLS</w:t>
      </w:r>
      <w:bookmarkEnd w:id="32"/>
    </w:p>
    <w:p w14:paraId="090EF1D7" w14:textId="77777777" w:rsidR="00AE089C" w:rsidRDefault="00AE089C" w:rsidP="00AE089C">
      <w:pPr>
        <w:spacing w:after="0" w:line="240" w:lineRule="auto"/>
        <w:rPr>
          <w:rFonts w:ascii="Times New Roman" w:eastAsia="Times New Roman" w:hAnsi="Times New Roman" w:cs="Times New Roman"/>
          <w:sz w:val="24"/>
          <w:szCs w:val="24"/>
          <w:lang w:val="en-CA"/>
        </w:rPr>
      </w:pPr>
    </w:p>
    <w:tbl>
      <w:tblPr>
        <w:tblStyle w:val="GridTable1Light-Accent1"/>
        <w:tblW w:w="8755" w:type="dxa"/>
        <w:tblLook w:val="04A0" w:firstRow="1" w:lastRow="0" w:firstColumn="1" w:lastColumn="0" w:noHBand="0" w:noVBand="1"/>
      </w:tblPr>
      <w:tblGrid>
        <w:gridCol w:w="1809"/>
        <w:gridCol w:w="993"/>
        <w:gridCol w:w="5953"/>
      </w:tblGrid>
      <w:tr w:rsidR="00D44946" w14:paraId="55DBD99C" w14:textId="77777777" w:rsidTr="00ED636B">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09" w:type="dxa"/>
          </w:tcPr>
          <w:p w14:paraId="54E6D183" w14:textId="77777777" w:rsidR="00D44946" w:rsidRPr="00517D6F" w:rsidRDefault="00D44946" w:rsidP="00A47897">
            <w:pPr>
              <w:rPr>
                <w:b w:val="0"/>
                <w:bCs w:val="0"/>
              </w:rPr>
            </w:pPr>
            <w:r>
              <w:t>Category</w:t>
            </w:r>
          </w:p>
        </w:tc>
        <w:tc>
          <w:tcPr>
            <w:tcW w:w="993" w:type="dxa"/>
          </w:tcPr>
          <w:p w14:paraId="36007CBC" w14:textId="77777777" w:rsidR="00D44946" w:rsidRDefault="00D44946" w:rsidP="00A47897">
            <w:pPr>
              <w:cnfStyle w:val="100000000000" w:firstRow="1" w:lastRow="0" w:firstColumn="0" w:lastColumn="0" w:oddVBand="0" w:evenVBand="0" w:oddHBand="0" w:evenHBand="0" w:firstRowFirstColumn="0" w:firstRowLastColumn="0" w:lastRowFirstColumn="0" w:lastRowLastColumn="0"/>
            </w:pPr>
            <w:r>
              <w:t>Symbol</w:t>
            </w:r>
          </w:p>
        </w:tc>
        <w:tc>
          <w:tcPr>
            <w:tcW w:w="5953" w:type="dxa"/>
          </w:tcPr>
          <w:p w14:paraId="4BBE1296" w14:textId="77777777" w:rsidR="00D44946" w:rsidRDefault="00D44946" w:rsidP="00A47897">
            <w:pPr>
              <w:cnfStyle w:val="100000000000" w:firstRow="1" w:lastRow="0" w:firstColumn="0" w:lastColumn="0" w:oddVBand="0" w:evenVBand="0" w:oddHBand="0" w:evenHBand="0" w:firstRowFirstColumn="0" w:firstRowLastColumn="0" w:lastRowFirstColumn="0" w:lastRowLastColumn="0"/>
            </w:pPr>
            <w:r>
              <w:t>Description</w:t>
            </w:r>
          </w:p>
        </w:tc>
      </w:tr>
      <w:tr w:rsidR="00D44946" w14:paraId="7AD9C4A9"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val="restart"/>
          </w:tcPr>
          <w:p w14:paraId="6E381CB2" w14:textId="77777777" w:rsidR="00D44946" w:rsidRDefault="00D44946" w:rsidP="00A47897">
            <w:pPr>
              <w:jc w:val="center"/>
            </w:pPr>
            <w:r>
              <w:t>Spatial first</w:t>
            </w:r>
          </w:p>
        </w:tc>
        <w:tc>
          <w:tcPr>
            <w:tcW w:w="993" w:type="dxa"/>
          </w:tcPr>
          <w:p w14:paraId="79B1CF7F" w14:textId="77777777" w:rsidR="00D44946" w:rsidRPr="00CB77B0" w:rsidRDefault="000C5C84"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oMath>
            </m:oMathPara>
          </w:p>
        </w:tc>
        <w:tc>
          <w:tcPr>
            <w:tcW w:w="5953" w:type="dxa"/>
          </w:tcPr>
          <w:p w14:paraId="35723EA3"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Number of slots in primary core</w:t>
            </w:r>
          </w:p>
        </w:tc>
      </w:tr>
      <w:tr w:rsidR="00D44946" w14:paraId="7C93F39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0F5A723F" w14:textId="77777777" w:rsidR="00D44946" w:rsidRDefault="00D44946" w:rsidP="00A47897"/>
        </w:tc>
        <w:tc>
          <w:tcPr>
            <w:tcW w:w="993" w:type="dxa"/>
          </w:tcPr>
          <w:p w14:paraId="1BDD8F44" w14:textId="77777777" w:rsidR="00D44946" w:rsidRPr="00CB77B0" w:rsidRDefault="000C5C84"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s</m:t>
                    </m:r>
                  </m:sub>
                </m:sSub>
              </m:oMath>
            </m:oMathPara>
          </w:p>
        </w:tc>
        <w:tc>
          <w:tcPr>
            <w:tcW w:w="5953" w:type="dxa"/>
          </w:tcPr>
          <w:p w14:paraId="1DCDD5E8"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 height</w:t>
            </w:r>
          </w:p>
        </w:tc>
      </w:tr>
      <w:tr w:rsidR="00D44946" w14:paraId="3F6B812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52F46DD9" w14:textId="77777777" w:rsidR="00D44946" w:rsidRDefault="00D44946" w:rsidP="00A47897"/>
        </w:tc>
        <w:tc>
          <w:tcPr>
            <w:tcW w:w="993" w:type="dxa"/>
          </w:tcPr>
          <w:p w14:paraId="06270C0E" w14:textId="77777777" w:rsidR="00D44946" w:rsidRPr="00CB77B0" w:rsidRDefault="000C5C84"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y</m:t>
                    </m:r>
                  </m:sub>
                </m:sSub>
              </m:oMath>
            </m:oMathPara>
          </w:p>
        </w:tc>
        <w:tc>
          <w:tcPr>
            <w:tcW w:w="5953" w:type="dxa"/>
          </w:tcPr>
          <w:p w14:paraId="23062FF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Yoke height</w:t>
            </w:r>
          </w:p>
        </w:tc>
      </w:tr>
      <w:tr w:rsidR="00D44946" w14:paraId="7145220D"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1A47A91D" w14:textId="77777777" w:rsidR="00D44946" w:rsidRDefault="00D44946" w:rsidP="00A47897"/>
        </w:tc>
        <w:tc>
          <w:tcPr>
            <w:tcW w:w="993" w:type="dxa"/>
          </w:tcPr>
          <w:p w14:paraId="4A2F8A7C" w14:textId="77777777" w:rsidR="00D44946" w:rsidRPr="009611DE" w:rsidRDefault="000C5C84"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t</m:t>
                    </m:r>
                  </m:sub>
                </m:sSub>
              </m:oMath>
            </m:oMathPara>
          </w:p>
        </w:tc>
        <w:tc>
          <w:tcPr>
            <w:tcW w:w="5953" w:type="dxa"/>
          </w:tcPr>
          <w:p w14:paraId="1CE0A5C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Tooth width</w:t>
            </w:r>
          </w:p>
        </w:tc>
      </w:tr>
      <w:tr w:rsidR="00D44946" w14:paraId="0865B635"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04384D9A" w14:textId="77777777" w:rsidR="00D44946" w:rsidRDefault="00D44946" w:rsidP="00A47897"/>
        </w:tc>
        <w:tc>
          <w:tcPr>
            <w:tcW w:w="993" w:type="dxa"/>
          </w:tcPr>
          <w:p w14:paraId="7F05D09A" w14:textId="77777777" w:rsidR="00D44946" w:rsidRPr="00292EA4" w:rsidRDefault="000C5C84"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ω</m:t>
                    </m:r>
                    <m:ctrlPr>
                      <w:rPr>
                        <w:rFonts w:ascii="Cambria Math" w:hAnsi="Cambria Math"/>
                        <w:i/>
                      </w:rPr>
                    </m:ctrlPr>
                  </m:e>
                  <m:sub>
                    <m:r>
                      <w:rPr>
                        <w:rFonts w:ascii="Cambria Math" w:hAnsi="Cambria Math"/>
                      </w:rPr>
                      <m:t>s</m:t>
                    </m:r>
                  </m:sub>
                </m:sSub>
              </m:oMath>
            </m:oMathPara>
          </w:p>
        </w:tc>
        <w:tc>
          <w:tcPr>
            <w:tcW w:w="5953" w:type="dxa"/>
          </w:tcPr>
          <w:p w14:paraId="1D20A4F9"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 width</w:t>
            </w:r>
          </w:p>
        </w:tc>
      </w:tr>
      <w:tr w:rsidR="00D44946" w14:paraId="2E9A62E5"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410BC940" w14:textId="77777777" w:rsidR="00D44946" w:rsidRDefault="00D44946" w:rsidP="00A47897"/>
        </w:tc>
        <w:tc>
          <w:tcPr>
            <w:tcW w:w="993" w:type="dxa"/>
          </w:tcPr>
          <w:p w14:paraId="7C34665A" w14:textId="77777777" w:rsidR="00D44946" w:rsidRPr="0067026A" w:rsidRDefault="00D44946" w:rsidP="00A47897">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eastAsia="Times New Roman" w:hAnsi="Cambria Math" w:cs="Times New Roman"/>
                  </w:rPr>
                  <m:t>λ</m:t>
                </m:r>
              </m:oMath>
            </m:oMathPara>
          </w:p>
        </w:tc>
        <w:tc>
          <w:tcPr>
            <w:tcW w:w="5953" w:type="dxa"/>
          </w:tcPr>
          <w:p w14:paraId="01477D31"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 pitch</w:t>
            </w:r>
          </w:p>
        </w:tc>
      </w:tr>
      <w:tr w:rsidR="00D44946" w14:paraId="430F6E1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73D0B777" w14:textId="77777777" w:rsidR="00D44946" w:rsidRDefault="00D44946" w:rsidP="00A47897"/>
        </w:tc>
        <w:tc>
          <w:tcPr>
            <w:tcW w:w="993" w:type="dxa"/>
          </w:tcPr>
          <w:p w14:paraId="291B587D" w14:textId="77777777" w:rsidR="00D44946" w:rsidRPr="00292EA4"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g</m:t>
                </m:r>
              </m:oMath>
            </m:oMathPara>
          </w:p>
        </w:tc>
        <w:tc>
          <w:tcPr>
            <w:tcW w:w="5953" w:type="dxa"/>
          </w:tcPr>
          <w:p w14:paraId="191E8635"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Air gap</w:t>
            </w:r>
          </w:p>
        </w:tc>
      </w:tr>
      <w:tr w:rsidR="00D44946" w14:paraId="3A53280D"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41FED267" w14:textId="77777777" w:rsidR="00D44946" w:rsidRDefault="00D44946" w:rsidP="00A47897"/>
        </w:tc>
        <w:tc>
          <w:tcPr>
            <w:tcW w:w="993" w:type="dxa"/>
          </w:tcPr>
          <w:p w14:paraId="67DA8ACA" w14:textId="77777777" w:rsidR="00D44946" w:rsidRPr="006015D1" w:rsidRDefault="000C5C84"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Al</m:t>
                    </m:r>
                  </m:sub>
                </m:sSub>
              </m:oMath>
            </m:oMathPara>
          </w:p>
        </w:tc>
        <w:tc>
          <w:tcPr>
            <w:tcW w:w="5953" w:type="dxa"/>
          </w:tcPr>
          <w:p w14:paraId="460B4B43"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Aluminum thickness</w:t>
            </w:r>
          </w:p>
        </w:tc>
      </w:tr>
      <w:tr w:rsidR="00D44946" w14:paraId="2CF2383D"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33444FB" w14:textId="77777777" w:rsidR="00D44946" w:rsidRDefault="00D44946" w:rsidP="00A47897"/>
        </w:tc>
        <w:tc>
          <w:tcPr>
            <w:tcW w:w="993" w:type="dxa"/>
          </w:tcPr>
          <w:p w14:paraId="274704E3" w14:textId="77777777" w:rsidR="00D44946" w:rsidRPr="00292EA4" w:rsidRDefault="000C5C84"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bi</m:t>
                    </m:r>
                  </m:sub>
                </m:sSub>
              </m:oMath>
            </m:oMathPara>
          </w:p>
        </w:tc>
        <w:tc>
          <w:tcPr>
            <w:tcW w:w="5953" w:type="dxa"/>
          </w:tcPr>
          <w:p w14:paraId="6A9338AD"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Back iron thickness</w:t>
            </w:r>
          </w:p>
        </w:tc>
      </w:tr>
      <w:tr w:rsidR="00D44946" w14:paraId="3E970D3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63644B82" w14:textId="77777777" w:rsidR="00D44946" w:rsidRDefault="00D44946" w:rsidP="00A47897"/>
        </w:tc>
        <w:tc>
          <w:tcPr>
            <w:tcW w:w="993" w:type="dxa"/>
          </w:tcPr>
          <w:p w14:paraId="19B1A1C8" w14:textId="4F2C10E1" w:rsidR="00A56AE5" w:rsidRPr="00A56AE5" w:rsidRDefault="00A56AE5"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eastAsia="Times New Roman" w:hAnsi="Cambria Math" w:cs="Times New Roman"/>
                  </w:rPr>
                  <m:t>W</m:t>
                </m:r>
              </m:oMath>
            </m:oMathPara>
          </w:p>
        </w:tc>
        <w:tc>
          <w:tcPr>
            <w:tcW w:w="5953" w:type="dxa"/>
          </w:tcPr>
          <w:p w14:paraId="4E982A2E"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Stator length</w:t>
            </w:r>
          </w:p>
        </w:tc>
      </w:tr>
      <w:tr w:rsidR="00D44946" w14:paraId="6B22AA3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43E2BD0A" w14:textId="77777777" w:rsidR="00D44946" w:rsidRDefault="00D44946" w:rsidP="00A47897"/>
        </w:tc>
        <w:tc>
          <w:tcPr>
            <w:tcW w:w="993" w:type="dxa"/>
          </w:tcPr>
          <w:p w14:paraId="6C7AFC1A" w14:textId="77777777" w:rsidR="00D44946" w:rsidRPr="00E85FE4"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eastAsia="Times New Roman" w:hAnsi="Cambria Math" w:cs="Times New Roman"/>
                  </w:rPr>
                  <m:t>H</m:t>
                </m:r>
              </m:oMath>
            </m:oMathPara>
          </w:p>
        </w:tc>
        <w:tc>
          <w:tcPr>
            <w:tcW w:w="5953" w:type="dxa"/>
          </w:tcPr>
          <w:p w14:paraId="4526589F"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Stator height</w:t>
            </w:r>
          </w:p>
        </w:tc>
      </w:tr>
      <w:tr w:rsidR="00D44946" w14:paraId="1372A04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BEA0E9A" w14:textId="77777777" w:rsidR="00D44946" w:rsidRDefault="00D44946" w:rsidP="00A47897"/>
        </w:tc>
        <w:tc>
          <w:tcPr>
            <w:tcW w:w="993" w:type="dxa"/>
          </w:tcPr>
          <w:p w14:paraId="4D3EEA02" w14:textId="77777777" w:rsidR="00D44946" w:rsidRPr="00590158"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D</m:t>
                </m:r>
              </m:oMath>
            </m:oMathPara>
          </w:p>
        </w:tc>
        <w:tc>
          <w:tcPr>
            <w:tcW w:w="5953" w:type="dxa"/>
          </w:tcPr>
          <w:p w14:paraId="01A4342F"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Stator depth</w:t>
            </w:r>
          </w:p>
        </w:tc>
      </w:tr>
      <w:tr w:rsidR="00D44946" w14:paraId="48D0FFEC"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2F7C90C7" w14:textId="77777777" w:rsidR="00D44946" w:rsidRDefault="00D44946" w:rsidP="00A47897">
            <w:r>
              <w:t>Electrical Next</w:t>
            </w:r>
          </w:p>
        </w:tc>
        <w:tc>
          <w:tcPr>
            <w:tcW w:w="993" w:type="dxa"/>
          </w:tcPr>
          <w:p w14:paraId="58CAE95C" w14:textId="77777777" w:rsidR="00D44946" w:rsidRPr="00AC61E7" w:rsidRDefault="000C5C84"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5953" w:type="dxa"/>
          </w:tcPr>
          <w:p w14:paraId="7B67666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Phase count</w:t>
            </w:r>
          </w:p>
        </w:tc>
      </w:tr>
      <w:tr w:rsidR="00D44946" w14:paraId="6DA57598"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14F6CDB0" w14:textId="77777777" w:rsidR="00D44946" w:rsidRDefault="00D44946" w:rsidP="00A47897"/>
        </w:tc>
        <w:tc>
          <w:tcPr>
            <w:tcW w:w="993" w:type="dxa"/>
          </w:tcPr>
          <w:p w14:paraId="5B3DA151" w14:textId="77777777" w:rsidR="00D44946" w:rsidRPr="00AC61E7" w:rsidRDefault="000C5C84"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5953" w:type="dxa"/>
          </w:tcPr>
          <w:p w14:paraId="66628C19"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Synchronous velocity</w:t>
            </w:r>
          </w:p>
        </w:tc>
      </w:tr>
      <w:tr w:rsidR="00D44946" w14:paraId="13E4937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7F9D323D" w14:textId="77777777" w:rsidR="00D44946" w:rsidRDefault="00D44946" w:rsidP="00A47897"/>
        </w:tc>
        <w:tc>
          <w:tcPr>
            <w:tcW w:w="993" w:type="dxa"/>
          </w:tcPr>
          <w:p w14:paraId="4C9D4F43" w14:textId="77777777" w:rsidR="00D44946" w:rsidRPr="00703B72" w:rsidRDefault="000C5C84"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oMath>
            </m:oMathPara>
          </w:p>
        </w:tc>
        <w:tc>
          <w:tcPr>
            <w:tcW w:w="5953" w:type="dxa"/>
          </w:tcPr>
          <w:p w14:paraId="49F695F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Electrical frequency</w:t>
            </w:r>
          </w:p>
        </w:tc>
      </w:tr>
      <w:tr w:rsidR="00D44946" w14:paraId="568B8429"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42F997BE" w14:textId="77777777" w:rsidR="00D44946" w:rsidRDefault="00D44946" w:rsidP="00A47897"/>
        </w:tc>
        <w:tc>
          <w:tcPr>
            <w:tcW w:w="993" w:type="dxa"/>
          </w:tcPr>
          <w:p w14:paraId="7C3F1C40" w14:textId="77777777" w:rsidR="00D44946" w:rsidRPr="005C513D"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2p</m:t>
                </m:r>
              </m:oMath>
            </m:oMathPara>
          </w:p>
        </w:tc>
        <w:tc>
          <w:tcPr>
            <w:tcW w:w="5953" w:type="dxa"/>
          </w:tcPr>
          <w:p w14:paraId="1C2BC75A"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Number of magnetic poles</w:t>
            </w:r>
          </w:p>
        </w:tc>
      </w:tr>
      <w:tr w:rsidR="00D44946" w14:paraId="1DA785E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415A0923" w14:textId="77777777" w:rsidR="00D44946" w:rsidRDefault="00D44946" w:rsidP="00A47897"/>
        </w:tc>
        <w:tc>
          <w:tcPr>
            <w:tcW w:w="993" w:type="dxa"/>
          </w:tcPr>
          <w:p w14:paraId="361D614D" w14:textId="77777777" w:rsidR="00D44946" w:rsidRPr="004F1F2E" w:rsidRDefault="000C5C84"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oMath>
            </m:oMathPara>
          </w:p>
        </w:tc>
        <w:tc>
          <w:tcPr>
            <w:tcW w:w="5953" w:type="dxa"/>
          </w:tcPr>
          <w:p w14:paraId="202A9BC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Pole pitch</w:t>
            </w:r>
          </w:p>
        </w:tc>
      </w:tr>
      <w:tr w:rsidR="00D44946" w14:paraId="1D8812D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3EC8A983" w14:textId="77777777" w:rsidR="00D44946" w:rsidRDefault="00D44946" w:rsidP="00A47897"/>
        </w:tc>
        <w:tc>
          <w:tcPr>
            <w:tcW w:w="993" w:type="dxa"/>
          </w:tcPr>
          <w:p w14:paraId="331BE214" w14:textId="77777777" w:rsidR="00D44946" w:rsidRPr="006A5C0A" w:rsidRDefault="000C5C84"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c>
        <w:tc>
          <w:tcPr>
            <w:tcW w:w="5953" w:type="dxa"/>
          </w:tcPr>
          <w:p w14:paraId="4FBCEAC9"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Peak current</w:t>
            </w:r>
          </w:p>
        </w:tc>
      </w:tr>
      <w:tr w:rsidR="00D44946" w14:paraId="24D3D663"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08477237" w14:textId="77777777" w:rsidR="00D44946" w:rsidRDefault="00D44946" w:rsidP="00A47897"/>
        </w:tc>
        <w:tc>
          <w:tcPr>
            <w:tcW w:w="993" w:type="dxa"/>
          </w:tcPr>
          <w:p w14:paraId="37F54C9F" w14:textId="77777777" w:rsidR="00D44946" w:rsidRPr="006A5C0A" w:rsidRDefault="000C5C84"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oMath>
            </m:oMathPara>
          </w:p>
        </w:tc>
        <w:tc>
          <w:tcPr>
            <w:tcW w:w="5953" w:type="dxa"/>
          </w:tcPr>
          <w:p w14:paraId="588942C8"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Number of turns per coil</w:t>
            </w:r>
          </w:p>
        </w:tc>
      </w:tr>
      <w:tr w:rsidR="00D44946" w14:paraId="0AD747F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6DD464BC" w14:textId="77777777" w:rsidR="00D44946" w:rsidRDefault="00D44946" w:rsidP="00A47897"/>
        </w:tc>
        <w:tc>
          <w:tcPr>
            <w:tcW w:w="993" w:type="dxa"/>
          </w:tcPr>
          <w:p w14:paraId="08297929" w14:textId="77777777" w:rsidR="00D44946" w:rsidRPr="00534F34"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q</m:t>
                </m:r>
              </m:oMath>
            </m:oMathPara>
          </w:p>
        </w:tc>
        <w:tc>
          <w:tcPr>
            <w:tcW w:w="5953" w:type="dxa"/>
          </w:tcPr>
          <w:p w14:paraId="3A19CCEC"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Slots/poles/phase ratio</w:t>
            </w:r>
          </w:p>
        </w:tc>
      </w:tr>
      <w:tr w:rsidR="00DE0365" w14:paraId="1D430842"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7FF0741E" w14:textId="77777777" w:rsidR="00DE0365" w:rsidRDefault="00DE0365" w:rsidP="00DE0365"/>
        </w:tc>
        <w:tc>
          <w:tcPr>
            <w:tcW w:w="993" w:type="dxa"/>
          </w:tcPr>
          <w:p w14:paraId="46A3953D" w14:textId="77777777" w:rsidR="00DE0365" w:rsidRPr="005D3184" w:rsidRDefault="00DE0365" w:rsidP="00DE0365">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σ</m:t>
                </m:r>
              </m:oMath>
            </m:oMathPara>
          </w:p>
        </w:tc>
        <w:tc>
          <w:tcPr>
            <w:tcW w:w="5953" w:type="dxa"/>
          </w:tcPr>
          <w:p w14:paraId="0CA12632"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Conductivity</w:t>
            </w:r>
          </w:p>
        </w:tc>
      </w:tr>
      <w:tr w:rsidR="00DE0365" w14:paraId="19A2BF0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2FA09961" w14:textId="77777777" w:rsidR="00DE0365" w:rsidRDefault="00DE0365" w:rsidP="00DE0365"/>
        </w:tc>
        <w:tc>
          <w:tcPr>
            <w:tcW w:w="993" w:type="dxa"/>
          </w:tcPr>
          <w:p w14:paraId="3F28EA11" w14:textId="77777777" w:rsidR="00DE0365" w:rsidRPr="00477605" w:rsidRDefault="000C5C84" w:rsidP="00DE0365">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oMath>
            </m:oMathPara>
          </w:p>
        </w:tc>
        <w:tc>
          <w:tcPr>
            <w:tcW w:w="5953" w:type="dxa"/>
          </w:tcPr>
          <w:p w14:paraId="1FA86120"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Relative permeability</w:t>
            </w:r>
          </w:p>
        </w:tc>
      </w:tr>
      <w:tr w:rsidR="005657F7" w14:paraId="74C45902" w14:textId="77777777" w:rsidTr="005657F7">
        <w:trPr>
          <w:trHeight w:val="269"/>
        </w:trPr>
        <w:tc>
          <w:tcPr>
            <w:cnfStyle w:val="001000000000" w:firstRow="0" w:lastRow="0" w:firstColumn="1" w:lastColumn="0" w:oddVBand="0" w:evenVBand="0" w:oddHBand="0" w:evenHBand="0" w:firstRowFirstColumn="0" w:firstRowLastColumn="0" w:lastRowFirstColumn="0" w:lastRowLastColumn="0"/>
            <w:tcW w:w="1809" w:type="dxa"/>
            <w:vMerge w:val="restart"/>
            <w:vAlign w:val="center"/>
          </w:tcPr>
          <w:p w14:paraId="05381F53" w14:textId="79B2DAAD" w:rsidR="005657F7" w:rsidRPr="005657F7" w:rsidRDefault="005657F7" w:rsidP="005657F7">
            <w:pPr>
              <w:jc w:val="center"/>
              <w:rPr>
                <w:b w:val="0"/>
                <w:bCs w:val="0"/>
              </w:rPr>
            </w:pPr>
            <w:r>
              <w:t>HM Variables</w:t>
            </w:r>
          </w:p>
        </w:tc>
        <w:tc>
          <w:tcPr>
            <w:tcW w:w="993" w:type="dxa"/>
          </w:tcPr>
          <w:p w14:paraId="55167277" w14:textId="421D618B" w:rsidR="005657F7" w:rsidRDefault="000C5C84"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sSub>
                  <m:sSubPr>
                    <m:ctrlPr>
                      <w:rPr>
                        <w:rFonts w:ascii="Cambria Math" w:hAnsi="Cambria Math"/>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hAnsi="Cambria Math"/>
                      </w:rPr>
                      <m:t>n</m:t>
                    </m:r>
                  </m:sub>
                </m:sSub>
              </m:oMath>
            </m:oMathPara>
          </w:p>
        </w:tc>
        <w:tc>
          <w:tcPr>
            <w:tcW w:w="5953" w:type="dxa"/>
          </w:tcPr>
          <w:p w14:paraId="59322BBA" w14:textId="7C33EF14" w:rsidR="005657F7" w:rsidRDefault="005657F7" w:rsidP="00DE0365">
            <w:pPr>
              <w:cnfStyle w:val="000000000000" w:firstRow="0" w:lastRow="0" w:firstColumn="0" w:lastColumn="0" w:oddVBand="0" w:evenVBand="0" w:oddHBand="0" w:evenHBand="0" w:firstRowFirstColumn="0" w:firstRowLastColumn="0" w:lastRowFirstColumn="0" w:lastRowLastColumn="0"/>
            </w:pPr>
            <w:r>
              <w:t>Spatial frequency for nth space harmonic</w:t>
            </w:r>
          </w:p>
        </w:tc>
      </w:tr>
      <w:tr w:rsidR="005657F7" w14:paraId="1F664A4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B9784C9" w14:textId="77777777" w:rsidR="005657F7" w:rsidRDefault="005657F7" w:rsidP="00DE0365"/>
        </w:tc>
        <w:tc>
          <w:tcPr>
            <w:tcW w:w="993" w:type="dxa"/>
          </w:tcPr>
          <w:p w14:paraId="6ECDCB96" w14:textId="6F67CD72" w:rsidR="005657F7" w:rsidRDefault="000C5C84"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sSub>
                <m:sSubPr>
                  <m:ctrlPr>
                    <w:rPr>
                      <w:rFonts w:ascii="Cambria Math" w:hAnsi="Cambria Math"/>
                      <w:i/>
                      <w:color w:val="000000" w:themeColor="text1"/>
                      <w:sz w:val="20"/>
                    </w:rPr>
                  </m:ctrlPr>
                </m:sSubPr>
                <m:e>
                  <m:r>
                    <w:rPr>
                      <w:rFonts w:ascii="Cambria Math" w:hAnsi="Cambria Math"/>
                      <w:color w:val="000000" w:themeColor="text1"/>
                      <w:sz w:val="20"/>
                    </w:rPr>
                    <m:t>a</m:t>
                  </m:r>
                </m:e>
                <m:sub>
                  <m:r>
                    <w:rPr>
                      <w:rFonts w:ascii="Cambria Math" w:hAnsi="Cambria Math"/>
                      <w:color w:val="000000" w:themeColor="text1"/>
                      <w:sz w:val="20"/>
                    </w:rPr>
                    <m:t>n</m:t>
                  </m:r>
                </m:sub>
              </m:sSub>
            </m:oMath>
            <w:r w:rsidR="005657F7">
              <w:rPr>
                <w:color w:val="000000" w:themeColor="text1"/>
                <w:sz w:val="20"/>
              </w:rPr>
              <w:t xml:space="preserve">, </w:t>
            </w:r>
            <m:oMath>
              <m:sSub>
                <m:sSubPr>
                  <m:ctrlPr>
                    <w:rPr>
                      <w:rFonts w:ascii="Cambria Math" w:hAnsi="Cambria Math"/>
                      <w:i/>
                      <w:color w:val="000000" w:themeColor="text1"/>
                      <w:sz w:val="20"/>
                    </w:rPr>
                  </m:ctrlPr>
                </m:sSubPr>
                <m:e>
                  <m:r>
                    <w:rPr>
                      <w:rFonts w:ascii="Cambria Math" w:hAnsi="Cambria Math"/>
                      <w:color w:val="000000" w:themeColor="text1"/>
                      <w:sz w:val="20"/>
                    </w:rPr>
                    <m:t>b</m:t>
                  </m:r>
                </m:e>
                <m:sub>
                  <m:r>
                    <w:rPr>
                      <w:rFonts w:ascii="Cambria Math" w:hAnsi="Cambria Math"/>
                      <w:color w:val="000000" w:themeColor="text1"/>
                      <w:sz w:val="20"/>
                    </w:rPr>
                    <m:t>n</m:t>
                  </m:r>
                </m:sub>
              </m:sSub>
            </m:oMath>
          </w:p>
        </w:tc>
        <w:tc>
          <w:tcPr>
            <w:tcW w:w="5953" w:type="dxa"/>
          </w:tcPr>
          <w:p w14:paraId="68083F03" w14:textId="7C417FED" w:rsidR="005657F7" w:rsidRDefault="005657F7" w:rsidP="00DE0365">
            <w:pPr>
              <w:cnfStyle w:val="000000000000" w:firstRow="0" w:lastRow="0" w:firstColumn="0" w:lastColumn="0" w:oddVBand="0" w:evenVBand="0" w:oddHBand="0" w:evenHBand="0" w:firstRowFirstColumn="0" w:firstRowLastColumn="0" w:lastRowFirstColumn="0" w:lastRowLastColumn="0"/>
            </w:pPr>
            <w:r>
              <w:t>Complex harmonic analysis unknowns for n</w:t>
            </w:r>
            <w:r>
              <w:rPr>
                <w:vertAlign w:val="superscript"/>
              </w:rPr>
              <w:t>th</w:t>
            </w:r>
            <w:r>
              <w:t xml:space="preserve"> space harmonic</w:t>
            </w:r>
          </w:p>
        </w:tc>
      </w:tr>
      <w:tr w:rsidR="005657F7" w14:paraId="244AB8F0"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3569AFD7" w14:textId="77777777" w:rsidR="005657F7" w:rsidRDefault="005657F7" w:rsidP="00DE0365"/>
        </w:tc>
        <w:tc>
          <w:tcPr>
            <w:tcW w:w="993" w:type="dxa"/>
          </w:tcPr>
          <w:p w14:paraId="328B9476" w14:textId="3E739E87" w:rsidR="005657F7" w:rsidRDefault="005657F7"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imes New Roman" w:hAnsi="Cambria Math" w:cs="Times New Roman"/>
                    <w:sz w:val="20"/>
                    <w:szCs w:val="20"/>
                  </w:rPr>
                  <m:t>x</m:t>
                </m:r>
              </m:oMath>
            </m:oMathPara>
          </w:p>
        </w:tc>
        <w:tc>
          <w:tcPr>
            <w:tcW w:w="5953" w:type="dxa"/>
          </w:tcPr>
          <w:p w14:paraId="2FCB460A" w14:textId="74958345" w:rsidR="005657F7" w:rsidRDefault="005657F7" w:rsidP="00DE0365">
            <w:pPr>
              <w:cnfStyle w:val="000000000000" w:firstRow="0" w:lastRow="0" w:firstColumn="0" w:lastColumn="0" w:oddVBand="0" w:evenVBand="0" w:oddHBand="0" w:evenHBand="0" w:firstRowFirstColumn="0" w:firstRowLastColumn="0" w:lastRowFirstColumn="0" w:lastRowLastColumn="0"/>
            </w:pPr>
            <w:r>
              <w:t>Spatial position in the x-direction</w:t>
            </w:r>
          </w:p>
        </w:tc>
      </w:tr>
      <w:tr w:rsidR="005657F7" w14:paraId="555FA1E6"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61A597B7" w14:textId="77777777" w:rsidR="005657F7" w:rsidRDefault="005657F7" w:rsidP="00DE0365"/>
        </w:tc>
        <w:tc>
          <w:tcPr>
            <w:tcW w:w="993" w:type="dxa"/>
          </w:tcPr>
          <w:p w14:paraId="28BA4117" w14:textId="26D9F34A" w:rsidR="005657F7" w:rsidRDefault="005657F7"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imes New Roman" w:hAnsi="Cambria Math" w:cs="Times New Roman"/>
                    <w:sz w:val="20"/>
                    <w:szCs w:val="20"/>
                  </w:rPr>
                  <m:t>y</m:t>
                </m:r>
              </m:oMath>
            </m:oMathPara>
          </w:p>
        </w:tc>
        <w:tc>
          <w:tcPr>
            <w:tcW w:w="5953" w:type="dxa"/>
          </w:tcPr>
          <w:p w14:paraId="0C5FE1A1" w14:textId="1257363A" w:rsidR="005657F7" w:rsidRDefault="005657F7" w:rsidP="00DE0365">
            <w:pPr>
              <w:cnfStyle w:val="000000000000" w:firstRow="0" w:lastRow="0" w:firstColumn="0" w:lastColumn="0" w:oddVBand="0" w:evenVBand="0" w:oddHBand="0" w:evenHBand="0" w:firstRowFirstColumn="0" w:firstRowLastColumn="0" w:lastRowFirstColumn="0" w:lastRowLastColumn="0"/>
            </w:pPr>
            <w:r>
              <w:t>Spatial position in the y-direction</w:t>
            </w:r>
          </w:p>
        </w:tc>
      </w:tr>
      <w:tr w:rsidR="00DE0365" w14:paraId="0A9F2552" w14:textId="77777777" w:rsidTr="00DE0365">
        <w:trPr>
          <w:trHeight w:val="269"/>
        </w:trPr>
        <w:tc>
          <w:tcPr>
            <w:cnfStyle w:val="001000000000" w:firstRow="0" w:lastRow="0" w:firstColumn="1" w:lastColumn="0" w:oddVBand="0" w:evenVBand="0" w:oddHBand="0" w:evenHBand="0" w:firstRowFirstColumn="0" w:firstRowLastColumn="0" w:lastRowFirstColumn="0" w:lastRowLastColumn="0"/>
            <w:tcW w:w="1809" w:type="dxa"/>
            <w:vMerge w:val="restart"/>
            <w:vAlign w:val="center"/>
          </w:tcPr>
          <w:p w14:paraId="13871E14" w14:textId="2E4C87E6" w:rsidR="00DE0365" w:rsidRDefault="00DE0365" w:rsidP="00DE0365">
            <w:pPr>
              <w:jc w:val="center"/>
            </w:pPr>
            <w:r>
              <w:t>MEC Variables</w:t>
            </w:r>
          </w:p>
        </w:tc>
        <w:tc>
          <w:tcPr>
            <w:tcW w:w="993" w:type="dxa"/>
          </w:tcPr>
          <w:p w14:paraId="41999106" w14:textId="77777777" w:rsidR="00DE0365" w:rsidRPr="0065402E" w:rsidRDefault="00DE0365" w:rsidP="00DE036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R</m:t>
                </m:r>
              </m:oMath>
            </m:oMathPara>
          </w:p>
        </w:tc>
        <w:tc>
          <w:tcPr>
            <w:tcW w:w="5953" w:type="dxa"/>
          </w:tcPr>
          <w:p w14:paraId="3B5D7004"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Reluctance</w:t>
            </w:r>
          </w:p>
        </w:tc>
      </w:tr>
      <w:tr w:rsidR="00DE0365" w14:paraId="1D4A02E5"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1667626E" w14:textId="77777777" w:rsidR="00DE0365" w:rsidRDefault="00DE0365" w:rsidP="00DE0365"/>
        </w:tc>
        <w:tc>
          <w:tcPr>
            <w:tcW w:w="993" w:type="dxa"/>
          </w:tcPr>
          <w:p w14:paraId="1737CCD0" w14:textId="77777777" w:rsidR="00DE0365" w:rsidRPr="00DC166D" w:rsidRDefault="00DE0365" w:rsidP="00DE036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S</m:t>
                </m:r>
              </m:oMath>
            </m:oMathPara>
          </w:p>
        </w:tc>
        <w:tc>
          <w:tcPr>
            <w:tcW w:w="5953" w:type="dxa"/>
          </w:tcPr>
          <w:p w14:paraId="52B8F98A"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Surface area</w:t>
            </w:r>
          </w:p>
        </w:tc>
      </w:tr>
      <w:tr w:rsidR="00DE0365" w14:paraId="6540DF20"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526EA922" w14:textId="77777777" w:rsidR="00DE0365" w:rsidRDefault="00DE0365" w:rsidP="00DE0365"/>
        </w:tc>
        <w:tc>
          <w:tcPr>
            <w:tcW w:w="993" w:type="dxa"/>
          </w:tcPr>
          <w:p w14:paraId="7A5B58C3" w14:textId="1F1CA9B5" w:rsidR="00DE0365" w:rsidRPr="00340A76" w:rsidRDefault="00DE0365" w:rsidP="00DE0365">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ψ</m:t>
                </m:r>
              </m:oMath>
            </m:oMathPara>
          </w:p>
        </w:tc>
        <w:tc>
          <w:tcPr>
            <w:tcW w:w="5953" w:type="dxa"/>
          </w:tcPr>
          <w:p w14:paraId="1D6921C2" w14:textId="6C0B327E" w:rsidR="00DE0365" w:rsidRDefault="00DE0365" w:rsidP="00DE0365">
            <w:pPr>
              <w:cnfStyle w:val="000000000000" w:firstRow="0" w:lastRow="0" w:firstColumn="0" w:lastColumn="0" w:oddVBand="0" w:evenVBand="0" w:oddHBand="0" w:evenHBand="0" w:firstRowFirstColumn="0" w:firstRowLastColumn="0" w:lastRowFirstColumn="0" w:lastRowLastColumn="0"/>
            </w:pPr>
            <w:r>
              <w:t>Complex scalar potential</w:t>
            </w:r>
          </w:p>
        </w:tc>
      </w:tr>
      <w:tr w:rsidR="00DE0365" w14:paraId="6690CB9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369DB0FE" w14:textId="77777777" w:rsidR="00DE0365" w:rsidRDefault="00DE0365" w:rsidP="00DE0365"/>
        </w:tc>
        <w:tc>
          <w:tcPr>
            <w:tcW w:w="993" w:type="dxa"/>
          </w:tcPr>
          <w:p w14:paraId="5A9BDC36" w14:textId="5654B8AE" w:rsidR="00DE0365" w:rsidRPr="00106DFB"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l</m:t>
                </m:r>
              </m:oMath>
            </m:oMathPara>
          </w:p>
        </w:tc>
        <w:tc>
          <w:tcPr>
            <w:tcW w:w="5953" w:type="dxa"/>
          </w:tcPr>
          <w:p w14:paraId="285BD896" w14:textId="5B3F3D3F" w:rsidR="00DE0365" w:rsidRDefault="00DE0365" w:rsidP="00DE0365">
            <w:pPr>
              <w:cnfStyle w:val="000000000000" w:firstRow="0" w:lastRow="0" w:firstColumn="0" w:lastColumn="0" w:oddVBand="0" w:evenVBand="0" w:oddHBand="0" w:evenHBand="0" w:firstRowFirstColumn="0" w:firstRowLastColumn="0" w:lastRowFirstColumn="0" w:lastRowLastColumn="0"/>
            </w:pPr>
            <w:r>
              <w:t>y-index of a node in the MEC region</w:t>
            </w:r>
          </w:p>
        </w:tc>
      </w:tr>
      <w:tr w:rsidR="00DE0365" w14:paraId="4BC26A26"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0998E968" w14:textId="77777777" w:rsidR="00DE0365" w:rsidRDefault="00DE0365" w:rsidP="00DE0365"/>
        </w:tc>
        <w:tc>
          <w:tcPr>
            <w:tcW w:w="993" w:type="dxa"/>
          </w:tcPr>
          <w:p w14:paraId="4A3EEEA2" w14:textId="6414E05F" w:rsidR="00DE0365" w:rsidRPr="00106DFB"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k</m:t>
                </m:r>
              </m:oMath>
            </m:oMathPara>
          </w:p>
        </w:tc>
        <w:tc>
          <w:tcPr>
            <w:tcW w:w="5953" w:type="dxa"/>
          </w:tcPr>
          <w:p w14:paraId="6B558B00" w14:textId="7E0EF161" w:rsidR="00DE0365" w:rsidRDefault="00DE0365" w:rsidP="00DE0365">
            <w:pPr>
              <w:cnfStyle w:val="000000000000" w:firstRow="0" w:lastRow="0" w:firstColumn="0" w:lastColumn="0" w:oddVBand="0" w:evenVBand="0" w:oddHBand="0" w:evenHBand="0" w:firstRowFirstColumn="0" w:firstRowLastColumn="0" w:lastRowFirstColumn="0" w:lastRowLastColumn="0"/>
            </w:pPr>
            <w:r>
              <w:t>X-index of a node in the MEC region</w:t>
            </w:r>
          </w:p>
        </w:tc>
      </w:tr>
      <w:tr w:rsidR="00DE0365" w14:paraId="5BDE0D9C"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7C6F040D" w14:textId="77777777" w:rsidR="00DE0365" w:rsidRDefault="00DE0365" w:rsidP="00DE0365"/>
        </w:tc>
        <w:tc>
          <w:tcPr>
            <w:tcW w:w="993" w:type="dxa"/>
          </w:tcPr>
          <w:p w14:paraId="49FB552B" w14:textId="5193B0C6" w:rsidR="00DE0365"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L</m:t>
                </m:r>
              </m:oMath>
            </m:oMathPara>
          </w:p>
        </w:tc>
        <w:tc>
          <w:tcPr>
            <w:tcW w:w="5953" w:type="dxa"/>
          </w:tcPr>
          <w:p w14:paraId="49FF2292" w14:textId="29F18F2C"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rows in a MEC regions</w:t>
            </w:r>
          </w:p>
        </w:tc>
      </w:tr>
      <w:tr w:rsidR="00DE0365" w14:paraId="1CB84699"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70BCF9F4" w14:textId="77777777" w:rsidR="00DE0365" w:rsidRDefault="00DE0365" w:rsidP="00DE0365"/>
        </w:tc>
        <w:tc>
          <w:tcPr>
            <w:tcW w:w="993" w:type="dxa"/>
          </w:tcPr>
          <w:p w14:paraId="1CCDEF24" w14:textId="330E4C66" w:rsidR="00DE0365"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K</m:t>
                </m:r>
              </m:oMath>
            </m:oMathPara>
          </w:p>
        </w:tc>
        <w:tc>
          <w:tcPr>
            <w:tcW w:w="5953" w:type="dxa"/>
          </w:tcPr>
          <w:p w14:paraId="235C0854" w14:textId="4695AE7C"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columns in a MEC region</w:t>
            </w:r>
          </w:p>
        </w:tc>
      </w:tr>
      <w:tr w:rsidR="00DE0365" w14:paraId="5C59AB8A"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64792B61" w14:textId="77777777" w:rsidR="00DE0365" w:rsidRDefault="00DE0365" w:rsidP="00DE0365"/>
        </w:tc>
        <w:tc>
          <w:tcPr>
            <w:tcW w:w="993" w:type="dxa"/>
          </w:tcPr>
          <w:p w14:paraId="1782133D" w14:textId="7753A52F" w:rsidR="00DE0365"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M</m:t>
                </m:r>
              </m:oMath>
            </m:oMathPara>
          </w:p>
        </w:tc>
        <w:tc>
          <w:tcPr>
            <w:tcW w:w="5953" w:type="dxa"/>
          </w:tcPr>
          <w:p w14:paraId="7428CD52" w14:textId="5EF4E99E"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nodes in a MEC region</w:t>
            </w:r>
          </w:p>
        </w:tc>
      </w:tr>
      <w:tr w:rsidR="00DE0365" w14:paraId="4C70853F"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0D26821" w14:textId="77777777" w:rsidR="00DE0365" w:rsidRDefault="00DE0365" w:rsidP="00DE0365"/>
        </w:tc>
        <w:tc>
          <w:tcPr>
            <w:tcW w:w="993" w:type="dxa"/>
          </w:tcPr>
          <w:p w14:paraId="42F19075" w14:textId="04EBAF60" w:rsidR="00DE0365" w:rsidRDefault="00DE0365"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m:oMathPara>
              <m:oMath>
                <m:r>
                  <w:rPr>
                    <w:rFonts w:ascii="Cambria Math" w:eastAsia="Times New Roman" w:hAnsi="Cambria Math" w:cs="Times New Roman"/>
                    <w:sz w:val="20"/>
                    <w:szCs w:val="20"/>
                  </w:rPr>
                  <m:t>β</m:t>
                </m:r>
              </m:oMath>
            </m:oMathPara>
          </w:p>
        </w:tc>
        <w:tc>
          <w:tcPr>
            <w:tcW w:w="5953" w:type="dxa"/>
          </w:tcPr>
          <w:p w14:paraId="483FA382" w14:textId="029422BB"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HM regions in the model</w:t>
            </w:r>
          </w:p>
        </w:tc>
      </w:tr>
      <w:tr w:rsidR="00DE0365" w14:paraId="6B95A352"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935B25A" w14:textId="77777777" w:rsidR="00DE0365" w:rsidRDefault="00DE0365" w:rsidP="00DE0365"/>
        </w:tc>
        <w:tc>
          <w:tcPr>
            <w:tcW w:w="993" w:type="dxa"/>
          </w:tcPr>
          <w:p w14:paraId="0C07ED6E" w14:textId="328E29D7" w:rsidR="00DE0365" w:rsidRDefault="00DE0365"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m:oMathPara>
              <m:oMath>
                <m:r>
                  <w:rPr>
                    <w:rFonts w:ascii="Cambria Math" w:eastAsia="Times New Roman" w:hAnsi="Cambria Math" w:cs="Times New Roman"/>
                    <w:sz w:val="20"/>
                    <w:szCs w:val="20"/>
                  </w:rPr>
                  <m:t>γ</m:t>
                </m:r>
              </m:oMath>
            </m:oMathPara>
          </w:p>
        </w:tc>
        <w:tc>
          <w:tcPr>
            <w:tcW w:w="5953" w:type="dxa"/>
          </w:tcPr>
          <w:p w14:paraId="272C5A6C" w14:textId="62BC023E"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MEC regions in the model</w:t>
            </w:r>
          </w:p>
        </w:tc>
      </w:tr>
    </w:tbl>
    <w:p w14:paraId="61EAE118" w14:textId="77777777" w:rsidR="00E3789A" w:rsidRDefault="00E3789A" w:rsidP="00CA15C3">
      <w:pPr>
        <w:spacing w:line="360" w:lineRule="auto"/>
        <w:rPr>
          <w:sz w:val="20"/>
        </w:rPr>
      </w:pPr>
    </w:p>
    <w:tbl>
      <w:tblPr>
        <w:tblStyle w:val="GridTable1Light-Accent1"/>
        <w:tblW w:w="5242" w:type="dxa"/>
        <w:tblLook w:val="04A0" w:firstRow="1" w:lastRow="0" w:firstColumn="1" w:lastColumn="0" w:noHBand="0" w:noVBand="1"/>
      </w:tblPr>
      <w:tblGrid>
        <w:gridCol w:w="1408"/>
        <w:gridCol w:w="3834"/>
      </w:tblGrid>
      <w:tr w:rsidR="004027E4" w14:paraId="24AEF0D2" w14:textId="77777777" w:rsidTr="00E16A5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08" w:type="dxa"/>
          </w:tcPr>
          <w:p w14:paraId="25C6282D" w14:textId="09741D65" w:rsidR="004027E4" w:rsidRDefault="004027E4" w:rsidP="00A47897">
            <w:r>
              <w:t>Abbreviation</w:t>
            </w:r>
          </w:p>
        </w:tc>
        <w:tc>
          <w:tcPr>
            <w:tcW w:w="3834" w:type="dxa"/>
          </w:tcPr>
          <w:p w14:paraId="3E00183F" w14:textId="77777777" w:rsidR="004027E4" w:rsidRDefault="004027E4" w:rsidP="00A47897">
            <w:pPr>
              <w:cnfStyle w:val="100000000000" w:firstRow="1" w:lastRow="0" w:firstColumn="0" w:lastColumn="0" w:oddVBand="0" w:evenVBand="0" w:oddHBand="0" w:evenHBand="0" w:firstRowFirstColumn="0" w:firstRowLastColumn="0" w:lastRowFirstColumn="0" w:lastRowLastColumn="0"/>
            </w:pPr>
            <w:r>
              <w:t>Description</w:t>
            </w:r>
          </w:p>
        </w:tc>
      </w:tr>
      <w:tr w:rsidR="004027E4" w14:paraId="71654D5B"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F4A270C" w14:textId="1041C3BA" w:rsidR="004027E4" w:rsidRPr="000E4C5B" w:rsidRDefault="000E4C5B" w:rsidP="00A47897">
            <w:pPr>
              <w:rPr>
                <w:b w:val="0"/>
                <w:bCs w:val="0"/>
              </w:rPr>
            </w:pPr>
            <m:oMathPara>
              <m:oMath>
                <m:r>
                  <m:rPr>
                    <m:sty m:val="bi"/>
                  </m:rPr>
                  <w:rPr>
                    <w:rFonts w:ascii="Cambria Math" w:hAnsi="Cambria Math"/>
                  </w:rPr>
                  <m:t>2</m:t>
                </m:r>
                <m:r>
                  <m:rPr>
                    <m:sty m:val="bi"/>
                  </m:rPr>
                  <w:rPr>
                    <w:rFonts w:ascii="Cambria Math" w:hAnsi="Cambria Math"/>
                  </w:rPr>
                  <m:t>D</m:t>
                </m:r>
              </m:oMath>
            </m:oMathPara>
          </w:p>
        </w:tc>
        <w:tc>
          <w:tcPr>
            <w:tcW w:w="3834" w:type="dxa"/>
          </w:tcPr>
          <w:p w14:paraId="2AC8B8C6" w14:textId="6FB11214" w:rsidR="004027E4" w:rsidRDefault="00CB6457" w:rsidP="00A47897">
            <w:pPr>
              <w:cnfStyle w:val="000000000000" w:firstRow="0" w:lastRow="0" w:firstColumn="0" w:lastColumn="0" w:oddVBand="0" w:evenVBand="0" w:oddHBand="0" w:evenHBand="0" w:firstRowFirstColumn="0" w:firstRowLastColumn="0" w:lastRowFirstColumn="0" w:lastRowLastColumn="0"/>
            </w:pPr>
            <w:r>
              <w:t>Two dimensions</w:t>
            </w:r>
          </w:p>
        </w:tc>
      </w:tr>
      <w:tr w:rsidR="004027E4" w14:paraId="529E4B9C"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2D640792" w14:textId="4C6DBD93" w:rsidR="004027E4" w:rsidRPr="000E4C5B" w:rsidRDefault="000E4C5B" w:rsidP="00A47897">
            <w:pPr>
              <w:rPr>
                <w:b w:val="0"/>
                <w:bCs w:val="0"/>
              </w:rPr>
            </w:pPr>
            <m:oMathPara>
              <m:oMath>
                <m:r>
                  <m:rPr>
                    <m:sty m:val="bi"/>
                  </m:rPr>
                  <w:rPr>
                    <w:rFonts w:ascii="Cambria Math" w:hAnsi="Cambria Math"/>
                  </w:rPr>
                  <m:t>3</m:t>
                </m:r>
                <m:r>
                  <m:rPr>
                    <m:sty m:val="bi"/>
                  </m:rPr>
                  <w:rPr>
                    <w:rFonts w:ascii="Cambria Math" w:hAnsi="Cambria Math"/>
                  </w:rPr>
                  <m:t>D</m:t>
                </m:r>
              </m:oMath>
            </m:oMathPara>
          </w:p>
        </w:tc>
        <w:tc>
          <w:tcPr>
            <w:tcW w:w="3834" w:type="dxa"/>
          </w:tcPr>
          <w:p w14:paraId="71833BE9" w14:textId="1E925AC6" w:rsidR="004027E4" w:rsidRDefault="00CB6457" w:rsidP="00A47897">
            <w:pPr>
              <w:cnfStyle w:val="000000000000" w:firstRow="0" w:lastRow="0" w:firstColumn="0" w:lastColumn="0" w:oddVBand="0" w:evenVBand="0" w:oddHBand="0" w:evenHBand="0" w:firstRowFirstColumn="0" w:firstRowLastColumn="0" w:lastRowFirstColumn="0" w:lastRowLastColumn="0"/>
            </w:pPr>
            <w:r>
              <w:t>Three dimensions</w:t>
            </w:r>
          </w:p>
        </w:tc>
      </w:tr>
      <w:tr w:rsidR="004027E4" w14:paraId="614E6FF3"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A2595E7" w14:textId="2D8CA1B0" w:rsidR="004027E4" w:rsidRPr="000E4C5B" w:rsidRDefault="000E4C5B" w:rsidP="00A47897">
            <w:pPr>
              <w:rPr>
                <w:b w:val="0"/>
                <w:bCs w:val="0"/>
              </w:rPr>
            </w:pPr>
            <m:oMathPara>
              <m:oMath>
                <m:r>
                  <m:rPr>
                    <m:sty m:val="bi"/>
                  </m:rPr>
                  <w:rPr>
                    <w:rFonts w:ascii="Cambria Math" w:hAnsi="Cambria Math"/>
                  </w:rPr>
                  <m:t>AC</m:t>
                </m:r>
              </m:oMath>
            </m:oMathPara>
          </w:p>
        </w:tc>
        <w:tc>
          <w:tcPr>
            <w:tcW w:w="3834" w:type="dxa"/>
          </w:tcPr>
          <w:p w14:paraId="5EF46834" w14:textId="20FF03C2" w:rsidR="004027E4" w:rsidRDefault="00CB6457" w:rsidP="00A47897">
            <w:pPr>
              <w:cnfStyle w:val="000000000000" w:firstRow="0" w:lastRow="0" w:firstColumn="0" w:lastColumn="0" w:oddVBand="0" w:evenVBand="0" w:oddHBand="0" w:evenHBand="0" w:firstRowFirstColumn="0" w:firstRowLastColumn="0" w:lastRowFirstColumn="0" w:lastRowLastColumn="0"/>
            </w:pPr>
            <w:r>
              <w:t>Alternating current</w:t>
            </w:r>
          </w:p>
        </w:tc>
      </w:tr>
      <w:tr w:rsidR="004027E4" w14:paraId="38FE7D4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6F06C3FE" w14:textId="7F83E955" w:rsidR="004027E4" w:rsidRPr="000E4C5B" w:rsidRDefault="000E4C5B" w:rsidP="00A47897">
            <w:pPr>
              <w:rPr>
                <w:b w:val="0"/>
                <w:bCs w:val="0"/>
              </w:rPr>
            </w:pPr>
            <m:oMathPara>
              <m:oMath>
                <m:r>
                  <m:rPr>
                    <m:sty m:val="bi"/>
                  </m:rPr>
                  <w:rPr>
                    <w:rFonts w:ascii="Cambria Math" w:hAnsi="Cambria Math"/>
                  </w:rPr>
                  <w:lastRenderedPageBreak/>
                  <m:t>DC</m:t>
                </m:r>
              </m:oMath>
            </m:oMathPara>
          </w:p>
        </w:tc>
        <w:tc>
          <w:tcPr>
            <w:tcW w:w="3834" w:type="dxa"/>
          </w:tcPr>
          <w:p w14:paraId="7199EBF8" w14:textId="3396DA92" w:rsidR="004027E4" w:rsidRDefault="00CB6457" w:rsidP="00A47897">
            <w:pPr>
              <w:cnfStyle w:val="000000000000" w:firstRow="0" w:lastRow="0" w:firstColumn="0" w:lastColumn="0" w:oddVBand="0" w:evenVBand="0" w:oddHBand="0" w:evenHBand="0" w:firstRowFirstColumn="0" w:firstRowLastColumn="0" w:lastRowFirstColumn="0" w:lastRowLastColumn="0"/>
            </w:pPr>
            <w:r>
              <w:t>Direct current</w:t>
            </w:r>
          </w:p>
        </w:tc>
      </w:tr>
      <w:tr w:rsidR="004027E4" w14:paraId="5FA5AEE8"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0C026EA" w14:textId="1EB269EE" w:rsidR="004027E4" w:rsidRPr="000E4C5B" w:rsidRDefault="000E4C5B" w:rsidP="00A47897">
            <w:pPr>
              <w:rPr>
                <w:b w:val="0"/>
                <w:bCs w:val="0"/>
              </w:rPr>
            </w:pPr>
            <m:oMathPara>
              <m:oMath>
                <m:r>
                  <m:rPr>
                    <m:sty m:val="bi"/>
                  </m:rPr>
                  <w:rPr>
                    <w:rFonts w:ascii="Cambria Math" w:hAnsi="Cambria Math"/>
                  </w:rPr>
                  <m:t>ECM</m:t>
                </m:r>
              </m:oMath>
            </m:oMathPara>
          </w:p>
        </w:tc>
        <w:tc>
          <w:tcPr>
            <w:tcW w:w="3834" w:type="dxa"/>
          </w:tcPr>
          <w:p w14:paraId="66A19388" w14:textId="0387030A" w:rsidR="004027E4" w:rsidRDefault="00CB6457" w:rsidP="00A47897">
            <w:pPr>
              <w:cnfStyle w:val="000000000000" w:firstRow="0" w:lastRow="0" w:firstColumn="0" w:lastColumn="0" w:oddVBand="0" w:evenVBand="0" w:oddHBand="0" w:evenHBand="0" w:firstRowFirstColumn="0" w:firstRowLastColumn="0" w:lastRowFirstColumn="0" w:lastRowLastColumn="0"/>
            </w:pPr>
            <w:r>
              <w:t>Equivalent circuit model</w:t>
            </w:r>
          </w:p>
        </w:tc>
      </w:tr>
      <w:tr w:rsidR="004027E4" w14:paraId="03021964"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4DDE2713" w14:textId="57238092" w:rsidR="004027E4" w:rsidRPr="000E4C5B" w:rsidRDefault="000E4C5B" w:rsidP="00A47897">
            <w:pPr>
              <w:rPr>
                <w:b w:val="0"/>
                <w:bCs w:val="0"/>
              </w:rPr>
            </w:pPr>
            <m:oMathPara>
              <m:oMath>
                <m:r>
                  <m:rPr>
                    <m:sty m:val="bi"/>
                  </m:rPr>
                  <w:rPr>
                    <w:rFonts w:ascii="Cambria Math" w:hAnsi="Cambria Math"/>
                  </w:rPr>
                  <m:t>FEA</m:t>
                </m:r>
              </m:oMath>
            </m:oMathPara>
          </w:p>
        </w:tc>
        <w:tc>
          <w:tcPr>
            <w:tcW w:w="3834" w:type="dxa"/>
          </w:tcPr>
          <w:p w14:paraId="5E8DDA71" w14:textId="035D3979" w:rsidR="004027E4" w:rsidRDefault="00CB6457" w:rsidP="00A47897">
            <w:pPr>
              <w:cnfStyle w:val="000000000000" w:firstRow="0" w:lastRow="0" w:firstColumn="0" w:lastColumn="0" w:oddVBand="0" w:evenVBand="0" w:oddHBand="0" w:evenHBand="0" w:firstRowFirstColumn="0" w:firstRowLastColumn="0" w:lastRowFirstColumn="0" w:lastRowLastColumn="0"/>
            </w:pPr>
            <w:r>
              <w:t>Finite element analysis</w:t>
            </w:r>
          </w:p>
        </w:tc>
      </w:tr>
      <w:tr w:rsidR="004027E4" w14:paraId="1C8C9050"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1EAB3765" w14:textId="3FB9108C" w:rsidR="004027E4" w:rsidRPr="000E4C5B" w:rsidRDefault="000E4C5B" w:rsidP="00A47897">
            <w:pPr>
              <w:rPr>
                <w:b w:val="0"/>
                <w:bCs w:val="0"/>
              </w:rPr>
            </w:pPr>
            <m:oMathPara>
              <m:oMath>
                <m:r>
                  <m:rPr>
                    <m:sty m:val="bi"/>
                  </m:rPr>
                  <w:rPr>
                    <w:rFonts w:ascii="Cambria Math" w:hAnsi="Cambria Math"/>
                  </w:rPr>
                  <m:t>GA</m:t>
                </m:r>
              </m:oMath>
            </m:oMathPara>
          </w:p>
        </w:tc>
        <w:tc>
          <w:tcPr>
            <w:tcW w:w="3834" w:type="dxa"/>
          </w:tcPr>
          <w:p w14:paraId="2978DB94" w14:textId="661A229D" w:rsidR="004027E4" w:rsidRDefault="00CB6457" w:rsidP="00A47897">
            <w:pPr>
              <w:cnfStyle w:val="000000000000" w:firstRow="0" w:lastRow="0" w:firstColumn="0" w:lastColumn="0" w:oddVBand="0" w:evenVBand="0" w:oddHBand="0" w:evenHBand="0" w:firstRowFirstColumn="0" w:firstRowLastColumn="0" w:lastRowFirstColumn="0" w:lastRowLastColumn="0"/>
            </w:pPr>
            <w:r>
              <w:t>Genetic Algorithm</w:t>
            </w:r>
          </w:p>
        </w:tc>
      </w:tr>
      <w:tr w:rsidR="004027E4" w14:paraId="7BCCF53E"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40F17CC2" w14:textId="14D37B08" w:rsidR="004027E4" w:rsidRPr="000E4C5B" w:rsidRDefault="000E4C5B" w:rsidP="00A47897">
            <w:pPr>
              <w:rPr>
                <w:b w:val="0"/>
                <w:bCs w:val="0"/>
              </w:rPr>
            </w:pPr>
            <m:oMathPara>
              <m:oMath>
                <m:r>
                  <m:rPr>
                    <m:sty m:val="bi"/>
                  </m:rPr>
                  <w:rPr>
                    <w:rFonts w:ascii="Cambria Math" w:hAnsi="Cambria Math"/>
                  </w:rPr>
                  <m:t>HAM</m:t>
                </m:r>
              </m:oMath>
            </m:oMathPara>
          </w:p>
        </w:tc>
        <w:tc>
          <w:tcPr>
            <w:tcW w:w="3834" w:type="dxa"/>
          </w:tcPr>
          <w:p w14:paraId="0B4BF399" w14:textId="478BDCA6" w:rsidR="004027E4" w:rsidRDefault="00CB6457" w:rsidP="00A47897">
            <w:pPr>
              <w:cnfStyle w:val="000000000000" w:firstRow="0" w:lastRow="0" w:firstColumn="0" w:lastColumn="0" w:oddVBand="0" w:evenVBand="0" w:oddHBand="0" w:evenHBand="0" w:firstRowFirstColumn="0" w:firstRowLastColumn="0" w:lastRowFirstColumn="0" w:lastRowLastColumn="0"/>
            </w:pPr>
            <w:r>
              <w:t>Hybrid analytical model</w:t>
            </w:r>
          </w:p>
        </w:tc>
      </w:tr>
      <w:tr w:rsidR="00E16A51" w14:paraId="007CBC2D"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FA3A090" w14:textId="3FB3A772" w:rsidR="00E16A51" w:rsidRPr="000E4C5B" w:rsidRDefault="000E4C5B" w:rsidP="00E16A51">
            <w:pPr>
              <w:rPr>
                <w:b w:val="0"/>
                <w:bCs w:val="0"/>
              </w:rPr>
            </w:pPr>
            <m:oMathPara>
              <m:oMath>
                <m:r>
                  <m:rPr>
                    <m:sty m:val="bi"/>
                  </m:rPr>
                  <w:rPr>
                    <w:rFonts w:ascii="Cambria Math" w:hAnsi="Cambria Math"/>
                  </w:rPr>
                  <m:t>HM</m:t>
                </m:r>
              </m:oMath>
            </m:oMathPara>
          </w:p>
        </w:tc>
        <w:tc>
          <w:tcPr>
            <w:tcW w:w="3834" w:type="dxa"/>
          </w:tcPr>
          <w:p w14:paraId="13535F53" w14:textId="6979C7E4" w:rsidR="00E16A51" w:rsidRDefault="00CB6457" w:rsidP="00E16A51">
            <w:pPr>
              <w:cnfStyle w:val="000000000000" w:firstRow="0" w:lastRow="0" w:firstColumn="0" w:lastColumn="0" w:oddVBand="0" w:evenVBand="0" w:oddHBand="0" w:evenHBand="0" w:firstRowFirstColumn="0" w:firstRowLastColumn="0" w:lastRowFirstColumn="0" w:lastRowLastColumn="0"/>
            </w:pPr>
            <w:r>
              <w:t>Harmonic model</w:t>
            </w:r>
          </w:p>
        </w:tc>
      </w:tr>
      <w:tr w:rsidR="00E16A51" w14:paraId="5D1E39D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DEB29DB" w14:textId="276D2E68" w:rsidR="00E16A51" w:rsidRPr="000E4C5B" w:rsidRDefault="000E4C5B" w:rsidP="00E16A51">
            <w:pPr>
              <w:rPr>
                <w:b w:val="0"/>
                <w:bCs w:val="0"/>
              </w:rPr>
            </w:pPr>
            <m:oMathPara>
              <m:oMath>
                <m:r>
                  <m:rPr>
                    <m:sty m:val="bi"/>
                  </m:rPr>
                  <w:rPr>
                    <w:rFonts w:ascii="Cambria Math" w:hAnsi="Cambria Math"/>
                  </w:rPr>
                  <m:t>KCL</m:t>
                </m:r>
              </m:oMath>
            </m:oMathPara>
          </w:p>
        </w:tc>
        <w:tc>
          <w:tcPr>
            <w:tcW w:w="3834" w:type="dxa"/>
          </w:tcPr>
          <w:p w14:paraId="11B1628B" w14:textId="6E641799" w:rsidR="00E16A51" w:rsidRDefault="005B544C" w:rsidP="00E16A51">
            <w:pPr>
              <w:cnfStyle w:val="000000000000" w:firstRow="0" w:lastRow="0" w:firstColumn="0" w:lastColumn="0" w:oddVBand="0" w:evenVBand="0" w:oddHBand="0" w:evenHBand="0" w:firstRowFirstColumn="0" w:firstRowLastColumn="0" w:lastRowFirstColumn="0" w:lastRowLastColumn="0"/>
            </w:pPr>
            <w:r w:rsidRPr="005B544C">
              <w:t xml:space="preserve">Kirchhoff's </w:t>
            </w:r>
            <w:r>
              <w:t>current</w:t>
            </w:r>
            <w:r w:rsidRPr="005B544C">
              <w:t xml:space="preserve"> law</w:t>
            </w:r>
          </w:p>
        </w:tc>
      </w:tr>
      <w:tr w:rsidR="00E16A51" w14:paraId="1BA598B2"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51170180" w14:textId="0AA2C47A" w:rsidR="00E16A51" w:rsidRPr="000E4C5B" w:rsidRDefault="000E4C5B" w:rsidP="00E16A51">
            <w:pPr>
              <w:rPr>
                <w:b w:val="0"/>
                <w:bCs w:val="0"/>
              </w:rPr>
            </w:pPr>
            <m:oMathPara>
              <m:oMath>
                <m:r>
                  <m:rPr>
                    <m:sty m:val="bi"/>
                  </m:rPr>
                  <w:rPr>
                    <w:rFonts w:ascii="Cambria Math" w:hAnsi="Cambria Math"/>
                  </w:rPr>
                  <m:t>KVL</m:t>
                </m:r>
              </m:oMath>
            </m:oMathPara>
          </w:p>
        </w:tc>
        <w:tc>
          <w:tcPr>
            <w:tcW w:w="3834" w:type="dxa"/>
          </w:tcPr>
          <w:p w14:paraId="7AA15E25" w14:textId="71AD5D67" w:rsidR="00E16A51" w:rsidRDefault="005B544C" w:rsidP="00E16A51">
            <w:pPr>
              <w:cnfStyle w:val="000000000000" w:firstRow="0" w:lastRow="0" w:firstColumn="0" w:lastColumn="0" w:oddVBand="0" w:evenVBand="0" w:oddHBand="0" w:evenHBand="0" w:firstRowFirstColumn="0" w:firstRowLastColumn="0" w:lastRowFirstColumn="0" w:lastRowLastColumn="0"/>
            </w:pPr>
            <w:r w:rsidRPr="005B544C">
              <w:t xml:space="preserve">Kirchhoff's </w:t>
            </w:r>
            <w:r>
              <w:t>voltage</w:t>
            </w:r>
            <w:r w:rsidRPr="005B544C">
              <w:t xml:space="preserve"> law</w:t>
            </w:r>
          </w:p>
        </w:tc>
      </w:tr>
      <w:tr w:rsidR="00E16A51" w14:paraId="439433E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309CDA94" w14:textId="5081A785" w:rsidR="00E16A51" w:rsidRPr="000E4C5B" w:rsidRDefault="000E4C5B" w:rsidP="00E16A51">
            <w:pPr>
              <w:rPr>
                <w:b w:val="0"/>
                <w:bCs w:val="0"/>
              </w:rPr>
            </w:pPr>
            <m:oMathPara>
              <m:oMath>
                <m:r>
                  <m:rPr>
                    <m:sty m:val="bi"/>
                  </m:rPr>
                  <w:rPr>
                    <w:rFonts w:ascii="Cambria Math" w:hAnsi="Cambria Math"/>
                  </w:rPr>
                  <m:t>MEC</m:t>
                </m:r>
              </m:oMath>
            </m:oMathPara>
          </w:p>
        </w:tc>
        <w:tc>
          <w:tcPr>
            <w:tcW w:w="3834" w:type="dxa"/>
          </w:tcPr>
          <w:p w14:paraId="0C7A1C16" w14:textId="76662350" w:rsidR="00E16A51" w:rsidRDefault="005B544C" w:rsidP="00E16A51">
            <w:pPr>
              <w:cnfStyle w:val="000000000000" w:firstRow="0" w:lastRow="0" w:firstColumn="0" w:lastColumn="0" w:oddVBand="0" w:evenVBand="0" w:oddHBand="0" w:evenHBand="0" w:firstRowFirstColumn="0" w:firstRowLastColumn="0" w:lastRowFirstColumn="0" w:lastRowLastColumn="0"/>
            </w:pPr>
            <w:r>
              <w:t>Magnetic equivalent circuit</w:t>
            </w:r>
          </w:p>
        </w:tc>
      </w:tr>
      <w:tr w:rsidR="00E16A51" w14:paraId="41C8245D"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3CDF03BD" w14:textId="370F38FE" w:rsidR="00E16A51" w:rsidRPr="00AC61E7" w:rsidRDefault="00E16A51" w:rsidP="00E16A51"/>
        </w:tc>
        <w:tc>
          <w:tcPr>
            <w:tcW w:w="3834" w:type="dxa"/>
          </w:tcPr>
          <w:p w14:paraId="529F3BDB" w14:textId="62522D2A" w:rsidR="00E16A51" w:rsidRDefault="00E16A51" w:rsidP="00E16A51">
            <w:pPr>
              <w:cnfStyle w:val="000000000000" w:firstRow="0" w:lastRow="0" w:firstColumn="0" w:lastColumn="0" w:oddVBand="0" w:evenVBand="0" w:oddHBand="0" w:evenHBand="0" w:firstRowFirstColumn="0" w:firstRowLastColumn="0" w:lastRowFirstColumn="0" w:lastRowLastColumn="0"/>
            </w:pPr>
          </w:p>
        </w:tc>
      </w:tr>
      <w:tr w:rsidR="00E16A51" w14:paraId="58A0CA0C"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321D986B" w14:textId="228A3C3D" w:rsidR="00E16A51" w:rsidRPr="00AC61E7" w:rsidRDefault="00E16A51" w:rsidP="00E16A51"/>
        </w:tc>
        <w:tc>
          <w:tcPr>
            <w:tcW w:w="3834" w:type="dxa"/>
          </w:tcPr>
          <w:p w14:paraId="346D1A90" w14:textId="059B982D" w:rsidR="00E16A51" w:rsidRDefault="00E16A51" w:rsidP="00E16A51">
            <w:pPr>
              <w:cnfStyle w:val="000000000000" w:firstRow="0" w:lastRow="0" w:firstColumn="0" w:lastColumn="0" w:oddVBand="0" w:evenVBand="0" w:oddHBand="0" w:evenHBand="0" w:firstRowFirstColumn="0" w:firstRowLastColumn="0" w:lastRowFirstColumn="0" w:lastRowLastColumn="0"/>
            </w:pPr>
          </w:p>
        </w:tc>
      </w:tr>
      <w:tr w:rsidR="00E16A51" w14:paraId="52E2D1A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1E9650C0" w14:textId="2C35AE47" w:rsidR="00E16A51" w:rsidRPr="00703B72" w:rsidRDefault="00E16A51" w:rsidP="00E16A51"/>
        </w:tc>
        <w:tc>
          <w:tcPr>
            <w:tcW w:w="3834" w:type="dxa"/>
          </w:tcPr>
          <w:p w14:paraId="07A4A88D" w14:textId="3D29A9C0" w:rsidR="00E16A51" w:rsidRDefault="00E16A51" w:rsidP="00E16A51">
            <w:pPr>
              <w:cnfStyle w:val="000000000000" w:firstRow="0" w:lastRow="0" w:firstColumn="0" w:lastColumn="0" w:oddVBand="0" w:evenVBand="0" w:oddHBand="0" w:evenHBand="0" w:firstRowFirstColumn="0" w:firstRowLastColumn="0" w:lastRowFirstColumn="0" w:lastRowLastColumn="0"/>
            </w:pPr>
          </w:p>
        </w:tc>
      </w:tr>
    </w:tbl>
    <w:p w14:paraId="61EAE119" w14:textId="77777777" w:rsidR="004B39F2" w:rsidRDefault="004B39F2" w:rsidP="00D3368B">
      <w:pPr>
        <w:rPr>
          <w:sz w:val="20"/>
        </w:rPr>
        <w:sectPr w:rsidR="004B39F2" w:rsidSect="00A57D2D">
          <w:headerReference w:type="default" r:id="rId17"/>
          <w:footerReference w:type="default" r:id="rId18"/>
          <w:pgSz w:w="12240" w:h="15840"/>
          <w:pgMar w:top="1440" w:right="2074" w:bottom="1440" w:left="2160" w:header="720" w:footer="720" w:gutter="0"/>
          <w:pgNumType w:fmt="lowerRoman" w:start="3"/>
          <w:cols w:space="720"/>
          <w:docGrid w:linePitch="360"/>
        </w:sectPr>
      </w:pPr>
    </w:p>
    <w:p w14:paraId="388AF4C0" w14:textId="59FB62AB" w:rsidR="0078114F" w:rsidRDefault="00D3368B" w:rsidP="0078114F">
      <w:pPr>
        <w:pStyle w:val="Heading1"/>
        <w:spacing w:line="360" w:lineRule="auto"/>
        <w:rPr>
          <w:rFonts w:cs="Times New Roman"/>
          <w:color w:val="FF0000"/>
        </w:rPr>
      </w:pPr>
      <w:bookmarkStart w:id="33" w:name="_Toc86960157"/>
      <w:r>
        <w:rPr>
          <w:rFonts w:cs="Times New Roman"/>
        </w:rPr>
        <w:lastRenderedPageBreak/>
        <w:t>CHAPTER 1</w:t>
      </w:r>
      <w:r w:rsidR="00D3328B">
        <w:rPr>
          <w:rFonts w:cs="Times New Roman"/>
        </w:rPr>
        <w:br/>
      </w:r>
      <w:r w:rsidR="0078114F">
        <w:rPr>
          <w:rFonts w:cs="Times New Roman"/>
          <w:color w:val="FF0000"/>
        </w:rPr>
        <w:t>In</w:t>
      </w:r>
      <w:r w:rsidR="008E0A4F">
        <w:rPr>
          <w:rFonts w:cs="Times New Roman"/>
          <w:color w:val="FF0000"/>
        </w:rPr>
        <w:t>troduction</w:t>
      </w:r>
    </w:p>
    <w:p w14:paraId="0DC21CD2" w14:textId="4AE6BAD8" w:rsidR="005D7E61" w:rsidRDefault="001A3FC2" w:rsidP="00175C20">
      <w:pPr>
        <w:pStyle w:val="ListParagraph"/>
        <w:numPr>
          <w:ilvl w:val="0"/>
          <w:numId w:val="17"/>
        </w:numPr>
        <w:rPr>
          <w:lang w:val="en-CA"/>
        </w:rPr>
      </w:pPr>
      <w:r>
        <w:rPr>
          <w:lang w:val="en-CA"/>
        </w:rPr>
        <w:t>Talk about</w:t>
      </w:r>
      <w:r w:rsidR="009330AD">
        <w:rPr>
          <w:lang w:val="en-CA"/>
        </w:rPr>
        <w:t xml:space="preserve"> use cases for linear induction motors – maglev Virgin Hyperloop Elon Hyperloop</w:t>
      </w:r>
    </w:p>
    <w:p w14:paraId="109ACC56" w14:textId="529D8904" w:rsidR="00554761" w:rsidRDefault="00554761" w:rsidP="00554761">
      <w:pPr>
        <w:rPr>
          <w:lang w:val="en-CA"/>
        </w:rPr>
      </w:pPr>
      <w:r>
        <w:rPr>
          <w:lang w:val="en-CA"/>
        </w:rPr>
        <w:t xml:space="preserve">Linear </w:t>
      </w:r>
      <w:r w:rsidR="006E249C">
        <w:rPr>
          <w:lang w:val="en-CA"/>
        </w:rPr>
        <w:t xml:space="preserve">electric </w:t>
      </w:r>
      <w:r>
        <w:rPr>
          <w:lang w:val="en-CA"/>
        </w:rPr>
        <w:t>motors</w:t>
      </w:r>
      <w:r w:rsidR="000627E9">
        <w:rPr>
          <w:lang w:val="en-CA"/>
        </w:rPr>
        <w:t xml:space="preserve"> [L</w:t>
      </w:r>
      <w:r w:rsidR="003D46E5">
        <w:rPr>
          <w:lang w:val="en-CA"/>
        </w:rPr>
        <w:t>E</w:t>
      </w:r>
      <w:r w:rsidR="000627E9">
        <w:rPr>
          <w:lang w:val="en-CA"/>
        </w:rPr>
        <w:t>M]</w:t>
      </w:r>
      <w:r w:rsidR="002502DD">
        <w:rPr>
          <w:lang w:val="en-CA"/>
        </w:rPr>
        <w:t xml:space="preserve"> originated in 1840s </w:t>
      </w:r>
      <w:r w:rsidR="008A49D9">
        <w:rPr>
          <w:lang w:val="en-CA"/>
        </w:rPr>
        <w:t xml:space="preserve">with </w:t>
      </w:r>
      <w:r w:rsidR="008A49D9" w:rsidRPr="008A49D9">
        <w:rPr>
          <w:lang w:val="en-CA"/>
        </w:rPr>
        <w:t xml:space="preserve">the work of Charles </w:t>
      </w:r>
      <w:commentRangeStart w:id="34"/>
      <w:r w:rsidR="008A49D9" w:rsidRPr="008A49D9">
        <w:rPr>
          <w:lang w:val="en-CA"/>
        </w:rPr>
        <w:t>Wheatstone at King's College London,[7]</w:t>
      </w:r>
      <w:commentRangeEnd w:id="34"/>
      <w:r w:rsidR="008A49D9">
        <w:rPr>
          <w:rStyle w:val="CommentReference"/>
        </w:rPr>
        <w:commentReference w:id="34"/>
      </w:r>
      <w:r w:rsidR="008A49D9">
        <w:rPr>
          <w:lang w:val="en-CA"/>
        </w:rPr>
        <w:t xml:space="preserve">. </w:t>
      </w:r>
      <w:r w:rsidR="00A77597">
        <w:rPr>
          <w:lang w:val="en-CA"/>
        </w:rPr>
        <w:t xml:space="preserve">Since then, many improvements to design efficiency and the manufacturing process </w:t>
      </w:r>
      <w:r w:rsidR="0005610C">
        <w:rPr>
          <w:lang w:val="en-CA"/>
        </w:rPr>
        <w:t xml:space="preserve">have allowed </w:t>
      </w:r>
      <w:r w:rsidR="000461CD">
        <w:rPr>
          <w:lang w:val="en-CA"/>
        </w:rPr>
        <w:t>L</w:t>
      </w:r>
      <w:r w:rsidR="003D46E5">
        <w:rPr>
          <w:lang w:val="en-CA"/>
        </w:rPr>
        <w:t>E</w:t>
      </w:r>
      <w:r w:rsidR="000461CD">
        <w:rPr>
          <w:lang w:val="en-CA"/>
        </w:rPr>
        <w:t>Ms</w:t>
      </w:r>
      <w:r w:rsidR="0005610C">
        <w:rPr>
          <w:lang w:val="en-CA"/>
        </w:rPr>
        <w:t xml:space="preserve"> to be seamlessly integrated into the industries of the modern world.</w:t>
      </w:r>
      <w:r w:rsidR="00B34B14">
        <w:rPr>
          <w:lang w:val="en-CA"/>
        </w:rPr>
        <w:t xml:space="preserve"> The fundamentals of a </w:t>
      </w:r>
      <w:r w:rsidR="000461CD">
        <w:rPr>
          <w:lang w:val="en-CA"/>
        </w:rPr>
        <w:t>L</w:t>
      </w:r>
      <w:r w:rsidR="003D46E5">
        <w:rPr>
          <w:lang w:val="en-CA"/>
        </w:rPr>
        <w:t>E</w:t>
      </w:r>
      <w:r w:rsidR="000461CD">
        <w:rPr>
          <w:lang w:val="en-CA"/>
        </w:rPr>
        <w:t xml:space="preserve">M </w:t>
      </w:r>
      <w:r w:rsidR="00B34B14">
        <w:rPr>
          <w:lang w:val="en-CA"/>
        </w:rPr>
        <w:t xml:space="preserve">are </w:t>
      </w:r>
      <w:r w:rsidR="000627E9">
        <w:rPr>
          <w:lang w:val="en-CA"/>
        </w:rPr>
        <w:t>like</w:t>
      </w:r>
      <w:r w:rsidR="00B34B14">
        <w:rPr>
          <w:lang w:val="en-CA"/>
        </w:rPr>
        <w:t xml:space="preserve"> t</w:t>
      </w:r>
      <w:r w:rsidR="007F1A5F">
        <w:rPr>
          <w:lang w:val="en-CA"/>
        </w:rPr>
        <w:t xml:space="preserve">hat of a rotary electric motor </w:t>
      </w:r>
      <w:r w:rsidR="000627E9">
        <w:rPr>
          <w:lang w:val="en-CA"/>
        </w:rPr>
        <w:t>[R</w:t>
      </w:r>
      <w:r w:rsidR="003D46E5">
        <w:rPr>
          <w:lang w:val="en-CA"/>
        </w:rPr>
        <w:t>E</w:t>
      </w:r>
      <w:r w:rsidR="000627E9">
        <w:rPr>
          <w:lang w:val="en-CA"/>
        </w:rPr>
        <w:t xml:space="preserve">M] </w:t>
      </w:r>
      <w:r w:rsidR="007F1A5F">
        <w:rPr>
          <w:lang w:val="en-CA"/>
        </w:rPr>
        <w:t xml:space="preserve">with a significant difference in the </w:t>
      </w:r>
      <w:r w:rsidR="00A35A38">
        <w:rPr>
          <w:lang w:val="en-CA"/>
        </w:rPr>
        <w:t>force vector produced by the magnetic field interactions. Wh</w:t>
      </w:r>
      <w:r w:rsidR="00FD6398">
        <w:rPr>
          <w:lang w:val="en-CA"/>
        </w:rPr>
        <w:t>ile</w:t>
      </w:r>
      <w:r w:rsidR="00A35A38">
        <w:rPr>
          <w:lang w:val="en-CA"/>
        </w:rPr>
        <w:t xml:space="preserve"> </w:t>
      </w:r>
      <w:r w:rsidR="000627E9">
        <w:rPr>
          <w:lang w:val="en-CA"/>
        </w:rPr>
        <w:t>R</w:t>
      </w:r>
      <w:r w:rsidR="003D46E5">
        <w:rPr>
          <w:lang w:val="en-CA"/>
        </w:rPr>
        <w:t>E</w:t>
      </w:r>
      <w:r w:rsidR="000627E9">
        <w:rPr>
          <w:lang w:val="en-CA"/>
        </w:rPr>
        <w:t>M</w:t>
      </w:r>
      <w:r w:rsidR="00FD6398">
        <w:rPr>
          <w:lang w:val="en-CA"/>
        </w:rPr>
        <w:t>s</w:t>
      </w:r>
      <w:r w:rsidR="000627E9">
        <w:rPr>
          <w:lang w:val="en-CA"/>
        </w:rPr>
        <w:t xml:space="preserve"> </w:t>
      </w:r>
      <w:r w:rsidR="000461CD">
        <w:rPr>
          <w:lang w:val="en-CA"/>
        </w:rPr>
        <w:t>produce</w:t>
      </w:r>
      <w:r w:rsidR="000627E9">
        <w:rPr>
          <w:lang w:val="en-CA"/>
        </w:rPr>
        <w:t xml:space="preserve"> a</w:t>
      </w:r>
      <w:r w:rsidR="00D46FF8">
        <w:rPr>
          <w:lang w:val="en-CA"/>
        </w:rPr>
        <w:t xml:space="preserve"> torque </w:t>
      </w:r>
      <w:r w:rsidR="00FD6398">
        <w:rPr>
          <w:lang w:val="en-CA"/>
        </w:rPr>
        <w:t>around the secondary (rotor), L</w:t>
      </w:r>
      <w:r w:rsidR="003D46E5">
        <w:rPr>
          <w:lang w:val="en-CA"/>
        </w:rPr>
        <w:t>E</w:t>
      </w:r>
      <w:r w:rsidR="00FD6398">
        <w:rPr>
          <w:lang w:val="en-CA"/>
        </w:rPr>
        <w:t xml:space="preserve">Ms produce a </w:t>
      </w:r>
      <w:r w:rsidR="00013323">
        <w:rPr>
          <w:lang w:val="en-CA"/>
        </w:rPr>
        <w:t xml:space="preserve">force tangential to the </w:t>
      </w:r>
      <w:r w:rsidR="009E2BF6">
        <w:rPr>
          <w:lang w:val="en-CA"/>
        </w:rPr>
        <w:t>winding direction. When choosing between a L</w:t>
      </w:r>
      <w:r w:rsidR="003D46E5">
        <w:rPr>
          <w:lang w:val="en-CA"/>
        </w:rPr>
        <w:t>E</w:t>
      </w:r>
      <w:r w:rsidR="009E2BF6">
        <w:rPr>
          <w:lang w:val="en-CA"/>
        </w:rPr>
        <w:t>M and a R</w:t>
      </w:r>
      <w:r w:rsidR="003D46E5">
        <w:rPr>
          <w:lang w:val="en-CA"/>
        </w:rPr>
        <w:t>E</w:t>
      </w:r>
      <w:r w:rsidR="009E2BF6">
        <w:rPr>
          <w:lang w:val="en-CA"/>
        </w:rPr>
        <w:t xml:space="preserve">M for an </w:t>
      </w:r>
      <w:r w:rsidR="00CF259B">
        <w:rPr>
          <w:lang w:val="en-CA"/>
        </w:rPr>
        <w:t xml:space="preserve">application it is often </w:t>
      </w:r>
      <w:r w:rsidR="001B5393">
        <w:rPr>
          <w:lang w:val="en-CA"/>
        </w:rPr>
        <w:t>ideal to select L</w:t>
      </w:r>
      <w:r w:rsidR="003D46E5">
        <w:rPr>
          <w:lang w:val="en-CA"/>
        </w:rPr>
        <w:t>E</w:t>
      </w:r>
      <w:r w:rsidR="001B5393">
        <w:rPr>
          <w:lang w:val="en-CA"/>
        </w:rPr>
        <w:t>Ms when a linear force is required and R</w:t>
      </w:r>
      <w:r w:rsidR="003D46E5">
        <w:rPr>
          <w:lang w:val="en-CA"/>
        </w:rPr>
        <w:t>E</w:t>
      </w:r>
      <w:r w:rsidR="001B5393">
        <w:rPr>
          <w:lang w:val="en-CA"/>
        </w:rPr>
        <w:t xml:space="preserve">Ms when a torque is </w:t>
      </w:r>
      <w:r w:rsidR="003732BC">
        <w:rPr>
          <w:lang w:val="en-CA"/>
        </w:rPr>
        <w:t>required</w:t>
      </w:r>
      <w:r w:rsidR="001B5393">
        <w:rPr>
          <w:lang w:val="en-CA"/>
        </w:rPr>
        <w:t xml:space="preserve"> due to the minimization </w:t>
      </w:r>
      <w:r w:rsidR="003732BC">
        <w:rPr>
          <w:lang w:val="en-CA"/>
        </w:rPr>
        <w:t xml:space="preserve">of lost energy during </w:t>
      </w:r>
      <w:r w:rsidR="001B5393">
        <w:rPr>
          <w:lang w:val="en-CA"/>
        </w:rPr>
        <w:t>energy transfer</w:t>
      </w:r>
      <w:r w:rsidR="00E5030F">
        <w:rPr>
          <w:lang w:val="en-CA"/>
        </w:rPr>
        <w:t>. L</w:t>
      </w:r>
      <w:r w:rsidR="003D46E5">
        <w:rPr>
          <w:lang w:val="en-CA"/>
        </w:rPr>
        <w:t>E</w:t>
      </w:r>
      <w:r w:rsidR="00E5030F">
        <w:rPr>
          <w:lang w:val="en-CA"/>
        </w:rPr>
        <w:t xml:space="preserve">Ms are commonly used </w:t>
      </w:r>
      <w:r w:rsidR="00115F46">
        <w:rPr>
          <w:lang w:val="en-CA"/>
        </w:rPr>
        <w:t xml:space="preserve">in </w:t>
      </w:r>
      <w:r w:rsidR="00AC53E3">
        <w:rPr>
          <w:lang w:val="en-CA"/>
        </w:rPr>
        <w:t xml:space="preserve">precise, </w:t>
      </w:r>
      <w:r w:rsidR="00115F46">
        <w:rPr>
          <w:lang w:val="en-CA"/>
        </w:rPr>
        <w:t>high-acceleration</w:t>
      </w:r>
      <w:r w:rsidR="00AC53E3">
        <w:rPr>
          <w:lang w:val="en-CA"/>
        </w:rPr>
        <w:t xml:space="preserve"> applications like actuators and </w:t>
      </w:r>
      <w:r w:rsidR="00E5030F">
        <w:rPr>
          <w:lang w:val="en-CA"/>
        </w:rPr>
        <w:t xml:space="preserve">in </w:t>
      </w:r>
      <w:r w:rsidR="00115F46">
        <w:rPr>
          <w:lang w:val="en-CA"/>
        </w:rPr>
        <w:t>high-speed,</w:t>
      </w:r>
      <w:r w:rsidR="00F229BD">
        <w:rPr>
          <w:lang w:val="en-CA"/>
        </w:rPr>
        <w:t xml:space="preserve"> low-acceleration systems like </w:t>
      </w:r>
      <w:r w:rsidR="00C77ACF">
        <w:rPr>
          <w:lang w:val="en-CA"/>
        </w:rPr>
        <w:t xml:space="preserve">electric trains. The prior classifications are a generalization and with careful design considerations the </w:t>
      </w:r>
      <w:r w:rsidR="00613D87">
        <w:rPr>
          <w:lang w:val="en-CA"/>
        </w:rPr>
        <w:t xml:space="preserve">motor application can satisfy a </w:t>
      </w:r>
      <w:r w:rsidR="00D84901">
        <w:rPr>
          <w:lang w:val="en-CA"/>
        </w:rPr>
        <w:t xml:space="preserve">hybrid of </w:t>
      </w:r>
      <w:r w:rsidR="00D84901" w:rsidRPr="0062581D">
        <w:rPr>
          <w:lang w:val="en-CA"/>
        </w:rPr>
        <w:t>precision,</w:t>
      </w:r>
      <w:r w:rsidR="00D84901">
        <w:rPr>
          <w:lang w:val="en-CA"/>
        </w:rPr>
        <w:t xml:space="preserve"> </w:t>
      </w:r>
      <w:r w:rsidR="00D84901" w:rsidRPr="0062581D">
        <w:rPr>
          <w:lang w:val="en-CA"/>
        </w:rPr>
        <w:t xml:space="preserve">velocity, </w:t>
      </w:r>
      <w:r w:rsidR="00D84901">
        <w:rPr>
          <w:lang w:val="en-CA"/>
        </w:rPr>
        <w:t xml:space="preserve">and </w:t>
      </w:r>
      <w:r w:rsidR="00D84901" w:rsidRPr="0062581D">
        <w:rPr>
          <w:lang w:val="en-CA"/>
        </w:rPr>
        <w:t>force</w:t>
      </w:r>
      <w:r w:rsidR="00D84901">
        <w:rPr>
          <w:lang w:val="en-CA"/>
        </w:rPr>
        <w:t xml:space="preserve">. </w:t>
      </w:r>
      <w:r w:rsidR="00063EBF">
        <w:rPr>
          <w:lang w:val="en-CA"/>
        </w:rPr>
        <w:t xml:space="preserve">Additionally, </w:t>
      </w:r>
      <w:r w:rsidR="00E35997">
        <w:rPr>
          <w:lang w:val="en-CA"/>
        </w:rPr>
        <w:t xml:space="preserve">LEMs have an advantage in mechanical simplicity and robustness when compared to REMs </w:t>
      </w:r>
      <w:r w:rsidR="00CD5EC9">
        <w:rPr>
          <w:lang w:val="en-CA"/>
        </w:rPr>
        <w:t xml:space="preserve">due to a lack of moving mechanical parts required to couple the motor to its secondary </w:t>
      </w:r>
      <w:r w:rsidR="002413E7">
        <w:rPr>
          <w:lang w:val="en-CA"/>
        </w:rPr>
        <w:t>with a relative velocity.</w:t>
      </w:r>
    </w:p>
    <w:p w14:paraId="40136E1B" w14:textId="01B252DB" w:rsidR="00A03904" w:rsidRPr="00554761" w:rsidRDefault="002413E7" w:rsidP="00554761">
      <w:pPr>
        <w:rPr>
          <w:lang w:val="en-CA"/>
        </w:rPr>
      </w:pPr>
      <w:r>
        <w:rPr>
          <w:lang w:val="en-CA"/>
        </w:rPr>
        <w:t xml:space="preserve">Now that the use case for LEMs has been defined, the classification of LEMs </w:t>
      </w:r>
      <w:r w:rsidR="00D0297C">
        <w:rPr>
          <w:lang w:val="en-CA"/>
        </w:rPr>
        <w:t xml:space="preserve">can be subdivided into further classifications </w:t>
      </w:r>
      <w:r w:rsidR="007A1413">
        <w:rPr>
          <w:lang w:val="en-CA"/>
        </w:rPr>
        <w:t xml:space="preserve">of synchronous and induction designs. Although there are more classifications under the </w:t>
      </w:r>
      <w:r w:rsidR="006F4F81">
        <w:rPr>
          <w:lang w:val="en-CA"/>
        </w:rPr>
        <w:t>linear AC motor category, these are the major categories in this generation of motor design. T</w:t>
      </w:r>
      <w:r w:rsidR="00F11595">
        <w:rPr>
          <w:lang w:val="en-CA"/>
        </w:rPr>
        <w:t xml:space="preserve">he figure below highlights </w:t>
      </w:r>
      <w:proofErr w:type="gramStart"/>
      <w:r w:rsidR="00737A3D">
        <w:rPr>
          <w:lang w:val="en-CA"/>
        </w:rPr>
        <w:t xml:space="preserve">that </w:t>
      </w:r>
      <w:r w:rsidR="00664582">
        <w:rPr>
          <w:lang w:val="en-CA"/>
        </w:rPr>
        <w:t xml:space="preserve">linear </w:t>
      </w:r>
      <w:r w:rsidR="00737A3D">
        <w:rPr>
          <w:lang w:val="en-CA"/>
        </w:rPr>
        <w:t>synchronous motors</w:t>
      </w:r>
      <w:proofErr w:type="gramEnd"/>
      <w:r w:rsidR="00664582">
        <w:rPr>
          <w:lang w:val="en-CA"/>
        </w:rPr>
        <w:t xml:space="preserve"> [LSM]</w:t>
      </w:r>
      <w:r w:rsidR="00737A3D">
        <w:rPr>
          <w:lang w:val="en-CA"/>
        </w:rPr>
        <w:t xml:space="preserve"> are </w:t>
      </w:r>
      <w:r w:rsidR="00664582">
        <w:rPr>
          <w:lang w:val="en-CA"/>
        </w:rPr>
        <w:t xml:space="preserve">locked to the </w:t>
      </w:r>
      <w:r w:rsidR="00A03904">
        <w:rPr>
          <w:lang w:val="en-CA"/>
        </w:rPr>
        <w:t xml:space="preserve">frequency of the excitation in the multi-phase winding. Alternatively, Induction motors </w:t>
      </w:r>
      <w:proofErr w:type="gramStart"/>
      <w:r w:rsidR="00A03904">
        <w:rPr>
          <w:lang w:val="en-CA"/>
        </w:rPr>
        <w:t>lag behind</w:t>
      </w:r>
      <w:proofErr w:type="gramEnd"/>
      <w:r w:rsidR="00A03904">
        <w:rPr>
          <w:lang w:val="en-CA"/>
        </w:rPr>
        <w:t xml:space="preserve"> the </w:t>
      </w:r>
      <w:r w:rsidR="00064005">
        <w:rPr>
          <w:lang w:val="en-CA"/>
        </w:rPr>
        <w:t xml:space="preserve">synchronous velocity </w:t>
      </w:r>
      <w:r w:rsidR="00035717">
        <w:rPr>
          <w:lang w:val="en-CA"/>
        </w:rPr>
        <w:t xml:space="preserve">and is actively trying to catch up to </w:t>
      </w:r>
      <w:r w:rsidR="00E9194A">
        <w:rPr>
          <w:lang w:val="en-CA"/>
        </w:rPr>
        <w:t>this value as measured by the slip of the motor.</w:t>
      </w:r>
    </w:p>
    <w:p w14:paraId="05B73BFE" w14:textId="4B581FAF" w:rsidR="00385068" w:rsidRPr="00C753B3" w:rsidRDefault="00385068" w:rsidP="00385068">
      <w:pPr>
        <w:jc w:val="center"/>
        <w:rPr>
          <w:lang w:val="en-CA"/>
        </w:rPr>
      </w:pPr>
      <w:r>
        <w:rPr>
          <w:noProof/>
          <w:lang w:val="en-CA"/>
        </w:rPr>
        <w:drawing>
          <wp:inline distT="0" distB="0" distL="0" distR="0" wp14:anchorId="0EC45B36" wp14:editId="0D3B7EF6">
            <wp:extent cx="2392922" cy="2209634"/>
            <wp:effectExtent l="0" t="0" r="762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02842" cy="2218794"/>
                    </a:xfrm>
                    <a:prstGeom prst="rect">
                      <a:avLst/>
                    </a:prstGeom>
                  </pic:spPr>
                </pic:pic>
              </a:graphicData>
            </a:graphic>
          </wp:inline>
        </w:drawing>
      </w:r>
    </w:p>
    <w:p w14:paraId="69F3AE23" w14:textId="02549EED" w:rsidR="00F24079" w:rsidRDefault="00936013" w:rsidP="00E9194A">
      <w:pPr>
        <w:rPr>
          <w:lang w:val="en-CA"/>
        </w:rPr>
      </w:pPr>
      <w:commentRangeStart w:id="35"/>
      <w:r>
        <w:rPr>
          <w:lang w:val="en-CA"/>
        </w:rPr>
        <w:t>A</w:t>
      </w:r>
      <w:r w:rsidR="003B2C11">
        <w:rPr>
          <w:lang w:val="en-CA"/>
        </w:rPr>
        <w:t xml:space="preserve">n important similarity between synchronous and induction motor classifications is that they can </w:t>
      </w:r>
      <w:r w:rsidR="00B71106">
        <w:rPr>
          <w:lang w:val="en-CA"/>
        </w:rPr>
        <w:t xml:space="preserve">contain both permanent magnets and winding excitation in either the </w:t>
      </w:r>
      <w:r w:rsidR="00866CD5">
        <w:rPr>
          <w:lang w:val="en-CA"/>
        </w:rPr>
        <w:t xml:space="preserve">primary or the </w:t>
      </w:r>
      <w:r w:rsidR="00866CD5">
        <w:rPr>
          <w:lang w:val="en-CA"/>
        </w:rPr>
        <w:lastRenderedPageBreak/>
        <w:t>secondary of the motor</w:t>
      </w:r>
      <w:commentRangeEnd w:id="35"/>
      <w:r w:rsidR="00866CD5">
        <w:rPr>
          <w:rStyle w:val="CommentReference"/>
        </w:rPr>
        <w:commentReference w:id="35"/>
      </w:r>
      <w:r w:rsidR="00866CD5">
        <w:rPr>
          <w:lang w:val="en-CA"/>
        </w:rPr>
        <w:t xml:space="preserve">. However, the induction motor </w:t>
      </w:r>
      <w:r w:rsidR="001F2399">
        <w:rPr>
          <w:lang w:val="en-CA"/>
        </w:rPr>
        <w:t xml:space="preserve">can utilize the </w:t>
      </w:r>
      <w:r w:rsidR="00F24079">
        <w:rPr>
          <w:lang w:val="en-CA"/>
        </w:rPr>
        <w:t xml:space="preserve">dense magnetic flux generation that permanent magnets provide in addition to the primary winding excitation. </w:t>
      </w:r>
      <w:r w:rsidR="00D93FF6">
        <w:rPr>
          <w:lang w:val="en-CA"/>
        </w:rPr>
        <w:t xml:space="preserve">In this paper the focus will shift away from LSM and </w:t>
      </w:r>
      <w:r w:rsidR="00DF7396">
        <w:rPr>
          <w:lang w:val="en-CA"/>
        </w:rPr>
        <w:t xml:space="preserve">will be concentrated towards optimization of linear induction motors [LIM]. </w:t>
      </w:r>
      <w:r w:rsidR="00FA5746">
        <w:rPr>
          <w:lang w:val="en-CA"/>
        </w:rPr>
        <w:t xml:space="preserve">The majority of equations describing the operation of a LIM </w:t>
      </w:r>
      <w:r w:rsidR="00A6412B">
        <w:rPr>
          <w:lang w:val="en-CA"/>
        </w:rPr>
        <w:t xml:space="preserve">are transferable to LSM design but </w:t>
      </w:r>
      <w:r w:rsidR="005E2144">
        <w:rPr>
          <w:lang w:val="en-CA"/>
        </w:rPr>
        <w:t xml:space="preserve">will require further analysis to properly classify and investigate the design of </w:t>
      </w:r>
      <w:proofErr w:type="gramStart"/>
      <w:r w:rsidR="005E2144">
        <w:rPr>
          <w:lang w:val="en-CA"/>
        </w:rPr>
        <w:t>a</w:t>
      </w:r>
      <w:proofErr w:type="gramEnd"/>
      <w:r w:rsidR="005E2144">
        <w:rPr>
          <w:lang w:val="en-CA"/>
        </w:rPr>
        <w:t xml:space="preserve"> LSM.</w:t>
      </w:r>
    </w:p>
    <w:p w14:paraId="4200FE14" w14:textId="1FB16981" w:rsidR="00F24079" w:rsidRPr="00F24079" w:rsidRDefault="00F24079" w:rsidP="00E9194A">
      <w:pPr>
        <w:rPr>
          <w:color w:val="FF0000"/>
          <w:lang w:val="en-CA"/>
        </w:rPr>
      </w:pPr>
      <w:r w:rsidRPr="00F24079">
        <w:rPr>
          <w:color w:val="FF0000"/>
          <w:lang w:val="en-CA"/>
        </w:rPr>
        <w:t>Talk about why LIM is better than LSM for this paper</w:t>
      </w:r>
    </w:p>
    <w:p w14:paraId="062BCC02" w14:textId="553B0865" w:rsidR="00354BFD" w:rsidRDefault="008E0A4F" w:rsidP="00354BFD">
      <w:pPr>
        <w:pStyle w:val="Heading2"/>
        <w:spacing w:line="360" w:lineRule="auto"/>
        <w:rPr>
          <w:rFonts w:ascii="Times New Roman" w:hAnsi="Times New Roman" w:cs="Times New Roman"/>
          <w:i/>
          <w:color w:val="FF0000"/>
          <w:sz w:val="24"/>
        </w:rPr>
      </w:pPr>
      <w:r>
        <w:rPr>
          <w:rFonts w:ascii="Times New Roman" w:hAnsi="Times New Roman" w:cs="Times New Roman"/>
          <w:i/>
          <w:color w:val="FF0000"/>
          <w:sz w:val="24"/>
        </w:rPr>
        <w:t>Objectives and Contributions of This Study</w:t>
      </w:r>
    </w:p>
    <w:p w14:paraId="5C04B30E" w14:textId="3D082E24" w:rsidR="00726883" w:rsidRPr="007D3F48" w:rsidRDefault="00726883" w:rsidP="00354BFD">
      <w:pPr>
        <w:rPr>
          <w:color w:val="FF0000"/>
        </w:rPr>
      </w:pPr>
      <w:r w:rsidRPr="007D3F48">
        <w:rPr>
          <w:color w:val="FF0000"/>
        </w:rPr>
        <w:t>Include a lot of the citations for other papers here</w:t>
      </w:r>
    </w:p>
    <w:p w14:paraId="6704DC10" w14:textId="77777777" w:rsidR="00190418" w:rsidRDefault="00726883" w:rsidP="00354BFD">
      <w:r>
        <w:t xml:space="preserve">This thesis </w:t>
      </w:r>
      <w:r w:rsidR="001160F3">
        <w:t xml:space="preserve">proposes </w:t>
      </w:r>
      <w:r w:rsidR="00B0000A">
        <w:t xml:space="preserve">a holistic </w:t>
      </w:r>
      <w:r w:rsidR="00183B57">
        <w:t xml:space="preserve">program that </w:t>
      </w:r>
      <w:r w:rsidR="005E7AED">
        <w:t xml:space="preserve">integrates </w:t>
      </w:r>
      <w:r w:rsidR="00EE105A">
        <w:t xml:space="preserve">a </w:t>
      </w:r>
      <w:r w:rsidR="005E7AED">
        <w:t xml:space="preserve">genetic algorithm </w:t>
      </w:r>
      <w:r w:rsidR="00EE105A">
        <w:t xml:space="preserve">into the </w:t>
      </w:r>
      <w:r w:rsidR="002D59EB">
        <w:t>hybrid analytical model</w:t>
      </w:r>
      <w:r w:rsidR="00EE105A">
        <w:t xml:space="preserve"> </w:t>
      </w:r>
      <w:r w:rsidR="00987345">
        <w:t xml:space="preserve">to optimize a motor within its design space. </w:t>
      </w:r>
      <w:r w:rsidR="00940835">
        <w:t>Due to the flexibility of the hybrid analytical model</w:t>
      </w:r>
      <w:r w:rsidR="00190418">
        <w:t>,</w:t>
      </w:r>
      <w:r w:rsidR="005510BB">
        <w:t xml:space="preserve"> with its use of MEC and HM regions, the technique can be implemented for a wide variety of </w:t>
      </w:r>
      <w:r w:rsidR="00B30B40">
        <w:t>motor classifications. Additionally, by</w:t>
      </w:r>
      <w:r w:rsidR="00F21829">
        <w:t xml:space="preserve"> defining the optimization inputs and </w:t>
      </w:r>
      <w:r w:rsidR="00134DDC">
        <w:t>outputs, any part of a motor model can be optimized</w:t>
      </w:r>
      <w:r w:rsidR="00460009">
        <w:t xml:space="preserve">, which </w:t>
      </w:r>
      <w:r w:rsidR="002A17BA">
        <w:t xml:space="preserve">is a testament to the </w:t>
      </w:r>
      <w:r w:rsidR="00C1576D">
        <w:t xml:space="preserve">flexibility of the program. </w:t>
      </w:r>
    </w:p>
    <w:p w14:paraId="54BDED72" w14:textId="09209B78" w:rsidR="00354BFD" w:rsidRPr="00354BFD" w:rsidRDefault="00A86CFE" w:rsidP="00354BFD">
      <w:r>
        <w:t>In this thesis the</w:t>
      </w:r>
      <w:r w:rsidR="003A2345">
        <w:t xml:space="preserve"> resulting motor design </w:t>
      </w:r>
      <w:r>
        <w:t>is optimized for thrust</w:t>
      </w:r>
      <w:r w:rsidR="00782020">
        <w:t xml:space="preserve"> and power to weight ratio by varying the slots and poles of the motor design. The </w:t>
      </w:r>
      <w:r w:rsidR="00522A2A">
        <w:t>objective is to produce the best-performing motor with</w:t>
      </w:r>
      <w:r w:rsidR="00743351">
        <w:t xml:space="preserve">in a </w:t>
      </w:r>
      <w:r w:rsidR="00991FA1">
        <w:t>motor classification</w:t>
      </w:r>
      <w:r w:rsidR="00A80BB5">
        <w:t xml:space="preserve"> </w:t>
      </w:r>
      <w:r w:rsidR="00887CDF">
        <w:t xml:space="preserve">based on the slot-pole ratio. This is an early optimization in the motor design process and </w:t>
      </w:r>
      <w:r w:rsidR="00F879C5">
        <w:t xml:space="preserve">can be coupled with other optimization </w:t>
      </w:r>
      <w:r w:rsidR="007B313F">
        <w:t>techniques.</w:t>
      </w:r>
      <w:r w:rsidR="007D3F48">
        <w:t xml:space="preserve"> The focus on this paper is on </w:t>
      </w:r>
      <w:r w:rsidR="00423702">
        <w:t>constant-length</w:t>
      </w:r>
      <w:r w:rsidR="00CC1850">
        <w:t>,</w:t>
      </w:r>
      <w:r w:rsidR="00423702">
        <w:t xml:space="preserve"> </w:t>
      </w:r>
      <w:r w:rsidR="00CC1850" w:rsidRPr="00CC1850">
        <w:t>double-layer single-sided linear induction motor</w:t>
      </w:r>
      <w:r w:rsidR="0041529F">
        <w:t>s.</w:t>
      </w:r>
    </w:p>
    <w:p w14:paraId="75317A3F" w14:textId="72F0ACF9" w:rsidR="00354BFD" w:rsidRPr="007645C1" w:rsidRDefault="00354BFD" w:rsidP="007645C1">
      <w:pPr>
        <w:pStyle w:val="Heading2"/>
        <w:spacing w:line="360" w:lineRule="auto"/>
        <w:rPr>
          <w:rFonts w:ascii="Times New Roman" w:hAnsi="Times New Roman" w:cs="Times New Roman"/>
          <w:i/>
          <w:color w:val="FF0000"/>
          <w:sz w:val="24"/>
        </w:rPr>
      </w:pPr>
      <w:r>
        <w:rPr>
          <w:rFonts w:ascii="Times New Roman" w:hAnsi="Times New Roman" w:cs="Times New Roman"/>
          <w:i/>
          <w:color w:val="FF0000"/>
          <w:sz w:val="24"/>
        </w:rPr>
        <w:t>Organization of Thesis</w:t>
      </w:r>
    </w:p>
    <w:p w14:paraId="6A23310C" w14:textId="2A10FFA3" w:rsidR="004044A5" w:rsidRDefault="00C57ABB" w:rsidP="00354BFD">
      <w:commentRangeStart w:id="36"/>
      <w:r>
        <w:t xml:space="preserve">Chapter 2 </w:t>
      </w:r>
      <w:r w:rsidR="00DA0A65">
        <w:t>summarizes the</w:t>
      </w:r>
      <w:r w:rsidR="004E6774">
        <w:t xml:space="preserve"> fundamental equations regarding electromagnetism</w:t>
      </w:r>
      <w:r w:rsidR="00142B32">
        <w:t>. Next, we will discuss the</w:t>
      </w:r>
      <w:r w:rsidR="004E6774">
        <w:t xml:space="preserve"> </w:t>
      </w:r>
      <w:r w:rsidR="00DA0A65">
        <w:t xml:space="preserve">parameters an </w:t>
      </w:r>
      <w:r w:rsidR="000534EC">
        <w:t xml:space="preserve">induction motor requires </w:t>
      </w:r>
      <w:r w:rsidR="00F92D44">
        <w:t>to produce a relative force</w:t>
      </w:r>
      <w:r w:rsidR="001C747D">
        <w:t xml:space="preserve">. </w:t>
      </w:r>
      <w:r w:rsidR="00034E18">
        <w:t>To conclude this chapter,</w:t>
      </w:r>
      <w:r w:rsidR="00E445E5">
        <w:t xml:space="preserve"> we will discuss</w:t>
      </w:r>
      <w:r w:rsidR="00034E18">
        <w:t xml:space="preserve"> the </w:t>
      </w:r>
      <w:r w:rsidR="00A0189B">
        <w:t>design considerations a</w:t>
      </w:r>
      <w:r w:rsidR="00F74890">
        <w:t xml:space="preserve"> designer takes when </w:t>
      </w:r>
      <w:r w:rsidR="00E445E5">
        <w:t>designing an induction motor.</w:t>
      </w:r>
    </w:p>
    <w:p w14:paraId="793A501E" w14:textId="60F66D71" w:rsidR="001B513D" w:rsidRDefault="004044A5" w:rsidP="00354BFD">
      <w:r>
        <w:t xml:space="preserve">Chapter 3 summarizes the </w:t>
      </w:r>
      <w:r w:rsidR="00A4343F">
        <w:t>modelling technique</w:t>
      </w:r>
      <w:r w:rsidR="00FD038A">
        <w:t xml:space="preserve"> and the optimization algorithm</w:t>
      </w:r>
      <w:r w:rsidR="00A4343F">
        <w:t xml:space="preserve"> used </w:t>
      </w:r>
      <w:r w:rsidR="007B1E62">
        <w:t>in this paper and compare</w:t>
      </w:r>
      <w:r w:rsidR="00BF7672">
        <w:t>s</w:t>
      </w:r>
      <w:r w:rsidR="007B1E62">
        <w:t xml:space="preserve"> </w:t>
      </w:r>
      <w:r w:rsidR="00025E03">
        <w:t>them</w:t>
      </w:r>
      <w:r w:rsidR="007B1E62">
        <w:t xml:space="preserve"> with industry-standard techniques</w:t>
      </w:r>
      <w:r w:rsidR="00BF7672">
        <w:t xml:space="preserve">. </w:t>
      </w:r>
      <w:r w:rsidR="00025E03">
        <w:t>Computation considerations and</w:t>
      </w:r>
      <w:r w:rsidR="00262484">
        <w:t xml:space="preserve"> efficiency of each are discussed</w:t>
      </w:r>
      <w:r w:rsidR="00184D4B">
        <w:t xml:space="preserve"> in detail</w:t>
      </w:r>
      <w:r w:rsidR="00262484">
        <w:t xml:space="preserve"> in this chapter</w:t>
      </w:r>
      <w:r w:rsidR="00184D4B">
        <w:t>.</w:t>
      </w:r>
    </w:p>
    <w:p w14:paraId="2B0D4E8B" w14:textId="26145D60" w:rsidR="0078114F" w:rsidRPr="00BA3A41" w:rsidRDefault="001B513D" w:rsidP="00BA3A41">
      <w:r>
        <w:t xml:space="preserve">Chapter 4 summarizes </w:t>
      </w:r>
      <w:r w:rsidR="00184D4B">
        <w:t xml:space="preserve">the </w:t>
      </w:r>
      <w:r w:rsidR="00466F40">
        <w:t>pre-processed and processed stages</w:t>
      </w:r>
      <w:r w:rsidR="00184D4B">
        <w:t xml:space="preserve"> of a model</w:t>
      </w:r>
      <w:r w:rsidR="009C3D1D">
        <w:t xml:space="preserve"> solution</w:t>
      </w:r>
      <w:r w:rsidR="00466F40">
        <w:t>, where the algorithm structures of each are defined.</w:t>
      </w:r>
      <w:r w:rsidR="003C7FD0">
        <w:t xml:space="preserve"> </w:t>
      </w:r>
      <w:r w:rsidR="007C4745">
        <w:t xml:space="preserve">The pre-processed stage includes </w:t>
      </w:r>
      <w:r w:rsidR="008D21E4">
        <w:t xml:space="preserve">defining </w:t>
      </w:r>
      <w:r w:rsidR="00DB4CD6">
        <w:t xml:space="preserve">electrical and mechanical </w:t>
      </w:r>
      <w:r w:rsidR="008D21E4">
        <w:t>parameters</w:t>
      </w:r>
      <w:r w:rsidR="00DB4CD6">
        <w:t xml:space="preserve"> of an induction motor</w:t>
      </w:r>
      <w:r w:rsidR="00B572DE">
        <w:t xml:space="preserve"> and</w:t>
      </w:r>
      <w:r w:rsidR="00DB4CD6">
        <w:t xml:space="preserve"> </w:t>
      </w:r>
      <w:r w:rsidR="003829F0">
        <w:t>meshing of the model</w:t>
      </w:r>
      <w:r w:rsidR="00B572DE">
        <w:t xml:space="preserve"> while the processed stage includes</w:t>
      </w:r>
      <w:r w:rsidR="003829F0">
        <w:t xml:space="preserve"> solving the system of linear equations and </w:t>
      </w:r>
      <w:r w:rsidR="00F97B98">
        <w:t>optimizing the objective functions</w:t>
      </w:r>
      <w:r w:rsidR="006D0BB6">
        <w:t>.</w:t>
      </w:r>
    </w:p>
    <w:p w14:paraId="061D2276" w14:textId="74384380" w:rsidR="00305C95" w:rsidRPr="00305C95" w:rsidRDefault="00305C95" w:rsidP="00305C95">
      <w:pPr>
        <w:rPr>
          <w:lang w:val="en-CA"/>
        </w:rPr>
      </w:pPr>
      <w:r>
        <w:rPr>
          <w:lang w:val="en-CA"/>
        </w:rPr>
        <w:t xml:space="preserve">Chapter 5 summarizes the </w:t>
      </w:r>
      <w:r w:rsidR="0053531B">
        <w:rPr>
          <w:lang w:val="en-CA"/>
        </w:rPr>
        <w:t xml:space="preserve">computation considerations and the code side of </w:t>
      </w:r>
      <w:r w:rsidR="00D5531E">
        <w:rPr>
          <w:lang w:val="en-CA"/>
        </w:rPr>
        <w:t xml:space="preserve">the model. Includes the results and </w:t>
      </w:r>
      <w:r w:rsidR="00413979">
        <w:rPr>
          <w:lang w:val="en-CA"/>
        </w:rPr>
        <w:t>effectiveness of implementing HAM with GA.</w:t>
      </w:r>
      <w:commentRangeEnd w:id="36"/>
      <w:r w:rsidR="00413979">
        <w:rPr>
          <w:rStyle w:val="CommentReference"/>
        </w:rPr>
        <w:commentReference w:id="36"/>
      </w:r>
    </w:p>
    <w:p w14:paraId="61EAE11A" w14:textId="7928571A" w:rsidR="00D3328B" w:rsidRDefault="00D3368B" w:rsidP="00CA15C3">
      <w:pPr>
        <w:pStyle w:val="Heading1"/>
        <w:spacing w:line="360" w:lineRule="auto"/>
        <w:rPr>
          <w:rFonts w:cs="Times New Roman"/>
          <w:color w:val="FF0000"/>
        </w:rPr>
      </w:pPr>
      <w:r>
        <w:rPr>
          <w:rFonts w:cs="Times New Roman"/>
        </w:rPr>
        <w:lastRenderedPageBreak/>
        <w:t xml:space="preserve">CHAPTER </w:t>
      </w:r>
      <w:r w:rsidR="0078114F">
        <w:rPr>
          <w:rFonts w:cs="Times New Roman"/>
        </w:rPr>
        <w:t>2</w:t>
      </w:r>
      <w:r w:rsidR="00D3328B">
        <w:rPr>
          <w:rFonts w:cs="Times New Roman"/>
        </w:rPr>
        <w:br/>
      </w:r>
      <w:r w:rsidR="00393A83">
        <w:rPr>
          <w:rFonts w:cs="Times New Roman"/>
          <w:color w:val="FF0000"/>
        </w:rPr>
        <w:t>Induction Motor Theory</w:t>
      </w:r>
      <w:bookmarkEnd w:id="33"/>
    </w:p>
    <w:p w14:paraId="30A70437" w14:textId="1BD4939D" w:rsidR="00820EA9" w:rsidRPr="00EC7E06" w:rsidRDefault="00D722E7" w:rsidP="00EC7E06">
      <w:pPr>
        <w:pStyle w:val="Heading2"/>
        <w:spacing w:line="360" w:lineRule="auto"/>
        <w:rPr>
          <w:rFonts w:ascii="Times New Roman" w:hAnsi="Times New Roman" w:cs="Times New Roman"/>
          <w:i/>
          <w:color w:val="FF0000"/>
          <w:sz w:val="24"/>
        </w:rPr>
      </w:pPr>
      <w:bookmarkStart w:id="37" w:name="_Toc86960158"/>
      <w:r>
        <w:rPr>
          <w:rFonts w:ascii="Times New Roman" w:hAnsi="Times New Roman" w:cs="Times New Roman"/>
          <w:i/>
          <w:color w:val="FF0000"/>
          <w:sz w:val="24"/>
        </w:rPr>
        <w:t>Converting electrical energy to mechanical energy</w:t>
      </w:r>
      <w:bookmarkEnd w:id="37"/>
    </w:p>
    <w:p w14:paraId="6FA7CDA4" w14:textId="4341628A" w:rsidR="00393A83" w:rsidRDefault="003F1AE9" w:rsidP="003F1AE9">
      <w:pPr>
        <w:pStyle w:val="Heading3"/>
        <w:spacing w:line="360" w:lineRule="auto"/>
        <w:ind w:firstLine="720"/>
        <w:rPr>
          <w:rFonts w:ascii="Times New Roman" w:hAnsi="Times New Roman" w:cs="Times New Roman"/>
          <w:i/>
          <w:color w:val="FF0000"/>
          <w:sz w:val="24"/>
        </w:rPr>
      </w:pPr>
      <w:bookmarkStart w:id="38" w:name="_Toc86960159"/>
      <w:r>
        <w:rPr>
          <w:rFonts w:ascii="Times New Roman" w:hAnsi="Times New Roman" w:cs="Times New Roman"/>
          <w:i/>
          <w:color w:val="FF0000"/>
          <w:sz w:val="24"/>
        </w:rPr>
        <w:t>Motor Characteristics</w:t>
      </w:r>
      <w:bookmarkEnd w:id="38"/>
    </w:p>
    <w:p w14:paraId="20CCAE22" w14:textId="77777777" w:rsidR="003E4798" w:rsidRDefault="003E4798" w:rsidP="003E4798">
      <w:pPr>
        <w:rPr>
          <w:rFonts w:ascii="Nunito Sans" w:hAnsi="Nunito Sans"/>
          <w:color w:val="FFC000"/>
          <w:sz w:val="28"/>
          <w:szCs w:val="28"/>
          <w:shd w:val="clear" w:color="auto" w:fill="F3F3F3"/>
        </w:rPr>
      </w:pPr>
      <w:proofErr w:type="spellStart"/>
      <w:r w:rsidRPr="003E4798">
        <w:rPr>
          <w:rFonts w:ascii="Nunito Sans" w:hAnsi="Nunito Sans"/>
          <w:color w:val="FFC000"/>
          <w:sz w:val="28"/>
          <w:szCs w:val="28"/>
          <w:shd w:val="clear" w:color="auto" w:fill="F9F9F9"/>
        </w:rPr>
        <w:t>Mmf</w:t>
      </w:r>
      <w:proofErr w:type="spellEnd"/>
      <w:r w:rsidRPr="003E4798">
        <w:rPr>
          <w:rFonts w:ascii="Nunito Sans" w:hAnsi="Nunito Sans"/>
          <w:color w:val="FFC000"/>
          <w:sz w:val="28"/>
          <w:szCs w:val="28"/>
          <w:shd w:val="clear" w:color="auto" w:fill="F9F9F9"/>
        </w:rPr>
        <w:t xml:space="preserve"> =</w:t>
      </w:r>
      <w:r w:rsidRPr="003E4798">
        <w:rPr>
          <w:rFonts w:ascii="Arial" w:hAnsi="Arial" w:cs="Arial"/>
          <w:color w:val="FFC000"/>
          <w:sz w:val="28"/>
          <w:szCs w:val="28"/>
          <w:shd w:val="clear" w:color="auto" w:fill="F9F9F9"/>
        </w:rPr>
        <w:t>ʃ</w:t>
      </w:r>
      <w:r w:rsidRPr="003E4798">
        <w:rPr>
          <w:rFonts w:ascii="Nunito Sans" w:hAnsi="Nunito Sans"/>
          <w:color w:val="FFC000"/>
          <w:sz w:val="28"/>
          <w:szCs w:val="28"/>
          <w:shd w:val="clear" w:color="auto" w:fill="F9F9F9"/>
        </w:rPr>
        <w:t xml:space="preserve"> </w:t>
      </w:r>
      <w:proofErr w:type="spellStart"/>
      <w:proofErr w:type="gramStart"/>
      <w:r w:rsidRPr="003E4798">
        <w:rPr>
          <w:rFonts w:ascii="Nunito Sans" w:hAnsi="Nunito Sans"/>
          <w:color w:val="FFC000"/>
          <w:sz w:val="28"/>
          <w:szCs w:val="28"/>
          <w:shd w:val="clear" w:color="auto" w:fill="F9F9F9"/>
        </w:rPr>
        <w:t>H.dl</w:t>
      </w:r>
      <w:proofErr w:type="spellEnd"/>
      <w:proofErr w:type="gramEnd"/>
      <w:r w:rsidRPr="003E4798">
        <w:rPr>
          <w:rFonts w:ascii="Nunito Sans" w:hAnsi="Nunito Sans"/>
          <w:color w:val="FFC000"/>
          <w:sz w:val="28"/>
          <w:szCs w:val="28"/>
          <w:shd w:val="clear" w:color="auto" w:fill="F9F9F9"/>
        </w:rPr>
        <w:t>,</w:t>
      </w:r>
      <w:r>
        <w:rPr>
          <w:rFonts w:ascii="Nunito Sans" w:hAnsi="Nunito Sans"/>
          <w:color w:val="FFC000"/>
          <w:sz w:val="28"/>
          <w:szCs w:val="28"/>
          <w:shd w:val="clear" w:color="auto" w:fill="F9F9F9"/>
        </w:rPr>
        <w:t xml:space="preserve"> </w:t>
      </w:r>
      <w:r w:rsidRPr="003E4798">
        <w:rPr>
          <w:rFonts w:ascii="Nunito Sans" w:hAnsi="Nunito Sans"/>
          <w:color w:val="FFC000"/>
          <w:sz w:val="28"/>
          <w:szCs w:val="28"/>
          <w:shd w:val="clear" w:color="auto" w:fill="F9F9F9"/>
        </w:rPr>
        <w:t xml:space="preserve"> while </w:t>
      </w:r>
      <w:r>
        <w:rPr>
          <w:rFonts w:ascii="Nunito Sans" w:hAnsi="Nunito Sans"/>
          <w:color w:val="FFC000"/>
          <w:sz w:val="28"/>
          <w:szCs w:val="28"/>
          <w:shd w:val="clear" w:color="auto" w:fill="F9F9F9"/>
        </w:rPr>
        <w:t xml:space="preserve"> V = </w:t>
      </w:r>
      <w:r w:rsidRPr="003E4798">
        <w:rPr>
          <w:rFonts w:ascii="Nunito Sans" w:hAnsi="Nunito Sans"/>
          <w:color w:val="FFC000"/>
          <w:sz w:val="28"/>
          <w:szCs w:val="28"/>
          <w:shd w:val="clear" w:color="auto" w:fill="F3F3F3"/>
        </w:rPr>
        <w:t xml:space="preserve">Emf = </w:t>
      </w:r>
      <w:r w:rsidRPr="003E4798">
        <w:rPr>
          <w:rFonts w:ascii="Times New Roman" w:hAnsi="Times New Roman" w:cs="Times New Roman"/>
          <w:color w:val="FFC000"/>
          <w:sz w:val="28"/>
          <w:szCs w:val="28"/>
          <w:shd w:val="clear" w:color="auto" w:fill="F3F3F3"/>
        </w:rPr>
        <w:t>ʃ</w:t>
      </w:r>
      <w:r w:rsidRPr="003E4798">
        <w:rPr>
          <w:rFonts w:ascii="Nunito Sans" w:hAnsi="Nunito Sans"/>
          <w:color w:val="FFC000"/>
          <w:sz w:val="28"/>
          <w:szCs w:val="28"/>
          <w:shd w:val="clear" w:color="auto" w:fill="F3F3F3"/>
        </w:rPr>
        <w:t xml:space="preserve"> </w:t>
      </w:r>
      <w:proofErr w:type="spellStart"/>
      <w:r w:rsidRPr="003E4798">
        <w:rPr>
          <w:rFonts w:ascii="Nunito Sans" w:hAnsi="Nunito Sans"/>
          <w:color w:val="FFC000"/>
          <w:sz w:val="28"/>
          <w:szCs w:val="28"/>
          <w:shd w:val="clear" w:color="auto" w:fill="F3F3F3"/>
        </w:rPr>
        <w:t>E.dl</w:t>
      </w:r>
      <w:proofErr w:type="spellEnd"/>
    </w:p>
    <w:p w14:paraId="6741130F" w14:textId="034593A3" w:rsidR="003E4798" w:rsidRDefault="003E4798" w:rsidP="003E4798">
      <w:pPr>
        <w:rPr>
          <w:color w:val="FFC000"/>
        </w:rPr>
      </w:pPr>
      <w:r>
        <w:rPr>
          <w:color w:val="FFC000"/>
        </w:rPr>
        <w:t>Talk about the diffusion equation and the magnetic vector potential which is approximately related to the B field</w:t>
      </w:r>
    </w:p>
    <w:p w14:paraId="1F3D7C61" w14:textId="649A81FF" w:rsidR="003E4798" w:rsidRDefault="003E4798" w:rsidP="003E4798">
      <w:pPr>
        <w:rPr>
          <w:color w:val="FFC000"/>
        </w:rPr>
      </w:pPr>
      <w:r>
        <w:rPr>
          <w:color w:val="FFC000"/>
        </w:rPr>
        <w:t>I NEED TO FIND AIDAS PAPER SHE SENT ME THAT EXPLAINED THE APPROXIMATION OF THE MAGNETIC VECTOR POTENTIAL AND QUASI STATIC APPROXIMATION</w:t>
      </w:r>
      <w:r w:rsidR="00E06B20">
        <w:rPr>
          <w:color w:val="FFC000"/>
        </w:rPr>
        <w:t xml:space="preserve"> I emailed </w:t>
      </w:r>
      <w:proofErr w:type="spellStart"/>
      <w:r w:rsidR="00E06B20">
        <w:rPr>
          <w:color w:val="FFC000"/>
        </w:rPr>
        <w:t>tim</w:t>
      </w:r>
      <w:proofErr w:type="spellEnd"/>
      <w:r w:rsidR="00E06B20">
        <w:rPr>
          <w:color w:val="FFC000"/>
        </w:rPr>
        <w:t xml:space="preserve"> and </w:t>
      </w:r>
      <w:proofErr w:type="spellStart"/>
      <w:r w:rsidR="00E06B20">
        <w:rPr>
          <w:color w:val="FFC000"/>
        </w:rPr>
        <w:t>areej</w:t>
      </w:r>
      <w:proofErr w:type="spellEnd"/>
      <w:r w:rsidR="00E06B20">
        <w:rPr>
          <w:color w:val="FFC000"/>
        </w:rPr>
        <w:t xml:space="preserve"> the </w:t>
      </w:r>
      <w:proofErr w:type="spellStart"/>
      <w:r w:rsidR="00E06B20">
        <w:rPr>
          <w:color w:val="FFC000"/>
        </w:rPr>
        <w:t>ansys</w:t>
      </w:r>
      <w:proofErr w:type="spellEnd"/>
      <w:r w:rsidR="00E06B20">
        <w:rPr>
          <w:color w:val="FFC000"/>
        </w:rPr>
        <w:t xml:space="preserve"> document for plotting in airgap</w:t>
      </w:r>
    </w:p>
    <w:p w14:paraId="468515F1" w14:textId="4DC47848" w:rsidR="003E4798" w:rsidRDefault="003E4798" w:rsidP="003E4798">
      <w:pPr>
        <w:rPr>
          <w:color w:val="FFC000"/>
        </w:rPr>
      </w:pPr>
    </w:p>
    <w:p w14:paraId="71833B8C" w14:textId="3D25E6DC" w:rsidR="003E4798" w:rsidRPr="00B70D74" w:rsidRDefault="0099373F" w:rsidP="003E4798">
      <m:oMathPara>
        <m:oMath>
          <m:r>
            <w:rPr>
              <w:rFonts w:ascii="Cambria Math" w:hAnsi="Cambria Math"/>
            </w:rPr>
            <m:t>B=</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∂y</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∂x</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y</m:t>
              </m:r>
            </m:sub>
          </m:sSub>
        </m:oMath>
      </m:oMathPara>
    </w:p>
    <w:p w14:paraId="721668E6" w14:textId="77777777" w:rsidR="00B70D74" w:rsidRPr="009C4214" w:rsidRDefault="00B70D74" w:rsidP="003E4798"/>
    <w:p w14:paraId="475C12AF" w14:textId="0E6C48FC" w:rsidR="0048518D" w:rsidRPr="001D5EB1" w:rsidRDefault="000C5C84" w:rsidP="0048518D">
      <m:oMathPara>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r>
            <m:rPr>
              <m:sty m:val="p"/>
            </m:rPr>
            <w:rPr>
              <w:rFonts w:ascii="Cambria Math" w:hAnsi="Cambria Math"/>
            </w:rPr>
            <m:t>σ</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oMath>
      </m:oMathPara>
    </w:p>
    <w:p w14:paraId="1C6C8B07" w14:textId="382C03E5" w:rsidR="0099373F" w:rsidRPr="00D211E9" w:rsidRDefault="00D211E9" w:rsidP="003E4798">
      <w:pPr>
        <w:rPr>
          <w:color w:val="FF0000"/>
        </w:rPr>
      </w:pPr>
      <w:r w:rsidRPr="00D211E9">
        <w:rPr>
          <w:color w:val="FF0000"/>
        </w:rPr>
        <w:t>Any conductor, be it a loop, a coil or simply a piece of plate metal, that is placed in this field will have eddy currents induced in it thus creating an opposing magnetic field, in accordance with Lenz's law.[6] The two opposing fields will repel each other, thus creating motion as the magnetic field sweeps through the metal.</w:t>
      </w:r>
    </w:p>
    <w:p w14:paraId="6331D3FC" w14:textId="2154545A" w:rsidR="00390C5C" w:rsidRPr="003E4798" w:rsidRDefault="0084678E" w:rsidP="00FF5397">
      <w:pPr>
        <w:pStyle w:val="ListParagraph"/>
        <w:numPr>
          <w:ilvl w:val="0"/>
          <w:numId w:val="5"/>
        </w:numPr>
        <w:rPr>
          <w:color w:val="7030A0"/>
        </w:rPr>
      </w:pPr>
      <w:r w:rsidRPr="00FF5397">
        <w:rPr>
          <w:color w:val="7030A0"/>
        </w:rPr>
        <w:t>Convert electrical energy to mechanical energy</w:t>
      </w:r>
    </w:p>
    <w:p w14:paraId="38C8A302" w14:textId="27D78310" w:rsidR="00B00EAF" w:rsidRDefault="00FF5397" w:rsidP="00FF5397">
      <w:pPr>
        <w:rPr>
          <w:color w:val="000000" w:themeColor="text1"/>
        </w:rPr>
      </w:pPr>
      <w:r>
        <w:rPr>
          <w:color w:val="000000" w:themeColor="text1"/>
        </w:rPr>
        <w:t xml:space="preserve">The purpose of an electric motor is to transform the </w:t>
      </w:r>
      <w:r w:rsidR="003D1AE1">
        <w:rPr>
          <w:color w:val="000000" w:themeColor="text1"/>
        </w:rPr>
        <w:t xml:space="preserve">electrical </w:t>
      </w:r>
      <w:r>
        <w:rPr>
          <w:color w:val="000000" w:themeColor="text1"/>
        </w:rPr>
        <w:t>energy</w:t>
      </w:r>
      <w:r w:rsidR="003D1AE1">
        <w:rPr>
          <w:color w:val="000000" w:themeColor="text1"/>
        </w:rPr>
        <w:t xml:space="preserve"> input</w:t>
      </w:r>
      <w:r>
        <w:rPr>
          <w:color w:val="000000" w:themeColor="text1"/>
        </w:rPr>
        <w:t xml:space="preserve"> into mechanical energy</w:t>
      </w:r>
      <w:r w:rsidR="008F001A">
        <w:rPr>
          <w:color w:val="000000" w:themeColor="text1"/>
        </w:rPr>
        <w:t xml:space="preserve">, since they are mutually convertible, </w:t>
      </w:r>
      <w:r>
        <w:rPr>
          <w:color w:val="000000" w:themeColor="text1"/>
        </w:rPr>
        <w:t xml:space="preserve">by utilizing the </w:t>
      </w:r>
      <w:r w:rsidR="009A1282">
        <w:rPr>
          <w:color w:val="000000" w:themeColor="text1"/>
        </w:rPr>
        <w:t>principle of inductio</w:t>
      </w:r>
      <w:r w:rsidR="008F001A">
        <w:rPr>
          <w:color w:val="000000" w:themeColor="text1"/>
        </w:rPr>
        <w:t>n</w:t>
      </w:r>
      <w:r w:rsidR="009A1282">
        <w:rPr>
          <w:color w:val="000000" w:themeColor="text1"/>
        </w:rPr>
        <w:t xml:space="preserve">. </w:t>
      </w:r>
      <w:r w:rsidR="00F55D63">
        <w:rPr>
          <w:color w:val="000000" w:themeColor="text1"/>
        </w:rPr>
        <w:t xml:space="preserve">When a magnetic field is applied </w:t>
      </w:r>
      <w:r w:rsidR="009A1282">
        <w:rPr>
          <w:color w:val="000000" w:themeColor="text1"/>
        </w:rPr>
        <w:t>to magnetizable bodies</w:t>
      </w:r>
      <w:r w:rsidR="002A3FF0">
        <w:rPr>
          <w:color w:val="000000" w:themeColor="text1"/>
        </w:rPr>
        <w:t>,</w:t>
      </w:r>
      <w:r w:rsidR="00F55D63">
        <w:rPr>
          <w:color w:val="000000" w:themeColor="text1"/>
        </w:rPr>
        <w:t xml:space="preserve"> magnetic</w:t>
      </w:r>
      <w:r w:rsidR="009A1282">
        <w:rPr>
          <w:color w:val="000000" w:themeColor="text1"/>
        </w:rPr>
        <w:t xml:space="preserve"> </w:t>
      </w:r>
      <w:r w:rsidR="003D1AE1">
        <w:rPr>
          <w:color w:val="000000" w:themeColor="text1"/>
        </w:rPr>
        <w:t xml:space="preserve">flux </w:t>
      </w:r>
      <w:r w:rsidR="00F55D63">
        <w:rPr>
          <w:color w:val="000000" w:themeColor="text1"/>
        </w:rPr>
        <w:t xml:space="preserve">concentrates </w:t>
      </w:r>
      <w:r w:rsidR="003D1AE1">
        <w:rPr>
          <w:color w:val="000000" w:themeColor="text1"/>
        </w:rPr>
        <w:t>through</w:t>
      </w:r>
      <w:r w:rsidR="00F55D63">
        <w:rPr>
          <w:color w:val="000000" w:themeColor="text1"/>
        </w:rPr>
        <w:t>out</w:t>
      </w:r>
      <w:r w:rsidR="003D1AE1">
        <w:rPr>
          <w:color w:val="000000" w:themeColor="text1"/>
        </w:rPr>
        <w:t xml:space="preserve"> the newly magnetized material. </w:t>
      </w:r>
      <w:r w:rsidR="002A3FF0">
        <w:rPr>
          <w:color w:val="000000" w:themeColor="text1"/>
        </w:rPr>
        <w:t xml:space="preserve">This concept is elegantly explained through Ampere’s Law stating that </w:t>
      </w:r>
      <w:r w:rsidR="00B00EAF">
        <w:rPr>
          <w:color w:val="000000" w:themeColor="text1"/>
        </w:rPr>
        <w:t>magnetic field strength is strongest when the closed path of magnetic field lines is minimized.</w:t>
      </w:r>
    </w:p>
    <w:p w14:paraId="33E566F0" w14:textId="05475420" w:rsidR="00B00EAF" w:rsidRDefault="00B00EAF" w:rsidP="00FF5397">
      <w:pPr>
        <w:rPr>
          <w:color w:val="000000" w:themeColor="text1"/>
        </w:rPr>
      </w:pPr>
      <w:r w:rsidRPr="00B00EAF">
        <w:rPr>
          <w:noProof/>
          <w:color w:val="000000" w:themeColor="text1"/>
        </w:rPr>
        <w:drawing>
          <wp:inline distT="0" distB="0" distL="0" distR="0" wp14:anchorId="7DCC80CC" wp14:editId="202D0E5D">
            <wp:extent cx="5486400" cy="837565"/>
            <wp:effectExtent l="38100" t="38100" r="38100" b="38735"/>
            <wp:docPr id="1" name="Picture 1" descr="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d&#10;&#10;Description automatically generated with medium confidence"/>
                    <pic:cNvPicPr/>
                  </pic:nvPicPr>
                  <pic:blipFill>
                    <a:blip r:embed="rId24"/>
                    <a:stretch>
                      <a:fillRect/>
                    </a:stretch>
                  </pic:blipFill>
                  <pic:spPr>
                    <a:xfrm>
                      <a:off x="0" y="0"/>
                      <a:ext cx="5486400" cy="837565"/>
                    </a:xfrm>
                    <a:prstGeom prst="rect">
                      <a:avLst/>
                    </a:prstGeom>
                    <a:ln w="22225">
                      <a:solidFill>
                        <a:schemeClr val="accent1"/>
                      </a:solidFill>
                    </a:ln>
                  </pic:spPr>
                </pic:pic>
              </a:graphicData>
            </a:graphic>
          </wp:inline>
        </w:drawing>
      </w:r>
    </w:p>
    <w:p w14:paraId="5754617C" w14:textId="14E1F560" w:rsidR="006556B3" w:rsidRPr="006556B3" w:rsidRDefault="000C5C84" w:rsidP="00FF5397">
      <w:pPr>
        <w:rPr>
          <w:color w:val="000000" w:themeColor="text1"/>
        </w:rPr>
      </w:pPr>
      <m:oMathPara>
        <m:oMath>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 xml:space="preserve"> </m:t>
          </m:r>
          <m:acc>
            <m:accPr>
              <m:chr m:val="⃑"/>
              <m:ctrlPr>
                <w:rPr>
                  <w:rFonts w:ascii="Cambria Math" w:hAnsi="Cambria Math"/>
                  <w:i/>
                  <w:color w:val="000000" w:themeColor="text1"/>
                </w:rPr>
              </m:ctrlPr>
            </m:accPr>
            <m:e>
              <m:r>
                <w:rPr>
                  <w:rFonts w:ascii="Cambria Math" w:hAnsi="Cambria Math"/>
                  <w:color w:val="000000" w:themeColor="text1"/>
                </w:rPr>
                <m:t>H</m:t>
              </m:r>
            </m:e>
          </m:acc>
          <m:r>
            <w:rPr>
              <w:rFonts w:ascii="Cambria Math" w:hAnsi="Cambria Math"/>
              <w:color w:val="000000" w:themeColor="text1"/>
            </w:rPr>
            <m:t>∙d</m:t>
          </m:r>
          <m:acc>
            <m:accPr>
              <m:chr m:val="⃑"/>
              <m:ctrlPr>
                <w:rPr>
                  <w:rFonts w:ascii="Cambria Math" w:hAnsi="Cambria Math"/>
                  <w:i/>
                  <w:color w:val="000000" w:themeColor="text1"/>
                </w:rPr>
              </m:ctrlPr>
            </m:accPr>
            <m:e>
              <m:r>
                <w:rPr>
                  <w:rFonts w:ascii="Cambria Math" w:hAnsi="Cambria Math"/>
                  <w:color w:val="000000" w:themeColor="text1"/>
                </w:rPr>
                <m:t>l</m:t>
              </m:r>
            </m:e>
          </m:acc>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S</m:t>
              </m:r>
            </m:sub>
            <m:sup>
              <m:r>
                <w:rPr>
                  <w:rFonts w:ascii="Cambria Math" w:hAnsi="Cambria Math"/>
                  <w:color w:val="000000" w:themeColor="text1"/>
                </w:rPr>
                <m:t xml:space="preserve"> </m:t>
              </m:r>
            </m:sup>
            <m:e>
              <m:acc>
                <m:accPr>
                  <m:chr m:val="⃑"/>
                  <m:ctrlPr>
                    <w:rPr>
                      <w:rFonts w:ascii="Cambria Math" w:hAnsi="Cambria Math"/>
                      <w:i/>
                      <w:color w:val="000000" w:themeColor="text1"/>
                    </w:rPr>
                  </m:ctrlPr>
                </m:accPr>
                <m:e>
                  <m:r>
                    <w:rPr>
                      <w:rFonts w:ascii="Cambria Math" w:hAnsi="Cambria Math"/>
                      <w:color w:val="000000" w:themeColor="text1"/>
                    </w:rPr>
                    <m:t>J</m:t>
                  </m:r>
                </m:e>
              </m:acc>
              <m:r>
                <w:rPr>
                  <w:rFonts w:ascii="Cambria Math" w:hAnsi="Cambria Math"/>
                  <w:color w:val="000000" w:themeColor="text1"/>
                </w:rPr>
                <m:t>∙d</m:t>
              </m:r>
              <m:acc>
                <m:accPr>
                  <m:chr m:val="⃑"/>
                  <m:ctrlPr>
                    <w:rPr>
                      <w:rFonts w:ascii="Cambria Math" w:hAnsi="Cambria Math"/>
                      <w:i/>
                      <w:color w:val="000000" w:themeColor="text1"/>
                    </w:rPr>
                  </m:ctrlPr>
                </m:accPr>
                <m:e>
                  <m:r>
                    <w:rPr>
                      <w:rFonts w:ascii="Cambria Math" w:hAnsi="Cambria Math"/>
                      <w:color w:val="000000" w:themeColor="text1"/>
                    </w:rPr>
                    <m:t>S</m:t>
                  </m:r>
                </m:e>
              </m:acc>
            </m:e>
          </m:nary>
        </m:oMath>
      </m:oMathPara>
    </w:p>
    <w:p w14:paraId="4A9ACA5D" w14:textId="556770E6" w:rsidR="002A3FF0" w:rsidRDefault="00B00EAF" w:rsidP="00FF5397">
      <w:pPr>
        <w:rPr>
          <w:color w:val="000000" w:themeColor="text1"/>
        </w:rPr>
      </w:pPr>
      <w:r>
        <w:rPr>
          <w:color w:val="000000" w:themeColor="text1"/>
        </w:rPr>
        <w:t xml:space="preserve">Magnetic reluctance is an important material property which quantifies the resistance to a change in </w:t>
      </w:r>
      <w:r w:rsidR="00CF6E0B">
        <w:rPr>
          <w:color w:val="000000" w:themeColor="text1"/>
        </w:rPr>
        <w:t>magnetic field</w:t>
      </w:r>
      <w:r>
        <w:rPr>
          <w:color w:val="000000" w:themeColor="text1"/>
        </w:rPr>
        <w:t xml:space="preserve">. </w:t>
      </w:r>
      <w:r w:rsidR="0061327F">
        <w:rPr>
          <w:color w:val="000000" w:themeColor="text1"/>
        </w:rPr>
        <w:t xml:space="preserve">The geometry and the permeability of the material directly affect its reluctance. </w:t>
      </w:r>
      <w:r w:rsidR="00CF6E0B">
        <w:rPr>
          <w:color w:val="000000" w:themeColor="text1"/>
        </w:rPr>
        <w:t>A path of least resistance is produced when the overall reluctance and path length are minimized.</w:t>
      </w:r>
    </w:p>
    <w:p w14:paraId="5E9E06D4" w14:textId="6F78DA1D" w:rsidR="008F001A" w:rsidRDefault="003A4758" w:rsidP="00FF5397">
      <w:pPr>
        <w:rPr>
          <w:color w:val="000000" w:themeColor="text1"/>
        </w:rPr>
      </w:pPr>
      <w:r>
        <w:rPr>
          <w:color w:val="000000" w:themeColor="text1"/>
        </w:rPr>
        <w:t>In motor design t</w:t>
      </w:r>
      <w:r w:rsidR="00F55D63">
        <w:rPr>
          <w:color w:val="000000" w:themeColor="text1"/>
        </w:rPr>
        <w:t xml:space="preserve">here are options in the way that the magnetic field is produced </w:t>
      </w:r>
      <w:r>
        <w:rPr>
          <w:color w:val="000000" w:themeColor="text1"/>
        </w:rPr>
        <w:t xml:space="preserve">which materializes in the form of magnets and current-carrying conductors. Magnets will produce a relatively constant magnetic field that is useful for its magnetization density. Additionally, magnets can operate without reliance on an external source since the magnetic field is produced inherently through the alignment of electron spin throughout the material. Alternately, current carrying conductors produce magnetic field with closed field lines around them. These conductors can be organized into coils and placed in crucial locations </w:t>
      </w:r>
      <w:r w:rsidR="008F001A">
        <w:rPr>
          <w:color w:val="000000" w:themeColor="text1"/>
        </w:rPr>
        <w:t xml:space="preserve">throughout a motor to maximize the magnetic field produced. </w:t>
      </w:r>
    </w:p>
    <w:p w14:paraId="3A3D4C9B" w14:textId="4675C912" w:rsidR="000E7AB5" w:rsidRDefault="008F001A" w:rsidP="00FF5397">
      <w:pPr>
        <w:rPr>
          <w:color w:val="000000" w:themeColor="text1"/>
        </w:rPr>
      </w:pPr>
      <w:r>
        <w:rPr>
          <w:color w:val="000000" w:themeColor="text1"/>
        </w:rPr>
        <w:t>With the concepts of flux and reluctance defined, magnetomotive for</w:t>
      </w:r>
      <w:r w:rsidR="0061327F">
        <w:rPr>
          <w:color w:val="000000" w:themeColor="text1"/>
        </w:rPr>
        <w:t xml:space="preserve">ce is used to quantify the </w:t>
      </w:r>
      <w:r w:rsidR="007C4D16">
        <w:rPr>
          <w:color w:val="000000" w:themeColor="text1"/>
        </w:rPr>
        <w:t xml:space="preserve">ability to produce flux. The magnetic circuit model is useful in explaining the behaviour of magnetic field in a material. It is analogous to the electric circuit which defines charge flowing because of a voltage potential through a resistive material. In the magnetic circuit, flux is a consequence of an MMF potential across a source like current carrying conductors in a motor. The flux is resisted through the magnetic reluctance of materials like resistivity in electric circuits. </w:t>
      </w:r>
      <w:r w:rsidR="003D1AE1">
        <w:rPr>
          <w:color w:val="000000" w:themeColor="text1"/>
        </w:rPr>
        <w:t xml:space="preserve">Although the strategic approach </w:t>
      </w:r>
      <w:r w:rsidR="007C4D16">
        <w:rPr>
          <w:color w:val="000000" w:themeColor="text1"/>
        </w:rPr>
        <w:t>of</w:t>
      </w:r>
      <w:r w:rsidR="003D1AE1">
        <w:rPr>
          <w:color w:val="000000" w:themeColor="text1"/>
        </w:rPr>
        <w:t xml:space="preserve"> model</w:t>
      </w:r>
      <w:r w:rsidR="007C4D16">
        <w:rPr>
          <w:color w:val="000000" w:themeColor="text1"/>
        </w:rPr>
        <w:t>ling</w:t>
      </w:r>
      <w:r w:rsidR="003D1AE1">
        <w:rPr>
          <w:color w:val="000000" w:themeColor="text1"/>
        </w:rPr>
        <w:t xml:space="preserve"> magnetic circuits like electric circuits simplifies the motor modelling, there are important differences.</w:t>
      </w:r>
    </w:p>
    <w:p w14:paraId="51FBB486" w14:textId="507882C3" w:rsidR="00BF5B3D" w:rsidRPr="000E7AB5" w:rsidRDefault="009D22A6" w:rsidP="00FF5397">
      <w:pPr>
        <w:rPr>
          <w:color w:val="000000" w:themeColor="text1"/>
        </w:rPr>
      </w:pPr>
      <w:r>
        <w:rPr>
          <w:color w:val="F79646" w:themeColor="accent6"/>
        </w:rPr>
        <w:t>I need to talk about saturation somewhere since I mention it below</w:t>
      </w:r>
    </w:p>
    <w:p w14:paraId="1BBC0AFE" w14:textId="70AE9B37" w:rsidR="006F6347" w:rsidRDefault="009A181F" w:rsidP="00FF5397">
      <w:pPr>
        <w:rPr>
          <w:color w:val="F79646" w:themeColor="accent6"/>
        </w:rPr>
      </w:pPr>
      <w:r>
        <w:rPr>
          <w:color w:val="F79646" w:themeColor="accent6"/>
        </w:rPr>
        <w:t>Should I talk about different winding types or the importance of windings and induce</w:t>
      </w:r>
      <w:r w:rsidR="004E1D1F">
        <w:rPr>
          <w:color w:val="F79646" w:themeColor="accent6"/>
        </w:rPr>
        <w:t>d flux in the wavef</w:t>
      </w:r>
      <w:r w:rsidR="00AC0A44">
        <w:rPr>
          <w:color w:val="F79646" w:themeColor="accent6"/>
        </w:rPr>
        <w:t>orm?</w:t>
      </w:r>
      <w:r>
        <w:rPr>
          <w:color w:val="F79646" w:themeColor="accent6"/>
        </w:rPr>
        <w:t xml:space="preserve"> </w:t>
      </w:r>
    </w:p>
    <w:p w14:paraId="0F263B19" w14:textId="0A57C779" w:rsidR="00D42FB6" w:rsidRPr="00C14540" w:rsidRDefault="000C5C84" w:rsidP="00FF5397">
      <w:pPr>
        <w:rPr>
          <w:color w:val="F79646" w:themeColor="accent6"/>
        </w:rPr>
      </w:pPr>
      <w:hyperlink r:id="rId25" w:history="1">
        <w:r w:rsidR="00D42FB6" w:rsidRPr="00D42FB6">
          <w:rPr>
            <w:rStyle w:val="Hyperlink"/>
          </w:rPr>
          <w:t>link</w:t>
        </w:r>
      </w:hyperlink>
    </w:p>
    <w:p w14:paraId="1FB4E05C" w14:textId="77777777" w:rsidR="007C4D16" w:rsidRDefault="007C4D16" w:rsidP="007C4D16">
      <w:pPr>
        <w:pStyle w:val="ListParagraph"/>
        <w:rPr>
          <w:color w:val="7030A0"/>
        </w:rPr>
      </w:pPr>
    </w:p>
    <w:p w14:paraId="43DDC65F" w14:textId="41C230AC" w:rsidR="003E4798" w:rsidRPr="00523214" w:rsidRDefault="0084678E" w:rsidP="003E4798">
      <w:pPr>
        <w:pStyle w:val="ListParagraph"/>
        <w:numPr>
          <w:ilvl w:val="0"/>
          <w:numId w:val="5"/>
        </w:numPr>
        <w:rPr>
          <w:color w:val="7030A0"/>
        </w:rPr>
      </w:pPr>
      <w:r w:rsidRPr="00FF5397">
        <w:rPr>
          <w:color w:val="7030A0"/>
        </w:rPr>
        <w:t>AC Motors vs DC motors</w:t>
      </w:r>
    </w:p>
    <w:p w14:paraId="410B902A" w14:textId="031B9F32" w:rsidR="00137DB6" w:rsidRPr="00FF5397" w:rsidRDefault="00137DB6" w:rsidP="00137DB6">
      <w:pPr>
        <w:pStyle w:val="ListParagraph"/>
        <w:numPr>
          <w:ilvl w:val="0"/>
          <w:numId w:val="5"/>
        </w:numPr>
        <w:rPr>
          <w:color w:val="7030A0"/>
        </w:rPr>
      </w:pPr>
      <w:r w:rsidRPr="00FF5397">
        <w:rPr>
          <w:color w:val="7030A0"/>
        </w:rPr>
        <w:t>Linear vs rotary</w:t>
      </w:r>
    </w:p>
    <w:p w14:paraId="5078BD55" w14:textId="2DD3D416" w:rsidR="00237D3E" w:rsidRPr="00FF5397" w:rsidRDefault="00237D3E" w:rsidP="00237D3E">
      <w:pPr>
        <w:pStyle w:val="ListParagraph"/>
        <w:numPr>
          <w:ilvl w:val="1"/>
          <w:numId w:val="5"/>
        </w:numPr>
        <w:rPr>
          <w:color w:val="7030A0"/>
        </w:rPr>
      </w:pPr>
      <w:r w:rsidRPr="00FF5397">
        <w:rPr>
          <w:color w:val="7030A0"/>
        </w:rPr>
        <w:t>Joule loss by the eddy current in secondary conducting plate</w:t>
      </w:r>
    </w:p>
    <w:p w14:paraId="4378F74D" w14:textId="379E378C" w:rsidR="0084678E" w:rsidRDefault="0084678E" w:rsidP="0084678E">
      <w:pPr>
        <w:pStyle w:val="ListParagraph"/>
        <w:numPr>
          <w:ilvl w:val="0"/>
          <w:numId w:val="5"/>
        </w:numPr>
        <w:rPr>
          <w:color w:val="7030A0"/>
        </w:rPr>
      </w:pPr>
      <w:r w:rsidRPr="00FF5397">
        <w:rPr>
          <w:color w:val="7030A0"/>
        </w:rPr>
        <w:t>Multiphase vs single phase windings</w:t>
      </w:r>
    </w:p>
    <w:p w14:paraId="4BC5DA30" w14:textId="61089678" w:rsidR="00581102" w:rsidRPr="00FF5397" w:rsidRDefault="00581102" w:rsidP="00581102">
      <w:pPr>
        <w:pStyle w:val="ListParagraph"/>
        <w:numPr>
          <w:ilvl w:val="1"/>
          <w:numId w:val="5"/>
        </w:numPr>
        <w:rPr>
          <w:color w:val="7030A0"/>
        </w:rPr>
      </w:pPr>
      <w:r>
        <w:rPr>
          <w:color w:val="7030A0"/>
        </w:rPr>
        <w:t>SWISS s2.2.3</w:t>
      </w:r>
    </w:p>
    <w:p w14:paraId="24099C0F" w14:textId="1419860F" w:rsidR="00D722E7" w:rsidRPr="003F1AE9" w:rsidRDefault="00D722E7" w:rsidP="003F1AE9">
      <w:pPr>
        <w:pStyle w:val="Heading3"/>
        <w:spacing w:line="360" w:lineRule="auto"/>
        <w:ind w:firstLine="720"/>
        <w:rPr>
          <w:rFonts w:ascii="Times New Roman" w:hAnsi="Times New Roman" w:cs="Times New Roman"/>
          <w:i/>
          <w:color w:val="FF0000"/>
          <w:sz w:val="24"/>
        </w:rPr>
      </w:pPr>
      <w:bookmarkStart w:id="39" w:name="_Toc86960160"/>
      <w:r>
        <w:rPr>
          <w:rFonts w:ascii="Times New Roman" w:hAnsi="Times New Roman" w:cs="Times New Roman"/>
          <w:i/>
          <w:color w:val="FF0000"/>
          <w:sz w:val="24"/>
        </w:rPr>
        <w:t>Asynchronous multi-phase linear induction motors</w:t>
      </w:r>
      <w:bookmarkEnd w:id="39"/>
    </w:p>
    <w:p w14:paraId="3663F686" w14:textId="2DBC014E" w:rsidR="00137DB6" w:rsidRPr="00FF5397" w:rsidRDefault="00137DB6" w:rsidP="00137DB6">
      <w:pPr>
        <w:pStyle w:val="ListParagraph"/>
        <w:numPr>
          <w:ilvl w:val="0"/>
          <w:numId w:val="5"/>
        </w:numPr>
        <w:rPr>
          <w:color w:val="7030A0"/>
        </w:rPr>
      </w:pPr>
      <w:r w:rsidRPr="00FF5397">
        <w:rPr>
          <w:color w:val="7030A0"/>
        </w:rPr>
        <w:t>Motor types that are filtered by linear, AC, asynchronous, multiphase</w:t>
      </w:r>
    </w:p>
    <w:p w14:paraId="2AD2179E" w14:textId="3261848C" w:rsidR="0084678E" w:rsidRPr="00FF5397" w:rsidRDefault="00137DB6" w:rsidP="0084678E">
      <w:pPr>
        <w:pStyle w:val="ListParagraph"/>
        <w:numPr>
          <w:ilvl w:val="0"/>
          <w:numId w:val="5"/>
        </w:numPr>
        <w:rPr>
          <w:color w:val="7030A0"/>
        </w:rPr>
      </w:pPr>
      <w:r w:rsidRPr="00FF5397">
        <w:rPr>
          <w:color w:val="7030A0"/>
        </w:rPr>
        <w:t xml:space="preserve">Design Parameters of a linear induction motor </w:t>
      </w:r>
      <w:hyperlink r:id="rId26" w:history="1">
        <w:r w:rsidRPr="00FF5397">
          <w:rPr>
            <w:rStyle w:val="Hyperlink"/>
            <w:color w:val="7030A0"/>
          </w:rPr>
          <w:t>link</w:t>
        </w:r>
      </w:hyperlink>
    </w:p>
    <w:p w14:paraId="6226AA6D" w14:textId="09D8E8AE" w:rsidR="00F44F9C" w:rsidRPr="00FF5397" w:rsidRDefault="00F44F9C" w:rsidP="00F44F9C">
      <w:pPr>
        <w:pStyle w:val="ListParagraph"/>
        <w:numPr>
          <w:ilvl w:val="1"/>
          <w:numId w:val="5"/>
        </w:numPr>
        <w:rPr>
          <w:color w:val="7030A0"/>
        </w:rPr>
      </w:pPr>
      <w:r w:rsidRPr="00FF5397">
        <w:rPr>
          <w:color w:val="7030A0"/>
        </w:rPr>
        <w:t>Focus on important ones for code, ex) slots, poles, any ratios in geometry</w:t>
      </w:r>
    </w:p>
    <w:p w14:paraId="699E8B7A" w14:textId="606EBCD4" w:rsidR="00137DB6" w:rsidRPr="00FF5397" w:rsidRDefault="00137DB6" w:rsidP="0084678E">
      <w:pPr>
        <w:pStyle w:val="ListParagraph"/>
        <w:numPr>
          <w:ilvl w:val="0"/>
          <w:numId w:val="5"/>
        </w:numPr>
        <w:rPr>
          <w:color w:val="7030A0"/>
        </w:rPr>
      </w:pPr>
      <w:r w:rsidRPr="00FF5397">
        <w:rPr>
          <w:color w:val="7030A0"/>
        </w:rPr>
        <w:lastRenderedPageBreak/>
        <w:t>Performance Parameters and basic equations</w:t>
      </w:r>
    </w:p>
    <w:p w14:paraId="134F04DC" w14:textId="61632191" w:rsidR="00137DB6" w:rsidRPr="00FF5397" w:rsidRDefault="00137DB6" w:rsidP="00137DB6">
      <w:pPr>
        <w:pStyle w:val="ListParagraph"/>
        <w:numPr>
          <w:ilvl w:val="1"/>
          <w:numId w:val="5"/>
        </w:numPr>
        <w:rPr>
          <w:color w:val="7030A0"/>
        </w:rPr>
      </w:pPr>
      <w:r w:rsidRPr="00FF5397">
        <w:rPr>
          <w:color w:val="7030A0"/>
        </w:rPr>
        <w:t>Christop</w:t>
      </w:r>
      <w:r w:rsidR="00EA3458" w:rsidRPr="00FF5397">
        <w:rPr>
          <w:color w:val="7030A0"/>
        </w:rPr>
        <w:t xml:space="preserve">her Timperio </w:t>
      </w:r>
      <w:hyperlink r:id="rId27" w:history="1">
        <w:r w:rsidR="00EA3458" w:rsidRPr="00FF5397">
          <w:rPr>
            <w:rStyle w:val="Hyperlink"/>
            <w:color w:val="7030A0"/>
          </w:rPr>
          <w:t>link</w:t>
        </w:r>
      </w:hyperlink>
    </w:p>
    <w:p w14:paraId="2A9B5DCE" w14:textId="3014F950" w:rsidR="00F44F9C" w:rsidRPr="00FF5397" w:rsidRDefault="00F44F9C" w:rsidP="00F44F9C">
      <w:pPr>
        <w:pStyle w:val="ListParagraph"/>
        <w:numPr>
          <w:ilvl w:val="1"/>
          <w:numId w:val="5"/>
        </w:numPr>
        <w:rPr>
          <w:color w:val="7030A0"/>
        </w:rPr>
      </w:pPr>
      <w:r w:rsidRPr="00FF5397">
        <w:rPr>
          <w:color w:val="7030A0"/>
        </w:rPr>
        <w:t>Airgap importance</w:t>
      </w:r>
    </w:p>
    <w:p w14:paraId="24A74664" w14:textId="18E30169" w:rsidR="00F44F9C" w:rsidRPr="00FF5397" w:rsidRDefault="00F44F9C" w:rsidP="00F44F9C">
      <w:pPr>
        <w:pStyle w:val="ListParagraph"/>
        <w:numPr>
          <w:ilvl w:val="1"/>
          <w:numId w:val="5"/>
        </w:numPr>
        <w:rPr>
          <w:color w:val="7030A0"/>
        </w:rPr>
      </w:pPr>
      <w:r w:rsidRPr="00FF5397">
        <w:rPr>
          <w:color w:val="7030A0"/>
        </w:rPr>
        <w:t>Carters Coefficient</w:t>
      </w:r>
    </w:p>
    <w:p w14:paraId="4065367A" w14:textId="40443BC7" w:rsidR="00137DB6" w:rsidRPr="00FF5397" w:rsidRDefault="00137DB6" w:rsidP="0084678E">
      <w:pPr>
        <w:pStyle w:val="ListParagraph"/>
        <w:numPr>
          <w:ilvl w:val="0"/>
          <w:numId w:val="5"/>
        </w:numPr>
        <w:rPr>
          <w:color w:val="7030A0"/>
        </w:rPr>
      </w:pPr>
      <w:r w:rsidRPr="00FF5397">
        <w:rPr>
          <w:color w:val="7030A0"/>
        </w:rPr>
        <w:t>Motor Losses</w:t>
      </w:r>
    </w:p>
    <w:p w14:paraId="077CED17" w14:textId="327C0D49" w:rsidR="00237D3E" w:rsidRPr="00FF5397" w:rsidRDefault="00237D3E" w:rsidP="00F44F9C">
      <w:pPr>
        <w:pStyle w:val="ListParagraph"/>
        <w:numPr>
          <w:ilvl w:val="1"/>
          <w:numId w:val="5"/>
        </w:numPr>
        <w:rPr>
          <w:color w:val="7030A0"/>
        </w:rPr>
      </w:pPr>
      <w:r w:rsidRPr="00FF5397">
        <w:rPr>
          <w:color w:val="7030A0"/>
        </w:rPr>
        <w:t xml:space="preserve">&lt;Although </w:t>
      </w:r>
      <w:proofErr w:type="spellStart"/>
      <w:r w:rsidRPr="00FF5397">
        <w:rPr>
          <w:color w:val="7030A0"/>
        </w:rPr>
        <w:t>asynch</w:t>
      </w:r>
      <w:proofErr w:type="spellEnd"/>
      <w:r w:rsidRPr="00FF5397">
        <w:rPr>
          <w:color w:val="7030A0"/>
        </w:rPr>
        <w:t xml:space="preserve"> SSLIMs do not experience mechanical do to not needing a gearbox or similar drivetrains&gt;</w:t>
      </w:r>
    </w:p>
    <w:p w14:paraId="14B605C8" w14:textId="19FFDAE3" w:rsidR="00F44F9C" w:rsidRPr="00FF5397" w:rsidRDefault="00F44F9C" w:rsidP="00F44F9C">
      <w:pPr>
        <w:pStyle w:val="ListParagraph"/>
        <w:numPr>
          <w:ilvl w:val="1"/>
          <w:numId w:val="5"/>
        </w:numPr>
        <w:rPr>
          <w:color w:val="7030A0"/>
        </w:rPr>
      </w:pPr>
      <w:r w:rsidRPr="00FF5397">
        <w:rPr>
          <w:color w:val="7030A0"/>
        </w:rPr>
        <w:t>End effects</w:t>
      </w:r>
    </w:p>
    <w:p w14:paraId="041F0DA7" w14:textId="5097BF8D" w:rsidR="00F44F9C" w:rsidRPr="00FF5397" w:rsidRDefault="00F44F9C" w:rsidP="00F44F9C">
      <w:pPr>
        <w:pStyle w:val="ListParagraph"/>
        <w:numPr>
          <w:ilvl w:val="1"/>
          <w:numId w:val="5"/>
        </w:numPr>
        <w:rPr>
          <w:color w:val="7030A0"/>
        </w:rPr>
      </w:pPr>
      <w:r w:rsidRPr="00FF5397">
        <w:rPr>
          <w:color w:val="7030A0"/>
        </w:rPr>
        <w:t>Edge effects</w:t>
      </w:r>
    </w:p>
    <w:p w14:paraId="689C6122" w14:textId="3CCDF6A7" w:rsidR="00F44F9C" w:rsidRPr="00FF5397" w:rsidRDefault="00F44F9C" w:rsidP="00F44F9C">
      <w:pPr>
        <w:pStyle w:val="ListParagraph"/>
        <w:numPr>
          <w:ilvl w:val="1"/>
          <w:numId w:val="5"/>
        </w:numPr>
        <w:rPr>
          <w:color w:val="7030A0"/>
        </w:rPr>
      </w:pPr>
      <w:r w:rsidRPr="00FF5397">
        <w:rPr>
          <w:color w:val="7030A0"/>
        </w:rPr>
        <w:t>Thermal effects</w:t>
      </w:r>
    </w:p>
    <w:p w14:paraId="447C4912" w14:textId="6B80CA18" w:rsidR="00F44F9C" w:rsidRPr="00FF5397" w:rsidRDefault="00F44F9C" w:rsidP="00F44F9C">
      <w:pPr>
        <w:pStyle w:val="ListParagraph"/>
        <w:numPr>
          <w:ilvl w:val="1"/>
          <w:numId w:val="5"/>
        </w:numPr>
        <w:rPr>
          <w:color w:val="7030A0"/>
        </w:rPr>
      </w:pPr>
      <w:r w:rsidRPr="00FF5397">
        <w:rPr>
          <w:color w:val="7030A0"/>
        </w:rPr>
        <w:t>Material Loss</w:t>
      </w:r>
    </w:p>
    <w:p w14:paraId="46D5F680" w14:textId="62FB2C09" w:rsidR="00F44F9C" w:rsidRPr="00FF5397" w:rsidRDefault="00F44F9C" w:rsidP="00F44F9C">
      <w:pPr>
        <w:pStyle w:val="ListParagraph"/>
        <w:numPr>
          <w:ilvl w:val="1"/>
          <w:numId w:val="5"/>
        </w:numPr>
        <w:rPr>
          <w:color w:val="7030A0"/>
        </w:rPr>
      </w:pPr>
      <w:r w:rsidRPr="00FF5397">
        <w:rPr>
          <w:color w:val="7030A0"/>
        </w:rPr>
        <w:t>Search up more</w:t>
      </w:r>
    </w:p>
    <w:p w14:paraId="77D1A32D" w14:textId="77777777" w:rsidR="00F44F9C" w:rsidRPr="00FF5397" w:rsidRDefault="00F44F9C" w:rsidP="00F44F9C">
      <w:pPr>
        <w:pStyle w:val="ListParagraph"/>
        <w:numPr>
          <w:ilvl w:val="1"/>
          <w:numId w:val="5"/>
        </w:numPr>
        <w:rPr>
          <w:color w:val="7030A0"/>
        </w:rPr>
      </w:pPr>
      <w:r w:rsidRPr="00FF5397">
        <w:rPr>
          <w:color w:val="7030A0"/>
        </w:rPr>
        <w:t>Saturation (we can use HAM to check B field based on MEC density)</w:t>
      </w:r>
    </w:p>
    <w:p w14:paraId="4068E226" w14:textId="2073069E" w:rsidR="00F44F9C" w:rsidRPr="00F44F9C" w:rsidRDefault="00F44F9C" w:rsidP="00F44F9C">
      <w:pPr>
        <w:pStyle w:val="ListParagraph"/>
        <w:numPr>
          <w:ilvl w:val="1"/>
          <w:numId w:val="5"/>
        </w:numPr>
        <w:rPr>
          <w:color w:val="FFC000"/>
        </w:rPr>
      </w:pPr>
      <w:r w:rsidRPr="00F44F9C">
        <w:rPr>
          <w:color w:val="FFC000"/>
        </w:rPr>
        <w:t>NOTE: I should follow a rule that in this saturation section above I am mentioning it because I can talk about it as a use case of my code. I think I should write a short mention up here that this is important because it will be mentioned later</w:t>
      </w:r>
    </w:p>
    <w:p w14:paraId="5E3F0ED0" w14:textId="6F840952" w:rsidR="00D722E7" w:rsidRDefault="00D722E7" w:rsidP="00D722E7">
      <w:pPr>
        <w:pStyle w:val="Heading3"/>
        <w:spacing w:line="360" w:lineRule="auto"/>
        <w:ind w:firstLine="720"/>
        <w:rPr>
          <w:rFonts w:ascii="Times New Roman" w:hAnsi="Times New Roman" w:cs="Times New Roman"/>
          <w:i/>
          <w:color w:val="FF0000"/>
          <w:sz w:val="24"/>
        </w:rPr>
      </w:pPr>
      <w:bookmarkStart w:id="40" w:name="_Toc86960161"/>
      <w:r>
        <w:rPr>
          <w:rFonts w:ascii="Times New Roman" w:hAnsi="Times New Roman" w:cs="Times New Roman"/>
          <w:i/>
          <w:color w:val="FF0000"/>
          <w:sz w:val="24"/>
        </w:rPr>
        <w:t>Design Considerations</w:t>
      </w:r>
      <w:bookmarkEnd w:id="40"/>
    </w:p>
    <w:p w14:paraId="321DE863" w14:textId="77777777" w:rsidR="00F44F9C" w:rsidRDefault="00F44F9C" w:rsidP="00F44F9C">
      <w:pPr>
        <w:pStyle w:val="ListParagraph"/>
        <w:ind w:left="1440"/>
      </w:pPr>
    </w:p>
    <w:p w14:paraId="40F33E94" w14:textId="19B34BB4" w:rsidR="00137DB6" w:rsidRPr="00FF5397" w:rsidRDefault="00137DB6" w:rsidP="0084678E">
      <w:pPr>
        <w:pStyle w:val="ListParagraph"/>
        <w:numPr>
          <w:ilvl w:val="0"/>
          <w:numId w:val="5"/>
        </w:numPr>
        <w:rPr>
          <w:color w:val="7030A0"/>
        </w:rPr>
      </w:pPr>
      <w:r w:rsidRPr="00FF5397">
        <w:rPr>
          <w:color w:val="7030A0"/>
        </w:rPr>
        <w:t>Design Considerations (only things applying to the ratios and python model itself)</w:t>
      </w:r>
    </w:p>
    <w:p w14:paraId="0E6BF576" w14:textId="5E96E603" w:rsidR="00D722E7" w:rsidRPr="00FF5397" w:rsidRDefault="00D722E7" w:rsidP="00D722E7">
      <w:pPr>
        <w:pStyle w:val="ListParagraph"/>
        <w:numPr>
          <w:ilvl w:val="1"/>
          <w:numId w:val="5"/>
        </w:numPr>
        <w:rPr>
          <w:color w:val="7030A0"/>
        </w:rPr>
      </w:pPr>
      <w:r w:rsidRPr="00FF5397">
        <w:rPr>
          <w:color w:val="7030A0"/>
        </w:rPr>
        <w:t>Geometry limitations that create feasible designs</w:t>
      </w:r>
    </w:p>
    <w:p w14:paraId="1F2A0F69" w14:textId="0D974C11" w:rsidR="0084678E" w:rsidRDefault="0084678E" w:rsidP="00393A83"/>
    <w:p w14:paraId="004DDBE1" w14:textId="7008ECCC" w:rsidR="0084678E" w:rsidRDefault="0084678E" w:rsidP="00393A83"/>
    <w:p w14:paraId="217132AA" w14:textId="0EB1749C" w:rsidR="002E52D9" w:rsidRDefault="002E52D9" w:rsidP="00393A83"/>
    <w:p w14:paraId="48D337C6" w14:textId="44FF7354" w:rsidR="002E52D9" w:rsidRDefault="002E52D9" w:rsidP="00393A83"/>
    <w:p w14:paraId="16F83AF4" w14:textId="3695721C" w:rsidR="002E52D9" w:rsidRDefault="002E52D9" w:rsidP="00393A83"/>
    <w:p w14:paraId="1E477EB4" w14:textId="28D2392E" w:rsidR="002E52D9" w:rsidRDefault="002E52D9" w:rsidP="00393A83"/>
    <w:p w14:paraId="23E872F4" w14:textId="62D223BB" w:rsidR="002E52D9" w:rsidRDefault="002E52D9" w:rsidP="00393A83"/>
    <w:p w14:paraId="32B1A4DC" w14:textId="0AACC397" w:rsidR="002E52D9" w:rsidRDefault="002E52D9" w:rsidP="00393A83"/>
    <w:p w14:paraId="20D839B8" w14:textId="088BA332" w:rsidR="002E52D9" w:rsidRDefault="002E52D9" w:rsidP="00393A83"/>
    <w:p w14:paraId="700068F0" w14:textId="5452675B" w:rsidR="002E52D9" w:rsidRDefault="002E52D9" w:rsidP="00393A83"/>
    <w:p w14:paraId="7853E9D8" w14:textId="7D4E985C" w:rsidR="002E52D9" w:rsidRDefault="002E52D9" w:rsidP="00393A83"/>
    <w:p w14:paraId="4B380B37" w14:textId="7AD8C791" w:rsidR="002E52D9" w:rsidRDefault="002E52D9" w:rsidP="00393A83"/>
    <w:p w14:paraId="696D01C1" w14:textId="40F3E5D8" w:rsidR="002E52D9" w:rsidRDefault="002E52D9" w:rsidP="00393A83"/>
    <w:p w14:paraId="67C55D18" w14:textId="7DD3F117" w:rsidR="002E52D9" w:rsidRDefault="002E52D9" w:rsidP="00393A83"/>
    <w:p w14:paraId="46D4F01F" w14:textId="3DB8D184" w:rsidR="002E52D9" w:rsidRDefault="002E52D9" w:rsidP="00393A83"/>
    <w:p w14:paraId="764A7DB5" w14:textId="2A8FEF14" w:rsidR="002E52D9" w:rsidRDefault="002E52D9" w:rsidP="00393A83"/>
    <w:p w14:paraId="6ED39313" w14:textId="2F750C68" w:rsidR="002E52D9" w:rsidRDefault="002E52D9" w:rsidP="00393A83"/>
    <w:p w14:paraId="3869B07F" w14:textId="77777777" w:rsidR="002E52D9" w:rsidRPr="00393A83" w:rsidRDefault="002E52D9" w:rsidP="00393A83"/>
    <w:p w14:paraId="3A1B9685" w14:textId="0888E1DA" w:rsidR="00393A83" w:rsidRDefault="00393A83" w:rsidP="00393A83">
      <w:pPr>
        <w:pStyle w:val="Heading1"/>
        <w:spacing w:line="360" w:lineRule="auto"/>
        <w:rPr>
          <w:rFonts w:cs="Times New Roman"/>
          <w:color w:val="FF0000"/>
        </w:rPr>
      </w:pPr>
      <w:bookmarkStart w:id="41" w:name="_Toc86960162"/>
      <w:r>
        <w:rPr>
          <w:rFonts w:cs="Times New Roman"/>
        </w:rPr>
        <w:t xml:space="preserve">CHAPTER </w:t>
      </w:r>
      <w:r w:rsidR="00C57ABB">
        <w:rPr>
          <w:rFonts w:cs="Times New Roman"/>
        </w:rPr>
        <w:t>3</w:t>
      </w:r>
      <w:r>
        <w:rPr>
          <w:rFonts w:cs="Times New Roman"/>
        </w:rPr>
        <w:br/>
      </w:r>
      <w:r w:rsidR="003D5CC5">
        <w:rPr>
          <w:rFonts w:cs="Times New Roman"/>
          <w:color w:val="FF0000"/>
        </w:rPr>
        <w:t>Modelling Techniques</w:t>
      </w:r>
      <w:bookmarkEnd w:id="41"/>
    </w:p>
    <w:p w14:paraId="3B0C7E76" w14:textId="1048CF43" w:rsidR="00393A83" w:rsidRDefault="00D722E7" w:rsidP="00393A83">
      <w:pPr>
        <w:pStyle w:val="Heading2"/>
        <w:spacing w:line="360" w:lineRule="auto"/>
        <w:rPr>
          <w:rFonts w:ascii="Times New Roman" w:hAnsi="Times New Roman" w:cs="Times New Roman"/>
          <w:i/>
          <w:color w:val="FF0000"/>
          <w:sz w:val="24"/>
        </w:rPr>
      </w:pPr>
      <w:bookmarkStart w:id="42" w:name="_Toc86960163"/>
      <w:r>
        <w:rPr>
          <w:rFonts w:ascii="Times New Roman" w:hAnsi="Times New Roman" w:cs="Times New Roman"/>
          <w:i/>
          <w:color w:val="FF0000"/>
          <w:sz w:val="24"/>
        </w:rPr>
        <w:t>In</w:t>
      </w:r>
      <w:r w:rsidR="003F1AE9">
        <w:rPr>
          <w:rFonts w:ascii="Times New Roman" w:hAnsi="Times New Roman" w:cs="Times New Roman"/>
          <w:i/>
          <w:color w:val="FF0000"/>
          <w:sz w:val="24"/>
        </w:rPr>
        <w:t>dustry Standard</w:t>
      </w:r>
      <w:bookmarkEnd w:id="42"/>
    </w:p>
    <w:p w14:paraId="695C567F" w14:textId="77777777" w:rsidR="00393A83" w:rsidRDefault="00393A83" w:rsidP="00393A83">
      <w:pPr>
        <w:spacing w:line="360" w:lineRule="auto"/>
      </w:pPr>
    </w:p>
    <w:p w14:paraId="166F39FB" w14:textId="366D80B3" w:rsidR="00393A83" w:rsidRDefault="003F1AE9" w:rsidP="00393A83">
      <w:pPr>
        <w:pStyle w:val="Heading3"/>
        <w:spacing w:line="360" w:lineRule="auto"/>
        <w:ind w:firstLine="720"/>
        <w:rPr>
          <w:rFonts w:ascii="Times New Roman" w:hAnsi="Times New Roman" w:cs="Times New Roman"/>
          <w:i/>
          <w:color w:val="FF0000"/>
          <w:sz w:val="24"/>
        </w:rPr>
      </w:pPr>
      <w:bookmarkStart w:id="43" w:name="_Toc86960164"/>
      <w:r>
        <w:rPr>
          <w:rFonts w:ascii="Times New Roman" w:hAnsi="Times New Roman" w:cs="Times New Roman"/>
          <w:i/>
          <w:color w:val="FF0000"/>
          <w:sz w:val="24"/>
        </w:rPr>
        <w:t>Field Modelling</w:t>
      </w:r>
      <w:bookmarkEnd w:id="43"/>
    </w:p>
    <w:p w14:paraId="361B6406" w14:textId="3C8CC09A" w:rsidR="00EA3458" w:rsidRPr="00FF5397" w:rsidRDefault="003D5CC5" w:rsidP="00EA3458">
      <w:pPr>
        <w:pStyle w:val="ListParagraph"/>
        <w:numPr>
          <w:ilvl w:val="0"/>
          <w:numId w:val="7"/>
        </w:numPr>
        <w:spacing w:line="360" w:lineRule="auto"/>
        <w:rPr>
          <w:color w:val="7030A0"/>
          <w:sz w:val="20"/>
        </w:rPr>
      </w:pPr>
      <w:r w:rsidRPr="00FF5397">
        <w:rPr>
          <w:color w:val="7030A0"/>
          <w:sz w:val="20"/>
        </w:rPr>
        <w:t>Industry Standard</w:t>
      </w:r>
      <w:r w:rsidR="00EA3458" w:rsidRPr="00FF5397">
        <w:rPr>
          <w:color w:val="7030A0"/>
          <w:sz w:val="20"/>
        </w:rPr>
        <w:t xml:space="preserve"> (use my </w:t>
      </w:r>
      <w:proofErr w:type="spellStart"/>
      <w:r w:rsidR="00EA3458" w:rsidRPr="00FF5397">
        <w:rPr>
          <w:color w:val="7030A0"/>
          <w:sz w:val="20"/>
        </w:rPr>
        <w:t>powerpoint</w:t>
      </w:r>
      <w:proofErr w:type="spellEnd"/>
      <w:r w:rsidR="00EA3458" w:rsidRPr="00FF5397">
        <w:rPr>
          <w:color w:val="7030A0"/>
          <w:sz w:val="20"/>
        </w:rPr>
        <w:t xml:space="preserve"> where I surveyed the industry)</w:t>
      </w:r>
    </w:p>
    <w:p w14:paraId="7EC5AE15" w14:textId="67D00EDB" w:rsidR="00F44F9C" w:rsidRDefault="00F44F9C" w:rsidP="00F44F9C">
      <w:pPr>
        <w:pStyle w:val="ListParagraph"/>
        <w:numPr>
          <w:ilvl w:val="1"/>
          <w:numId w:val="7"/>
        </w:numPr>
        <w:spacing w:line="360" w:lineRule="auto"/>
        <w:rPr>
          <w:color w:val="7030A0"/>
          <w:sz w:val="20"/>
        </w:rPr>
      </w:pPr>
      <w:r w:rsidRPr="00FF5397">
        <w:rPr>
          <w:color w:val="7030A0"/>
          <w:sz w:val="20"/>
        </w:rPr>
        <w:t>MEC</w:t>
      </w:r>
      <w:r w:rsidR="00C5451B">
        <w:rPr>
          <w:color w:val="7030A0"/>
          <w:sz w:val="20"/>
        </w:rPr>
        <w:t xml:space="preserve"> vs</w:t>
      </w:r>
      <w:r w:rsidRPr="00FF5397">
        <w:rPr>
          <w:color w:val="7030A0"/>
          <w:sz w:val="20"/>
        </w:rPr>
        <w:t xml:space="preserve"> HM</w:t>
      </w:r>
      <w:r w:rsidR="00C5451B">
        <w:rPr>
          <w:color w:val="7030A0"/>
          <w:sz w:val="20"/>
        </w:rPr>
        <w:t xml:space="preserve"> vs</w:t>
      </w:r>
      <w:r w:rsidRPr="00FF5397">
        <w:rPr>
          <w:color w:val="7030A0"/>
          <w:sz w:val="20"/>
        </w:rPr>
        <w:t xml:space="preserve"> ECM</w:t>
      </w:r>
      <w:r w:rsidR="00C5451B">
        <w:rPr>
          <w:color w:val="7030A0"/>
          <w:sz w:val="20"/>
        </w:rPr>
        <w:t xml:space="preserve"> vs</w:t>
      </w:r>
      <w:r w:rsidRPr="00FF5397">
        <w:rPr>
          <w:color w:val="7030A0"/>
          <w:sz w:val="20"/>
        </w:rPr>
        <w:t xml:space="preserve"> FEA</w:t>
      </w:r>
    </w:p>
    <w:p w14:paraId="72C7777A" w14:textId="4A374798" w:rsidR="0037581B" w:rsidRDefault="00581102" w:rsidP="00581102">
      <w:pPr>
        <w:spacing w:line="360" w:lineRule="auto"/>
        <w:rPr>
          <w:sz w:val="20"/>
        </w:rPr>
      </w:pPr>
      <w:r w:rsidRPr="000D3DC3">
        <w:rPr>
          <w:sz w:val="20"/>
        </w:rPr>
        <w:t xml:space="preserve">The equivalent circuit model [ECM] is the least computationally intensive modelling technique due to </w:t>
      </w:r>
      <w:r w:rsidR="006F4D26">
        <w:rPr>
          <w:sz w:val="20"/>
        </w:rPr>
        <w:t xml:space="preserve">a lack of unknown coefficients that require </w:t>
      </w:r>
      <w:r w:rsidR="008D6DA6">
        <w:rPr>
          <w:sz w:val="20"/>
        </w:rPr>
        <w:t xml:space="preserve">solving </w:t>
      </w:r>
      <w:r w:rsidR="0082734C">
        <w:rPr>
          <w:sz w:val="20"/>
        </w:rPr>
        <w:t xml:space="preserve">in a </w:t>
      </w:r>
      <w:r w:rsidR="008A30A2">
        <w:rPr>
          <w:sz w:val="20"/>
        </w:rPr>
        <w:t>s</w:t>
      </w:r>
      <w:r w:rsidR="008F7D54">
        <w:rPr>
          <w:sz w:val="20"/>
        </w:rPr>
        <w:t xml:space="preserve">ystem </w:t>
      </w:r>
      <w:r w:rsidR="008A30A2">
        <w:rPr>
          <w:sz w:val="20"/>
        </w:rPr>
        <w:t>of line</w:t>
      </w:r>
      <w:r w:rsidR="00C17549">
        <w:rPr>
          <w:sz w:val="20"/>
        </w:rPr>
        <w:t>ar</w:t>
      </w:r>
      <w:r w:rsidR="00461501">
        <w:rPr>
          <w:sz w:val="20"/>
        </w:rPr>
        <w:t xml:space="preserve"> equations</w:t>
      </w:r>
      <w:r w:rsidR="008F7D54">
        <w:rPr>
          <w:sz w:val="20"/>
        </w:rPr>
        <w:t xml:space="preserve">. </w:t>
      </w:r>
      <w:r w:rsidR="00D8161C">
        <w:rPr>
          <w:sz w:val="20"/>
        </w:rPr>
        <w:t>Therefore,</w:t>
      </w:r>
      <w:r w:rsidR="005C1367">
        <w:rPr>
          <w:sz w:val="20"/>
        </w:rPr>
        <w:t xml:space="preserve"> it does not need a mesh </w:t>
      </w:r>
      <w:r w:rsidR="009F7358">
        <w:rPr>
          <w:sz w:val="20"/>
        </w:rPr>
        <w:t>of polygons</w:t>
      </w:r>
      <w:r w:rsidR="005C1367">
        <w:rPr>
          <w:sz w:val="20"/>
        </w:rPr>
        <w:t xml:space="preserve"> or boundary conditions. </w:t>
      </w:r>
      <w:r w:rsidR="00117B5C">
        <w:rPr>
          <w:sz w:val="20"/>
        </w:rPr>
        <w:t>This means that a</w:t>
      </w:r>
      <w:r w:rsidR="008F7D54">
        <w:rPr>
          <w:sz w:val="20"/>
        </w:rPr>
        <w:t xml:space="preserve">ll the variables are </w:t>
      </w:r>
      <w:r w:rsidR="00194EE1">
        <w:rPr>
          <w:sz w:val="20"/>
        </w:rPr>
        <w:t>solvable prior to implementing the</w:t>
      </w:r>
      <w:r w:rsidR="008F7D54">
        <w:rPr>
          <w:sz w:val="20"/>
        </w:rPr>
        <w:t xml:space="preserve"> </w:t>
      </w:r>
      <w:r w:rsidR="00194EE1">
        <w:rPr>
          <w:sz w:val="20"/>
        </w:rPr>
        <w:t>equivalent circuit model</w:t>
      </w:r>
      <w:r w:rsidR="00117B5C">
        <w:rPr>
          <w:sz w:val="20"/>
        </w:rPr>
        <w:t xml:space="preserve"> which drastically </w:t>
      </w:r>
      <w:r w:rsidR="00405D56">
        <w:rPr>
          <w:sz w:val="20"/>
        </w:rPr>
        <w:t xml:space="preserve">reduces the computation time. </w:t>
      </w:r>
      <w:r w:rsidR="003B4723" w:rsidRPr="005A26A7">
        <w:rPr>
          <w:sz w:val="20"/>
        </w:rPr>
        <w:t>The energy transfer between the stator and rotor of a motor is like a transformer equivalent circuit which models the energy transfer from primary to secondary windings.</w:t>
      </w:r>
      <w:r w:rsidR="003B4723">
        <w:rPr>
          <w:sz w:val="20"/>
        </w:rPr>
        <w:t xml:space="preserve"> </w:t>
      </w:r>
      <w:r w:rsidR="008D028F">
        <w:rPr>
          <w:sz w:val="20"/>
        </w:rPr>
        <w:t xml:space="preserve">Using </w:t>
      </w:r>
      <w:r w:rsidR="008D028F" w:rsidRPr="008D028F">
        <w:rPr>
          <w:sz w:val="20"/>
        </w:rPr>
        <w:t>Kirchhoff's voltage law (KVL)</w:t>
      </w:r>
      <w:r w:rsidR="006679B9">
        <w:rPr>
          <w:sz w:val="20"/>
        </w:rPr>
        <w:t xml:space="preserve"> and </w:t>
      </w:r>
      <w:r w:rsidR="006679B9" w:rsidRPr="008D028F">
        <w:rPr>
          <w:sz w:val="20"/>
        </w:rPr>
        <w:t xml:space="preserve">Kirchhoff's </w:t>
      </w:r>
      <w:r w:rsidR="006679B9">
        <w:rPr>
          <w:sz w:val="20"/>
        </w:rPr>
        <w:t>current</w:t>
      </w:r>
      <w:r w:rsidR="006679B9" w:rsidRPr="008D028F">
        <w:rPr>
          <w:sz w:val="20"/>
        </w:rPr>
        <w:t xml:space="preserve"> law (K</w:t>
      </w:r>
      <w:r w:rsidR="006679B9">
        <w:rPr>
          <w:sz w:val="20"/>
        </w:rPr>
        <w:t>C</w:t>
      </w:r>
      <w:r w:rsidR="006679B9" w:rsidRPr="008D028F">
        <w:rPr>
          <w:sz w:val="20"/>
        </w:rPr>
        <w:t>L)</w:t>
      </w:r>
      <w:r w:rsidR="00275BC2">
        <w:rPr>
          <w:sz w:val="20"/>
        </w:rPr>
        <w:t xml:space="preserve">, a solution for the circuit is obtained. </w:t>
      </w:r>
      <w:r w:rsidR="000A6C10">
        <w:rPr>
          <w:sz w:val="20"/>
        </w:rPr>
        <w:t xml:space="preserve">The solution </w:t>
      </w:r>
      <w:r w:rsidR="0079002D">
        <w:rPr>
          <w:sz w:val="20"/>
        </w:rPr>
        <w:t xml:space="preserve">experiences error introduced with </w:t>
      </w:r>
      <w:r w:rsidR="00650B4B">
        <w:rPr>
          <w:sz w:val="20"/>
        </w:rPr>
        <w:t xml:space="preserve">assumptions </w:t>
      </w:r>
      <w:r w:rsidR="00F843CE">
        <w:rPr>
          <w:sz w:val="20"/>
        </w:rPr>
        <w:t>in the equivalent circuit “components”</w:t>
      </w:r>
      <w:r w:rsidR="00A40412">
        <w:rPr>
          <w:sz w:val="20"/>
        </w:rPr>
        <w:t xml:space="preserve"> i.e.,</w:t>
      </w:r>
      <w:r w:rsidR="00F843CE">
        <w:rPr>
          <w:sz w:val="20"/>
        </w:rPr>
        <w:t xml:space="preserve"> </w:t>
      </w:r>
      <w:r w:rsidR="00F04B15">
        <w:rPr>
          <w:sz w:val="20"/>
        </w:rPr>
        <w:t>resistor, inductor</w:t>
      </w:r>
      <w:r w:rsidR="00A40412">
        <w:rPr>
          <w:sz w:val="20"/>
        </w:rPr>
        <w:t xml:space="preserve">. </w:t>
      </w:r>
      <w:r w:rsidR="00202B3F">
        <w:rPr>
          <w:sz w:val="20"/>
        </w:rPr>
        <w:t xml:space="preserve">Additionally, ECM is not a flexible solution for modelling </w:t>
      </w:r>
      <w:r w:rsidR="00CA6699">
        <w:rPr>
          <w:sz w:val="20"/>
        </w:rPr>
        <w:t>2D,</w:t>
      </w:r>
      <w:r w:rsidR="00202B3F">
        <w:rPr>
          <w:sz w:val="20"/>
        </w:rPr>
        <w:t xml:space="preserve"> and 3D geometries </w:t>
      </w:r>
      <w:r w:rsidR="00E65F42">
        <w:rPr>
          <w:sz w:val="20"/>
        </w:rPr>
        <w:t>because</w:t>
      </w:r>
      <w:r w:rsidR="00202B3F">
        <w:rPr>
          <w:sz w:val="20"/>
        </w:rPr>
        <w:t xml:space="preserve"> </w:t>
      </w:r>
      <w:r w:rsidR="00DD1BB0">
        <w:rPr>
          <w:sz w:val="20"/>
        </w:rPr>
        <w:t>equivalent circuit</w:t>
      </w:r>
      <w:r w:rsidR="00CA6699">
        <w:rPr>
          <w:sz w:val="20"/>
        </w:rPr>
        <w:t xml:space="preserve"> models</w:t>
      </w:r>
      <w:r w:rsidR="00DD1BB0">
        <w:rPr>
          <w:sz w:val="20"/>
        </w:rPr>
        <w:t xml:space="preserve"> cannot be solved as a system of linear equations.</w:t>
      </w:r>
      <w:r w:rsidR="00CA6699">
        <w:rPr>
          <w:sz w:val="20"/>
        </w:rPr>
        <w:t xml:space="preserve"> Semi-analytical modelling can be used to </w:t>
      </w:r>
      <w:r w:rsidR="00F1474F">
        <w:rPr>
          <w:sz w:val="20"/>
        </w:rPr>
        <w:t>improve</w:t>
      </w:r>
      <w:r w:rsidR="00CA6699">
        <w:rPr>
          <w:sz w:val="20"/>
        </w:rPr>
        <w:t xml:space="preserve"> the accuracy of the </w:t>
      </w:r>
      <w:r w:rsidR="002E52D9">
        <w:rPr>
          <w:sz w:val="20"/>
        </w:rPr>
        <w:t>ECM</w:t>
      </w:r>
      <w:r w:rsidR="00CA6699">
        <w:rPr>
          <w:sz w:val="20"/>
        </w:rPr>
        <w:t xml:space="preserve"> </w:t>
      </w:r>
      <w:r w:rsidR="00311623">
        <w:rPr>
          <w:sz w:val="20"/>
        </w:rPr>
        <w:t xml:space="preserve">solution by simulating </w:t>
      </w:r>
      <w:r w:rsidR="002E52D9">
        <w:rPr>
          <w:sz w:val="20"/>
        </w:rPr>
        <w:t>equivalent circuit components</w:t>
      </w:r>
      <w:r w:rsidR="00311623">
        <w:rPr>
          <w:sz w:val="20"/>
        </w:rPr>
        <w:t xml:space="preserve"> accurately in an FEA model</w:t>
      </w:r>
      <w:r w:rsidR="002E52D9">
        <w:rPr>
          <w:sz w:val="20"/>
        </w:rPr>
        <w:t xml:space="preserve">, </w:t>
      </w:r>
      <w:r w:rsidR="00886792">
        <w:rPr>
          <w:sz w:val="20"/>
        </w:rPr>
        <w:t>while</w:t>
      </w:r>
      <w:r w:rsidR="002E52D9">
        <w:rPr>
          <w:sz w:val="20"/>
        </w:rPr>
        <w:t xml:space="preserve"> </w:t>
      </w:r>
      <w:r w:rsidR="00886792">
        <w:rPr>
          <w:sz w:val="20"/>
        </w:rPr>
        <w:t>introducing</w:t>
      </w:r>
      <w:r w:rsidR="002E52D9">
        <w:rPr>
          <w:sz w:val="20"/>
        </w:rPr>
        <w:t xml:space="preserve"> computation intensity.</w:t>
      </w:r>
      <w:r w:rsidR="00F64E3A">
        <w:rPr>
          <w:sz w:val="20"/>
        </w:rPr>
        <w:t xml:space="preserve"> </w:t>
      </w:r>
    </w:p>
    <w:p w14:paraId="4D84E15C" w14:textId="5258CBDA" w:rsidR="00F64E3A" w:rsidRPr="00F64E3A" w:rsidRDefault="00F64E3A" w:rsidP="00581102">
      <w:pPr>
        <w:spacing w:line="360" w:lineRule="auto"/>
        <w:rPr>
          <w:color w:val="F79646" w:themeColor="accent6"/>
          <w:sz w:val="20"/>
        </w:rPr>
      </w:pPr>
      <w:r>
        <w:rPr>
          <w:color w:val="F79646" w:themeColor="accent6"/>
          <w:sz w:val="20"/>
        </w:rPr>
        <w:t>E</w:t>
      </w:r>
      <w:r w:rsidR="000D2151">
        <w:rPr>
          <w:color w:val="F79646" w:themeColor="accent6"/>
          <w:sz w:val="20"/>
        </w:rPr>
        <w:t>CM does not account for time and uses average values which adds error</w:t>
      </w:r>
    </w:p>
    <w:p w14:paraId="737A5196" w14:textId="55B70637" w:rsidR="00461501" w:rsidRDefault="00461501" w:rsidP="00581102">
      <w:pPr>
        <w:spacing w:line="360" w:lineRule="auto"/>
        <w:rPr>
          <w:sz w:val="20"/>
        </w:rPr>
      </w:pPr>
    </w:p>
    <w:p w14:paraId="526E85AF" w14:textId="77777777" w:rsidR="00025871" w:rsidRDefault="00025871" w:rsidP="00025871">
      <w:pPr>
        <w:spacing w:line="360" w:lineRule="auto"/>
        <w:jc w:val="center"/>
        <w:rPr>
          <w:sz w:val="20"/>
        </w:rPr>
      </w:pPr>
      <w:r>
        <w:rPr>
          <w:noProof/>
          <w:sz w:val="20"/>
        </w:rPr>
        <w:lastRenderedPageBreak/>
        <w:drawing>
          <wp:inline distT="0" distB="0" distL="0" distR="0" wp14:anchorId="4B8FAC37" wp14:editId="0FFCE863">
            <wp:extent cx="4709517" cy="1791142"/>
            <wp:effectExtent l="0" t="0" r="0" b="0"/>
            <wp:docPr id="19" name="Picture 19"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device, gaug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718719" cy="1794642"/>
                    </a:xfrm>
                    <a:prstGeom prst="rect">
                      <a:avLst/>
                    </a:prstGeom>
                  </pic:spPr>
                </pic:pic>
              </a:graphicData>
            </a:graphic>
          </wp:inline>
        </w:drawing>
      </w:r>
    </w:p>
    <w:p w14:paraId="0B3E07B6" w14:textId="75EAF965" w:rsidR="00025871" w:rsidRDefault="00025871" w:rsidP="00025871">
      <w:pPr>
        <w:spacing w:line="360" w:lineRule="auto"/>
        <w:jc w:val="center"/>
        <w:rPr>
          <w:sz w:val="20"/>
        </w:rPr>
      </w:pPr>
      <w:r>
        <w:rPr>
          <w:noProof/>
          <w:sz w:val="20"/>
        </w:rPr>
        <w:drawing>
          <wp:inline distT="0" distB="0" distL="0" distR="0" wp14:anchorId="50B7FE7F" wp14:editId="1853885B">
            <wp:extent cx="4804410" cy="1858373"/>
            <wp:effectExtent l="0" t="0" r="0" b="889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857266" cy="1878818"/>
                    </a:xfrm>
                    <a:prstGeom prst="rect">
                      <a:avLst/>
                    </a:prstGeom>
                  </pic:spPr>
                </pic:pic>
              </a:graphicData>
            </a:graphic>
          </wp:inline>
        </w:drawing>
      </w:r>
    </w:p>
    <w:p w14:paraId="6AC3FDF2" w14:textId="082EB20C" w:rsidR="00025871" w:rsidRDefault="00025871" w:rsidP="00581102">
      <w:pPr>
        <w:spacing w:line="360" w:lineRule="auto"/>
        <w:rPr>
          <w:sz w:val="20"/>
        </w:rPr>
      </w:pPr>
    </w:p>
    <w:p w14:paraId="3CDE8496" w14:textId="61363179" w:rsidR="00581102" w:rsidRPr="005C32E4" w:rsidRDefault="00581102" w:rsidP="00581102">
      <w:pPr>
        <w:spacing w:line="360" w:lineRule="auto"/>
        <w:rPr>
          <w:color w:val="E36C0A" w:themeColor="accent6" w:themeShade="BF"/>
          <w:sz w:val="20"/>
        </w:rPr>
      </w:pPr>
      <w:r w:rsidRPr="005C32E4">
        <w:rPr>
          <w:color w:val="E36C0A" w:themeColor="accent6" w:themeShade="BF"/>
          <w:sz w:val="20"/>
        </w:rPr>
        <w:t>Include a picture of a circuit model</w:t>
      </w:r>
      <w:r w:rsidR="00C5451B" w:rsidRPr="005C32E4">
        <w:rPr>
          <w:color w:val="E36C0A" w:themeColor="accent6" w:themeShade="BF"/>
          <w:sz w:val="20"/>
        </w:rPr>
        <w:t xml:space="preserve"> </w:t>
      </w:r>
      <w:hyperlink r:id="rId30" w:anchor=":~:text=The%20equivalent%20circuit%20of%20an,characteristics%20of%20the%20induction%20motor." w:history="1">
        <w:r w:rsidR="00C5451B" w:rsidRPr="005C32E4">
          <w:rPr>
            <w:rStyle w:val="Hyperlink"/>
            <w:color w:val="E36C0A" w:themeColor="accent6" w:themeShade="BF"/>
            <w:sz w:val="20"/>
          </w:rPr>
          <w:t>link</w:t>
        </w:r>
      </w:hyperlink>
    </w:p>
    <w:p w14:paraId="52EB3F06" w14:textId="25DDB514" w:rsidR="00C5451B" w:rsidRPr="005C32E4" w:rsidRDefault="00C5451B" w:rsidP="00581102">
      <w:pPr>
        <w:spacing w:line="360" w:lineRule="auto"/>
        <w:rPr>
          <w:color w:val="E36C0A" w:themeColor="accent6" w:themeShade="BF"/>
          <w:sz w:val="20"/>
        </w:rPr>
      </w:pPr>
    </w:p>
    <w:p w14:paraId="2E4DE9E0" w14:textId="477C4C98" w:rsidR="005100C5" w:rsidRPr="008D4821" w:rsidRDefault="00C5451B" w:rsidP="00581102">
      <w:pPr>
        <w:spacing w:line="360" w:lineRule="auto"/>
        <w:rPr>
          <w:sz w:val="20"/>
        </w:rPr>
      </w:pPr>
      <w:r w:rsidRPr="00F94107">
        <w:rPr>
          <w:sz w:val="20"/>
        </w:rPr>
        <w:t xml:space="preserve">While the ECM was very computationally efficient, FEA is the opposite. It is a </w:t>
      </w:r>
      <w:r w:rsidR="00C43D9D" w:rsidRPr="00F94107">
        <w:rPr>
          <w:sz w:val="20"/>
        </w:rPr>
        <w:t>mesh-based</w:t>
      </w:r>
      <w:r w:rsidRPr="00F94107">
        <w:rPr>
          <w:sz w:val="20"/>
        </w:rPr>
        <w:t xml:space="preserve"> simulation that divides the entire model into </w:t>
      </w:r>
      <w:r w:rsidR="0006700D" w:rsidRPr="00F94107">
        <w:rPr>
          <w:sz w:val="20"/>
        </w:rPr>
        <w:t>a mesh</w:t>
      </w:r>
      <w:r w:rsidR="00083EF0">
        <w:rPr>
          <w:sz w:val="20"/>
        </w:rPr>
        <w:t xml:space="preserve"> of polygons</w:t>
      </w:r>
      <w:r w:rsidR="006C08BC" w:rsidRPr="00F94107">
        <w:rPr>
          <w:sz w:val="20"/>
        </w:rPr>
        <w:t>, where each polygon contains</w:t>
      </w:r>
      <w:r w:rsidR="00DA469B" w:rsidRPr="00F94107">
        <w:rPr>
          <w:sz w:val="20"/>
        </w:rPr>
        <w:t xml:space="preserve"> information about the motor</w:t>
      </w:r>
      <w:r w:rsidR="00412461" w:rsidRPr="00F94107">
        <w:rPr>
          <w:sz w:val="20"/>
        </w:rPr>
        <w:t xml:space="preserve">’s geometric </w:t>
      </w:r>
      <w:r w:rsidR="0074045F" w:rsidRPr="00F94107">
        <w:rPr>
          <w:sz w:val="20"/>
        </w:rPr>
        <w:t>and magnetic properties</w:t>
      </w:r>
      <w:r w:rsidR="00C43D9D" w:rsidRPr="00F94107">
        <w:rPr>
          <w:sz w:val="20"/>
        </w:rPr>
        <w:t xml:space="preserve">. The boundaries between polygons </w:t>
      </w:r>
      <w:r w:rsidR="006C08BC" w:rsidRPr="00F94107">
        <w:rPr>
          <w:sz w:val="20"/>
        </w:rPr>
        <w:t>along with</w:t>
      </w:r>
      <w:r w:rsidR="00C43D9D" w:rsidRPr="00F94107">
        <w:rPr>
          <w:sz w:val="20"/>
        </w:rPr>
        <w:t xml:space="preserve"> the discontinuous border conditions create a s</w:t>
      </w:r>
      <w:r w:rsidR="0074045F" w:rsidRPr="00F94107">
        <w:rPr>
          <w:sz w:val="20"/>
        </w:rPr>
        <w:t>ystem</w:t>
      </w:r>
      <w:r w:rsidR="00C43D9D" w:rsidRPr="00F94107">
        <w:rPr>
          <w:sz w:val="20"/>
        </w:rPr>
        <w:t xml:space="preserve"> of </w:t>
      </w:r>
      <w:r w:rsidR="00F94107" w:rsidRPr="00F94107">
        <w:rPr>
          <w:sz w:val="20"/>
        </w:rPr>
        <w:t xml:space="preserve">linear </w:t>
      </w:r>
      <w:r w:rsidR="00C43D9D" w:rsidRPr="00F94107">
        <w:rPr>
          <w:sz w:val="20"/>
        </w:rPr>
        <w:t xml:space="preserve">equations that can be solved. The solution is </w:t>
      </w:r>
      <w:r w:rsidR="00C43D9D" w:rsidRPr="00FD5789">
        <w:rPr>
          <w:sz w:val="20"/>
        </w:rPr>
        <w:t xml:space="preserve">then applied to the mesh to </w:t>
      </w:r>
      <w:r w:rsidR="008B24EC" w:rsidRPr="00FD5789">
        <w:rPr>
          <w:sz w:val="20"/>
        </w:rPr>
        <w:t>solve the geometric and magnetic properties</w:t>
      </w:r>
      <w:r w:rsidR="00C43D9D" w:rsidRPr="00FD5789">
        <w:rPr>
          <w:sz w:val="20"/>
        </w:rPr>
        <w:t xml:space="preserve">. This technique is commonly used in </w:t>
      </w:r>
      <w:r w:rsidR="00570FF9" w:rsidRPr="00FD5789">
        <w:rPr>
          <w:sz w:val="20"/>
        </w:rPr>
        <w:t xml:space="preserve">a variety of </w:t>
      </w:r>
      <w:r w:rsidR="00C43D9D" w:rsidRPr="00FD5789">
        <w:rPr>
          <w:sz w:val="20"/>
        </w:rPr>
        <w:t>fields</w:t>
      </w:r>
      <w:r w:rsidR="00570FF9" w:rsidRPr="00FD5789">
        <w:rPr>
          <w:sz w:val="20"/>
        </w:rPr>
        <w:t xml:space="preserve"> of study</w:t>
      </w:r>
      <w:r w:rsidR="00C43D9D" w:rsidRPr="00FD5789">
        <w:rPr>
          <w:sz w:val="20"/>
        </w:rPr>
        <w:t xml:space="preserve"> which require computational modelling. The accuracy of the simulation is proportional to the density of the meshing in the geometry. Logically there is computation time and space complexity </w:t>
      </w:r>
      <w:r w:rsidR="005100C5" w:rsidRPr="00FD5789">
        <w:rPr>
          <w:sz w:val="20"/>
        </w:rPr>
        <w:t xml:space="preserve">which is traded for accuracy due to the size of the computations required for the matrix solution. For this reason, FEA simulations of motors are run at low mesh densities until a final design is ready for characterization. </w:t>
      </w:r>
      <w:r w:rsidR="00E6396C" w:rsidRPr="00FD5789">
        <w:rPr>
          <w:sz w:val="20"/>
        </w:rPr>
        <w:t>The final solution, simulated with a dense mesh</w:t>
      </w:r>
      <w:r w:rsidR="003B1BCB" w:rsidRPr="00FD5789">
        <w:rPr>
          <w:sz w:val="20"/>
        </w:rPr>
        <w:t xml:space="preserve">, can be very accurate </w:t>
      </w:r>
      <w:r w:rsidR="007250D8" w:rsidRPr="00FD5789">
        <w:rPr>
          <w:sz w:val="20"/>
        </w:rPr>
        <w:t xml:space="preserve">when compared to </w:t>
      </w:r>
      <w:r w:rsidR="00970798" w:rsidRPr="00FD5789">
        <w:rPr>
          <w:sz w:val="20"/>
        </w:rPr>
        <w:t>a</w:t>
      </w:r>
      <w:r w:rsidR="007250D8" w:rsidRPr="00FD5789">
        <w:rPr>
          <w:sz w:val="20"/>
        </w:rPr>
        <w:t xml:space="preserve"> physically built motor</w:t>
      </w:r>
      <w:r w:rsidR="00970798" w:rsidRPr="00FD5789">
        <w:rPr>
          <w:sz w:val="20"/>
        </w:rPr>
        <w:t>.</w:t>
      </w:r>
    </w:p>
    <w:p w14:paraId="135B9E4E" w14:textId="64591914" w:rsidR="005100C5" w:rsidRDefault="005100C5" w:rsidP="00581102">
      <w:pPr>
        <w:spacing w:line="360" w:lineRule="auto"/>
        <w:rPr>
          <w:sz w:val="20"/>
        </w:rPr>
      </w:pPr>
      <w:r w:rsidRPr="00FD5789">
        <w:rPr>
          <w:sz w:val="20"/>
        </w:rPr>
        <w:t xml:space="preserve">Magnetic equivalent circuit [MEC] modelling is a subcategory of FEA specific to magnetic circuit modelling. MEC is commonly used in custom modelling methods due to its flexibility and simplicity. </w:t>
      </w:r>
      <w:r w:rsidR="00AB5B38" w:rsidRPr="00AB5B38">
        <w:rPr>
          <w:sz w:val="20"/>
        </w:rPr>
        <w:t>Hopkinson's law</w:t>
      </w:r>
      <w:r w:rsidR="00AB5B38">
        <w:rPr>
          <w:sz w:val="20"/>
        </w:rPr>
        <w:t xml:space="preserve"> </w:t>
      </w:r>
      <w:r w:rsidR="00AB5B38">
        <w:rPr>
          <w:sz w:val="20"/>
        </w:rPr>
        <w:lastRenderedPageBreak/>
        <w:t xml:space="preserve">defines the flux, reluctance, and the MMF which have a </w:t>
      </w:r>
      <w:r w:rsidR="00B619C2" w:rsidRPr="00B619C2">
        <w:rPr>
          <w:sz w:val="20"/>
        </w:rPr>
        <w:t>superficial resemblance</w:t>
      </w:r>
      <w:r w:rsidR="00463A73">
        <w:rPr>
          <w:sz w:val="20"/>
        </w:rPr>
        <w:t xml:space="preserve"> to Ohm’s law when solving electric circuits.</w:t>
      </w:r>
    </w:p>
    <w:p w14:paraId="437D301D" w14:textId="1A0E7F09" w:rsidR="00D41F70" w:rsidRPr="00D41F70" w:rsidRDefault="00B9688C" w:rsidP="006B1688">
      <w:pPr>
        <w:spacing w:line="360" w:lineRule="auto"/>
      </w:pPr>
      <m:oMathPara>
        <m:oMath>
          <m:r>
            <w:rPr>
              <w:rFonts w:ascii="Cambria Math" w:hAnsi="Cambria Math"/>
              <w:sz w:val="20"/>
            </w:rPr>
            <m:t>I--&gt;</m:t>
          </m:r>
          <m:r>
            <m:rPr>
              <m:sty m:val="p"/>
            </m:rPr>
            <w:rPr>
              <w:rFonts w:ascii="Cambria Math" w:hAnsi="Cambria Math"/>
            </w:rPr>
            <m:t>φ</m:t>
          </m:r>
        </m:oMath>
      </m:oMathPara>
    </w:p>
    <w:p w14:paraId="361E2E7B" w14:textId="40E0A579" w:rsidR="00D41F70" w:rsidRPr="00D41F70" w:rsidRDefault="00B9688C" w:rsidP="006B1688">
      <w:pPr>
        <w:spacing w:line="360" w:lineRule="auto"/>
      </w:pPr>
      <m:oMathPara>
        <m:oMath>
          <m:r>
            <w:rPr>
              <w:rFonts w:ascii="Cambria Math" w:hAnsi="Cambria Math"/>
              <w:sz w:val="20"/>
            </w:rPr>
            <m:t>R--&gt;</m:t>
          </m:r>
          <m:r>
            <m:rPr>
              <m:scr m:val="script"/>
            </m:rPr>
            <w:rPr>
              <w:rFonts w:ascii="Cambria Math" w:hAnsi="Cambria Math"/>
            </w:rPr>
            <m:t>R</m:t>
          </m:r>
        </m:oMath>
      </m:oMathPara>
    </w:p>
    <w:p w14:paraId="665E3A92" w14:textId="07004B9F" w:rsidR="00B9688C" w:rsidRPr="00D41F70" w:rsidRDefault="00D41F70" w:rsidP="006B1688">
      <w:pPr>
        <w:spacing w:line="360" w:lineRule="auto"/>
      </w:pPr>
      <m:oMathPara>
        <m:oMath>
          <m:r>
            <w:rPr>
              <w:rFonts w:ascii="Cambria Math" w:hAnsi="Cambria Math"/>
              <w:sz w:val="20"/>
            </w:rPr>
            <m:t>V--&gt;</m:t>
          </m:r>
          <m:r>
            <m:rPr>
              <m:scr m:val="script"/>
              <m:sty m:val="p"/>
            </m:rPr>
            <w:rPr>
              <w:rFonts w:ascii="Cambria Math" w:hAnsi="Cambria Math"/>
            </w:rPr>
            <m:t>F</m:t>
          </m:r>
        </m:oMath>
      </m:oMathPara>
    </w:p>
    <w:p w14:paraId="369B764C" w14:textId="17EA25B2" w:rsidR="009D7EAB" w:rsidRPr="00FD5789" w:rsidRDefault="00CD03E8" w:rsidP="00581102">
      <w:pPr>
        <w:spacing w:line="360" w:lineRule="auto"/>
        <w:rPr>
          <w:sz w:val="20"/>
        </w:rPr>
      </w:pPr>
      <w:r w:rsidRPr="00FD5789">
        <w:rPr>
          <w:sz w:val="20"/>
        </w:rPr>
        <w:t xml:space="preserve">The model works on a conservation of flux principle, stating that the amount of flux entering a polygon must also exit the polygon. Since MEC is a subcategory of FEA it is burdened by large computation requirements and is only useful for niche modelling applications where industry FEA </w:t>
      </w:r>
      <w:r>
        <w:rPr>
          <w:sz w:val="20"/>
        </w:rPr>
        <w:t>is</w:t>
      </w:r>
      <w:r w:rsidRPr="00FD5789">
        <w:rPr>
          <w:sz w:val="20"/>
        </w:rPr>
        <w:t xml:space="preserve"> not applicable.</w:t>
      </w:r>
    </w:p>
    <w:p w14:paraId="2FFF6359" w14:textId="2BED2667" w:rsidR="00C5451B" w:rsidRDefault="000D103D" w:rsidP="00581102">
      <w:pPr>
        <w:spacing w:line="360" w:lineRule="auto"/>
        <w:rPr>
          <w:sz w:val="20"/>
        </w:rPr>
      </w:pPr>
      <w:r w:rsidRPr="00FD5789">
        <w:rPr>
          <w:sz w:val="20"/>
        </w:rPr>
        <w:t xml:space="preserve">Harmonic modelling </w:t>
      </w:r>
      <w:r w:rsidR="00FD7D21" w:rsidRPr="00FD5789">
        <w:rPr>
          <w:sz w:val="20"/>
        </w:rPr>
        <w:t xml:space="preserve">[HM] </w:t>
      </w:r>
      <w:r w:rsidRPr="00FD5789">
        <w:rPr>
          <w:sz w:val="20"/>
        </w:rPr>
        <w:t xml:space="preserve">is a technique used to approximate waveforms </w:t>
      </w:r>
      <w:r w:rsidR="0009618E" w:rsidRPr="00FD5789">
        <w:rPr>
          <w:sz w:val="20"/>
        </w:rPr>
        <w:t>with</w:t>
      </w:r>
      <w:r w:rsidRPr="00FD5789">
        <w:rPr>
          <w:sz w:val="20"/>
        </w:rPr>
        <w:t xml:space="preserve"> Fourier analysis. The approximation of the waveform is in the form of</w:t>
      </w:r>
      <w:r w:rsidR="00FF06CE" w:rsidRPr="00FD5789">
        <w:rPr>
          <w:sz w:val="20"/>
        </w:rPr>
        <w:t xml:space="preserve"> a summation of N </w:t>
      </w:r>
      <w:r w:rsidR="00306BB0">
        <w:rPr>
          <w:sz w:val="20"/>
        </w:rPr>
        <w:t xml:space="preserve">space </w:t>
      </w:r>
      <w:r w:rsidR="00FF06CE" w:rsidRPr="00FD5789">
        <w:rPr>
          <w:sz w:val="20"/>
        </w:rPr>
        <w:t xml:space="preserve">harmonics, where </w:t>
      </w:r>
      <m:oMath>
        <m:r>
          <w:rPr>
            <w:rFonts w:ascii="Cambria Math" w:hAnsi="Cambria Math"/>
            <w:sz w:val="20"/>
          </w:rPr>
          <m:t>n</m:t>
        </m:r>
      </m:oMath>
      <w:r w:rsidR="00FF06CE" w:rsidRPr="00FD5789">
        <w:rPr>
          <w:sz w:val="20"/>
        </w:rPr>
        <w:t xml:space="preserve"> is the current harmonic number. Each harmonic has its own unknown variables that need to be solved in the matrix equation. </w:t>
      </w:r>
      <w:r w:rsidR="00D25205">
        <w:rPr>
          <w:sz w:val="20"/>
        </w:rPr>
        <w:t xml:space="preserve">The </w:t>
      </w:r>
      <w:r w:rsidR="0075743B">
        <w:rPr>
          <w:sz w:val="20"/>
        </w:rPr>
        <w:t>function value</w:t>
      </w:r>
      <w:r w:rsidR="0075743B" w:rsidRPr="0075743B">
        <w:rPr>
          <w:rFonts w:ascii="Cambria Math" w:hAnsi="Cambria Math"/>
          <w:i/>
          <w:sz w:val="20"/>
        </w:rPr>
        <w:t xml:space="preserve"> </w:t>
      </w:r>
      <m:oMath>
        <m:r>
          <w:rPr>
            <w:rFonts w:ascii="Cambria Math" w:hAnsi="Cambria Math"/>
            <w:sz w:val="20"/>
          </w:rPr>
          <m:t>f</m:t>
        </m:r>
        <m:d>
          <m:dPr>
            <m:ctrlPr>
              <w:rPr>
                <w:rFonts w:ascii="Cambria Math" w:hAnsi="Cambria Math"/>
                <w:i/>
                <w:sz w:val="20"/>
              </w:rPr>
            </m:ctrlPr>
          </m:dPr>
          <m:e>
            <m:r>
              <w:rPr>
                <w:rFonts w:ascii="Cambria Math" w:hAnsi="Cambria Math"/>
                <w:sz w:val="20"/>
              </w:rPr>
              <m:t>x</m:t>
            </m:r>
          </m:e>
        </m:d>
      </m:oMath>
      <w:r w:rsidR="0075743B">
        <w:rPr>
          <w:sz w:val="20"/>
        </w:rPr>
        <w:t xml:space="preserve">  at position </w:t>
      </w:r>
      <m:oMath>
        <m:r>
          <w:rPr>
            <w:rFonts w:ascii="Cambria Math" w:hAnsi="Cambria Math"/>
            <w:sz w:val="20"/>
          </w:rPr>
          <m:t>x</m:t>
        </m:r>
      </m:oMath>
      <w:r w:rsidR="0075743B">
        <w:rPr>
          <w:sz w:val="20"/>
        </w:rPr>
        <w:t xml:space="preserve"> with a </w:t>
      </w:r>
      <w:r w:rsidR="0068334D">
        <w:rPr>
          <w:sz w:val="20"/>
        </w:rPr>
        <w:t>period</w:t>
      </w:r>
      <w:r w:rsidR="00236153">
        <w:rPr>
          <w:sz w:val="20"/>
        </w:rPr>
        <w:t xml:space="preserve"> of</w:t>
      </w:r>
      <w:r w:rsidR="0068334D">
        <w:rPr>
          <w:sz w:val="20"/>
        </w:rPr>
        <w:t xml:space="preserve"> </w:t>
      </w:r>
      <m:oMath>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oMath>
      <w:r w:rsidR="002F3587">
        <w:rPr>
          <w:sz w:val="20"/>
        </w:rPr>
        <w:t xml:space="preserve"> defines the </w:t>
      </w:r>
      <w:r w:rsidR="00597B78">
        <w:rPr>
          <w:sz w:val="20"/>
        </w:rPr>
        <w:t xml:space="preserve">function value </w:t>
      </w:r>
      <m:oMath>
        <m:r>
          <w:rPr>
            <w:rFonts w:ascii="Cambria Math" w:hAnsi="Cambria Math"/>
            <w:sz w:val="20"/>
          </w:rPr>
          <m:t>f</m:t>
        </m:r>
      </m:oMath>
      <w:r w:rsidR="00597B78">
        <w:rPr>
          <w:sz w:val="20"/>
        </w:rPr>
        <w:t xml:space="preserve"> as a complex Fourier serie</w:t>
      </w:r>
      <w:r w:rsidR="001564F2">
        <w:rPr>
          <w:sz w:val="20"/>
        </w:rPr>
        <w:t xml:space="preserve">s. Substituting equation X into equation X produces equation X </w:t>
      </w:r>
      <w:r w:rsidR="00AA2B63">
        <w:rPr>
          <w:sz w:val="20"/>
        </w:rPr>
        <w:t>which allows</w:t>
      </w:r>
      <w:r w:rsidR="007E4C2B">
        <w:rPr>
          <w:sz w:val="20"/>
        </w:rPr>
        <w:t xml:space="preserve"> for waveform approximation.</w:t>
      </w:r>
    </w:p>
    <w:p w14:paraId="014CEE4B" w14:textId="095006C8" w:rsidR="00607F6A" w:rsidRPr="00587BE0" w:rsidRDefault="000C5C84" w:rsidP="00B23E3C">
      <w:pPr>
        <w:spacing w:line="360" w:lineRule="auto"/>
        <w:rPr>
          <w:sz w:val="20"/>
        </w:rPr>
      </w:pPr>
      <m:oMathPara>
        <m:oMath>
          <m:sSub>
            <m:sSubPr>
              <m:ctrlPr>
                <w:rPr>
                  <w:rFonts w:ascii="Cambria Math" w:hAnsi="Cambria Math"/>
                  <w:i/>
                  <w:sz w:val="20"/>
                </w:rPr>
              </m:ctrlPr>
            </m:sSubPr>
            <m:e>
              <m:r>
                <w:rPr>
                  <w:rFonts w:ascii="Cambria Math" w:hAnsi="Cambria Math"/>
                  <w:sz w:val="20"/>
                </w:rPr>
                <m:t>c</m:t>
              </m:r>
            </m:e>
            <m:sub>
              <m:r>
                <w:rPr>
                  <w:rFonts w:ascii="Cambria Math" w:hAnsi="Cambria Math"/>
                  <w:sz w:val="20"/>
                </w:rPr>
                <m:t>n</m:t>
              </m:r>
            </m:sub>
          </m:sSub>
          <m:r>
            <w:rPr>
              <w:rFonts w:ascii="Cambria Math" w:hAnsi="Cambria Math"/>
              <w:sz w:val="20"/>
            </w:rPr>
            <m:t>=</m:t>
          </m:r>
          <m:f>
            <m:fPr>
              <m:ctrlPr>
                <w:rPr>
                  <w:rFonts w:ascii="Cambria Math" w:hAnsi="Cambria Math"/>
                  <w:sz w:val="20"/>
                </w:rPr>
              </m:ctrlPr>
            </m:fPr>
            <m:num>
              <m:r>
                <w:rPr>
                  <w:rFonts w:ascii="Cambria Math" w:hAnsi="Cambria Math"/>
                  <w:sz w:val="20"/>
                </w:rPr>
                <m:t>1</m:t>
              </m:r>
              <m:ctrlPr>
                <w:rPr>
                  <w:rFonts w:ascii="Cambria Math" w:hAnsi="Cambria Math"/>
                  <w:i/>
                  <w:sz w:val="20"/>
                </w:rPr>
              </m:ctrlPr>
            </m:num>
            <m:den>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ctrlPr>
                <w:rPr>
                  <w:rFonts w:ascii="Cambria Math" w:hAnsi="Cambria Math"/>
                  <w:i/>
                  <w:sz w:val="20"/>
                </w:rPr>
              </m:ctrlPr>
            </m:den>
          </m:f>
          <m:nary>
            <m:naryPr>
              <m:ctrlPr>
                <w:rPr>
                  <w:rFonts w:ascii="Cambria Math" w:hAnsi="Cambria Math"/>
                  <w:sz w:val="20"/>
                </w:rPr>
              </m:ctrlPr>
            </m:naryPr>
            <m:sub>
              <m:r>
                <w:rPr>
                  <w:rFonts w:ascii="Cambria Math" w:hAnsi="Cambria Math"/>
                  <w:sz w:val="20"/>
                </w:rPr>
                <m:t>0</m:t>
              </m:r>
              <m:ctrlPr>
                <w:rPr>
                  <w:rFonts w:ascii="Cambria Math" w:hAnsi="Cambria Math"/>
                  <w:i/>
                  <w:sz w:val="20"/>
                </w:rPr>
              </m:ctrlPr>
            </m:sub>
            <m:sup>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ctrlPr>
                <w:rPr>
                  <w:rFonts w:ascii="Cambria Math" w:hAnsi="Cambria Math"/>
                  <w:i/>
                  <w:sz w:val="20"/>
                </w:rPr>
              </m:ctrlPr>
            </m:sup>
            <m:e>
              <m:r>
                <w:rPr>
                  <w:rFonts w:ascii="Cambria Math" w:hAnsi="Cambria Math"/>
                  <w:sz w:val="20"/>
                </w:rPr>
                <m:t>f</m:t>
              </m:r>
              <m:ctrlPr>
                <w:rPr>
                  <w:rFonts w:ascii="Cambria Math" w:hAnsi="Cambria Math"/>
                  <w:i/>
                  <w:sz w:val="20"/>
                </w:rPr>
              </m:ctrlPr>
            </m:e>
          </m:nary>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r>
            <w:rPr>
              <w:rFonts w:ascii="Cambria Math" w:hAnsi="Cambria Math"/>
              <w:sz w:val="20"/>
            </w:rPr>
            <m:t>dx</m:t>
          </m:r>
        </m:oMath>
      </m:oMathPara>
    </w:p>
    <w:p w14:paraId="5E20CCF1" w14:textId="1B8CE2AC" w:rsidR="00587BE0" w:rsidRPr="00F14F07" w:rsidRDefault="00F14F07" w:rsidP="00B23E3C">
      <w:pPr>
        <w:spacing w:line="360" w:lineRule="auto"/>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nary>
            <m:naryPr>
              <m:chr m:val="∑"/>
              <m:ctrlPr>
                <w:rPr>
                  <w:rFonts w:ascii="Cambria Math" w:hAnsi="Cambria Math"/>
                  <w:sz w:val="20"/>
                </w:rPr>
              </m:ctrlPr>
            </m:naryPr>
            <m:sub>
              <m:r>
                <w:rPr>
                  <w:rFonts w:ascii="Cambria Math" w:hAnsi="Cambria Math"/>
                  <w:sz w:val="20"/>
                </w:rPr>
                <m:t>n=-</m:t>
              </m:r>
              <m:r>
                <m:rPr>
                  <m:sty m:val="p"/>
                </m:rPr>
                <w:rPr>
                  <w:rFonts w:ascii="Cambria Math" w:hAnsi="Cambria Math"/>
                  <w:sz w:val="20"/>
                </w:rPr>
                <m:t>∞</m:t>
              </m:r>
              <m:ctrlPr>
                <w:rPr>
                  <w:rFonts w:ascii="Cambria Math" w:hAnsi="Cambria Math"/>
                  <w:i/>
                  <w:sz w:val="20"/>
                </w:rPr>
              </m:ctrlPr>
            </m:sub>
            <m:sup>
              <m:r>
                <m:rPr>
                  <m:sty m:val="p"/>
                </m:rPr>
                <w:rPr>
                  <w:rFonts w:ascii="Cambria Math" w:hAnsi="Cambria Math"/>
                  <w:sz w:val="20"/>
                </w:rPr>
                <m:t>∞</m:t>
              </m:r>
              <m:ctrlPr>
                <w:rPr>
                  <w:rFonts w:ascii="Cambria Math" w:hAnsi="Cambria Math"/>
                  <w:i/>
                  <w:sz w:val="20"/>
                </w:rPr>
              </m:ctrlPr>
            </m:sup>
            <m:e>
              <m:sSub>
                <m:sSubPr>
                  <m:ctrlPr>
                    <w:rPr>
                      <w:rFonts w:ascii="Cambria Math" w:hAnsi="Cambria Math"/>
                      <w:i/>
                      <w:sz w:val="20"/>
                    </w:rPr>
                  </m:ctrlPr>
                </m:sSubPr>
                <m:e>
                  <m:r>
                    <w:rPr>
                      <w:rFonts w:ascii="Cambria Math" w:hAnsi="Cambria Math"/>
                      <w:sz w:val="20"/>
                    </w:rPr>
                    <m:t>C</m:t>
                  </m:r>
                </m:e>
                <m:sub>
                  <m:r>
                    <w:rPr>
                      <w:rFonts w:ascii="Cambria Math" w:hAnsi="Cambria Math"/>
                      <w:sz w:val="20"/>
                    </w:rPr>
                    <m:t>n</m:t>
                  </m:r>
                </m:sub>
              </m:sSub>
              <m:ctrlPr>
                <w:rPr>
                  <w:rFonts w:ascii="Cambria Math" w:hAnsi="Cambria Math"/>
                  <w:i/>
                  <w:sz w:val="20"/>
                </w:rPr>
              </m:ctrlPr>
            </m:e>
          </m:nary>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oMath>
      </m:oMathPara>
    </w:p>
    <w:p w14:paraId="7D0443F6" w14:textId="649C4EAB" w:rsidR="002C6318" w:rsidRPr="002C6318" w:rsidRDefault="002C6318" w:rsidP="00B23E3C">
      <w:pPr>
        <w:spacing w:line="360" w:lineRule="auto"/>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nary>
            <m:naryPr>
              <m:chr m:val="∑"/>
              <m:ctrlPr>
                <w:rPr>
                  <w:rFonts w:ascii="Cambria Math" w:hAnsi="Cambria Math"/>
                  <w:sz w:val="20"/>
                </w:rPr>
              </m:ctrlPr>
            </m:naryPr>
            <m:sub>
              <m:r>
                <w:rPr>
                  <w:rFonts w:ascii="Cambria Math" w:hAnsi="Cambria Math"/>
                  <w:sz w:val="20"/>
                </w:rPr>
                <m:t>n=-</m:t>
              </m:r>
              <m:r>
                <m:rPr>
                  <m:sty m:val="p"/>
                </m:rPr>
                <w:rPr>
                  <w:rFonts w:ascii="Cambria Math" w:hAnsi="Cambria Math"/>
                  <w:sz w:val="20"/>
                </w:rPr>
                <m:t>∞</m:t>
              </m:r>
              <m:ctrlPr>
                <w:rPr>
                  <w:rFonts w:ascii="Cambria Math" w:hAnsi="Cambria Math"/>
                  <w:i/>
                  <w:sz w:val="20"/>
                </w:rPr>
              </m:ctrlPr>
            </m:sub>
            <m:sup>
              <m:r>
                <m:rPr>
                  <m:sty m:val="p"/>
                </m:rPr>
                <w:rPr>
                  <w:rFonts w:ascii="Cambria Math" w:hAnsi="Cambria Math"/>
                  <w:sz w:val="20"/>
                </w:rPr>
                <m:t>∞</m:t>
              </m:r>
              <m:ctrlPr>
                <w:rPr>
                  <w:rFonts w:ascii="Cambria Math" w:hAnsi="Cambria Math"/>
                  <w:i/>
                  <w:sz w:val="20"/>
                </w:rPr>
              </m:ctrlPr>
            </m:sup>
            <m:e>
              <m:f>
                <m:fPr>
                  <m:ctrlPr>
                    <w:rPr>
                      <w:rFonts w:ascii="Cambria Math" w:hAnsi="Cambria Math"/>
                      <w:sz w:val="20"/>
                    </w:rPr>
                  </m:ctrlPr>
                </m:fPr>
                <m:num>
                  <m:r>
                    <w:rPr>
                      <w:rFonts w:ascii="Cambria Math" w:hAnsi="Cambria Math"/>
                      <w:sz w:val="20"/>
                    </w:rPr>
                    <m:t>j</m:t>
                  </m:r>
                  <m:ctrlPr>
                    <w:rPr>
                      <w:rFonts w:ascii="Cambria Math" w:hAnsi="Cambria Math"/>
                      <w:i/>
                      <w:sz w:val="20"/>
                    </w:rPr>
                  </m:ctrlPr>
                </m:num>
                <m:den>
                  <m:r>
                    <m:rPr>
                      <m:sty m:val="p"/>
                    </m:rPr>
                    <w:rPr>
                      <w:rFonts w:ascii="Cambria Math" w:hAnsi="Cambria Math"/>
                      <w:sz w:val="20"/>
                    </w:rPr>
                    <m:t>ω</m:t>
                  </m:r>
                  <m:sSub>
                    <m:sSubPr>
                      <m:ctrlPr>
                        <w:rPr>
                          <w:rFonts w:ascii="Cambria Math" w:hAnsi="Cambria Math"/>
                          <w:i/>
                          <w:sz w:val="20"/>
                        </w:rPr>
                      </m:ctrlPr>
                    </m:sSubPr>
                    <m:e>
                      <m:r>
                        <m:rPr>
                          <m:sty m:val="p"/>
                        </m:rPr>
                        <w:rPr>
                          <w:rFonts w:ascii="Cambria Math" w:hAnsi="Cambria Math"/>
                          <w:sz w:val="20"/>
                        </w:rPr>
                        <m:t>τ</m:t>
                      </m:r>
                      <m:ctrlPr>
                        <w:rPr>
                          <w:rFonts w:ascii="Cambria Math" w:hAnsi="Cambria Math"/>
                          <w:sz w:val="20"/>
                        </w:rPr>
                      </m:ctrlPr>
                    </m:e>
                    <m:sub>
                      <m:r>
                        <w:rPr>
                          <w:rFonts w:ascii="Cambria Math" w:hAnsi="Cambria Math"/>
                          <w:sz w:val="20"/>
                        </w:rPr>
                        <m:t>per</m:t>
                      </m:r>
                    </m:sub>
                  </m:sSub>
                  <m:ctrlPr>
                    <w:rPr>
                      <w:rFonts w:ascii="Cambria Math" w:hAnsi="Cambria Math"/>
                      <w:i/>
                      <w:sz w:val="20"/>
                    </w:rPr>
                  </m:ctrlPr>
                </m:den>
              </m:f>
              <m:ctrlPr>
                <w:rPr>
                  <w:rFonts w:ascii="Cambria Math" w:hAnsi="Cambria Math"/>
                  <w:i/>
                  <w:sz w:val="20"/>
                </w:rPr>
              </m:ctrlPr>
            </m:e>
          </m:nary>
          <m:sSubSup>
            <m:sSubSupPr>
              <m:ctrlPr>
                <w:rPr>
                  <w:rFonts w:ascii="Cambria Math" w:hAnsi="Cambria Math"/>
                  <w:i/>
                  <w:sz w:val="20"/>
                </w:rPr>
              </m:ctrlPr>
            </m:sSubSupPr>
            <m:e>
              <m:d>
                <m:dPr>
                  <m:ctrlPr>
                    <w:rPr>
                      <w:rFonts w:ascii="Cambria Math" w:hAnsi="Cambria Math"/>
                      <w:i/>
                      <w:sz w:val="20"/>
                    </w:rPr>
                  </m:ctrlPr>
                </m:dPr>
                <m:e>
                  <m:r>
                    <w:rPr>
                      <w:rFonts w:ascii="Cambria Math" w:hAnsi="Cambria Math"/>
                      <w:sz w:val="20"/>
                    </w:rPr>
                    <m:t>f</m:t>
                  </m:r>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e>
              </m:d>
            </m:e>
            <m:sub>
              <m:r>
                <w:rPr>
                  <w:rFonts w:ascii="Cambria Math" w:hAnsi="Cambria Math"/>
                  <w:sz w:val="20"/>
                </w:rPr>
                <m:t>o</m:t>
              </m:r>
            </m:sub>
            <m:sup>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sup>
          </m:sSubSup>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oMath>
      </m:oMathPara>
    </w:p>
    <w:p w14:paraId="75868C1E" w14:textId="5B355058" w:rsidR="00EF6BB8" w:rsidRPr="00F14F07" w:rsidRDefault="0020549D" w:rsidP="00B30A0A">
      <w:pPr>
        <w:spacing w:line="360" w:lineRule="auto"/>
        <w:rPr>
          <w:sz w:val="20"/>
        </w:rPr>
      </w:pPr>
      <m:oMathPara>
        <m:oMath>
          <m:r>
            <m:rPr>
              <m:sty m:val="p"/>
            </m:rPr>
            <w:rPr>
              <w:rFonts w:ascii="Cambria Math" w:hAnsi="Cambria Math"/>
              <w:sz w:val="20"/>
            </w:rPr>
            <m:t>ω</m:t>
          </m:r>
          <m:r>
            <w:rPr>
              <w:rFonts w:ascii="Cambria Math" w:hAnsi="Cambria Math"/>
              <w:sz w:val="20"/>
            </w:rPr>
            <m:t>=</m:t>
          </m:r>
          <m:f>
            <m:fPr>
              <m:ctrlPr>
                <w:rPr>
                  <w:rFonts w:ascii="Cambria Math" w:hAnsi="Cambria Math"/>
                  <w:sz w:val="20"/>
                </w:rPr>
              </m:ctrlPr>
            </m:fPr>
            <m:num>
              <m:r>
                <w:rPr>
                  <w:rFonts w:ascii="Cambria Math" w:hAnsi="Cambria Math"/>
                  <w:sz w:val="20"/>
                </w:rPr>
                <m:t>2n</m:t>
              </m:r>
              <m:r>
                <m:rPr>
                  <m:sty m:val="p"/>
                </m:rPr>
                <w:rPr>
                  <w:rFonts w:ascii="Cambria Math" w:hAnsi="Cambria Math"/>
                  <w:sz w:val="20"/>
                </w:rPr>
                <m:t>π</m:t>
              </m:r>
              <m:ctrlPr>
                <w:rPr>
                  <w:rFonts w:ascii="Cambria Math" w:hAnsi="Cambria Math"/>
                  <w:i/>
                  <w:sz w:val="20"/>
                </w:rPr>
              </m:ctrlPr>
            </m:num>
            <m:den>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ctrlPr>
                <w:rPr>
                  <w:rFonts w:ascii="Cambria Math" w:hAnsi="Cambria Math"/>
                  <w:i/>
                  <w:sz w:val="20"/>
                </w:rPr>
              </m:ctrlPr>
            </m:den>
          </m:f>
        </m:oMath>
      </m:oMathPara>
    </w:p>
    <w:p w14:paraId="5C4C93B3" w14:textId="34F3AD8D" w:rsidR="00352556" w:rsidRDefault="00BC7F72" w:rsidP="00581102">
      <w:pPr>
        <w:spacing w:line="360" w:lineRule="auto"/>
        <w:rPr>
          <w:sz w:val="20"/>
        </w:rPr>
      </w:pPr>
      <w:r w:rsidRPr="00FD5789">
        <w:rPr>
          <w:sz w:val="20"/>
        </w:rPr>
        <w:t xml:space="preserve">The key computational difference between a mesh-based solution of a geometry and one using HM is how the number of required unknown coefficients scale in size. In the previous section MEC was identified as requiring a dense mesh for accurate computation resulting in a geometric dependance. HM does not rely on the number of polygons in a mesh and instead depends on having enough harmonics to reduce the error in the waveform approximation. However, HM is useful in modelling regions with only homogenous </w:t>
      </w:r>
      <w:r>
        <w:rPr>
          <w:color w:val="C0504D" w:themeColor="accent2"/>
          <w:sz w:val="20"/>
        </w:rPr>
        <w:t xml:space="preserve">and the other ones like isotropic </w:t>
      </w:r>
      <w:r w:rsidRPr="00FD5789">
        <w:rPr>
          <w:sz w:val="20"/>
        </w:rPr>
        <w:t>materials. This means that it is hard to model regions like a motor core due to the variety of material</w:t>
      </w:r>
      <w:r>
        <w:rPr>
          <w:sz w:val="20"/>
        </w:rPr>
        <w:t>s</w:t>
      </w:r>
      <w:r w:rsidRPr="00FD5789">
        <w:rPr>
          <w:sz w:val="20"/>
        </w:rPr>
        <w:t xml:space="preserve"> e.g., copper coils and an iron core. In summary, HM and MEC region accuracy and computation intensity are mutually exclusive. These are important features that will </w:t>
      </w:r>
      <w:r w:rsidRPr="00FD5789">
        <w:rPr>
          <w:sz w:val="20"/>
        </w:rPr>
        <w:lastRenderedPageBreak/>
        <w:t>be covered in greater detail in later sections which provide the foundation of the modeling techniques used in this paper.</w:t>
      </w:r>
    </w:p>
    <w:p w14:paraId="3C24A499" w14:textId="46F0FD42" w:rsidR="003F1AE9" w:rsidRDefault="003F1AE9" w:rsidP="003F1AE9">
      <w:pPr>
        <w:pStyle w:val="Heading3"/>
        <w:spacing w:line="360" w:lineRule="auto"/>
        <w:ind w:firstLine="720"/>
        <w:rPr>
          <w:rFonts w:ascii="Times New Roman" w:hAnsi="Times New Roman" w:cs="Times New Roman"/>
          <w:i/>
          <w:color w:val="FF0000"/>
          <w:sz w:val="24"/>
        </w:rPr>
      </w:pPr>
      <w:bookmarkStart w:id="44" w:name="_Toc86960165"/>
      <w:r>
        <w:rPr>
          <w:rFonts w:ascii="Times New Roman" w:hAnsi="Times New Roman" w:cs="Times New Roman"/>
          <w:i/>
          <w:color w:val="FF0000"/>
          <w:sz w:val="24"/>
        </w:rPr>
        <w:t>Model/Motor Optimization</w:t>
      </w:r>
      <w:bookmarkEnd w:id="44"/>
    </w:p>
    <w:p w14:paraId="1763D921" w14:textId="714F2B50" w:rsidR="00BB10D5" w:rsidRDefault="00BB10D5" w:rsidP="00BB10D5">
      <w:pPr>
        <w:spacing w:line="360" w:lineRule="auto"/>
        <w:rPr>
          <w:sz w:val="20"/>
        </w:rPr>
      </w:pPr>
    </w:p>
    <w:p w14:paraId="2A98E050" w14:textId="345F208D" w:rsidR="006D03C1" w:rsidRDefault="00585A4F" w:rsidP="00BB10D5">
      <w:pPr>
        <w:spacing w:line="360" w:lineRule="auto"/>
        <w:rPr>
          <w:sz w:val="20"/>
        </w:rPr>
      </w:pPr>
      <w:r>
        <w:rPr>
          <w:noProof/>
          <w:sz w:val="20"/>
        </w:rPr>
        <w:drawing>
          <wp:inline distT="0" distB="0" distL="0" distR="0" wp14:anchorId="4070937F" wp14:editId="1C02DD45">
            <wp:extent cx="5486400" cy="257238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86400" cy="2572385"/>
                    </a:xfrm>
                    <a:prstGeom prst="rect">
                      <a:avLst/>
                    </a:prstGeom>
                  </pic:spPr>
                </pic:pic>
              </a:graphicData>
            </a:graphic>
          </wp:inline>
        </w:drawing>
      </w:r>
    </w:p>
    <w:p w14:paraId="63B65B12" w14:textId="682EC362" w:rsidR="006E06FC" w:rsidRDefault="006E06FC" w:rsidP="00BB10D5">
      <w:pPr>
        <w:spacing w:line="360" w:lineRule="auto"/>
        <w:rPr>
          <w:rStyle w:val="Hyperlink"/>
          <w:sz w:val="20"/>
        </w:rPr>
      </w:pPr>
      <w:r>
        <w:rPr>
          <w:sz w:val="20"/>
        </w:rPr>
        <w:t xml:space="preserve">Image from </w:t>
      </w:r>
      <w:hyperlink r:id="rId32" w:history="1">
        <w:r w:rsidR="00950571" w:rsidRPr="00950571">
          <w:rPr>
            <w:rStyle w:val="Hyperlink"/>
            <w:sz w:val="20"/>
          </w:rPr>
          <w:t>link</w:t>
        </w:r>
      </w:hyperlink>
    </w:p>
    <w:p w14:paraId="46D30334" w14:textId="6D02F328" w:rsidR="00585FB8" w:rsidRDefault="00D922BA" w:rsidP="003F1AE9">
      <w:pPr>
        <w:spacing w:line="360" w:lineRule="auto"/>
        <w:rPr>
          <w:sz w:val="20"/>
        </w:rPr>
      </w:pPr>
      <w:r>
        <w:rPr>
          <w:rFonts w:ascii="Raleway" w:hAnsi="Raleway"/>
          <w:color w:val="000000"/>
          <w:sz w:val="27"/>
          <w:szCs w:val="27"/>
          <w:shd w:val="clear" w:color="auto" w:fill="FFFFFF"/>
        </w:rPr>
        <w:t>NNs consists of a series of algorithms that endeavor to determine and identify patterns</w:t>
      </w:r>
    </w:p>
    <w:p w14:paraId="60021C89" w14:textId="320EF911" w:rsidR="00D55BC2" w:rsidRDefault="00257393" w:rsidP="003F1AE9">
      <w:pPr>
        <w:spacing w:line="360" w:lineRule="auto"/>
        <w:rPr>
          <w:sz w:val="20"/>
          <w:szCs w:val="20"/>
        </w:rPr>
      </w:pPr>
      <w:r>
        <w:rPr>
          <w:sz w:val="20"/>
        </w:rPr>
        <w:t>While</w:t>
      </w:r>
      <w:r w:rsidR="00AD4C15">
        <w:rPr>
          <w:sz w:val="20"/>
        </w:rPr>
        <w:t xml:space="preserve"> the modelling methods are important </w:t>
      </w:r>
      <w:r w:rsidR="00773BBA">
        <w:rPr>
          <w:sz w:val="20"/>
        </w:rPr>
        <w:t>for quantifying motor performance</w:t>
      </w:r>
      <w:r w:rsidR="0067286F">
        <w:rPr>
          <w:sz w:val="20"/>
        </w:rPr>
        <w:t>, the model</w:t>
      </w:r>
      <w:r w:rsidR="00841E8A">
        <w:rPr>
          <w:sz w:val="20"/>
        </w:rPr>
        <w:t xml:space="preserve"> optimization algorithm </w:t>
      </w:r>
      <w:r w:rsidR="00841E8A" w:rsidRPr="00996CFD">
        <w:rPr>
          <w:sz w:val="20"/>
          <w:szCs w:val="20"/>
        </w:rPr>
        <w:t xml:space="preserve">must also be </w:t>
      </w:r>
      <w:r w:rsidR="009125BF">
        <w:rPr>
          <w:sz w:val="20"/>
          <w:szCs w:val="20"/>
        </w:rPr>
        <w:t>chosen methodically</w:t>
      </w:r>
      <w:r w:rsidR="00841E8A" w:rsidRPr="00996CFD">
        <w:rPr>
          <w:sz w:val="20"/>
          <w:szCs w:val="20"/>
        </w:rPr>
        <w:t xml:space="preserve"> and </w:t>
      </w:r>
      <w:r w:rsidR="004E1C54" w:rsidRPr="00996CFD">
        <w:rPr>
          <w:sz w:val="20"/>
          <w:szCs w:val="20"/>
        </w:rPr>
        <w:t>implemente</w:t>
      </w:r>
      <w:r w:rsidR="003C5AD6" w:rsidRPr="00996CFD">
        <w:rPr>
          <w:sz w:val="20"/>
          <w:szCs w:val="20"/>
        </w:rPr>
        <w:t>d</w:t>
      </w:r>
      <w:r w:rsidR="009125BF">
        <w:rPr>
          <w:sz w:val="20"/>
          <w:szCs w:val="20"/>
        </w:rPr>
        <w:t xml:space="preserve"> effectively</w:t>
      </w:r>
      <w:r w:rsidR="00841E8A" w:rsidRPr="00996CFD">
        <w:rPr>
          <w:sz w:val="20"/>
          <w:szCs w:val="20"/>
        </w:rPr>
        <w:t xml:space="preserve">. </w:t>
      </w:r>
      <w:r w:rsidR="004E1C54" w:rsidRPr="00996CFD">
        <w:rPr>
          <w:sz w:val="20"/>
          <w:szCs w:val="20"/>
        </w:rPr>
        <w:t xml:space="preserve">To </w:t>
      </w:r>
      <w:r w:rsidR="002E03C5" w:rsidRPr="00996CFD">
        <w:rPr>
          <w:sz w:val="20"/>
          <w:szCs w:val="20"/>
        </w:rPr>
        <w:t>categorize the field of optimization algorithms</w:t>
      </w:r>
      <w:r w:rsidR="00140771" w:rsidRPr="00996CFD">
        <w:rPr>
          <w:sz w:val="20"/>
          <w:szCs w:val="20"/>
        </w:rPr>
        <w:t>,</w:t>
      </w:r>
      <w:r w:rsidR="002E03C5" w:rsidRPr="00996CFD">
        <w:rPr>
          <w:sz w:val="20"/>
          <w:szCs w:val="20"/>
        </w:rPr>
        <w:t xml:space="preserve"> some classifications were</w:t>
      </w:r>
      <w:r w:rsidR="00901CA3" w:rsidRPr="00996CFD">
        <w:rPr>
          <w:sz w:val="20"/>
          <w:szCs w:val="20"/>
        </w:rPr>
        <w:t xml:space="preserve"> </w:t>
      </w:r>
      <w:r w:rsidR="00A00018" w:rsidRPr="00996CFD">
        <w:rPr>
          <w:sz w:val="20"/>
          <w:szCs w:val="20"/>
        </w:rPr>
        <w:t xml:space="preserve">provided </w:t>
      </w:r>
      <w:r w:rsidR="00EA4687" w:rsidRPr="00996CFD">
        <w:rPr>
          <w:sz w:val="20"/>
          <w:szCs w:val="20"/>
        </w:rPr>
        <w:t>to simplify the choice</w:t>
      </w:r>
      <w:r w:rsidR="00140771" w:rsidRPr="00996CFD">
        <w:rPr>
          <w:sz w:val="20"/>
          <w:szCs w:val="20"/>
        </w:rPr>
        <w:t xml:space="preserve">. </w:t>
      </w:r>
      <w:r w:rsidR="00C40605">
        <w:rPr>
          <w:sz w:val="20"/>
          <w:szCs w:val="20"/>
        </w:rPr>
        <w:t xml:space="preserve">There are 3 main types of </w:t>
      </w:r>
      <w:r w:rsidR="00A35BE3">
        <w:rPr>
          <w:sz w:val="20"/>
          <w:szCs w:val="20"/>
        </w:rPr>
        <w:t xml:space="preserve">optimization algorithms shown in </w:t>
      </w:r>
      <w:r w:rsidR="00A35BE3" w:rsidRPr="00A35BE3">
        <w:rPr>
          <w:color w:val="FF0000"/>
          <w:sz w:val="20"/>
          <w:szCs w:val="20"/>
        </w:rPr>
        <w:t>Figure</w:t>
      </w:r>
      <w:r w:rsidR="00302B7C" w:rsidRPr="00996CFD">
        <w:rPr>
          <w:sz w:val="20"/>
          <w:szCs w:val="20"/>
        </w:rPr>
        <w:t xml:space="preserve"> </w:t>
      </w:r>
      <w:r w:rsidR="00A35BE3">
        <w:rPr>
          <w:sz w:val="20"/>
          <w:szCs w:val="20"/>
        </w:rPr>
        <w:t xml:space="preserve">X </w:t>
      </w:r>
      <w:r w:rsidR="00211077">
        <w:rPr>
          <w:sz w:val="20"/>
          <w:szCs w:val="20"/>
        </w:rPr>
        <w:t xml:space="preserve">which serve a similar purpose in the optimization process. </w:t>
      </w:r>
      <w:r w:rsidR="00850A10">
        <w:rPr>
          <w:sz w:val="20"/>
          <w:szCs w:val="20"/>
        </w:rPr>
        <w:t>The evolutionary algorithm</w:t>
      </w:r>
      <w:r w:rsidR="00256EE6">
        <w:rPr>
          <w:sz w:val="20"/>
          <w:szCs w:val="20"/>
        </w:rPr>
        <w:t xml:space="preserve"> [EA]</w:t>
      </w:r>
      <w:r w:rsidR="00850A10">
        <w:rPr>
          <w:sz w:val="20"/>
          <w:szCs w:val="20"/>
        </w:rPr>
        <w:t xml:space="preserve"> and the neural network</w:t>
      </w:r>
      <w:r w:rsidR="00256EE6">
        <w:rPr>
          <w:sz w:val="20"/>
          <w:szCs w:val="20"/>
        </w:rPr>
        <w:t xml:space="preserve"> [NN]</w:t>
      </w:r>
      <w:r w:rsidR="00DD1754">
        <w:rPr>
          <w:sz w:val="20"/>
          <w:szCs w:val="20"/>
        </w:rPr>
        <w:t xml:space="preserve"> are both metaheuristic</w:t>
      </w:r>
      <w:r w:rsidR="006A07A8">
        <w:rPr>
          <w:sz w:val="20"/>
          <w:szCs w:val="20"/>
        </w:rPr>
        <w:t>s while</w:t>
      </w:r>
      <w:r w:rsidR="00302B7C" w:rsidRPr="00996CFD">
        <w:rPr>
          <w:sz w:val="20"/>
          <w:szCs w:val="20"/>
        </w:rPr>
        <w:t xml:space="preserve"> gradient based algorithms </w:t>
      </w:r>
      <w:r w:rsidR="008131AA">
        <w:rPr>
          <w:sz w:val="20"/>
          <w:szCs w:val="20"/>
        </w:rPr>
        <w:t xml:space="preserve">[GBA] </w:t>
      </w:r>
      <w:r w:rsidR="004D67EA" w:rsidRPr="00996CFD">
        <w:rPr>
          <w:sz w:val="20"/>
          <w:szCs w:val="20"/>
        </w:rPr>
        <w:t xml:space="preserve">require function evaluations to determine </w:t>
      </w:r>
      <w:r w:rsidR="008E37DF" w:rsidRPr="00996CFD">
        <w:rPr>
          <w:sz w:val="20"/>
          <w:szCs w:val="20"/>
        </w:rPr>
        <w:t>search directions.</w:t>
      </w:r>
      <w:r w:rsidR="005A2D22">
        <w:rPr>
          <w:sz w:val="20"/>
          <w:szCs w:val="20"/>
        </w:rPr>
        <w:t xml:space="preserve"> </w:t>
      </w:r>
      <w:r w:rsidR="00D4461A">
        <w:rPr>
          <w:sz w:val="20"/>
          <w:szCs w:val="20"/>
        </w:rPr>
        <w:t xml:space="preserve">Due to the limitations in complexity and </w:t>
      </w:r>
      <w:r w:rsidR="0039189B">
        <w:rPr>
          <w:sz w:val="20"/>
          <w:szCs w:val="20"/>
        </w:rPr>
        <w:t xml:space="preserve">flexibility, </w:t>
      </w:r>
      <w:r w:rsidR="008131AA">
        <w:rPr>
          <w:sz w:val="20"/>
          <w:szCs w:val="20"/>
        </w:rPr>
        <w:t>GBAs</w:t>
      </w:r>
      <w:r w:rsidR="0039189B">
        <w:rPr>
          <w:sz w:val="20"/>
          <w:szCs w:val="20"/>
        </w:rPr>
        <w:t xml:space="preserve"> </w:t>
      </w:r>
      <w:r w:rsidR="006A07A8" w:rsidRPr="00996CFD">
        <w:rPr>
          <w:sz w:val="20"/>
          <w:szCs w:val="20"/>
        </w:rPr>
        <w:t>are used for small-scale or local optimizations</w:t>
      </w:r>
      <w:r w:rsidR="0039189B">
        <w:rPr>
          <w:sz w:val="20"/>
          <w:szCs w:val="20"/>
        </w:rPr>
        <w:t>.</w:t>
      </w:r>
      <w:r w:rsidR="006A07A8">
        <w:rPr>
          <w:sz w:val="20"/>
          <w:szCs w:val="20"/>
        </w:rPr>
        <w:t xml:space="preserve"> </w:t>
      </w:r>
      <w:r w:rsidR="004156E9">
        <w:rPr>
          <w:sz w:val="20"/>
          <w:szCs w:val="20"/>
        </w:rPr>
        <w:t>Since</w:t>
      </w:r>
      <w:r w:rsidR="000B6FFA">
        <w:rPr>
          <w:sz w:val="20"/>
          <w:szCs w:val="20"/>
        </w:rPr>
        <w:t xml:space="preserve"> </w:t>
      </w:r>
      <w:commentRangeStart w:id="45"/>
      <w:r w:rsidR="000B6FFA">
        <w:rPr>
          <w:sz w:val="20"/>
          <w:szCs w:val="20"/>
        </w:rPr>
        <w:t>the</w:t>
      </w:r>
      <w:r w:rsidR="009125BF">
        <w:rPr>
          <w:sz w:val="20"/>
          <w:szCs w:val="20"/>
        </w:rPr>
        <w:t xml:space="preserve"> model</w:t>
      </w:r>
      <w:r w:rsidR="005A2D22">
        <w:rPr>
          <w:sz w:val="20"/>
          <w:szCs w:val="20"/>
        </w:rPr>
        <w:t xml:space="preserve"> </w:t>
      </w:r>
      <w:commentRangeEnd w:id="45"/>
      <w:r w:rsidR="000B6FFA">
        <w:rPr>
          <w:rStyle w:val="CommentReference"/>
        </w:rPr>
        <w:commentReference w:id="45"/>
      </w:r>
      <w:commentRangeStart w:id="46"/>
      <w:r w:rsidR="00AF1D72">
        <w:rPr>
          <w:sz w:val="20"/>
          <w:szCs w:val="20"/>
        </w:rPr>
        <w:t>mesh evaluations</w:t>
      </w:r>
      <w:r w:rsidR="00212E11">
        <w:rPr>
          <w:sz w:val="20"/>
          <w:szCs w:val="20"/>
        </w:rPr>
        <w:t xml:space="preserve"> </w:t>
      </w:r>
      <w:commentRangeEnd w:id="46"/>
      <w:r w:rsidR="00C758DF">
        <w:rPr>
          <w:rStyle w:val="CommentReference"/>
        </w:rPr>
        <w:commentReference w:id="46"/>
      </w:r>
      <w:r w:rsidR="00212E11">
        <w:rPr>
          <w:sz w:val="20"/>
          <w:szCs w:val="20"/>
        </w:rPr>
        <w:t xml:space="preserve">require metaheuristics, therefore the choice is limited to </w:t>
      </w:r>
      <w:r w:rsidR="008131AA">
        <w:rPr>
          <w:sz w:val="20"/>
          <w:szCs w:val="20"/>
        </w:rPr>
        <w:t>EA</w:t>
      </w:r>
      <w:r w:rsidR="005D6CCA">
        <w:rPr>
          <w:sz w:val="20"/>
          <w:szCs w:val="20"/>
        </w:rPr>
        <w:t xml:space="preserve">s and NNs. Although NNs are very effective at solving </w:t>
      </w:r>
      <w:r w:rsidR="00AB5026">
        <w:rPr>
          <w:sz w:val="20"/>
          <w:szCs w:val="20"/>
        </w:rPr>
        <w:t xml:space="preserve">and predicting solutions to </w:t>
      </w:r>
      <w:r w:rsidR="005D6CCA">
        <w:rPr>
          <w:sz w:val="20"/>
          <w:szCs w:val="20"/>
        </w:rPr>
        <w:t xml:space="preserve">complex problems, </w:t>
      </w:r>
      <w:r w:rsidR="00C41320">
        <w:rPr>
          <w:sz w:val="20"/>
          <w:szCs w:val="20"/>
        </w:rPr>
        <w:t xml:space="preserve">such as classification, </w:t>
      </w:r>
      <w:r w:rsidR="005D6CCA">
        <w:rPr>
          <w:sz w:val="20"/>
          <w:szCs w:val="20"/>
        </w:rPr>
        <w:t xml:space="preserve">they </w:t>
      </w:r>
      <w:r w:rsidR="008B4611">
        <w:rPr>
          <w:sz w:val="20"/>
          <w:szCs w:val="20"/>
        </w:rPr>
        <w:t xml:space="preserve">are </w:t>
      </w:r>
      <w:r w:rsidR="007F2CD6">
        <w:rPr>
          <w:sz w:val="20"/>
          <w:szCs w:val="20"/>
        </w:rPr>
        <w:t>computationally intensive.</w:t>
      </w:r>
      <w:r w:rsidR="001956C0">
        <w:rPr>
          <w:sz w:val="20"/>
          <w:szCs w:val="20"/>
        </w:rPr>
        <w:t xml:space="preserve"> </w:t>
      </w:r>
      <w:r w:rsidR="00F86811">
        <w:rPr>
          <w:sz w:val="20"/>
          <w:szCs w:val="20"/>
        </w:rPr>
        <w:t xml:space="preserve">As a result, EAs were chosen as the appropriate optimization </w:t>
      </w:r>
      <w:r w:rsidR="00A9140A">
        <w:rPr>
          <w:sz w:val="20"/>
          <w:szCs w:val="20"/>
        </w:rPr>
        <w:t xml:space="preserve">algorithm category which includes </w:t>
      </w:r>
      <w:r w:rsidR="00DB31DC">
        <w:rPr>
          <w:sz w:val="20"/>
          <w:szCs w:val="20"/>
        </w:rPr>
        <w:t xml:space="preserve">the genetic algorithm [GA] </w:t>
      </w:r>
      <w:r w:rsidR="000F5264">
        <w:rPr>
          <w:sz w:val="20"/>
          <w:szCs w:val="20"/>
        </w:rPr>
        <w:t xml:space="preserve">and </w:t>
      </w:r>
      <w:r w:rsidR="00DB31DC">
        <w:rPr>
          <w:sz w:val="20"/>
          <w:szCs w:val="20"/>
        </w:rPr>
        <w:t>particle swarm optimization [PSO],</w:t>
      </w:r>
      <w:r w:rsidR="000F5264">
        <w:rPr>
          <w:sz w:val="20"/>
          <w:szCs w:val="20"/>
        </w:rPr>
        <w:t xml:space="preserve"> to name a few.</w:t>
      </w:r>
      <w:r w:rsidR="00D13D62">
        <w:rPr>
          <w:sz w:val="20"/>
          <w:szCs w:val="20"/>
        </w:rPr>
        <w:t xml:space="preserve"> These algorithms find a balance </w:t>
      </w:r>
      <w:r w:rsidR="004727B4">
        <w:rPr>
          <w:sz w:val="20"/>
          <w:szCs w:val="20"/>
        </w:rPr>
        <w:t>between</w:t>
      </w:r>
      <w:r w:rsidR="00D13D62">
        <w:rPr>
          <w:sz w:val="20"/>
          <w:szCs w:val="20"/>
        </w:rPr>
        <w:t xml:space="preserve"> flexibility and </w:t>
      </w:r>
      <w:r w:rsidR="004727B4">
        <w:rPr>
          <w:sz w:val="20"/>
          <w:szCs w:val="20"/>
        </w:rPr>
        <w:t xml:space="preserve">efficiency while maintaining a </w:t>
      </w:r>
      <w:r w:rsidR="00327351">
        <w:rPr>
          <w:sz w:val="20"/>
          <w:szCs w:val="20"/>
        </w:rPr>
        <w:t xml:space="preserve">robustness in </w:t>
      </w:r>
      <w:r w:rsidR="00327351">
        <w:rPr>
          <w:sz w:val="20"/>
          <w:szCs w:val="20"/>
        </w:rPr>
        <w:lastRenderedPageBreak/>
        <w:t xml:space="preserve">finding the global maxima and </w:t>
      </w:r>
      <w:r w:rsidR="000D4919">
        <w:rPr>
          <w:sz w:val="20"/>
          <w:szCs w:val="20"/>
        </w:rPr>
        <w:t>minima</w:t>
      </w:r>
      <w:r w:rsidR="00327351">
        <w:rPr>
          <w:sz w:val="20"/>
          <w:szCs w:val="20"/>
        </w:rPr>
        <w:t>.</w:t>
      </w:r>
      <w:r w:rsidR="000D4919">
        <w:rPr>
          <w:sz w:val="20"/>
          <w:szCs w:val="20"/>
        </w:rPr>
        <w:t xml:space="preserve"> </w:t>
      </w:r>
      <w:commentRangeStart w:id="47"/>
      <w:r w:rsidR="000D4919">
        <w:rPr>
          <w:sz w:val="20"/>
          <w:szCs w:val="20"/>
        </w:rPr>
        <w:t xml:space="preserve">Ultimately, the GA was chosen to optimize the </w:t>
      </w:r>
      <w:r w:rsidR="00673015">
        <w:rPr>
          <w:sz w:val="20"/>
          <w:szCs w:val="20"/>
        </w:rPr>
        <w:t>motor model</w:t>
      </w:r>
      <w:r w:rsidR="00835C96">
        <w:rPr>
          <w:sz w:val="20"/>
          <w:szCs w:val="20"/>
        </w:rPr>
        <w:t xml:space="preserve"> due to its</w:t>
      </w:r>
      <w:r w:rsidR="001E6496">
        <w:rPr>
          <w:sz w:val="20"/>
          <w:szCs w:val="20"/>
        </w:rPr>
        <w:t xml:space="preserve"> </w:t>
      </w:r>
      <w:r w:rsidR="00C77487">
        <w:rPr>
          <w:sz w:val="20"/>
          <w:szCs w:val="20"/>
        </w:rPr>
        <w:t>overall effectiveness in solving problems</w:t>
      </w:r>
      <w:commentRangeEnd w:id="47"/>
      <w:r w:rsidR="00C77487">
        <w:rPr>
          <w:rStyle w:val="CommentReference"/>
        </w:rPr>
        <w:commentReference w:id="47"/>
      </w:r>
      <w:r w:rsidR="00C77487">
        <w:rPr>
          <w:sz w:val="20"/>
          <w:szCs w:val="20"/>
        </w:rPr>
        <w:t xml:space="preserve">. </w:t>
      </w:r>
    </w:p>
    <w:p w14:paraId="226C7606" w14:textId="6B236211" w:rsidR="008C7744" w:rsidRDefault="000C5C84" w:rsidP="003F1AE9">
      <w:pPr>
        <w:spacing w:line="360" w:lineRule="auto"/>
        <w:rPr>
          <w:sz w:val="20"/>
          <w:szCs w:val="20"/>
        </w:rPr>
      </w:pPr>
      <w:hyperlink r:id="rId33" w:anchor=":~:text=Genetic%20algorithms%20usually%20perform%20well,data%20to%20classify%20a%20network.&amp;text=Genetic%20algorithms%20calculate%20the%20fitness%20function%20repeatedly%20to%20get%20a%20good%20solution" w:history="1">
        <w:r w:rsidR="00530CAE" w:rsidRPr="00530CAE">
          <w:rPr>
            <w:rStyle w:val="Hyperlink"/>
            <w:sz w:val="20"/>
            <w:szCs w:val="20"/>
          </w:rPr>
          <w:t>link</w:t>
        </w:r>
      </w:hyperlink>
    </w:p>
    <w:p w14:paraId="1FBFCFEE" w14:textId="5740EAB2" w:rsidR="00750E8C" w:rsidRPr="00C758DF" w:rsidRDefault="00D55BC2" w:rsidP="003F1AE9">
      <w:pPr>
        <w:spacing w:line="360" w:lineRule="auto"/>
        <w:rPr>
          <w:color w:val="7030A0"/>
          <w:sz w:val="20"/>
        </w:rPr>
      </w:pPr>
      <w:r w:rsidRPr="00774146">
        <w:rPr>
          <w:color w:val="7030A0"/>
          <w:sz w:val="20"/>
        </w:rPr>
        <w:t>Compare them in terms of test functions like the Booth function.</w:t>
      </w:r>
      <w:r w:rsidR="006F1CB1" w:rsidRPr="00774146">
        <w:rPr>
          <w:color w:val="7030A0"/>
          <w:sz w:val="20"/>
        </w:rPr>
        <w:t xml:space="preserve"> I can run a test for 3 types of optimizations </w:t>
      </w:r>
      <w:r w:rsidR="00774146" w:rsidRPr="00774146">
        <w:rPr>
          <w:color w:val="7030A0"/>
          <w:sz w:val="20"/>
        </w:rPr>
        <w:t>in C++ to compare the computation time like in Tims paper</w:t>
      </w:r>
    </w:p>
    <w:p w14:paraId="78501720" w14:textId="730CDDB5" w:rsidR="000D103D" w:rsidRPr="008D53F6" w:rsidRDefault="003F1AE9" w:rsidP="008D53F6">
      <w:pPr>
        <w:pStyle w:val="Heading2"/>
        <w:spacing w:line="360" w:lineRule="auto"/>
        <w:rPr>
          <w:rFonts w:ascii="Times New Roman" w:hAnsi="Times New Roman" w:cs="Times New Roman"/>
          <w:i/>
          <w:color w:val="FF0000"/>
          <w:sz w:val="24"/>
        </w:rPr>
      </w:pPr>
      <w:bookmarkStart w:id="48" w:name="_Toc86960166"/>
      <w:r>
        <w:rPr>
          <w:rFonts w:ascii="Times New Roman" w:hAnsi="Times New Roman" w:cs="Times New Roman"/>
          <w:i/>
          <w:color w:val="FF0000"/>
          <w:sz w:val="24"/>
        </w:rPr>
        <w:t>Hybrid Analytical Modelling</w:t>
      </w:r>
      <w:r w:rsidR="001005AB">
        <w:rPr>
          <w:rFonts w:ascii="Times New Roman" w:hAnsi="Times New Roman" w:cs="Times New Roman"/>
          <w:i/>
          <w:color w:val="FF0000"/>
          <w:sz w:val="24"/>
        </w:rPr>
        <w:t xml:space="preserve"> Optimization</w:t>
      </w:r>
      <w:bookmarkEnd w:id="48"/>
    </w:p>
    <w:p w14:paraId="74BAF309" w14:textId="36BD60D2" w:rsidR="0018151F" w:rsidRPr="000D103D" w:rsidRDefault="0018151F" w:rsidP="000D103D">
      <w:pPr>
        <w:spacing w:line="360" w:lineRule="auto"/>
        <w:rPr>
          <w:color w:val="FFC000"/>
          <w:sz w:val="20"/>
        </w:rPr>
      </w:pPr>
      <w:r w:rsidRPr="0018151F">
        <w:rPr>
          <w:noProof/>
          <w:color w:val="FFC000"/>
          <w:sz w:val="20"/>
        </w:rPr>
        <w:drawing>
          <wp:inline distT="0" distB="0" distL="0" distR="0" wp14:anchorId="1A382A0A" wp14:editId="366896CE">
            <wp:extent cx="5000625" cy="1839351"/>
            <wp:effectExtent l="0" t="0" r="0" b="889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34"/>
                    <a:stretch>
                      <a:fillRect/>
                    </a:stretch>
                  </pic:blipFill>
                  <pic:spPr>
                    <a:xfrm>
                      <a:off x="0" y="0"/>
                      <a:ext cx="5027717" cy="1849316"/>
                    </a:xfrm>
                    <a:prstGeom prst="rect">
                      <a:avLst/>
                    </a:prstGeom>
                  </pic:spPr>
                </pic:pic>
              </a:graphicData>
            </a:graphic>
          </wp:inline>
        </w:drawing>
      </w:r>
    </w:p>
    <w:p w14:paraId="55935595" w14:textId="242A305A" w:rsidR="001005AB" w:rsidRPr="001005AB" w:rsidRDefault="001005AB" w:rsidP="001005AB">
      <w:pPr>
        <w:pStyle w:val="Heading3"/>
        <w:spacing w:line="360" w:lineRule="auto"/>
        <w:ind w:firstLine="720"/>
        <w:rPr>
          <w:rFonts w:ascii="Times New Roman" w:hAnsi="Times New Roman" w:cs="Times New Roman"/>
          <w:i/>
          <w:color w:val="FF0000"/>
          <w:sz w:val="24"/>
        </w:rPr>
      </w:pPr>
      <w:bookmarkStart w:id="49" w:name="_Toc86960167"/>
      <w:r>
        <w:rPr>
          <w:rFonts w:ascii="Times New Roman" w:hAnsi="Times New Roman" w:cs="Times New Roman"/>
          <w:i/>
          <w:color w:val="FF0000"/>
          <w:sz w:val="24"/>
        </w:rPr>
        <w:t>Hybrid Analytical Modelling</w:t>
      </w:r>
      <w:bookmarkEnd w:id="49"/>
    </w:p>
    <w:p w14:paraId="36E3C8FF" w14:textId="77777777" w:rsidR="001005AB" w:rsidRDefault="001005AB" w:rsidP="001005AB">
      <w:pPr>
        <w:spacing w:line="360" w:lineRule="auto"/>
        <w:rPr>
          <w:color w:val="000000" w:themeColor="text1"/>
          <w:sz w:val="20"/>
        </w:rPr>
      </w:pPr>
    </w:p>
    <w:p w14:paraId="4DFD84BB" w14:textId="77777777" w:rsidR="006F2610" w:rsidRDefault="001005AB" w:rsidP="001005AB">
      <w:pPr>
        <w:spacing w:line="360" w:lineRule="auto"/>
        <w:rPr>
          <w:color w:val="000000" w:themeColor="text1"/>
          <w:sz w:val="20"/>
        </w:rPr>
      </w:pPr>
      <w:r>
        <w:rPr>
          <w:color w:val="000000" w:themeColor="text1"/>
          <w:sz w:val="20"/>
        </w:rPr>
        <w:t xml:space="preserve">Previously it was discussed that </w:t>
      </w:r>
      <w:proofErr w:type="gramStart"/>
      <w:r>
        <w:rPr>
          <w:color w:val="000000" w:themeColor="text1"/>
          <w:sz w:val="20"/>
        </w:rPr>
        <w:t>MEC</w:t>
      </w:r>
      <w:proofErr w:type="gramEnd"/>
      <w:r>
        <w:rPr>
          <w:color w:val="000000" w:themeColor="text1"/>
          <w:sz w:val="20"/>
        </w:rPr>
        <w:t xml:space="preserve"> and HM can be combined to form a hybrid analytical model [HAM]. This model is solved in 2D and is split into orthogonal regions that span the entire periodic length. This is an important feature that distinguishes which regions will become HM or MEC regions. The secondary of the double-layer single-sided linear induction motor [LIM] is infinitely long compared to the finite length of the primary. Longitudinal end-effects are accounted for in this approach which requires air to be modeled to the right and left of the motor core. Similarly, air is modeled above and below the motor to allow for non-continuous boundaries and constrain the model simulation size. Since MEC requires a mesh of polygons, rectangles were chosen to simplify the complexity of the model which must enclose only one type of material. This discretizes the magnetic field produced throughout the model. A model of a double-layer single-sided LIM is shown in </w:t>
      </w:r>
      <w:r w:rsidRPr="000A0E67">
        <w:rPr>
          <w:color w:val="FF0000"/>
          <w:sz w:val="20"/>
        </w:rPr>
        <w:t xml:space="preserve">figure X </w:t>
      </w:r>
      <w:r>
        <w:rPr>
          <w:color w:val="000000" w:themeColor="text1"/>
          <w:sz w:val="20"/>
        </w:rPr>
        <w:t>below which is segmented into regions. For regions that enclose only homogenous, isotropic, and linear materials, HM will be used to solve for the fields in the motor geometry.</w:t>
      </w:r>
      <w:r w:rsidR="005A412C">
        <w:rPr>
          <w:color w:val="000000" w:themeColor="text1"/>
          <w:sz w:val="20"/>
        </w:rPr>
        <w:t xml:space="preserve"> Constraining </w:t>
      </w:r>
      <w:r>
        <w:rPr>
          <w:color w:val="000000" w:themeColor="text1"/>
          <w:sz w:val="20"/>
        </w:rPr>
        <w:t xml:space="preserve">double-layer single-sided LIMs </w:t>
      </w:r>
      <w:r w:rsidR="005A412C">
        <w:rPr>
          <w:color w:val="000000" w:themeColor="text1"/>
          <w:sz w:val="20"/>
        </w:rPr>
        <w:t>to</w:t>
      </w:r>
      <w:r>
        <w:rPr>
          <w:color w:val="000000" w:themeColor="text1"/>
          <w:sz w:val="20"/>
        </w:rPr>
        <w:t xml:space="preserve"> simple secondary designs makes this a suitable application for HM to model the air around the motor in addition to the secondary of the motor.</w:t>
      </w:r>
      <w:r w:rsidR="001A1138">
        <w:rPr>
          <w:color w:val="000000" w:themeColor="text1"/>
          <w:sz w:val="20"/>
        </w:rPr>
        <w:t xml:space="preserve"> </w:t>
      </w:r>
    </w:p>
    <w:p w14:paraId="61DB5E70" w14:textId="11D9DCC4" w:rsidR="001005AB" w:rsidRDefault="001005AB" w:rsidP="001005AB">
      <w:pPr>
        <w:spacing w:line="360" w:lineRule="auto"/>
        <w:rPr>
          <w:color w:val="000000" w:themeColor="text1"/>
          <w:sz w:val="20"/>
        </w:rPr>
      </w:pPr>
      <w:r>
        <w:rPr>
          <w:color w:val="000000" w:themeColor="text1"/>
          <w:sz w:val="20"/>
        </w:rPr>
        <w:t xml:space="preserve">MEC regions are designated to sections of the model that are non-homogenous in the longitudinal direction. Since HM does not model these without increasing the computation significantly, MEC regions </w:t>
      </w:r>
      <w:r>
        <w:rPr>
          <w:color w:val="000000" w:themeColor="text1"/>
          <w:sz w:val="20"/>
        </w:rPr>
        <w:lastRenderedPageBreak/>
        <w:t>are assigned to the motor primary to accurately model the complex geometry it encloses. This also provides flexibility in the variety of motor primaries that can be simulated. A common step in the electric motor design process is to carefully choose the tooth geometry to maximize the flux in the airgap while being able to avoid saturation in the motor core. This flexibility also allows complex winding patterns to be simulated within MEC which is a critical optimization in the design process. Assuming that the mesh density can be infinitely dense, any configuration for a primary can be modeled using MEC, which needs to be realized as a feasible design considering computational intensity.</w:t>
      </w:r>
      <w:r w:rsidR="006F2610">
        <w:rPr>
          <w:color w:val="000000" w:themeColor="text1"/>
          <w:sz w:val="20"/>
        </w:rPr>
        <w:t xml:space="preserve"> </w:t>
      </w:r>
    </w:p>
    <w:p w14:paraId="37C2CB3A" w14:textId="0654586D" w:rsidR="001005AB" w:rsidRPr="00240E11" w:rsidRDefault="007150E4" w:rsidP="001005AB">
      <w:pPr>
        <w:spacing w:line="360" w:lineRule="auto"/>
        <w:rPr>
          <w:color w:val="000000" w:themeColor="text1"/>
          <w:sz w:val="20"/>
          <w:szCs w:val="20"/>
        </w:rPr>
      </w:pPr>
      <w:r w:rsidRPr="00240E11">
        <w:rPr>
          <w:color w:val="000000" w:themeColor="text1"/>
          <w:sz w:val="20"/>
          <w:szCs w:val="20"/>
        </w:rPr>
        <w:t>Given the</w:t>
      </w:r>
      <w:r w:rsidR="006B2F19" w:rsidRPr="00240E11">
        <w:rPr>
          <w:color w:val="000000" w:themeColor="text1"/>
          <w:sz w:val="20"/>
          <w:szCs w:val="20"/>
        </w:rPr>
        <w:t xml:space="preserve"> prior</w:t>
      </w:r>
      <w:r w:rsidRPr="00240E11">
        <w:rPr>
          <w:color w:val="000000" w:themeColor="text1"/>
          <w:sz w:val="20"/>
          <w:szCs w:val="20"/>
        </w:rPr>
        <w:t xml:space="preserve"> classification of HM and MEC regions</w:t>
      </w:r>
      <w:r w:rsidR="00D1710D" w:rsidRPr="00240E11">
        <w:rPr>
          <w:color w:val="000000" w:themeColor="text1"/>
          <w:sz w:val="20"/>
          <w:szCs w:val="20"/>
        </w:rPr>
        <w:t xml:space="preserve">, regions </w:t>
      </w:r>
      <m:oMath>
        <m:r>
          <w:rPr>
            <w:rFonts w:ascii="Cambria Math" w:hAnsi="Cambria Math"/>
            <w:color w:val="000000" w:themeColor="text1"/>
            <w:sz w:val="20"/>
            <w:szCs w:val="20"/>
          </w:rPr>
          <m:t>I, III, IV, V, and VI</m:t>
        </m:r>
      </m:oMath>
      <w:r w:rsidR="00D1710D" w:rsidRPr="00240E11">
        <w:rPr>
          <w:color w:val="000000" w:themeColor="text1"/>
          <w:sz w:val="20"/>
          <w:szCs w:val="20"/>
        </w:rPr>
        <w:t xml:space="preserve"> were solved</w:t>
      </w:r>
      <w:r w:rsidR="006B2F19" w:rsidRPr="00240E11">
        <w:rPr>
          <w:color w:val="000000" w:themeColor="text1"/>
          <w:sz w:val="20"/>
          <w:szCs w:val="20"/>
        </w:rPr>
        <w:t xml:space="preserve"> using HM </w:t>
      </w:r>
      <w:r w:rsidR="00C97EFB" w:rsidRPr="00240E11">
        <w:rPr>
          <w:color w:val="000000" w:themeColor="text1"/>
          <w:sz w:val="20"/>
          <w:szCs w:val="20"/>
        </w:rPr>
        <w:t xml:space="preserve">while </w:t>
      </w:r>
      <w:r w:rsidR="006B2F19" w:rsidRPr="00240E11">
        <w:rPr>
          <w:color w:val="000000" w:themeColor="text1"/>
          <w:sz w:val="20"/>
          <w:szCs w:val="20"/>
        </w:rPr>
        <w:t xml:space="preserve">region </w:t>
      </w:r>
      <m:oMath>
        <m:r>
          <w:rPr>
            <w:rFonts w:ascii="Cambria Math" w:hAnsi="Cambria Math"/>
            <w:color w:val="000000" w:themeColor="text1"/>
            <w:sz w:val="20"/>
            <w:szCs w:val="20"/>
          </w:rPr>
          <m:t>II</m:t>
        </m:r>
      </m:oMath>
      <w:r w:rsidR="00C97EFB" w:rsidRPr="00240E11">
        <w:rPr>
          <w:color w:val="000000" w:themeColor="text1"/>
          <w:sz w:val="20"/>
          <w:szCs w:val="20"/>
        </w:rPr>
        <w:t xml:space="preserve"> was solved using </w:t>
      </w:r>
      <w:commentRangeStart w:id="50"/>
      <w:r w:rsidR="005923F4" w:rsidRPr="00240E11">
        <w:rPr>
          <w:color w:val="000000" w:themeColor="text1"/>
          <w:sz w:val="20"/>
          <w:szCs w:val="20"/>
        </w:rPr>
        <w:t xml:space="preserve">the </w:t>
      </w:r>
      <w:r w:rsidR="00C97EFB" w:rsidRPr="00240E11">
        <w:rPr>
          <w:color w:val="000000" w:themeColor="text1"/>
          <w:sz w:val="20"/>
          <w:szCs w:val="20"/>
        </w:rPr>
        <w:t>MEC</w:t>
      </w:r>
      <w:commentRangeEnd w:id="50"/>
      <w:r w:rsidR="005923F4" w:rsidRPr="00240E11">
        <w:rPr>
          <w:rStyle w:val="CommentReference"/>
          <w:sz w:val="20"/>
          <w:szCs w:val="20"/>
        </w:rPr>
        <w:commentReference w:id="50"/>
      </w:r>
      <w:r w:rsidR="00C97EFB" w:rsidRPr="00240E11">
        <w:rPr>
          <w:color w:val="000000" w:themeColor="text1"/>
          <w:sz w:val="20"/>
          <w:szCs w:val="20"/>
        </w:rPr>
        <w:t>.</w:t>
      </w:r>
      <w:r w:rsidR="006B2F19" w:rsidRPr="00240E11">
        <w:rPr>
          <w:color w:val="000000" w:themeColor="text1"/>
          <w:sz w:val="20"/>
          <w:szCs w:val="20"/>
        </w:rPr>
        <w:t xml:space="preserve"> </w:t>
      </w:r>
      <w:r w:rsidR="001005AB" w:rsidRPr="00240E11">
        <w:rPr>
          <w:color w:val="000000" w:themeColor="text1"/>
          <w:sz w:val="20"/>
          <w:szCs w:val="20"/>
        </w:rPr>
        <w:t>A pre-processed motor model will include many boundary conditions</w:t>
      </w:r>
      <w:r w:rsidR="00F41E3C" w:rsidRPr="00240E11">
        <w:rPr>
          <w:color w:val="000000" w:themeColor="text1"/>
          <w:sz w:val="20"/>
          <w:szCs w:val="20"/>
        </w:rPr>
        <w:t xml:space="preserve"> which</w:t>
      </w:r>
      <w:r w:rsidR="001005AB" w:rsidRPr="00240E11">
        <w:rPr>
          <w:color w:val="000000" w:themeColor="text1"/>
          <w:sz w:val="20"/>
          <w:szCs w:val="20"/>
        </w:rPr>
        <w:t xml:space="preserve"> constrain and defin</w:t>
      </w:r>
      <w:r w:rsidR="00F41E3C" w:rsidRPr="00240E11">
        <w:rPr>
          <w:color w:val="000000" w:themeColor="text1"/>
          <w:sz w:val="20"/>
          <w:szCs w:val="20"/>
        </w:rPr>
        <w:t xml:space="preserve">e </w:t>
      </w:r>
      <w:r w:rsidR="001005AB" w:rsidRPr="00240E11">
        <w:rPr>
          <w:color w:val="000000" w:themeColor="text1"/>
          <w:sz w:val="20"/>
          <w:szCs w:val="20"/>
        </w:rPr>
        <w:t xml:space="preserve">the fields within the model’s domain. Consequently, unknown variables are to be solved within these boundary conditions that are unique to MEC and HM regions. For MEC regions the variable </w:t>
      </w:r>
      <m:oMath>
        <m:r>
          <m:rPr>
            <m:sty m:val="p"/>
          </m:rPr>
          <w:rPr>
            <w:rFonts w:ascii="Cambria Math" w:hAnsi="Cambria Math"/>
            <w:color w:val="000000" w:themeColor="text1"/>
            <w:sz w:val="20"/>
            <w:szCs w:val="20"/>
          </w:rPr>
          <m:t>Ψ</m:t>
        </m:r>
        <m:d>
          <m:dPr>
            <m:ctrlPr>
              <w:rPr>
                <w:rFonts w:ascii="Cambria Math" w:hAnsi="Cambria Math"/>
                <w:i/>
                <w:color w:val="000000" w:themeColor="text1"/>
                <w:sz w:val="20"/>
                <w:szCs w:val="20"/>
              </w:rPr>
            </m:ctrlPr>
          </m:dPr>
          <m:e>
            <m:r>
              <w:rPr>
                <w:rFonts w:ascii="Cambria Math" w:hAnsi="Cambria Math"/>
                <w:color w:val="000000" w:themeColor="text1"/>
                <w:sz w:val="20"/>
                <w:szCs w:val="20"/>
              </w:rPr>
              <m:t>l,k</m:t>
            </m:r>
          </m:e>
        </m:d>
      </m:oMath>
      <w:r w:rsidR="001005AB" w:rsidRPr="00240E11">
        <w:rPr>
          <w:color w:val="000000" w:themeColor="text1"/>
          <w:sz w:val="20"/>
          <w:szCs w:val="20"/>
        </w:rPr>
        <w:t xml:space="preserve"> represents the complex potential of its node whereas the variables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a</m:t>
            </m:r>
          </m:e>
          <m:sub>
            <m:r>
              <w:rPr>
                <w:rFonts w:ascii="Cambria Math" w:hAnsi="Cambria Math"/>
                <w:color w:val="000000" w:themeColor="text1"/>
                <w:sz w:val="20"/>
                <w:szCs w:val="20"/>
              </w:rPr>
              <m:t>n</m:t>
            </m:r>
          </m:sub>
        </m:sSub>
      </m:oMath>
      <w:r w:rsidR="001005AB" w:rsidRPr="00240E11">
        <w:rPr>
          <w:color w:val="000000" w:themeColor="text1"/>
          <w:sz w:val="20"/>
          <w:szCs w:val="20"/>
        </w:rPr>
        <w:t xml:space="preserve"> and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n</m:t>
            </m:r>
          </m:sub>
        </m:sSub>
      </m:oMath>
      <w:r w:rsidR="001005AB" w:rsidRPr="00240E11">
        <w:rPr>
          <w:color w:val="000000" w:themeColor="text1"/>
          <w:sz w:val="20"/>
          <w:szCs w:val="20"/>
        </w:rPr>
        <w:t xml:space="preserve"> represent the unknown coefficients of the n</w:t>
      </w:r>
      <w:r w:rsidR="001005AB" w:rsidRPr="00240E11">
        <w:rPr>
          <w:color w:val="000000" w:themeColor="text1"/>
          <w:sz w:val="20"/>
          <w:szCs w:val="20"/>
          <w:vertAlign w:val="superscript"/>
        </w:rPr>
        <w:t>th</w:t>
      </w:r>
      <w:r w:rsidR="001005AB" w:rsidRPr="00240E11">
        <w:rPr>
          <w:color w:val="000000" w:themeColor="text1"/>
          <w:sz w:val="20"/>
          <w:szCs w:val="20"/>
        </w:rPr>
        <w:t xml:space="preserve"> space harmonic. These variables are discussed in greater detail in later sections of this paper.</w:t>
      </w:r>
    </w:p>
    <w:p w14:paraId="1C5772CA" w14:textId="2B6374BA" w:rsidR="001005AB" w:rsidRDefault="001005AB" w:rsidP="00B331E0">
      <w:pPr>
        <w:spacing w:line="360" w:lineRule="auto"/>
        <w:rPr>
          <w:color w:val="000000" w:themeColor="text1"/>
          <w:sz w:val="20"/>
        </w:rPr>
      </w:pPr>
    </w:p>
    <w:p w14:paraId="4A01CB68" w14:textId="01714CE1" w:rsidR="00B1278F" w:rsidRPr="008D53F6" w:rsidRDefault="00B1278F" w:rsidP="00B1278F">
      <w:pPr>
        <w:pStyle w:val="Heading2"/>
        <w:spacing w:line="360" w:lineRule="auto"/>
        <w:rPr>
          <w:rFonts w:ascii="Times New Roman" w:hAnsi="Times New Roman" w:cs="Times New Roman"/>
          <w:i/>
          <w:color w:val="FF0000"/>
          <w:sz w:val="24"/>
        </w:rPr>
      </w:pPr>
      <w:bookmarkStart w:id="51" w:name="_Toc86960168"/>
      <w:r>
        <w:rPr>
          <w:rFonts w:ascii="Times New Roman" w:hAnsi="Times New Roman" w:cs="Times New Roman"/>
          <w:i/>
          <w:color w:val="FF0000"/>
          <w:sz w:val="24"/>
        </w:rPr>
        <w:t>Genetic Algorithm</w:t>
      </w:r>
      <w:bookmarkEnd w:id="51"/>
    </w:p>
    <w:p w14:paraId="2181C61C" w14:textId="77777777" w:rsidR="00C16202" w:rsidRDefault="00C16202" w:rsidP="00B331E0">
      <w:pPr>
        <w:spacing w:line="360" w:lineRule="auto"/>
        <w:rPr>
          <w:color w:val="000000" w:themeColor="text1"/>
          <w:sz w:val="20"/>
        </w:rPr>
      </w:pPr>
    </w:p>
    <w:p w14:paraId="30CA5A01" w14:textId="71C20E3F" w:rsidR="004849DE" w:rsidRPr="007A74FF" w:rsidRDefault="00B223E0" w:rsidP="005F15A2">
      <w:pPr>
        <w:spacing w:line="360" w:lineRule="auto"/>
        <w:rPr>
          <w:sz w:val="20"/>
        </w:rPr>
      </w:pPr>
      <w:r>
        <w:rPr>
          <w:sz w:val="20"/>
        </w:rPr>
        <w:t xml:space="preserve">The </w:t>
      </w:r>
      <w:r w:rsidR="00E21233">
        <w:rPr>
          <w:sz w:val="20"/>
        </w:rPr>
        <w:t>GA is a kind of evolutionary algor</w:t>
      </w:r>
      <w:r w:rsidR="00EE7BAA">
        <w:rPr>
          <w:sz w:val="20"/>
        </w:rPr>
        <w:t xml:space="preserve">ithm that mimics the general concept of evolution. </w:t>
      </w:r>
      <w:r w:rsidR="00301005">
        <w:rPr>
          <w:sz w:val="20"/>
        </w:rPr>
        <w:t>Natural selection is often mentioned in the context of evolution since it is the strong indi</w:t>
      </w:r>
      <w:r w:rsidR="00660343">
        <w:rPr>
          <w:sz w:val="20"/>
        </w:rPr>
        <w:t xml:space="preserve">viduals that survive </w:t>
      </w:r>
      <w:proofErr w:type="gramStart"/>
      <w:r w:rsidR="00660343">
        <w:rPr>
          <w:sz w:val="20"/>
        </w:rPr>
        <w:t>in a given</w:t>
      </w:r>
      <w:proofErr w:type="gramEnd"/>
      <w:r w:rsidR="00660343">
        <w:rPr>
          <w:sz w:val="20"/>
        </w:rPr>
        <w:t xml:space="preserve"> environment. Being the strongest is</w:t>
      </w:r>
      <w:r w:rsidR="0023448B">
        <w:rPr>
          <w:sz w:val="20"/>
        </w:rPr>
        <w:t xml:space="preserve"> a generalization that is defined by the objective </w:t>
      </w:r>
      <w:r w:rsidR="007856E6">
        <w:rPr>
          <w:sz w:val="20"/>
        </w:rPr>
        <w:t xml:space="preserve">function of </w:t>
      </w:r>
      <w:proofErr w:type="gramStart"/>
      <w:r w:rsidR="007856E6">
        <w:rPr>
          <w:sz w:val="20"/>
        </w:rPr>
        <w:t>each individual</w:t>
      </w:r>
      <w:proofErr w:type="gramEnd"/>
      <w:r w:rsidR="00186627">
        <w:rPr>
          <w:sz w:val="20"/>
        </w:rPr>
        <w:t xml:space="preserve"> in a population</w:t>
      </w:r>
      <w:r w:rsidR="00F84EE6">
        <w:rPr>
          <w:sz w:val="20"/>
        </w:rPr>
        <w:t xml:space="preserve">. </w:t>
      </w:r>
      <w:r w:rsidR="00375F80">
        <w:rPr>
          <w:sz w:val="20"/>
        </w:rPr>
        <w:t xml:space="preserve">The structure of a </w:t>
      </w:r>
      <w:r w:rsidR="007A74FF">
        <w:rPr>
          <w:sz w:val="20"/>
        </w:rPr>
        <w:t xml:space="preserve">population subject to the GA is visualized in </w:t>
      </w:r>
      <w:r w:rsidR="007A74FF" w:rsidRPr="007A74FF">
        <w:rPr>
          <w:color w:val="FF0000"/>
          <w:sz w:val="20"/>
        </w:rPr>
        <w:t xml:space="preserve">Figure </w:t>
      </w:r>
      <w:proofErr w:type="gramStart"/>
      <w:r w:rsidR="007A74FF" w:rsidRPr="007A74FF">
        <w:rPr>
          <w:color w:val="FF0000"/>
          <w:sz w:val="20"/>
        </w:rPr>
        <w:t>X</w:t>
      </w:r>
      <w:r w:rsidR="007A74FF">
        <w:rPr>
          <w:color w:val="FF0000"/>
          <w:sz w:val="20"/>
        </w:rPr>
        <w:t xml:space="preserve"> </w:t>
      </w:r>
      <w:r w:rsidR="007A74FF">
        <w:rPr>
          <w:sz w:val="20"/>
        </w:rPr>
        <w:t>.</w:t>
      </w:r>
      <w:proofErr w:type="gramEnd"/>
      <w:r w:rsidR="007A74FF">
        <w:rPr>
          <w:sz w:val="20"/>
        </w:rPr>
        <w:t xml:space="preserve"> </w:t>
      </w:r>
      <w:r w:rsidR="005A1728">
        <w:rPr>
          <w:sz w:val="20"/>
        </w:rPr>
        <w:t xml:space="preserve">The population encapsulates </w:t>
      </w:r>
      <w:r w:rsidR="00355F6C">
        <w:rPr>
          <w:sz w:val="20"/>
        </w:rPr>
        <w:t xml:space="preserve">a </w:t>
      </w:r>
      <w:r w:rsidR="00C631A6">
        <w:rPr>
          <w:sz w:val="20"/>
        </w:rPr>
        <w:t xml:space="preserve">fixed </w:t>
      </w:r>
      <w:r w:rsidR="00EF09F5">
        <w:rPr>
          <w:sz w:val="20"/>
        </w:rPr>
        <w:t>number</w:t>
      </w:r>
      <w:r w:rsidR="00C631A6">
        <w:rPr>
          <w:sz w:val="20"/>
        </w:rPr>
        <w:t xml:space="preserve"> </w:t>
      </w:r>
      <w:r w:rsidR="00355F6C">
        <w:rPr>
          <w:sz w:val="20"/>
        </w:rPr>
        <w:t>of chromosomes</w:t>
      </w:r>
      <w:r w:rsidR="003A2B09">
        <w:rPr>
          <w:sz w:val="20"/>
        </w:rPr>
        <w:t>, which themselves encapsulate genes. T</w:t>
      </w:r>
      <w:r w:rsidR="000A2963">
        <w:rPr>
          <w:sz w:val="20"/>
        </w:rPr>
        <w:t xml:space="preserve">o understand the function of a gene, the application of the algorithm must be defined since the </w:t>
      </w:r>
      <w:r w:rsidR="000B26C0">
        <w:rPr>
          <w:sz w:val="20"/>
        </w:rPr>
        <w:t xml:space="preserve">genes are merely input variables to the </w:t>
      </w:r>
      <w:r w:rsidR="00FC649F">
        <w:rPr>
          <w:sz w:val="20"/>
        </w:rPr>
        <w:t>model that requires solving.</w:t>
      </w:r>
      <w:r w:rsidR="00355F6C">
        <w:rPr>
          <w:sz w:val="20"/>
        </w:rPr>
        <w:t xml:space="preserve"> </w:t>
      </w:r>
      <w:r w:rsidR="00911BEF">
        <w:rPr>
          <w:sz w:val="20"/>
        </w:rPr>
        <w:t xml:space="preserve">The </w:t>
      </w:r>
      <w:r w:rsidR="00FB5FA9">
        <w:rPr>
          <w:sz w:val="20"/>
        </w:rPr>
        <w:t>purpose</w:t>
      </w:r>
      <w:r w:rsidR="00911BEF">
        <w:rPr>
          <w:sz w:val="20"/>
        </w:rPr>
        <w:t xml:space="preserve"> for</w:t>
      </w:r>
      <w:r w:rsidR="00DA4987">
        <w:rPr>
          <w:sz w:val="20"/>
        </w:rPr>
        <w:t xml:space="preserve"> the</w:t>
      </w:r>
      <w:r w:rsidR="00911BEF">
        <w:rPr>
          <w:sz w:val="20"/>
        </w:rPr>
        <w:t xml:space="preserve"> GA in this paper </w:t>
      </w:r>
      <w:r w:rsidR="00FB5FA9">
        <w:rPr>
          <w:sz w:val="20"/>
        </w:rPr>
        <w:t>is to iterate through motor designs that vary only in their slot-pole combination</w:t>
      </w:r>
      <w:r w:rsidR="00B06778">
        <w:rPr>
          <w:sz w:val="20"/>
        </w:rPr>
        <w:t xml:space="preserve">. </w:t>
      </w:r>
      <w:r w:rsidR="00DA4987">
        <w:rPr>
          <w:sz w:val="20"/>
        </w:rPr>
        <w:t xml:space="preserve">Since the slots and poles are inputs to the </w:t>
      </w:r>
      <w:r w:rsidR="00960F09">
        <w:rPr>
          <w:sz w:val="20"/>
        </w:rPr>
        <w:t>model,</w:t>
      </w:r>
      <w:r w:rsidR="00DA4987">
        <w:rPr>
          <w:sz w:val="20"/>
        </w:rPr>
        <w:t xml:space="preserve"> they are considered the genes </w:t>
      </w:r>
      <w:r w:rsidR="003A6E96">
        <w:rPr>
          <w:sz w:val="20"/>
        </w:rPr>
        <w:t xml:space="preserve">through the nomenclature of the GA. </w:t>
      </w:r>
    </w:p>
    <w:p w14:paraId="7E90604C" w14:textId="4AF9D002" w:rsidR="00E15395" w:rsidRDefault="004C7778" w:rsidP="005303EC">
      <w:pPr>
        <w:spacing w:line="360" w:lineRule="auto"/>
        <w:jc w:val="center"/>
        <w:rPr>
          <w:color w:val="7030A0"/>
          <w:sz w:val="20"/>
        </w:rPr>
      </w:pPr>
      <w:r>
        <w:rPr>
          <w:noProof/>
          <w:color w:val="7030A0"/>
          <w:sz w:val="20"/>
        </w:rPr>
        <w:lastRenderedPageBreak/>
        <w:drawing>
          <wp:inline distT="0" distB="0" distL="0" distR="0" wp14:anchorId="72D1AA90" wp14:editId="38991414">
            <wp:extent cx="5486400" cy="187261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486400" cy="1872615"/>
                    </a:xfrm>
                    <a:prstGeom prst="rect">
                      <a:avLst/>
                    </a:prstGeom>
                  </pic:spPr>
                </pic:pic>
              </a:graphicData>
            </a:graphic>
          </wp:inline>
        </w:drawing>
      </w:r>
    </w:p>
    <w:p w14:paraId="5FF3E254" w14:textId="77E74EEF" w:rsidR="00563819" w:rsidRPr="003F1AE9" w:rsidRDefault="00563819" w:rsidP="00563819">
      <w:pPr>
        <w:pStyle w:val="Heading3"/>
        <w:spacing w:line="360" w:lineRule="auto"/>
        <w:ind w:firstLine="720"/>
      </w:pPr>
      <w:bookmarkStart w:id="52" w:name="_Toc86960169"/>
      <w:r>
        <w:rPr>
          <w:rFonts w:ascii="Times New Roman" w:hAnsi="Times New Roman" w:cs="Times New Roman"/>
          <w:i/>
          <w:color w:val="FF0000"/>
          <w:sz w:val="24"/>
        </w:rPr>
        <w:t>Crossover</w:t>
      </w:r>
      <w:bookmarkEnd w:id="52"/>
    </w:p>
    <w:p w14:paraId="6CADBB35" w14:textId="77777777" w:rsidR="00563819" w:rsidRDefault="00563819" w:rsidP="005F15A2">
      <w:pPr>
        <w:spacing w:line="360" w:lineRule="auto"/>
        <w:rPr>
          <w:color w:val="7030A0"/>
          <w:sz w:val="20"/>
        </w:rPr>
      </w:pPr>
    </w:p>
    <w:p w14:paraId="29E22B9E" w14:textId="4FA93471" w:rsidR="00A05F65" w:rsidRPr="00750272" w:rsidRDefault="00A05F65" w:rsidP="005F15A2">
      <w:pPr>
        <w:spacing w:line="360" w:lineRule="auto"/>
        <w:rPr>
          <w:sz w:val="20"/>
        </w:rPr>
      </w:pPr>
      <w:r>
        <w:rPr>
          <w:sz w:val="20"/>
        </w:rPr>
        <w:t>Like real life, the GA has core functions that are appropriately named after events in the natural process of evolution. Crossover is one of the</w:t>
      </w:r>
      <w:r w:rsidR="00563E07">
        <w:rPr>
          <w:sz w:val="20"/>
        </w:rPr>
        <w:t>se functions</w:t>
      </w:r>
      <w:r w:rsidR="00CD2570">
        <w:rPr>
          <w:sz w:val="20"/>
        </w:rPr>
        <w:t xml:space="preserve">. It </w:t>
      </w:r>
      <w:r w:rsidR="00563E07">
        <w:rPr>
          <w:sz w:val="20"/>
        </w:rPr>
        <w:t xml:space="preserve">allows </w:t>
      </w:r>
      <w:r w:rsidR="007C51BF">
        <w:rPr>
          <w:sz w:val="20"/>
        </w:rPr>
        <w:t xml:space="preserve">parent chromosomes to </w:t>
      </w:r>
      <w:r w:rsidR="00A51B00">
        <w:rPr>
          <w:sz w:val="20"/>
        </w:rPr>
        <w:t xml:space="preserve">exchange their genes </w:t>
      </w:r>
      <w:r w:rsidR="004D3676">
        <w:rPr>
          <w:sz w:val="20"/>
        </w:rPr>
        <w:t>and produce child chromosome</w:t>
      </w:r>
      <w:r w:rsidR="001A398C">
        <w:rPr>
          <w:sz w:val="20"/>
        </w:rPr>
        <w:t>s</w:t>
      </w:r>
      <w:r w:rsidR="00D82A2A">
        <w:rPr>
          <w:sz w:val="20"/>
        </w:rPr>
        <w:t xml:space="preserve"> while retaining some of their original genes within the chromosome</w:t>
      </w:r>
      <w:r w:rsidR="001F6C51">
        <w:rPr>
          <w:sz w:val="20"/>
        </w:rPr>
        <w:t xml:space="preserve">. The </w:t>
      </w:r>
      <w:r w:rsidR="001C459A">
        <w:rPr>
          <w:sz w:val="20"/>
        </w:rPr>
        <w:t>ratio of genes that will be overwritten is defined by a crossover point</w:t>
      </w:r>
      <w:r w:rsidR="00063AAD">
        <w:rPr>
          <w:sz w:val="20"/>
        </w:rPr>
        <w:t xml:space="preserve"> as visualized in </w:t>
      </w:r>
      <w:r w:rsidR="00063AAD" w:rsidRPr="00063AAD">
        <w:rPr>
          <w:color w:val="FF0000"/>
          <w:sz w:val="20"/>
        </w:rPr>
        <w:t>Figure X</w:t>
      </w:r>
      <w:r w:rsidR="00063AAD">
        <w:rPr>
          <w:color w:val="FF0000"/>
          <w:sz w:val="20"/>
        </w:rPr>
        <w:t xml:space="preserve">. </w:t>
      </w:r>
      <w:r w:rsidR="00063AAD">
        <w:rPr>
          <w:sz w:val="20"/>
        </w:rPr>
        <w:t>Although t</w:t>
      </w:r>
      <w:r w:rsidR="00063AAD" w:rsidRPr="00063AAD">
        <w:rPr>
          <w:sz w:val="20"/>
        </w:rPr>
        <w:t xml:space="preserve">his diagram is useful in explaining the </w:t>
      </w:r>
      <w:r w:rsidR="00063AAD">
        <w:rPr>
          <w:sz w:val="20"/>
        </w:rPr>
        <w:t xml:space="preserve">concept of </w:t>
      </w:r>
      <w:r w:rsidR="007572D0">
        <w:rPr>
          <w:sz w:val="20"/>
        </w:rPr>
        <w:t>crossover, it does not represent the true number of genes</w:t>
      </w:r>
      <w:r w:rsidR="00185516">
        <w:rPr>
          <w:sz w:val="20"/>
        </w:rPr>
        <w:t xml:space="preserve"> per chromosome</w:t>
      </w:r>
      <w:r w:rsidR="007572D0">
        <w:rPr>
          <w:sz w:val="20"/>
        </w:rPr>
        <w:t xml:space="preserve"> that are used in t</w:t>
      </w:r>
      <w:r w:rsidR="00185516">
        <w:rPr>
          <w:sz w:val="20"/>
        </w:rPr>
        <w:t xml:space="preserve">his paper. </w:t>
      </w:r>
      <w:r w:rsidR="00AB3454">
        <w:rPr>
          <w:sz w:val="20"/>
        </w:rPr>
        <w:t xml:space="preserve">Additionally, the values of the genes were </w:t>
      </w:r>
      <w:r w:rsidR="00B43E14">
        <w:rPr>
          <w:sz w:val="20"/>
        </w:rPr>
        <w:t xml:space="preserve">limited to binary values for simplicity, but the true values can contain any format such as integers for slots and poles. </w:t>
      </w:r>
      <w:r w:rsidR="004945DE">
        <w:rPr>
          <w:sz w:val="20"/>
        </w:rPr>
        <w:t xml:space="preserve">Since the crossover point </w:t>
      </w:r>
      <w:r w:rsidR="007F0F8A">
        <w:rPr>
          <w:sz w:val="20"/>
        </w:rPr>
        <w:t>acts determines the percentage of genes shared among parent chromosome, it is import</w:t>
      </w:r>
      <w:r w:rsidR="002A4648">
        <w:rPr>
          <w:sz w:val="20"/>
        </w:rPr>
        <w:t xml:space="preserve">ant to not choose too small or large of a ratio due to solver robustness. </w:t>
      </w:r>
      <w:r w:rsidR="005B5B2C">
        <w:rPr>
          <w:sz w:val="20"/>
        </w:rPr>
        <w:t>If a small percentage of genes in the chromosomes were crossed over then the</w:t>
      </w:r>
      <w:r w:rsidR="002339F8">
        <w:rPr>
          <w:sz w:val="20"/>
        </w:rPr>
        <w:t xml:space="preserve"> solver may become stuck in local minima</w:t>
      </w:r>
      <w:r w:rsidR="00750272">
        <w:rPr>
          <w:sz w:val="20"/>
        </w:rPr>
        <w:t xml:space="preserve"> or maxima rather than the desired global alternative.</w:t>
      </w:r>
      <w:r w:rsidR="004B044E">
        <w:rPr>
          <w:sz w:val="20"/>
        </w:rPr>
        <w:t xml:space="preserve"> </w:t>
      </w:r>
      <w:r w:rsidR="00A349B6">
        <w:rPr>
          <w:sz w:val="20"/>
        </w:rPr>
        <w:t xml:space="preserve">Alternatively, a large percentage of genes </w:t>
      </w:r>
      <w:r w:rsidR="00FE544C">
        <w:rPr>
          <w:sz w:val="20"/>
        </w:rPr>
        <w:t>crossed over between chromosomes will have large variations in the solution and can cause an instability in the solver.</w:t>
      </w:r>
    </w:p>
    <w:p w14:paraId="713963C2" w14:textId="41B50A94" w:rsidR="00750272" w:rsidRDefault="00590ED9" w:rsidP="005303EC">
      <w:pPr>
        <w:spacing w:line="360" w:lineRule="auto"/>
        <w:jc w:val="center"/>
        <w:rPr>
          <w:color w:val="7030A0"/>
          <w:sz w:val="20"/>
        </w:rPr>
      </w:pPr>
      <w:r>
        <w:rPr>
          <w:noProof/>
          <w:color w:val="7030A0"/>
          <w:sz w:val="20"/>
        </w:rPr>
        <w:drawing>
          <wp:inline distT="0" distB="0" distL="0" distR="0" wp14:anchorId="7B0A52CA" wp14:editId="0D0E497D">
            <wp:extent cx="5486400" cy="2346960"/>
            <wp:effectExtent l="0" t="0" r="0" b="0"/>
            <wp:docPr id="16" name="Picture 1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low confidence"/>
                    <pic:cNvPicPr/>
                  </pic:nvPicPr>
                  <pic:blipFill>
                    <a:blip r:embed="rId36">
                      <a:extLst>
                        <a:ext uri="{28A0092B-C50C-407E-A947-70E740481C1C}">
                          <a14:useLocalDpi xmlns:a14="http://schemas.microsoft.com/office/drawing/2010/main" val="0"/>
                        </a:ext>
                      </a:extLst>
                    </a:blip>
                    <a:stretch>
                      <a:fillRect/>
                    </a:stretch>
                  </pic:blipFill>
                  <pic:spPr>
                    <a:xfrm>
                      <a:off x="0" y="0"/>
                      <a:ext cx="5486400" cy="2346960"/>
                    </a:xfrm>
                    <a:prstGeom prst="rect">
                      <a:avLst/>
                    </a:prstGeom>
                  </pic:spPr>
                </pic:pic>
              </a:graphicData>
            </a:graphic>
          </wp:inline>
        </w:drawing>
      </w:r>
    </w:p>
    <w:p w14:paraId="7FAC0DC0" w14:textId="79F6FF54" w:rsidR="00563819" w:rsidRPr="00563819" w:rsidRDefault="00431FFD" w:rsidP="00563819">
      <w:pPr>
        <w:pStyle w:val="Heading3"/>
        <w:spacing w:line="360" w:lineRule="auto"/>
        <w:ind w:firstLine="720"/>
      </w:pPr>
      <w:bookmarkStart w:id="53" w:name="_Toc86960170"/>
      <w:r>
        <w:rPr>
          <w:rFonts w:ascii="Times New Roman" w:hAnsi="Times New Roman" w:cs="Times New Roman"/>
          <w:i/>
          <w:color w:val="FF0000"/>
          <w:sz w:val="24"/>
        </w:rPr>
        <w:lastRenderedPageBreak/>
        <w:t>Mutation</w:t>
      </w:r>
      <w:bookmarkEnd w:id="53"/>
    </w:p>
    <w:p w14:paraId="52C1AD56" w14:textId="56AE8187" w:rsidR="00750272" w:rsidRPr="00240E11" w:rsidRDefault="004B044E" w:rsidP="005F15A2">
      <w:pPr>
        <w:spacing w:line="360" w:lineRule="auto"/>
        <w:rPr>
          <w:sz w:val="20"/>
          <w:szCs w:val="20"/>
        </w:rPr>
      </w:pPr>
      <w:r w:rsidRPr="00240E11">
        <w:rPr>
          <w:sz w:val="20"/>
          <w:szCs w:val="20"/>
        </w:rPr>
        <w:t xml:space="preserve">Mutation is </w:t>
      </w:r>
      <w:r w:rsidR="00132C0B" w:rsidRPr="00240E11">
        <w:rPr>
          <w:sz w:val="20"/>
          <w:szCs w:val="20"/>
        </w:rPr>
        <w:t>another</w:t>
      </w:r>
      <w:r w:rsidRPr="00240E11">
        <w:rPr>
          <w:sz w:val="20"/>
          <w:szCs w:val="20"/>
        </w:rPr>
        <w:t xml:space="preserve"> important function </w:t>
      </w:r>
      <w:r w:rsidR="00132C0B" w:rsidRPr="00240E11">
        <w:rPr>
          <w:sz w:val="20"/>
          <w:szCs w:val="20"/>
        </w:rPr>
        <w:t xml:space="preserve">of the GA </w:t>
      </w:r>
      <w:r w:rsidR="000A150C" w:rsidRPr="00240E11">
        <w:rPr>
          <w:sz w:val="20"/>
          <w:szCs w:val="20"/>
        </w:rPr>
        <w:t xml:space="preserve">and is responsible for manipulating the </w:t>
      </w:r>
      <w:r w:rsidR="00AB5328" w:rsidRPr="00240E11">
        <w:rPr>
          <w:sz w:val="20"/>
          <w:szCs w:val="20"/>
        </w:rPr>
        <w:t>values of randomly selected genes within a chromosome. The</w:t>
      </w:r>
      <w:r w:rsidR="00686E70" w:rsidRPr="00240E11">
        <w:rPr>
          <w:sz w:val="20"/>
          <w:szCs w:val="20"/>
        </w:rPr>
        <w:t xml:space="preserve"> probability that this function occurs shall remain low to maintain solver robustness. </w:t>
      </w:r>
      <w:commentRangeStart w:id="54"/>
      <w:r w:rsidR="00686E70" w:rsidRPr="00240E11">
        <w:rPr>
          <w:sz w:val="20"/>
          <w:szCs w:val="20"/>
        </w:rPr>
        <w:t>The</w:t>
      </w:r>
      <w:r w:rsidR="00B83E6E" w:rsidRPr="00240E11">
        <w:rPr>
          <w:sz w:val="20"/>
          <w:szCs w:val="20"/>
        </w:rPr>
        <w:t xml:space="preserve">re are many ways that the mutation function can manipulate the values of the genes and they </w:t>
      </w:r>
      <w:commentRangeEnd w:id="54"/>
      <w:r w:rsidR="00667910" w:rsidRPr="00240E11">
        <w:rPr>
          <w:rStyle w:val="CommentReference"/>
          <w:sz w:val="20"/>
          <w:szCs w:val="20"/>
        </w:rPr>
        <w:commentReference w:id="54"/>
      </w:r>
      <w:r w:rsidR="00E76FC0" w:rsidRPr="00240E11">
        <w:rPr>
          <w:sz w:val="20"/>
          <w:szCs w:val="20"/>
        </w:rPr>
        <w:t xml:space="preserve">. The general concept of mutation is visualized in </w:t>
      </w:r>
      <w:r w:rsidR="00E76FC0" w:rsidRPr="00240E11">
        <w:rPr>
          <w:color w:val="FF0000"/>
          <w:sz w:val="20"/>
          <w:szCs w:val="20"/>
        </w:rPr>
        <w:t xml:space="preserve">Figure </w:t>
      </w:r>
      <w:proofErr w:type="gramStart"/>
      <w:r w:rsidR="00E76FC0" w:rsidRPr="00240E11">
        <w:rPr>
          <w:color w:val="FF0000"/>
          <w:sz w:val="20"/>
          <w:szCs w:val="20"/>
        </w:rPr>
        <w:t xml:space="preserve">X </w:t>
      </w:r>
      <w:r w:rsidR="00AB3454" w:rsidRPr="00240E11">
        <w:rPr>
          <w:sz w:val="20"/>
          <w:szCs w:val="20"/>
        </w:rPr>
        <w:t>,</w:t>
      </w:r>
      <w:proofErr w:type="gramEnd"/>
      <w:r w:rsidR="00AB3454" w:rsidRPr="00240E11">
        <w:rPr>
          <w:sz w:val="20"/>
          <w:szCs w:val="20"/>
        </w:rPr>
        <w:t xml:space="preserve"> </w:t>
      </w:r>
      <w:r w:rsidR="00EA7CD6" w:rsidRPr="00240E11">
        <w:rPr>
          <w:sz w:val="20"/>
          <w:szCs w:val="20"/>
        </w:rPr>
        <w:t>which highlights</w:t>
      </w:r>
      <w:r w:rsidR="009447B8" w:rsidRPr="00240E11">
        <w:rPr>
          <w:sz w:val="20"/>
          <w:szCs w:val="20"/>
        </w:rPr>
        <w:t xml:space="preserve"> t</w:t>
      </w:r>
      <w:r w:rsidR="00AB3454" w:rsidRPr="00240E11">
        <w:rPr>
          <w:sz w:val="20"/>
          <w:szCs w:val="20"/>
        </w:rPr>
        <w:t xml:space="preserve">he </w:t>
      </w:r>
      <w:r w:rsidR="009447B8" w:rsidRPr="00240E11">
        <w:rPr>
          <w:sz w:val="20"/>
          <w:szCs w:val="20"/>
        </w:rPr>
        <w:t xml:space="preserve">genes that were randomly selected </w:t>
      </w:r>
      <w:r w:rsidR="00EA7CD6" w:rsidRPr="00240E11">
        <w:rPr>
          <w:sz w:val="20"/>
          <w:szCs w:val="20"/>
        </w:rPr>
        <w:t>for mutation.</w:t>
      </w:r>
    </w:p>
    <w:p w14:paraId="2BC23F73" w14:textId="4B9CA062" w:rsidR="008B651C" w:rsidRDefault="0002104C" w:rsidP="005303EC">
      <w:pPr>
        <w:spacing w:line="360" w:lineRule="auto"/>
        <w:jc w:val="center"/>
        <w:rPr>
          <w:color w:val="7030A0"/>
          <w:sz w:val="20"/>
        </w:rPr>
      </w:pPr>
      <w:r>
        <w:rPr>
          <w:noProof/>
          <w:color w:val="7030A0"/>
          <w:sz w:val="20"/>
        </w:rPr>
        <w:drawing>
          <wp:inline distT="0" distB="0" distL="0" distR="0" wp14:anchorId="21F1F868" wp14:editId="41F78627">
            <wp:extent cx="5486400" cy="795020"/>
            <wp:effectExtent l="0" t="0" r="0" b="508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486400" cy="795020"/>
                    </a:xfrm>
                    <a:prstGeom prst="rect">
                      <a:avLst/>
                    </a:prstGeom>
                  </pic:spPr>
                </pic:pic>
              </a:graphicData>
            </a:graphic>
          </wp:inline>
        </w:drawing>
      </w:r>
    </w:p>
    <w:p w14:paraId="13AE37D9" w14:textId="358D869C" w:rsidR="00431FFD" w:rsidRPr="003F1AE9" w:rsidRDefault="00431FFD" w:rsidP="00431FFD">
      <w:pPr>
        <w:pStyle w:val="Heading3"/>
        <w:spacing w:line="360" w:lineRule="auto"/>
        <w:ind w:firstLine="720"/>
      </w:pPr>
      <w:bookmarkStart w:id="55" w:name="_Toc86960171"/>
      <w:r>
        <w:rPr>
          <w:rFonts w:ascii="Times New Roman" w:hAnsi="Times New Roman" w:cs="Times New Roman"/>
          <w:i/>
          <w:color w:val="FF0000"/>
          <w:sz w:val="24"/>
        </w:rPr>
        <w:t>Selection</w:t>
      </w:r>
      <w:bookmarkEnd w:id="55"/>
    </w:p>
    <w:p w14:paraId="01C36E68" w14:textId="77777777" w:rsidR="00530CAE" w:rsidRDefault="00530CAE" w:rsidP="00AC469D">
      <w:pPr>
        <w:spacing w:line="360" w:lineRule="auto"/>
        <w:rPr>
          <w:color w:val="7030A0"/>
          <w:sz w:val="20"/>
        </w:rPr>
      </w:pPr>
    </w:p>
    <w:p w14:paraId="45A4C53A" w14:textId="0A4B31D5" w:rsidR="007C77EA" w:rsidRPr="008F500F" w:rsidRDefault="007C77EA" w:rsidP="00AC469D">
      <w:pPr>
        <w:spacing w:line="360" w:lineRule="auto"/>
        <w:rPr>
          <w:sz w:val="20"/>
        </w:rPr>
      </w:pPr>
      <w:r w:rsidRPr="008F500F">
        <w:rPr>
          <w:sz w:val="20"/>
        </w:rPr>
        <w:t xml:space="preserve">Selection is </w:t>
      </w:r>
      <w:r w:rsidR="00032095" w:rsidRPr="008F500F">
        <w:rPr>
          <w:sz w:val="20"/>
        </w:rPr>
        <w:t>a function that identifies the stronges</w:t>
      </w:r>
      <w:r w:rsidR="003A7309" w:rsidRPr="008F500F">
        <w:rPr>
          <w:sz w:val="20"/>
        </w:rPr>
        <w:t>t chromosomes among the population. Th</w:t>
      </w:r>
      <w:r w:rsidR="00186805" w:rsidRPr="008F500F">
        <w:rPr>
          <w:sz w:val="20"/>
        </w:rPr>
        <w:t xml:space="preserve">is identification process is achieved with a fitness function which </w:t>
      </w:r>
      <w:r w:rsidR="00D05D74" w:rsidRPr="008F500F">
        <w:rPr>
          <w:sz w:val="20"/>
        </w:rPr>
        <w:t xml:space="preserve">is application specific. </w:t>
      </w:r>
      <w:r w:rsidR="00E131BA" w:rsidRPr="008F500F">
        <w:rPr>
          <w:sz w:val="20"/>
        </w:rPr>
        <w:t>For this paper the fitness function</w:t>
      </w:r>
      <w:r w:rsidR="00183C27" w:rsidRPr="008F500F">
        <w:rPr>
          <w:sz w:val="20"/>
        </w:rPr>
        <w:t xml:space="preserve"> measures the performance metric</w:t>
      </w:r>
      <w:r w:rsidR="00783983" w:rsidRPr="008F500F">
        <w:rPr>
          <w:sz w:val="20"/>
        </w:rPr>
        <w:t>s</w:t>
      </w:r>
      <w:r w:rsidR="00183C27" w:rsidRPr="008F500F">
        <w:rPr>
          <w:sz w:val="20"/>
        </w:rPr>
        <w:t xml:space="preserve"> </w:t>
      </w:r>
      <w:r w:rsidR="00783983" w:rsidRPr="008F500F">
        <w:rPr>
          <w:sz w:val="20"/>
        </w:rPr>
        <w:t>of the motor</w:t>
      </w:r>
      <w:r w:rsidR="00B22C75" w:rsidRPr="008F500F">
        <w:rPr>
          <w:sz w:val="20"/>
        </w:rPr>
        <w:t xml:space="preserve"> after having solved the mesh</w:t>
      </w:r>
      <w:r w:rsidR="00FD1A2E" w:rsidRPr="008F500F">
        <w:rPr>
          <w:sz w:val="20"/>
        </w:rPr>
        <w:t xml:space="preserve">. </w:t>
      </w:r>
      <w:r w:rsidR="00153182" w:rsidRPr="008F500F">
        <w:rPr>
          <w:sz w:val="20"/>
        </w:rPr>
        <w:t>The</w:t>
      </w:r>
      <w:r w:rsidR="00F64D43" w:rsidRPr="008F500F">
        <w:rPr>
          <w:sz w:val="20"/>
        </w:rPr>
        <w:t xml:space="preserve"> performance metric values are then either maximized, minimized, or </w:t>
      </w:r>
      <w:r w:rsidR="00ED7DA8" w:rsidRPr="008F500F">
        <w:rPr>
          <w:sz w:val="20"/>
        </w:rPr>
        <w:t xml:space="preserve">centered around a bias. After the solver has produced many </w:t>
      </w:r>
      <w:r w:rsidR="007355C2" w:rsidRPr="008F500F">
        <w:rPr>
          <w:sz w:val="20"/>
        </w:rPr>
        <w:t xml:space="preserve">generations of the population, the </w:t>
      </w:r>
      <w:r w:rsidR="002E3127" w:rsidRPr="008F500F">
        <w:rPr>
          <w:sz w:val="20"/>
        </w:rPr>
        <w:t xml:space="preserve">resulting slot-pole ratio will produce a motor </w:t>
      </w:r>
      <w:r w:rsidR="000B7222" w:rsidRPr="008F500F">
        <w:rPr>
          <w:sz w:val="20"/>
        </w:rPr>
        <w:t xml:space="preserve">with fine-tuned </w:t>
      </w:r>
      <w:r w:rsidR="00564490" w:rsidRPr="008F500F">
        <w:rPr>
          <w:sz w:val="20"/>
        </w:rPr>
        <w:t xml:space="preserve">performance. Some common performance parameters of a </w:t>
      </w:r>
      <w:r w:rsidR="00A3486C" w:rsidRPr="008F500F">
        <w:rPr>
          <w:sz w:val="20"/>
        </w:rPr>
        <w:t>motor are shown in Figure X</w:t>
      </w:r>
      <w:r w:rsidR="009E510D" w:rsidRPr="008F500F">
        <w:rPr>
          <w:sz w:val="20"/>
        </w:rPr>
        <w:t xml:space="preserve">. Although there are more performance parameters that </w:t>
      </w:r>
      <w:r w:rsidR="002E7BEE" w:rsidRPr="008F500F">
        <w:rPr>
          <w:sz w:val="20"/>
        </w:rPr>
        <w:t>indicate other useful characteristics of the motor, the</w:t>
      </w:r>
      <w:r w:rsidR="00DC6BCB" w:rsidRPr="008F500F">
        <w:rPr>
          <w:sz w:val="20"/>
        </w:rPr>
        <w:t xml:space="preserve"> GA solver is not efficient in large </w:t>
      </w:r>
      <w:r w:rsidR="00E42CFC" w:rsidRPr="008F500F">
        <w:rPr>
          <w:sz w:val="20"/>
        </w:rPr>
        <w:t>multi-objective optimizations.</w:t>
      </w:r>
    </w:p>
    <w:p w14:paraId="01000433" w14:textId="6AF5345F" w:rsidR="00955C35" w:rsidRPr="00AC469D" w:rsidRDefault="00955C35" w:rsidP="00E21B1C">
      <w:pPr>
        <w:spacing w:line="360" w:lineRule="auto"/>
        <w:jc w:val="center"/>
        <w:rPr>
          <w:color w:val="7030A0"/>
          <w:sz w:val="20"/>
        </w:rPr>
      </w:pPr>
      <w:r>
        <w:rPr>
          <w:noProof/>
          <w:color w:val="7030A0"/>
        </w:rPr>
        <w:drawing>
          <wp:inline distT="0" distB="0" distL="0" distR="0" wp14:anchorId="5BE70776" wp14:editId="4252932D">
            <wp:extent cx="2886842" cy="180003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889243" cy="1801527"/>
                    </a:xfrm>
                    <a:prstGeom prst="rect">
                      <a:avLst/>
                    </a:prstGeom>
                  </pic:spPr>
                </pic:pic>
              </a:graphicData>
            </a:graphic>
          </wp:inline>
        </w:drawing>
      </w:r>
    </w:p>
    <w:p w14:paraId="192C776C" w14:textId="6114F9C4" w:rsidR="00E42CFC" w:rsidRPr="00240E11" w:rsidRDefault="00A36A4B" w:rsidP="005F15A2">
      <w:pPr>
        <w:spacing w:line="360" w:lineRule="auto"/>
        <w:rPr>
          <w:sz w:val="20"/>
          <w:szCs w:val="20"/>
        </w:rPr>
      </w:pPr>
      <w:r w:rsidRPr="00240E11">
        <w:rPr>
          <w:sz w:val="20"/>
          <w:szCs w:val="20"/>
        </w:rPr>
        <w:t>Optimizing for thrust, mass, and efficiency</w:t>
      </w:r>
      <w:r w:rsidR="00C82FAD" w:rsidRPr="00240E11">
        <w:rPr>
          <w:sz w:val="20"/>
          <w:szCs w:val="20"/>
        </w:rPr>
        <w:t xml:space="preserve"> </w:t>
      </w:r>
      <w:r w:rsidR="001F5BAE" w:rsidRPr="00240E11">
        <w:rPr>
          <w:sz w:val="20"/>
          <w:szCs w:val="20"/>
        </w:rPr>
        <w:t xml:space="preserve">tunes this application to produce </w:t>
      </w:r>
      <w:r w:rsidR="00E21B1C" w:rsidRPr="00240E11">
        <w:rPr>
          <w:sz w:val="20"/>
          <w:szCs w:val="20"/>
        </w:rPr>
        <w:t>competitive motors. Since they are all relatively important performance parameters it is important that the solver</w:t>
      </w:r>
      <w:r w:rsidR="000A5D43" w:rsidRPr="00240E11">
        <w:rPr>
          <w:sz w:val="20"/>
          <w:szCs w:val="20"/>
        </w:rPr>
        <w:t xml:space="preserve"> produces pareto-optimal solutions, meaning</w:t>
      </w:r>
      <w:r w:rsidR="003534F5" w:rsidRPr="00240E11">
        <w:rPr>
          <w:sz w:val="20"/>
          <w:szCs w:val="20"/>
        </w:rPr>
        <w:t xml:space="preserve"> the solution equally </w:t>
      </w:r>
      <w:r w:rsidR="00BC0272" w:rsidRPr="00240E11">
        <w:rPr>
          <w:sz w:val="20"/>
          <w:szCs w:val="20"/>
        </w:rPr>
        <w:t xml:space="preserve">satisfies the fitness function criteria. A solution that is not pareto-optimal will </w:t>
      </w:r>
      <w:r w:rsidR="004A0F7A" w:rsidRPr="00240E11">
        <w:rPr>
          <w:sz w:val="20"/>
          <w:szCs w:val="20"/>
        </w:rPr>
        <w:t xml:space="preserve">still optimize </w:t>
      </w:r>
      <w:r w:rsidR="00B63EE3" w:rsidRPr="00240E11">
        <w:rPr>
          <w:sz w:val="20"/>
          <w:szCs w:val="20"/>
        </w:rPr>
        <w:t xml:space="preserve">every multi-objective </w:t>
      </w:r>
      <w:r w:rsidR="000E4FA3" w:rsidRPr="00240E11">
        <w:rPr>
          <w:sz w:val="20"/>
          <w:szCs w:val="20"/>
        </w:rPr>
        <w:t xml:space="preserve">variable but </w:t>
      </w:r>
      <w:r w:rsidR="00A163F1" w:rsidRPr="00240E11">
        <w:rPr>
          <w:sz w:val="20"/>
          <w:szCs w:val="20"/>
        </w:rPr>
        <w:t>with an inequal emphasis.</w:t>
      </w:r>
      <w:r w:rsidR="00023962" w:rsidRPr="00240E11">
        <w:rPr>
          <w:sz w:val="20"/>
          <w:szCs w:val="20"/>
        </w:rPr>
        <w:t xml:space="preserve"> </w:t>
      </w:r>
      <w:r w:rsidR="00C86E7B" w:rsidRPr="00240E11">
        <w:rPr>
          <w:sz w:val="20"/>
          <w:szCs w:val="20"/>
        </w:rPr>
        <w:t xml:space="preserve">This </w:t>
      </w:r>
      <w:r w:rsidR="00C86E7B" w:rsidRPr="00240E11">
        <w:rPr>
          <w:sz w:val="20"/>
          <w:szCs w:val="20"/>
        </w:rPr>
        <w:lastRenderedPageBreak/>
        <w:t>informa</w:t>
      </w:r>
      <w:r w:rsidR="002B4470" w:rsidRPr="00240E11">
        <w:rPr>
          <w:sz w:val="20"/>
          <w:szCs w:val="20"/>
        </w:rPr>
        <w:t>tion allows the solver to select the strongest chromosomes</w:t>
      </w:r>
      <w:r w:rsidR="006C5D0F" w:rsidRPr="00240E11">
        <w:rPr>
          <w:sz w:val="20"/>
          <w:szCs w:val="20"/>
        </w:rPr>
        <w:t xml:space="preserve"> among the group </w:t>
      </w:r>
      <w:r w:rsidR="00212B2D" w:rsidRPr="00240E11">
        <w:rPr>
          <w:sz w:val="20"/>
          <w:szCs w:val="20"/>
        </w:rPr>
        <w:t xml:space="preserve">which will then be subject to crossover to </w:t>
      </w:r>
      <w:r w:rsidR="00BB0507" w:rsidRPr="00240E11">
        <w:rPr>
          <w:sz w:val="20"/>
          <w:szCs w:val="20"/>
        </w:rPr>
        <w:t>exchange their advancement towards</w:t>
      </w:r>
      <w:r w:rsidR="00FA3788" w:rsidRPr="00240E11">
        <w:rPr>
          <w:sz w:val="20"/>
          <w:szCs w:val="20"/>
        </w:rPr>
        <w:t xml:space="preserve"> solver</w:t>
      </w:r>
      <w:r w:rsidR="00BB0507" w:rsidRPr="00240E11">
        <w:rPr>
          <w:sz w:val="20"/>
          <w:szCs w:val="20"/>
        </w:rPr>
        <w:t xml:space="preserve"> convergence</w:t>
      </w:r>
      <w:r w:rsidR="00FA3788" w:rsidRPr="00240E11">
        <w:rPr>
          <w:sz w:val="20"/>
          <w:szCs w:val="20"/>
        </w:rPr>
        <w:t xml:space="preserve"> with their child chromosomes. </w:t>
      </w:r>
      <w:r w:rsidR="00BE3C66" w:rsidRPr="00240E11">
        <w:rPr>
          <w:sz w:val="20"/>
          <w:szCs w:val="20"/>
        </w:rPr>
        <w:t>Since the population size must remain constant, the weakest chromosomes are then removed from the population</w:t>
      </w:r>
      <w:r w:rsidR="003612B0" w:rsidRPr="00240E11">
        <w:rPr>
          <w:sz w:val="20"/>
          <w:szCs w:val="20"/>
        </w:rPr>
        <w:t xml:space="preserve"> and discarded. This ensures that the solver does not deviate from convergence.</w:t>
      </w:r>
      <w:r w:rsidR="00B52B74" w:rsidRPr="00240E11">
        <w:rPr>
          <w:sz w:val="20"/>
          <w:szCs w:val="20"/>
        </w:rPr>
        <w:t xml:space="preserve"> </w:t>
      </w:r>
      <w:r w:rsidR="005542E0" w:rsidRPr="00240E11">
        <w:rPr>
          <w:sz w:val="20"/>
          <w:szCs w:val="20"/>
        </w:rPr>
        <w:t xml:space="preserve">To achieve solver convergence, the </w:t>
      </w:r>
      <w:r w:rsidR="00307EB4" w:rsidRPr="00240E11">
        <w:rPr>
          <w:sz w:val="20"/>
          <w:szCs w:val="20"/>
        </w:rPr>
        <w:t>current</w:t>
      </w:r>
      <w:r w:rsidR="002E2EF2" w:rsidRPr="00240E11">
        <w:rPr>
          <w:sz w:val="20"/>
          <w:szCs w:val="20"/>
        </w:rPr>
        <w:t xml:space="preserve"> generation must have only small variations </w:t>
      </w:r>
      <w:r w:rsidR="00B75E31" w:rsidRPr="00240E11">
        <w:rPr>
          <w:sz w:val="20"/>
          <w:szCs w:val="20"/>
        </w:rPr>
        <w:t>during crossover</w:t>
      </w:r>
      <w:r w:rsidR="00851DD5" w:rsidRPr="00240E11">
        <w:rPr>
          <w:sz w:val="20"/>
          <w:szCs w:val="20"/>
        </w:rPr>
        <w:t xml:space="preserve"> to produce </w:t>
      </w:r>
      <w:proofErr w:type="gramStart"/>
      <w:r w:rsidR="007A3F4B" w:rsidRPr="00240E11">
        <w:rPr>
          <w:sz w:val="20"/>
          <w:szCs w:val="20"/>
        </w:rPr>
        <w:t>children</w:t>
      </w:r>
      <w:proofErr w:type="gramEnd"/>
      <w:r w:rsidR="007A3F4B" w:rsidRPr="00240E11">
        <w:rPr>
          <w:sz w:val="20"/>
          <w:szCs w:val="20"/>
        </w:rPr>
        <w:t xml:space="preserve"> chromosomes.</w:t>
      </w:r>
      <w:r w:rsidR="00823DF1" w:rsidRPr="00240E11">
        <w:rPr>
          <w:sz w:val="20"/>
          <w:szCs w:val="20"/>
        </w:rPr>
        <w:t xml:space="preserve"> </w:t>
      </w:r>
      <w:r w:rsidR="00592F83" w:rsidRPr="00240E11">
        <w:rPr>
          <w:sz w:val="20"/>
          <w:szCs w:val="20"/>
        </w:rPr>
        <w:t xml:space="preserve">In other words, the solver has converged when every subsequent </w:t>
      </w:r>
      <w:r w:rsidR="00F45A24" w:rsidRPr="00240E11">
        <w:rPr>
          <w:sz w:val="20"/>
          <w:szCs w:val="20"/>
        </w:rPr>
        <w:t>generation produces a very similar motor</w:t>
      </w:r>
      <w:r w:rsidR="00806942" w:rsidRPr="00240E11">
        <w:rPr>
          <w:sz w:val="20"/>
          <w:szCs w:val="20"/>
        </w:rPr>
        <w:t xml:space="preserve"> design</w:t>
      </w:r>
      <w:r w:rsidR="00F45A24" w:rsidRPr="00240E11">
        <w:rPr>
          <w:sz w:val="20"/>
          <w:szCs w:val="20"/>
        </w:rPr>
        <w:t>.</w:t>
      </w:r>
    </w:p>
    <w:p w14:paraId="2C773024" w14:textId="4AFBB5C4" w:rsidR="00C9118A" w:rsidRDefault="000C5C84" w:rsidP="00806942">
      <w:pPr>
        <w:spacing w:line="360" w:lineRule="auto"/>
        <w:rPr>
          <w:rFonts w:cs="Times New Roman"/>
          <w:color w:val="FF0000"/>
        </w:rPr>
      </w:pPr>
      <w:hyperlink r:id="rId39" w:history="1">
        <w:r w:rsidR="006B751D" w:rsidRPr="006B751D">
          <w:rPr>
            <w:rStyle w:val="Hyperlink"/>
            <w:sz w:val="20"/>
          </w:rPr>
          <w:t>link</w:t>
        </w:r>
      </w:hyperlink>
      <w:r w:rsidR="0020086E">
        <w:rPr>
          <w:rFonts w:cs="Times New Roman"/>
        </w:rPr>
        <w:br w:type="page"/>
      </w:r>
    </w:p>
    <w:p w14:paraId="27498839" w14:textId="55C6F731" w:rsidR="003F53A2" w:rsidRDefault="003F53A2" w:rsidP="003F53A2">
      <w:pPr>
        <w:pStyle w:val="Heading1"/>
        <w:spacing w:line="360" w:lineRule="auto"/>
        <w:rPr>
          <w:rFonts w:cs="Times New Roman"/>
          <w:color w:val="FF0000"/>
        </w:rPr>
      </w:pPr>
      <w:bookmarkStart w:id="56" w:name="_Toc86960172"/>
      <w:r>
        <w:rPr>
          <w:rFonts w:cs="Times New Roman"/>
        </w:rPr>
        <w:lastRenderedPageBreak/>
        <w:t xml:space="preserve">CHAPTER </w:t>
      </w:r>
      <w:r w:rsidR="00C57ABB">
        <w:rPr>
          <w:rFonts w:cs="Times New Roman"/>
        </w:rPr>
        <w:t>4</w:t>
      </w:r>
      <w:r>
        <w:rPr>
          <w:rFonts w:cs="Times New Roman"/>
        </w:rPr>
        <w:br/>
      </w:r>
      <w:r>
        <w:rPr>
          <w:rFonts w:cs="Times New Roman"/>
          <w:color w:val="FF0000"/>
        </w:rPr>
        <w:t>Model Structure</w:t>
      </w:r>
      <w:bookmarkEnd w:id="56"/>
    </w:p>
    <w:p w14:paraId="2FE3F7BB" w14:textId="77777777" w:rsidR="00637F38" w:rsidRDefault="00637F38" w:rsidP="00C9118A"/>
    <w:p w14:paraId="05920FE8" w14:textId="2EBED90C" w:rsidR="00143D92" w:rsidRPr="00240E11" w:rsidRDefault="00637F38" w:rsidP="00C9118A">
      <w:pPr>
        <w:rPr>
          <w:sz w:val="20"/>
          <w:szCs w:val="20"/>
        </w:rPr>
      </w:pPr>
      <w:r w:rsidRPr="00240E11">
        <w:rPr>
          <w:sz w:val="20"/>
          <w:szCs w:val="20"/>
        </w:rPr>
        <w:t xml:space="preserve">Due to the size and complexity </w:t>
      </w:r>
      <w:r w:rsidR="00C350BE" w:rsidRPr="00240E11">
        <w:rPr>
          <w:sz w:val="20"/>
          <w:szCs w:val="20"/>
        </w:rPr>
        <w:t xml:space="preserve">required to build a HAM it is important to </w:t>
      </w:r>
      <w:r w:rsidR="00AB6CA1" w:rsidRPr="00240E11">
        <w:rPr>
          <w:sz w:val="20"/>
          <w:szCs w:val="20"/>
        </w:rPr>
        <w:t xml:space="preserve">simplify the model </w:t>
      </w:r>
      <w:r w:rsidR="006A2C20" w:rsidRPr="00240E11">
        <w:rPr>
          <w:sz w:val="20"/>
          <w:szCs w:val="20"/>
        </w:rPr>
        <w:t>into smaller</w:t>
      </w:r>
      <w:r w:rsidR="00B7185F" w:rsidRPr="00240E11">
        <w:rPr>
          <w:sz w:val="20"/>
          <w:szCs w:val="20"/>
        </w:rPr>
        <w:t xml:space="preserve"> procedures</w:t>
      </w:r>
      <w:r w:rsidR="006A2C20" w:rsidRPr="00240E11">
        <w:rPr>
          <w:sz w:val="20"/>
          <w:szCs w:val="20"/>
        </w:rPr>
        <w:t xml:space="preserve">. </w:t>
      </w:r>
      <w:r w:rsidR="00FA199A" w:rsidRPr="00240E11">
        <w:rPr>
          <w:sz w:val="20"/>
          <w:szCs w:val="20"/>
        </w:rPr>
        <w:t xml:space="preserve">The image below highlights the state transitions </w:t>
      </w:r>
      <w:r w:rsidR="00F51442" w:rsidRPr="00240E11">
        <w:rPr>
          <w:sz w:val="20"/>
          <w:szCs w:val="20"/>
        </w:rPr>
        <w:t xml:space="preserve">made by the model to produce a pre-processed motor, solve the </w:t>
      </w:r>
      <w:r w:rsidR="00F5067A" w:rsidRPr="00240E11">
        <w:rPr>
          <w:sz w:val="20"/>
          <w:szCs w:val="20"/>
        </w:rPr>
        <w:t xml:space="preserve">motor, and produce a processed motor model. The motor performance parameters are then </w:t>
      </w:r>
      <w:r w:rsidR="00602384" w:rsidRPr="00240E11">
        <w:rPr>
          <w:sz w:val="20"/>
          <w:szCs w:val="20"/>
        </w:rPr>
        <w:t xml:space="preserve">used to compute the genetic algorithm </w:t>
      </w:r>
      <w:r w:rsidR="005157B8" w:rsidRPr="00240E11">
        <w:rPr>
          <w:sz w:val="20"/>
          <w:szCs w:val="20"/>
        </w:rPr>
        <w:t xml:space="preserve">objective function </w:t>
      </w:r>
      <w:r w:rsidR="00074ECD" w:rsidRPr="00240E11">
        <w:rPr>
          <w:sz w:val="20"/>
          <w:szCs w:val="20"/>
        </w:rPr>
        <w:t xml:space="preserve">value and compare it to a desired solver tolerance. </w:t>
      </w:r>
      <w:r w:rsidR="002F70C4" w:rsidRPr="00240E11">
        <w:rPr>
          <w:sz w:val="20"/>
          <w:szCs w:val="20"/>
        </w:rPr>
        <w:t>Prior to building a pre-processed motor, the genetic algorithm will provide a</w:t>
      </w:r>
      <w:r w:rsidR="00F27EE5" w:rsidRPr="00240E11">
        <w:rPr>
          <w:sz w:val="20"/>
          <w:szCs w:val="20"/>
        </w:rPr>
        <w:t xml:space="preserve"> weighted input in the form of slots and poles in the primary of the motor.</w:t>
      </w:r>
      <w:r w:rsidR="00D420B5" w:rsidRPr="00240E11">
        <w:rPr>
          <w:sz w:val="20"/>
          <w:szCs w:val="20"/>
        </w:rPr>
        <w:t xml:space="preserve"> Converging </w:t>
      </w:r>
      <w:r w:rsidR="004F1F2E" w:rsidRPr="00240E11">
        <w:rPr>
          <w:sz w:val="20"/>
          <w:szCs w:val="20"/>
        </w:rPr>
        <w:t>towards</w:t>
      </w:r>
      <w:r w:rsidR="00F27EE5" w:rsidRPr="00240E11">
        <w:rPr>
          <w:sz w:val="20"/>
          <w:szCs w:val="20"/>
        </w:rPr>
        <w:t xml:space="preserve"> solver tolerance </w:t>
      </w:r>
      <w:r w:rsidR="00D420B5" w:rsidRPr="00240E11">
        <w:rPr>
          <w:sz w:val="20"/>
          <w:szCs w:val="20"/>
        </w:rPr>
        <w:t xml:space="preserve">with the objective function indicates that the </w:t>
      </w:r>
      <w:r w:rsidR="00BD1331" w:rsidRPr="00240E11">
        <w:rPr>
          <w:sz w:val="20"/>
          <w:szCs w:val="20"/>
        </w:rPr>
        <w:t>resulting</w:t>
      </w:r>
      <w:r w:rsidR="002F107F" w:rsidRPr="00240E11">
        <w:rPr>
          <w:sz w:val="20"/>
          <w:szCs w:val="20"/>
        </w:rPr>
        <w:t xml:space="preserve"> </w:t>
      </w:r>
      <w:r w:rsidR="00D420B5" w:rsidRPr="00240E11">
        <w:rPr>
          <w:sz w:val="20"/>
          <w:szCs w:val="20"/>
        </w:rPr>
        <w:t xml:space="preserve">performance parameters </w:t>
      </w:r>
      <w:r w:rsidR="00300762" w:rsidRPr="00240E11">
        <w:rPr>
          <w:sz w:val="20"/>
          <w:szCs w:val="20"/>
        </w:rPr>
        <w:t>are</w:t>
      </w:r>
      <w:r w:rsidR="00CD2185" w:rsidRPr="00240E11">
        <w:rPr>
          <w:sz w:val="20"/>
          <w:szCs w:val="20"/>
        </w:rPr>
        <w:t xml:space="preserve"> optimized </w:t>
      </w:r>
      <w:r w:rsidR="00300762" w:rsidRPr="00240E11">
        <w:rPr>
          <w:sz w:val="20"/>
          <w:szCs w:val="20"/>
        </w:rPr>
        <w:t xml:space="preserve">for a given </w:t>
      </w:r>
      <w:r w:rsidR="00CD2185" w:rsidRPr="00240E11">
        <w:rPr>
          <w:sz w:val="20"/>
          <w:szCs w:val="20"/>
        </w:rPr>
        <w:t>slot-pole ratio</w:t>
      </w:r>
      <w:r w:rsidR="00300762" w:rsidRPr="00240E11">
        <w:rPr>
          <w:sz w:val="20"/>
          <w:szCs w:val="20"/>
        </w:rPr>
        <w:t xml:space="preserve"> of a motor</w:t>
      </w:r>
      <w:r w:rsidR="00CD2185" w:rsidRPr="00240E11">
        <w:rPr>
          <w:sz w:val="20"/>
          <w:szCs w:val="20"/>
        </w:rPr>
        <w:t>.</w:t>
      </w:r>
    </w:p>
    <w:p w14:paraId="532DF5FB" w14:textId="2621FF69" w:rsidR="00E85664" w:rsidRDefault="0019734E" w:rsidP="005303EC">
      <w:pPr>
        <w:jc w:val="center"/>
      </w:pPr>
      <w:r>
        <w:rPr>
          <w:rFonts w:ascii="Times New Roman" w:hAnsi="Times New Roman" w:cs="Times New Roman"/>
          <w:i/>
          <w:noProof/>
          <w:color w:val="FF0000"/>
          <w:sz w:val="24"/>
        </w:rPr>
        <w:drawing>
          <wp:inline distT="0" distB="0" distL="0" distR="0" wp14:anchorId="309EEB25" wp14:editId="2D0BC82B">
            <wp:extent cx="1765371" cy="2902294"/>
            <wp:effectExtent l="0" t="0" r="6350" b="0"/>
            <wp:docPr id="10" name="Google Shape;289;gceda6bd10a_0_45"/>
            <wp:cNvGraphicFramePr/>
            <a:graphic xmlns:a="http://schemas.openxmlformats.org/drawingml/2006/main">
              <a:graphicData uri="http://schemas.openxmlformats.org/drawingml/2006/picture">
                <pic:pic xmlns:pic="http://schemas.openxmlformats.org/drawingml/2006/picture">
                  <pic:nvPicPr>
                    <pic:cNvPr id="10" name="Google Shape;289;gceda6bd10a_0_45"/>
                    <pic:cNvPicPr preferRelativeResize="0"/>
                  </pic:nvPicPr>
                  <pic:blipFill rotWithShape="1">
                    <a:blip r:embed="rId40">
                      <a:alphaModFix/>
                    </a:blip>
                    <a:srcRect/>
                    <a:stretch/>
                  </pic:blipFill>
                  <pic:spPr>
                    <a:xfrm>
                      <a:off x="0" y="0"/>
                      <a:ext cx="1765371" cy="2902294"/>
                    </a:xfrm>
                    <a:prstGeom prst="rect">
                      <a:avLst/>
                    </a:prstGeom>
                    <a:noFill/>
                    <a:ln>
                      <a:noFill/>
                    </a:ln>
                  </pic:spPr>
                </pic:pic>
              </a:graphicData>
            </a:graphic>
          </wp:inline>
        </w:drawing>
      </w:r>
    </w:p>
    <w:p w14:paraId="2426F12A" w14:textId="247F9368" w:rsidR="00ED1682" w:rsidRPr="00ED1682" w:rsidRDefault="00ED1682" w:rsidP="002D55F2">
      <w:pPr>
        <w:rPr>
          <w:color w:val="F79646" w:themeColor="accent6"/>
        </w:rPr>
      </w:pPr>
      <w:r>
        <w:rPr>
          <w:color w:val="F79646" w:themeColor="accent6"/>
        </w:rPr>
        <w:t xml:space="preserve">I think it is important that this stays here </w:t>
      </w:r>
      <w:r w:rsidR="009A2851">
        <w:rPr>
          <w:color w:val="F79646" w:themeColor="accent6"/>
        </w:rPr>
        <w:t>above the build motor and grid section</w:t>
      </w:r>
    </w:p>
    <w:p w14:paraId="0490665C" w14:textId="77777777" w:rsidR="00C9118A" w:rsidRPr="00C9118A" w:rsidRDefault="00C9118A" w:rsidP="00C9118A"/>
    <w:p w14:paraId="38AEE424" w14:textId="77777777" w:rsidR="00FE0A20" w:rsidRDefault="00FE0A20" w:rsidP="0019734E">
      <w:pPr>
        <w:pStyle w:val="Heading2"/>
        <w:spacing w:line="360" w:lineRule="auto"/>
        <w:rPr>
          <w:rFonts w:ascii="Times New Roman" w:hAnsi="Times New Roman" w:cs="Times New Roman"/>
          <w:i/>
          <w:color w:val="FF0000"/>
          <w:sz w:val="24"/>
        </w:rPr>
      </w:pPr>
    </w:p>
    <w:p w14:paraId="6036C3B9" w14:textId="77777777" w:rsidR="00FE0A20" w:rsidRDefault="00FE0A20" w:rsidP="0019734E">
      <w:pPr>
        <w:pStyle w:val="Heading2"/>
        <w:spacing w:line="360" w:lineRule="auto"/>
        <w:rPr>
          <w:rFonts w:ascii="Times New Roman" w:hAnsi="Times New Roman" w:cs="Times New Roman"/>
          <w:i/>
          <w:color w:val="FF0000"/>
          <w:sz w:val="24"/>
        </w:rPr>
      </w:pPr>
    </w:p>
    <w:p w14:paraId="00878E0F" w14:textId="04B55388" w:rsidR="00FE0A20" w:rsidRDefault="00FE0A20" w:rsidP="0019734E">
      <w:pPr>
        <w:pStyle w:val="Heading2"/>
        <w:spacing w:line="360" w:lineRule="auto"/>
        <w:rPr>
          <w:rFonts w:ascii="Times New Roman" w:hAnsi="Times New Roman" w:cs="Times New Roman"/>
          <w:i/>
          <w:color w:val="FF0000"/>
          <w:sz w:val="24"/>
        </w:rPr>
      </w:pPr>
    </w:p>
    <w:p w14:paraId="3B524DA4" w14:textId="77777777" w:rsidR="00FE0A20" w:rsidRPr="00FE0A20" w:rsidRDefault="00FE0A20" w:rsidP="00FE0A20"/>
    <w:p w14:paraId="4422D84C" w14:textId="683CD36B" w:rsidR="0019734E" w:rsidRDefault="0087530D" w:rsidP="0019734E">
      <w:pPr>
        <w:pStyle w:val="Heading2"/>
        <w:spacing w:line="360" w:lineRule="auto"/>
        <w:rPr>
          <w:rFonts w:ascii="Times New Roman" w:hAnsi="Times New Roman" w:cs="Times New Roman"/>
          <w:i/>
          <w:color w:val="FF0000"/>
          <w:sz w:val="24"/>
        </w:rPr>
      </w:pPr>
      <w:bookmarkStart w:id="57" w:name="_Toc86960173"/>
      <w:r>
        <w:rPr>
          <w:rFonts w:ascii="Times New Roman" w:hAnsi="Times New Roman" w:cs="Times New Roman"/>
          <w:i/>
          <w:color w:val="FF0000"/>
          <w:sz w:val="24"/>
        </w:rPr>
        <w:lastRenderedPageBreak/>
        <w:t>Pre-Process</w:t>
      </w:r>
      <w:bookmarkEnd w:id="57"/>
    </w:p>
    <w:p w14:paraId="61EA9962" w14:textId="4DF56BCB" w:rsidR="00C51FF0" w:rsidRDefault="0087530D" w:rsidP="00C40875">
      <w:pPr>
        <w:pStyle w:val="Heading3"/>
        <w:spacing w:line="360" w:lineRule="auto"/>
        <w:ind w:firstLine="720"/>
        <w:rPr>
          <w:rFonts w:ascii="Times New Roman" w:hAnsi="Times New Roman" w:cs="Times New Roman"/>
          <w:i/>
          <w:color w:val="FF0000"/>
          <w:sz w:val="24"/>
        </w:rPr>
      </w:pPr>
      <w:bookmarkStart w:id="58" w:name="_Toc86960174"/>
      <w:r>
        <w:rPr>
          <w:rFonts w:ascii="Times New Roman" w:hAnsi="Times New Roman" w:cs="Times New Roman"/>
          <w:i/>
          <w:color w:val="FF0000"/>
          <w:sz w:val="24"/>
        </w:rPr>
        <w:t>Build Motor</w:t>
      </w:r>
      <w:r w:rsidR="007422A5">
        <w:rPr>
          <w:rFonts w:ascii="Times New Roman" w:hAnsi="Times New Roman" w:cs="Times New Roman"/>
          <w:i/>
          <w:color w:val="FF0000"/>
          <w:sz w:val="24"/>
        </w:rPr>
        <w:t xml:space="preserve"> and Grid</w:t>
      </w:r>
      <w:bookmarkEnd w:id="58"/>
    </w:p>
    <w:p w14:paraId="08935C96" w14:textId="220BDDC8" w:rsidR="0087530D" w:rsidRDefault="00EA5CF8" w:rsidP="007422A5">
      <w:pPr>
        <w:pStyle w:val="ListParagraph"/>
        <w:numPr>
          <w:ilvl w:val="0"/>
          <w:numId w:val="7"/>
        </w:numPr>
      </w:pPr>
      <w:r>
        <w:t xml:space="preserve">All the </w:t>
      </w:r>
      <w:r w:rsidR="00EB351F">
        <w:t xml:space="preserve">characteristic </w:t>
      </w:r>
      <w:r>
        <w:t>equations used to</w:t>
      </w:r>
      <w:r w:rsidR="00EB351F">
        <w:t xml:space="preserve"> build a motor</w:t>
      </w:r>
    </w:p>
    <w:p w14:paraId="08AE23D7" w14:textId="6E4E2AB3" w:rsidR="002A0186" w:rsidRPr="00240E11" w:rsidRDefault="009415FE" w:rsidP="00240E11">
      <w:pPr>
        <w:rPr>
          <w:sz w:val="20"/>
          <w:szCs w:val="20"/>
        </w:rPr>
      </w:pPr>
      <w:r w:rsidRPr="00240E11">
        <w:rPr>
          <w:sz w:val="20"/>
          <w:szCs w:val="20"/>
        </w:rPr>
        <w:t xml:space="preserve">There are many important relationships between the motor parameters </w:t>
      </w:r>
      <w:r w:rsidR="009F1AC3" w:rsidRPr="00240E11">
        <w:rPr>
          <w:sz w:val="20"/>
          <w:szCs w:val="20"/>
        </w:rPr>
        <w:t>which can be</w:t>
      </w:r>
      <w:r w:rsidR="00586491" w:rsidRPr="00240E11">
        <w:rPr>
          <w:sz w:val="20"/>
          <w:szCs w:val="20"/>
        </w:rPr>
        <w:t xml:space="preserve"> </w:t>
      </w:r>
      <w:r w:rsidR="00AA41A4" w:rsidRPr="00240E11">
        <w:rPr>
          <w:sz w:val="20"/>
          <w:szCs w:val="20"/>
        </w:rPr>
        <w:t xml:space="preserve">taken advantage of </w:t>
      </w:r>
      <w:r w:rsidR="00586491" w:rsidRPr="00240E11">
        <w:rPr>
          <w:sz w:val="20"/>
          <w:szCs w:val="20"/>
        </w:rPr>
        <w:t>to assign ratios between variables</w:t>
      </w:r>
      <w:r w:rsidR="00AA41A4" w:rsidRPr="00240E11">
        <w:rPr>
          <w:sz w:val="20"/>
          <w:szCs w:val="20"/>
        </w:rPr>
        <w:t xml:space="preserve">. </w:t>
      </w:r>
      <w:r w:rsidR="00FB75B7" w:rsidRPr="00240E11">
        <w:rPr>
          <w:sz w:val="20"/>
          <w:szCs w:val="20"/>
        </w:rPr>
        <w:t xml:space="preserve">Creating relationships between variables </w:t>
      </w:r>
      <w:r w:rsidR="007A3E41" w:rsidRPr="00240E11">
        <w:rPr>
          <w:sz w:val="20"/>
          <w:szCs w:val="20"/>
        </w:rPr>
        <w:t>allows for more flexibility in the model</w:t>
      </w:r>
      <w:r w:rsidR="00680A4E" w:rsidRPr="00240E11">
        <w:rPr>
          <w:sz w:val="20"/>
          <w:szCs w:val="20"/>
        </w:rPr>
        <w:t xml:space="preserve"> if the range of i</w:t>
      </w:r>
      <w:r w:rsidR="00ED6255" w:rsidRPr="00240E11">
        <w:rPr>
          <w:sz w:val="20"/>
          <w:szCs w:val="20"/>
        </w:rPr>
        <w:t>nputs produce feasible motor designs</w:t>
      </w:r>
      <w:r w:rsidR="00680A4E" w:rsidRPr="00240E11">
        <w:rPr>
          <w:sz w:val="20"/>
          <w:szCs w:val="20"/>
        </w:rPr>
        <w:t xml:space="preserve">. </w:t>
      </w:r>
      <w:r w:rsidR="00AA41A4" w:rsidRPr="00240E11">
        <w:rPr>
          <w:sz w:val="20"/>
          <w:szCs w:val="20"/>
        </w:rPr>
        <w:t xml:space="preserve">This is </w:t>
      </w:r>
      <w:r w:rsidR="006B4C96" w:rsidRPr="00240E11">
        <w:rPr>
          <w:sz w:val="20"/>
          <w:szCs w:val="20"/>
        </w:rPr>
        <w:t xml:space="preserve">an important step to constrain the complexity of the optimization space. One important relationship is </w:t>
      </w:r>
      <w:r w:rsidR="00290CB3" w:rsidRPr="00240E11">
        <w:rPr>
          <w:sz w:val="20"/>
          <w:szCs w:val="20"/>
        </w:rPr>
        <w:t>between the slot</w:t>
      </w:r>
      <w:r w:rsidR="009D22A6" w:rsidRPr="00240E11">
        <w:rPr>
          <w:sz w:val="20"/>
          <w:szCs w:val="20"/>
        </w:rPr>
        <w:t xml:space="preserve"> and tooth width of the primary core. </w:t>
      </w:r>
      <w:r w:rsidR="003A4490" w:rsidRPr="00240E11">
        <w:rPr>
          <w:sz w:val="20"/>
          <w:szCs w:val="20"/>
        </w:rPr>
        <w:t xml:space="preserve">Since saturation </w:t>
      </w:r>
      <w:r w:rsidR="007335E9" w:rsidRPr="00240E11">
        <w:rPr>
          <w:sz w:val="20"/>
          <w:szCs w:val="20"/>
        </w:rPr>
        <w:t xml:space="preserve">degrades the motor performance in teeth that do not provide enough volume </w:t>
      </w:r>
      <w:r w:rsidR="00603319" w:rsidRPr="00240E11">
        <w:rPr>
          <w:sz w:val="20"/>
          <w:szCs w:val="20"/>
        </w:rPr>
        <w:t xml:space="preserve">for the flux, the tooth width must </w:t>
      </w:r>
      <w:r w:rsidR="00D33DE9" w:rsidRPr="00240E11">
        <w:rPr>
          <w:sz w:val="20"/>
          <w:szCs w:val="20"/>
        </w:rPr>
        <w:t xml:space="preserve">not be too small in a motor design. Alternatively, the </w:t>
      </w:r>
      <w:r w:rsidR="004E5555" w:rsidRPr="00240E11">
        <w:rPr>
          <w:sz w:val="20"/>
          <w:szCs w:val="20"/>
        </w:rPr>
        <w:t xml:space="preserve">slot width should not be made too small </w:t>
      </w:r>
      <w:r w:rsidR="008C47BE" w:rsidRPr="00240E11">
        <w:rPr>
          <w:sz w:val="20"/>
          <w:szCs w:val="20"/>
        </w:rPr>
        <w:t xml:space="preserve">producing unrealized potential. </w:t>
      </w:r>
      <w:r w:rsidR="006C40A9" w:rsidRPr="00240E11">
        <w:rPr>
          <w:sz w:val="20"/>
          <w:szCs w:val="20"/>
        </w:rPr>
        <w:t>A relationship where</w:t>
      </w:r>
      <w:r w:rsidR="001C40D8" w:rsidRPr="00240E11">
        <w:rPr>
          <w:sz w:val="20"/>
          <w:szCs w:val="20"/>
        </w:rPr>
        <w:t xml:space="preserve"> the tooth width is roughly three eighths of the </w:t>
      </w:r>
      <w:r w:rsidR="00E715F5" w:rsidRPr="00240E11">
        <w:rPr>
          <w:sz w:val="20"/>
          <w:szCs w:val="20"/>
        </w:rPr>
        <w:t xml:space="preserve">slot pitch produces a slot width to tooth width ratio </w:t>
      </w:r>
      <w:r w:rsidR="00B96F44" w:rsidRPr="00240E11">
        <w:rPr>
          <w:sz w:val="20"/>
          <w:szCs w:val="20"/>
        </w:rPr>
        <w:t xml:space="preserve">that will work for </w:t>
      </w:r>
      <w:r w:rsidR="00401BD3" w:rsidRPr="00240E11">
        <w:rPr>
          <w:sz w:val="20"/>
          <w:szCs w:val="20"/>
        </w:rPr>
        <w:t>a large range of motors that vary in their slot and pole pitch.</w:t>
      </w:r>
      <w:r w:rsidR="009A2851" w:rsidRPr="00240E11">
        <w:rPr>
          <w:sz w:val="20"/>
          <w:szCs w:val="20"/>
        </w:rPr>
        <w:t xml:space="preserve"> </w:t>
      </w:r>
      <w:r w:rsidR="00CB10EF" w:rsidRPr="00240E11">
        <w:rPr>
          <w:sz w:val="20"/>
          <w:szCs w:val="20"/>
        </w:rPr>
        <w:t xml:space="preserve">The </w:t>
      </w:r>
      <w:r w:rsidR="00C848E5" w:rsidRPr="00240E11">
        <w:rPr>
          <w:sz w:val="20"/>
          <w:szCs w:val="20"/>
        </w:rPr>
        <w:t>ratio can also be removed to simulate the motor with mutually exclusive slot and tooth widths</w:t>
      </w:r>
      <w:r w:rsidR="00FE7442" w:rsidRPr="00240E11">
        <w:rPr>
          <w:sz w:val="20"/>
          <w:szCs w:val="20"/>
        </w:rPr>
        <w:t>.</w:t>
      </w:r>
    </w:p>
    <w:p w14:paraId="007F6D7E" w14:textId="148985FE" w:rsidR="0025062F" w:rsidRPr="00B316B7" w:rsidRDefault="00B316B7" w:rsidP="00A9606B">
      <w:pPr>
        <w:ind w:left="360"/>
      </w:pPr>
      <m:oMathPara>
        <m:oMath>
          <m:r>
            <m:rPr>
              <m:sty m:val="p"/>
            </m:rPr>
            <w:rPr>
              <w:rFonts w:ascii="Cambria Math" w:hAnsi="Cambria Math"/>
            </w:rPr>
            <m:t>λ</m:t>
          </m:r>
          <m:r>
            <w:rPr>
              <w:rFonts w:ascii="Cambria Math" w:hAnsi="Cambria Math"/>
            </w:rPr>
            <m:t>=</m:t>
          </m:r>
          <w:commentRangeStart w:id="59"/>
          <m:r>
            <w:rPr>
              <w:rFonts w:ascii="Cambria Math" w:eastAsia="Times New Roman" w:hAnsi="Cambria Math" w:cs="Times New Roman"/>
            </w:rPr>
            <m:t>W</m:t>
          </m:r>
          <w:commentRangeEnd w:id="59"/>
          <m:r>
            <m:rPr>
              <m:sty m:val="p"/>
            </m:rPr>
            <w:rPr>
              <w:rStyle w:val="CommentReference"/>
            </w:rPr>
            <w:commentReference w:id="59"/>
          </m:r>
          <m:r>
            <m:rPr>
              <m:lit/>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m:oMathPara>
    </w:p>
    <w:p w14:paraId="2D4C577D" w14:textId="0126BBBA" w:rsidR="00B316B7" w:rsidRPr="00EE336B" w:rsidRDefault="000C5C84" w:rsidP="00EE336B">
      <w:pPr>
        <w:ind w:left="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r>
                <m:rPr>
                  <m:sty m:val="p"/>
                </m:rPr>
                <w:rPr>
                  <w:rFonts w:ascii="Cambria Math" w:hAnsi="Cambria Math"/>
                </w:rPr>
                <m:t>λ</m:t>
              </m:r>
            </m:num>
            <m:den>
              <m:r>
                <w:rPr>
                  <w:rFonts w:ascii="Cambria Math" w:hAnsi="Cambria Math"/>
                </w:rPr>
                <m:t>8</m:t>
              </m:r>
            </m:den>
          </m:f>
        </m:oMath>
      </m:oMathPara>
    </w:p>
    <w:p w14:paraId="0BFCD3FC" w14:textId="1994C32F" w:rsidR="00142237" w:rsidRPr="00401BD3" w:rsidRDefault="000C5C84" w:rsidP="00A9606B">
      <w:pPr>
        <w:ind w:left="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s</m:t>
              </m:r>
            </m:sub>
          </m:sSub>
          <m:r>
            <w:rPr>
              <w:rFonts w:ascii="Cambria Math" w:hAnsi="Cambria Math"/>
            </w:rPr>
            <m:t>=</m:t>
          </m:r>
          <m:r>
            <m:rPr>
              <m:sty m:val="p"/>
            </m:rPr>
            <w:rPr>
              <w:rFonts w:ascii="Cambria Math" w:hAnsi="Cambria Math"/>
            </w:rPr>
            <m:t xml:space="preserve">λ </m:t>
          </m:r>
          <m:r>
            <w:rPr>
              <w:rFonts w:ascii="Cambria Math" w:hAnsi="Cambria Math"/>
            </w:rPr>
            <m:t xml:space="preserve">- </m:t>
          </m:r>
          <m:sSub>
            <m:sSubPr>
              <m:ctrlPr>
                <w:rPr>
                  <w:rFonts w:ascii="Cambria Math" w:hAnsi="Cambria Math"/>
                  <w:i/>
                </w:rPr>
              </m:ctrlPr>
            </m:sSubPr>
            <m:e>
              <m:r>
                <m:rPr>
                  <m:sty m:val="p"/>
                </m:rPr>
                <w:rPr>
                  <w:rFonts w:ascii="Cambria Math" w:hAnsi="Cambria Math"/>
                </w:rPr>
                <m:t>ω</m:t>
              </m:r>
            </m:e>
            <m:sub>
              <m:r>
                <w:rPr>
                  <w:rFonts w:ascii="Cambria Math" w:hAnsi="Cambria Math"/>
                </w:rPr>
                <m:t>t</m:t>
              </m:r>
            </m:sub>
          </m:sSub>
        </m:oMath>
      </m:oMathPara>
    </w:p>
    <w:p w14:paraId="0C154528" w14:textId="7DBBBFE1" w:rsidR="00362247" w:rsidRDefault="00BE3E8F" w:rsidP="00240E11">
      <w:pPr>
        <w:rPr>
          <w:sz w:val="20"/>
          <w:szCs w:val="20"/>
        </w:rPr>
      </w:pPr>
      <w:r w:rsidRPr="00240E11">
        <w:rPr>
          <w:sz w:val="20"/>
          <w:szCs w:val="20"/>
        </w:rPr>
        <w:t xml:space="preserve">In equation </w:t>
      </w:r>
      <w:r w:rsidRPr="00240E11">
        <w:rPr>
          <w:color w:val="FF0000"/>
          <w:sz w:val="20"/>
          <w:szCs w:val="20"/>
        </w:rPr>
        <w:t xml:space="preserve">lambda </w:t>
      </w:r>
      <w:r w:rsidRPr="00240E11">
        <w:rPr>
          <w:sz w:val="20"/>
          <w:szCs w:val="20"/>
        </w:rPr>
        <w:t xml:space="preserve">there is a relationship to the </w:t>
      </w:r>
      <w:r w:rsidR="00C60404" w:rsidRPr="00240E11">
        <w:rPr>
          <w:sz w:val="20"/>
          <w:szCs w:val="20"/>
        </w:rPr>
        <w:t xml:space="preserve">stator core </w:t>
      </w:r>
      <w:r w:rsidRPr="00240E11">
        <w:rPr>
          <w:sz w:val="20"/>
          <w:szCs w:val="20"/>
        </w:rPr>
        <w:t xml:space="preserve">length </w:t>
      </w:r>
      <w:r w:rsidR="00E55766" w:rsidRPr="00240E11">
        <w:rPr>
          <w:sz w:val="20"/>
          <w:szCs w:val="20"/>
        </w:rPr>
        <w:t>and slots of a stator</w:t>
      </w:r>
      <w:r w:rsidR="00ED1682" w:rsidRPr="00240E11">
        <w:rPr>
          <w:sz w:val="20"/>
          <w:szCs w:val="20"/>
        </w:rPr>
        <w:t xml:space="preserve">. </w:t>
      </w:r>
      <w:r w:rsidR="005558B8" w:rsidRPr="00240E11">
        <w:rPr>
          <w:sz w:val="20"/>
          <w:szCs w:val="20"/>
        </w:rPr>
        <w:t xml:space="preserve">Since the </w:t>
      </w:r>
      <w:r w:rsidR="00ED1682" w:rsidRPr="00240E11">
        <w:rPr>
          <w:sz w:val="20"/>
          <w:szCs w:val="20"/>
        </w:rPr>
        <w:t xml:space="preserve">number of slots is an input </w:t>
      </w:r>
      <w:r w:rsidR="005558B8" w:rsidRPr="00240E11">
        <w:rPr>
          <w:sz w:val="20"/>
          <w:szCs w:val="20"/>
        </w:rPr>
        <w:t xml:space="preserve">received from the </w:t>
      </w:r>
      <w:r w:rsidR="00EF4B74" w:rsidRPr="00240E11">
        <w:rPr>
          <w:sz w:val="20"/>
          <w:szCs w:val="20"/>
        </w:rPr>
        <w:t xml:space="preserve">GA, slot pitch varies with </w:t>
      </w:r>
      <w:r w:rsidR="00DC701E" w:rsidRPr="00240E11">
        <w:rPr>
          <w:sz w:val="20"/>
          <w:szCs w:val="20"/>
        </w:rPr>
        <w:t>each motor design iteration</w:t>
      </w:r>
      <w:r w:rsidR="00EE22E1" w:rsidRPr="00240E11">
        <w:rPr>
          <w:sz w:val="20"/>
          <w:szCs w:val="20"/>
        </w:rPr>
        <w:t xml:space="preserve">. </w:t>
      </w:r>
      <w:commentRangeStart w:id="60"/>
      <w:r w:rsidR="00341D89" w:rsidRPr="00240E11">
        <w:rPr>
          <w:color w:val="F79646" w:themeColor="accent6"/>
          <w:sz w:val="20"/>
          <w:szCs w:val="20"/>
        </w:rPr>
        <w:t xml:space="preserve">The purpose of the optimization in this paper is to test fixed length </w:t>
      </w:r>
      <w:r w:rsidR="008324E5" w:rsidRPr="00240E11">
        <w:rPr>
          <w:color w:val="F79646" w:themeColor="accent6"/>
          <w:sz w:val="20"/>
          <w:szCs w:val="20"/>
        </w:rPr>
        <w:t>motor designs</w:t>
      </w:r>
      <w:commentRangeEnd w:id="60"/>
      <w:r w:rsidR="008324E5" w:rsidRPr="00240E11">
        <w:rPr>
          <w:rStyle w:val="CommentReference"/>
          <w:sz w:val="20"/>
          <w:szCs w:val="20"/>
        </w:rPr>
        <w:commentReference w:id="60"/>
      </w:r>
      <w:r w:rsidR="00F0387B" w:rsidRPr="00240E11">
        <w:rPr>
          <w:color w:val="F79646" w:themeColor="accent6"/>
          <w:sz w:val="20"/>
          <w:szCs w:val="20"/>
        </w:rPr>
        <w:t xml:space="preserve">, </w:t>
      </w:r>
      <w:r w:rsidR="00F0387B" w:rsidRPr="00240E11">
        <w:rPr>
          <w:sz w:val="20"/>
          <w:szCs w:val="20"/>
        </w:rPr>
        <w:t xml:space="preserve">while varying only the </w:t>
      </w:r>
      <w:r w:rsidR="00351BBA" w:rsidRPr="00240E11">
        <w:rPr>
          <w:sz w:val="20"/>
          <w:szCs w:val="20"/>
        </w:rPr>
        <w:t xml:space="preserve">slot-pole ratio of the motor design iterations. </w:t>
      </w:r>
      <w:r w:rsidR="005D7538" w:rsidRPr="00240E11">
        <w:rPr>
          <w:sz w:val="20"/>
          <w:szCs w:val="20"/>
        </w:rPr>
        <w:t xml:space="preserve">This means that </w:t>
      </w:r>
      <w:r w:rsidR="00C60404" w:rsidRPr="00240E11">
        <w:rPr>
          <w:sz w:val="20"/>
          <w:szCs w:val="20"/>
        </w:rPr>
        <w:t xml:space="preserve">motor optimization for different stator core lengths require the simulation to be </w:t>
      </w:r>
      <w:r w:rsidR="00ED12DD" w:rsidRPr="00240E11">
        <w:rPr>
          <w:sz w:val="20"/>
          <w:szCs w:val="20"/>
        </w:rPr>
        <w:t>repeated unless the stator core length is passed as an input variable to the GA.</w:t>
      </w:r>
      <w:r w:rsidR="00D12002" w:rsidRPr="00240E11">
        <w:rPr>
          <w:sz w:val="20"/>
          <w:szCs w:val="20"/>
        </w:rPr>
        <w:t xml:space="preserve"> </w:t>
      </w:r>
    </w:p>
    <w:p w14:paraId="42D79F10" w14:textId="77777777" w:rsidR="00AB62CC" w:rsidRPr="00AB62CC" w:rsidRDefault="00AB62CC" w:rsidP="00AB62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AB62CC">
        <w:rPr>
          <w:rFonts w:ascii="Courier New" w:eastAsia="Times New Roman" w:hAnsi="Courier New" w:cs="Courier New"/>
          <w:color w:val="808080"/>
          <w:sz w:val="20"/>
          <w:szCs w:val="20"/>
        </w:rPr>
        <w:t>self.f</w:t>
      </w:r>
      <w:proofErr w:type="spellEnd"/>
      <w:proofErr w:type="gramEnd"/>
      <w:r w:rsidRPr="00AB62CC">
        <w:rPr>
          <w:rFonts w:ascii="Courier New" w:eastAsia="Times New Roman" w:hAnsi="Courier New" w:cs="Courier New"/>
          <w:color w:val="808080"/>
          <w:sz w:val="20"/>
          <w:szCs w:val="20"/>
        </w:rPr>
        <w:t xml:space="preserve"> = </w:t>
      </w:r>
      <w:proofErr w:type="spellStart"/>
      <w:r w:rsidRPr="00AB62CC">
        <w:rPr>
          <w:rFonts w:ascii="Courier New" w:eastAsia="Times New Roman" w:hAnsi="Courier New" w:cs="Courier New"/>
          <w:color w:val="808080"/>
          <w:sz w:val="20"/>
          <w:szCs w:val="20"/>
        </w:rPr>
        <w:t>self.vel</w:t>
      </w:r>
      <w:proofErr w:type="spellEnd"/>
      <w:r w:rsidRPr="00AB62CC">
        <w:rPr>
          <w:rFonts w:ascii="Courier New" w:eastAsia="Times New Roman" w:hAnsi="Courier New" w:cs="Courier New"/>
          <w:color w:val="808080"/>
          <w:sz w:val="20"/>
          <w:szCs w:val="20"/>
        </w:rPr>
        <w:t>/(2*</w:t>
      </w:r>
      <w:proofErr w:type="spellStart"/>
      <w:r w:rsidRPr="00AB62CC">
        <w:rPr>
          <w:rFonts w:ascii="Courier New" w:eastAsia="Times New Roman" w:hAnsi="Courier New" w:cs="Courier New"/>
          <w:color w:val="808080"/>
          <w:sz w:val="20"/>
          <w:szCs w:val="20"/>
        </w:rPr>
        <w:t>self.Tp</w:t>
      </w:r>
      <w:proofErr w:type="spellEnd"/>
      <w:r w:rsidRPr="00AB62CC">
        <w:rPr>
          <w:rFonts w:ascii="Courier New" w:eastAsia="Times New Roman" w:hAnsi="Courier New" w:cs="Courier New"/>
          <w:color w:val="808080"/>
          <w:sz w:val="20"/>
          <w:szCs w:val="20"/>
        </w:rPr>
        <w:t>)</w:t>
      </w:r>
    </w:p>
    <w:p w14:paraId="26BD0A29" w14:textId="2F0E6A4A" w:rsidR="00AB62CC" w:rsidRPr="00240E11" w:rsidRDefault="00AB62CC" w:rsidP="00240E11">
      <w:pPr>
        <w:rPr>
          <w:sz w:val="20"/>
          <w:szCs w:val="20"/>
        </w:rPr>
      </w:pPr>
      <w:r>
        <w:rPr>
          <w:sz w:val="20"/>
          <w:szCs w:val="20"/>
        </w:rPr>
        <w:t>is a good relationship for frequency</w:t>
      </w:r>
    </w:p>
    <w:p w14:paraId="111185BD" w14:textId="7D876B0E" w:rsidR="00934388" w:rsidRPr="00AA3294" w:rsidRDefault="00AA3294" w:rsidP="00240E11">
      <w:pPr>
        <w:rPr>
          <w:color w:val="FF0000"/>
        </w:rPr>
      </w:pPr>
      <w:r w:rsidRPr="00240E11">
        <w:rPr>
          <w:color w:val="FF0000"/>
          <w:sz w:val="20"/>
          <w:szCs w:val="20"/>
        </w:rPr>
        <w:t>MAYBE include a table or mention a table of all the values used to build the motor and credit 2019 paper</w:t>
      </w:r>
    </w:p>
    <w:p w14:paraId="1B337345" w14:textId="05085888" w:rsidR="008A0AE2" w:rsidRPr="009861AF" w:rsidRDefault="000A2686" w:rsidP="00240E11">
      <w:pPr>
        <w:rPr>
          <w:sz w:val="20"/>
          <w:szCs w:val="20"/>
        </w:rPr>
      </w:pPr>
      <w:r w:rsidRPr="00240E11">
        <w:rPr>
          <w:sz w:val="20"/>
          <w:szCs w:val="20"/>
        </w:rPr>
        <w:t xml:space="preserve">Before a motor model can be solved </w:t>
      </w:r>
      <w:r w:rsidR="005E2D5D" w:rsidRPr="00240E11">
        <w:rPr>
          <w:sz w:val="20"/>
          <w:szCs w:val="20"/>
        </w:rPr>
        <w:t xml:space="preserve">with the HAM </w:t>
      </w:r>
      <w:r w:rsidRPr="00240E11">
        <w:rPr>
          <w:sz w:val="20"/>
          <w:szCs w:val="20"/>
        </w:rPr>
        <w:t xml:space="preserve">it must first have </w:t>
      </w:r>
      <w:r w:rsidR="005E2D5D" w:rsidRPr="00240E11">
        <w:rPr>
          <w:sz w:val="20"/>
          <w:szCs w:val="20"/>
        </w:rPr>
        <w:t>a mesh for the</w:t>
      </w:r>
      <w:r w:rsidR="00805031" w:rsidRPr="00240E11">
        <w:rPr>
          <w:sz w:val="20"/>
          <w:szCs w:val="20"/>
        </w:rPr>
        <w:t xml:space="preserve"> motor geometry. A rectangular mesh </w:t>
      </w:r>
      <w:r w:rsidR="00013AD6" w:rsidRPr="00240E11">
        <w:rPr>
          <w:sz w:val="20"/>
          <w:szCs w:val="20"/>
        </w:rPr>
        <w:t xml:space="preserve">is produced </w:t>
      </w:r>
      <w:r w:rsidR="003A6B32" w:rsidRPr="00240E11">
        <w:rPr>
          <w:sz w:val="20"/>
          <w:szCs w:val="20"/>
        </w:rPr>
        <w:t xml:space="preserve">by </w:t>
      </w:r>
      <w:r w:rsidR="00A52E58" w:rsidRPr="00240E11">
        <w:rPr>
          <w:sz w:val="20"/>
          <w:szCs w:val="20"/>
        </w:rPr>
        <w:t xml:space="preserve">discretizing the </w:t>
      </w:r>
      <w:r w:rsidR="00207F7A" w:rsidRPr="00240E11">
        <w:rPr>
          <w:sz w:val="20"/>
          <w:szCs w:val="20"/>
        </w:rPr>
        <w:t xml:space="preserve">model and </w:t>
      </w:r>
      <w:r w:rsidR="003A6B32" w:rsidRPr="00240E11">
        <w:rPr>
          <w:sz w:val="20"/>
          <w:szCs w:val="20"/>
        </w:rPr>
        <w:t>prioritizing the motor core geometry. Since the slot and coil geometr</w:t>
      </w:r>
      <w:r w:rsidR="00670DB8" w:rsidRPr="00240E11">
        <w:rPr>
          <w:sz w:val="20"/>
          <w:szCs w:val="20"/>
        </w:rPr>
        <w:t>ies</w:t>
      </w:r>
      <w:r w:rsidR="003A6B32" w:rsidRPr="00240E11">
        <w:rPr>
          <w:sz w:val="20"/>
          <w:szCs w:val="20"/>
        </w:rPr>
        <w:t xml:space="preserve"> </w:t>
      </w:r>
      <w:r w:rsidR="00670DB8" w:rsidRPr="00240E11">
        <w:rPr>
          <w:sz w:val="20"/>
          <w:szCs w:val="20"/>
        </w:rPr>
        <w:t xml:space="preserve">are generally </w:t>
      </w:r>
      <w:r w:rsidR="003A6B32" w:rsidRPr="00240E11">
        <w:rPr>
          <w:sz w:val="20"/>
          <w:szCs w:val="20"/>
        </w:rPr>
        <w:t>the most complex</w:t>
      </w:r>
      <w:r w:rsidR="00670DB8" w:rsidRPr="00240E11">
        <w:rPr>
          <w:sz w:val="20"/>
          <w:szCs w:val="20"/>
        </w:rPr>
        <w:t xml:space="preserve">, the mesh density in the x and y direction </w:t>
      </w:r>
      <w:r w:rsidR="007967DD" w:rsidRPr="00240E11">
        <w:rPr>
          <w:sz w:val="20"/>
          <w:szCs w:val="20"/>
        </w:rPr>
        <w:t xml:space="preserve">is proportional to </w:t>
      </w:r>
      <w:r w:rsidR="009A07F5" w:rsidRPr="00240E11">
        <w:rPr>
          <w:sz w:val="20"/>
          <w:szCs w:val="20"/>
        </w:rPr>
        <w:t>the complexit</w:t>
      </w:r>
      <w:r w:rsidR="00CC061F" w:rsidRPr="00240E11">
        <w:rPr>
          <w:sz w:val="20"/>
          <w:szCs w:val="20"/>
        </w:rPr>
        <w:t xml:space="preserve">y of the core shape. </w:t>
      </w:r>
      <w:r w:rsidR="00EB0DAF" w:rsidRPr="00240E11">
        <w:rPr>
          <w:sz w:val="20"/>
          <w:szCs w:val="20"/>
        </w:rPr>
        <w:t>The</w:t>
      </w:r>
      <w:r w:rsidR="00CC061F" w:rsidRPr="00240E11">
        <w:rPr>
          <w:sz w:val="20"/>
          <w:szCs w:val="20"/>
        </w:rPr>
        <w:t xml:space="preserve"> MEC and the </w:t>
      </w:r>
      <w:r w:rsidR="00EB0DAF" w:rsidRPr="00240E11">
        <w:rPr>
          <w:sz w:val="20"/>
          <w:szCs w:val="20"/>
        </w:rPr>
        <w:t>HM regions are unique in their solution methods so the index</w:t>
      </w:r>
      <w:r w:rsidR="00650F4C" w:rsidRPr="00240E11">
        <w:rPr>
          <w:sz w:val="20"/>
          <w:szCs w:val="20"/>
        </w:rPr>
        <w:t xml:space="preserve"> variables will be unique as well. For the MEC region, variable </w:t>
      </w:r>
      <m:oMath>
        <m:r>
          <w:rPr>
            <w:rFonts w:ascii="Cambria Math" w:hAnsi="Cambria Math"/>
            <w:sz w:val="20"/>
            <w:szCs w:val="20"/>
          </w:rPr>
          <m:t>k</m:t>
        </m:r>
      </m:oMath>
      <w:r w:rsidR="00650F4C" w:rsidRPr="00240E11">
        <w:rPr>
          <w:sz w:val="20"/>
          <w:szCs w:val="20"/>
        </w:rPr>
        <w:t xml:space="preserve"> will be used for the </w:t>
      </w:r>
      <w:r w:rsidR="006D3F15" w:rsidRPr="00240E11">
        <w:rPr>
          <w:sz w:val="20"/>
          <w:szCs w:val="20"/>
        </w:rPr>
        <w:t xml:space="preserve">node index in the x-direction </w:t>
      </w:r>
      <w:r w:rsidR="00CB3F9A" w:rsidRPr="00240E11">
        <w:rPr>
          <w:sz w:val="20"/>
          <w:szCs w:val="20"/>
        </w:rPr>
        <w:t>while</w:t>
      </w:r>
      <w:r w:rsidR="006D3F15" w:rsidRPr="00240E11">
        <w:rPr>
          <w:sz w:val="20"/>
          <w:szCs w:val="20"/>
        </w:rPr>
        <w:t xml:space="preserve"> </w:t>
      </w:r>
      <m:oMath>
        <m:r>
          <w:rPr>
            <w:rFonts w:ascii="Cambria Math" w:hAnsi="Cambria Math"/>
            <w:sz w:val="20"/>
            <w:szCs w:val="20"/>
          </w:rPr>
          <m:t>l</m:t>
        </m:r>
      </m:oMath>
      <w:r w:rsidR="000E3BD0" w:rsidRPr="00240E11">
        <w:rPr>
          <w:sz w:val="20"/>
          <w:szCs w:val="20"/>
        </w:rPr>
        <w:t xml:space="preserve"> is the node index in the y-direction. The finite index limit for these two </w:t>
      </w:r>
      <w:r w:rsidR="007C34CC" w:rsidRPr="00240E11">
        <w:rPr>
          <w:sz w:val="20"/>
          <w:szCs w:val="20"/>
        </w:rPr>
        <w:t xml:space="preserve">index </w:t>
      </w:r>
      <w:r w:rsidR="000E3BD0" w:rsidRPr="00240E11">
        <w:rPr>
          <w:sz w:val="20"/>
          <w:szCs w:val="20"/>
        </w:rPr>
        <w:t xml:space="preserve">vectors </w:t>
      </w:r>
      <w:proofErr w:type="gramStart"/>
      <w:r w:rsidR="00207F7A" w:rsidRPr="00240E11">
        <w:rPr>
          <w:sz w:val="20"/>
          <w:szCs w:val="20"/>
        </w:rPr>
        <w:t>are</w:t>
      </w:r>
      <w:proofErr w:type="gramEnd"/>
      <w:r w:rsidR="000E3BD0" w:rsidRPr="00240E11">
        <w:rPr>
          <w:sz w:val="20"/>
          <w:szCs w:val="20"/>
        </w:rPr>
        <w:t xml:space="preserve"> </w:t>
      </w:r>
      <w:r w:rsidR="007C34CC" w:rsidRPr="00240E11">
        <w:rPr>
          <w:sz w:val="20"/>
          <w:szCs w:val="20"/>
        </w:rPr>
        <w:t xml:space="preserve">defined as </w:t>
      </w:r>
      <m:oMath>
        <m:r>
          <w:rPr>
            <w:rFonts w:ascii="Cambria Math" w:hAnsi="Cambria Math"/>
            <w:sz w:val="20"/>
            <w:szCs w:val="20"/>
          </w:rPr>
          <m:t>K</m:t>
        </m:r>
      </m:oMath>
      <w:r w:rsidR="007C34CC" w:rsidRPr="00240E11">
        <w:rPr>
          <w:sz w:val="20"/>
          <w:szCs w:val="20"/>
        </w:rPr>
        <w:t xml:space="preserve"> and </w:t>
      </w:r>
      <m:oMath>
        <m:r>
          <w:rPr>
            <w:rFonts w:ascii="Cambria Math" w:hAnsi="Cambria Math"/>
            <w:sz w:val="20"/>
            <w:szCs w:val="20"/>
          </w:rPr>
          <m:t>L</m:t>
        </m:r>
      </m:oMath>
      <w:r w:rsidR="00BE6C9D">
        <w:rPr>
          <w:sz w:val="20"/>
          <w:szCs w:val="20"/>
        </w:rPr>
        <w:t xml:space="preserve">, which can be multiplied to produce the total </w:t>
      </w:r>
      <w:r w:rsidR="00A56AE5">
        <w:rPr>
          <w:sz w:val="20"/>
          <w:szCs w:val="20"/>
        </w:rPr>
        <w:t xml:space="preserve">number of unique indexes </w:t>
      </w:r>
      <m:oMath>
        <m:r>
          <w:rPr>
            <w:rFonts w:ascii="Cambria Math" w:hAnsi="Cambria Math"/>
            <w:sz w:val="20"/>
            <w:szCs w:val="20"/>
          </w:rPr>
          <m:t>M</m:t>
        </m:r>
      </m:oMath>
      <w:r w:rsidR="007C34CC" w:rsidRPr="00240E11">
        <w:rPr>
          <w:sz w:val="20"/>
          <w:szCs w:val="20"/>
        </w:rPr>
        <w:t xml:space="preserve">. </w:t>
      </w:r>
      <w:r w:rsidR="007D423A" w:rsidRPr="00240E11">
        <w:rPr>
          <w:sz w:val="20"/>
          <w:szCs w:val="20"/>
        </w:rPr>
        <w:t xml:space="preserve">It was previously mentioned that MEC modeling requires the boundaries of each node to enclose only one material type. This concept </w:t>
      </w:r>
      <w:r w:rsidR="007C2517" w:rsidRPr="00240E11">
        <w:rPr>
          <w:sz w:val="20"/>
          <w:szCs w:val="20"/>
        </w:rPr>
        <w:t xml:space="preserve">along with </w:t>
      </w:r>
      <w:r w:rsidR="007D423A" w:rsidRPr="00240E11">
        <w:rPr>
          <w:sz w:val="20"/>
          <w:szCs w:val="20"/>
        </w:rPr>
        <w:t xml:space="preserve">the </w:t>
      </w:r>
      <w:r w:rsidR="007C2517" w:rsidRPr="00240E11">
        <w:rPr>
          <w:sz w:val="20"/>
          <w:szCs w:val="20"/>
        </w:rPr>
        <w:t>regions</w:t>
      </w:r>
      <w:r w:rsidR="007D423A" w:rsidRPr="00240E11">
        <w:rPr>
          <w:sz w:val="20"/>
          <w:szCs w:val="20"/>
        </w:rPr>
        <w:t xml:space="preserve"> can be seen in </w:t>
      </w:r>
      <w:commentRangeStart w:id="61"/>
      <w:r w:rsidR="004E6343" w:rsidRPr="00240E11">
        <w:rPr>
          <w:sz w:val="20"/>
          <w:szCs w:val="20"/>
        </w:rPr>
        <w:t>Figure X below.</w:t>
      </w:r>
      <w:commentRangeEnd w:id="61"/>
      <w:r w:rsidR="004E6343" w:rsidRPr="00240E11">
        <w:rPr>
          <w:rStyle w:val="CommentReference"/>
          <w:sz w:val="20"/>
          <w:szCs w:val="20"/>
        </w:rPr>
        <w:commentReference w:id="61"/>
      </w:r>
    </w:p>
    <w:p w14:paraId="723CD1BC" w14:textId="17DD5888" w:rsidR="00754F27" w:rsidRDefault="00AE39A2" w:rsidP="001F4127">
      <w:pPr>
        <w:rPr>
          <w:color w:val="FF0000"/>
        </w:rPr>
      </w:pPr>
      <w:r>
        <w:rPr>
          <w:noProof/>
          <w:color w:val="FF0000"/>
        </w:rPr>
        <w:lastRenderedPageBreak/>
        <w:drawing>
          <wp:inline distT="0" distB="0" distL="0" distR="0" wp14:anchorId="3EBDECF6" wp14:editId="6C653A7C">
            <wp:extent cx="5545776" cy="1280535"/>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596821" cy="1292321"/>
                    </a:xfrm>
                    <a:prstGeom prst="rect">
                      <a:avLst/>
                    </a:prstGeom>
                  </pic:spPr>
                </pic:pic>
              </a:graphicData>
            </a:graphic>
          </wp:inline>
        </w:drawing>
      </w:r>
    </w:p>
    <w:p w14:paraId="7F7DDF8F" w14:textId="7F92A3FF" w:rsidR="00CE1725" w:rsidRDefault="00CE1725" w:rsidP="00A9606B">
      <w:pPr>
        <w:ind w:left="360"/>
        <w:rPr>
          <w:color w:val="FF0000"/>
        </w:rPr>
      </w:pPr>
    </w:p>
    <w:p w14:paraId="36C816F0" w14:textId="1D14C99A" w:rsidR="00BA3B12" w:rsidRPr="00240E11" w:rsidRDefault="00362247" w:rsidP="00240E11">
      <w:pPr>
        <w:rPr>
          <w:sz w:val="20"/>
          <w:szCs w:val="20"/>
        </w:rPr>
      </w:pPr>
      <w:r w:rsidRPr="00240E11">
        <w:rPr>
          <w:sz w:val="20"/>
          <w:szCs w:val="20"/>
        </w:rPr>
        <w:t xml:space="preserve">The </w:t>
      </w:r>
      <w:r w:rsidR="00DB0428" w:rsidRPr="00240E11">
        <w:rPr>
          <w:sz w:val="20"/>
          <w:szCs w:val="20"/>
        </w:rPr>
        <w:t>lengths o</w:t>
      </w:r>
      <w:r w:rsidR="00826EFE" w:rsidRPr="00240E11">
        <w:rPr>
          <w:sz w:val="20"/>
          <w:szCs w:val="20"/>
        </w:rPr>
        <w:t xml:space="preserve">f a node in the x and y direction are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l,k</m:t>
            </m:r>
          </m:e>
        </m:d>
      </m:oMath>
      <w:r w:rsidR="00826EFE" w:rsidRPr="00240E11">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l,k</m:t>
            </m:r>
          </m:e>
        </m:d>
      </m:oMath>
      <w:r w:rsidR="00826EFE" w:rsidRPr="00240E11">
        <w:rPr>
          <w:sz w:val="20"/>
          <w:szCs w:val="20"/>
        </w:rPr>
        <w:t xml:space="preserve"> respectively</w:t>
      </w:r>
      <w:r w:rsidR="00FC20C4" w:rsidRPr="00240E11">
        <w:rPr>
          <w:sz w:val="20"/>
          <w:szCs w:val="20"/>
        </w:rPr>
        <w:t xml:space="preserve"> which defines the dimensions of the </w:t>
      </w:r>
      <w:r w:rsidR="003C311D" w:rsidRPr="00240E11">
        <w:rPr>
          <w:sz w:val="20"/>
          <w:szCs w:val="20"/>
        </w:rPr>
        <w:t>rectangle nodes</w:t>
      </w:r>
      <w:r w:rsidR="00F37F0B" w:rsidRPr="00240E11">
        <w:rPr>
          <w:sz w:val="20"/>
          <w:szCs w:val="20"/>
        </w:rPr>
        <w:t xml:space="preserve"> throughout the mesh </w:t>
      </w:r>
      <w:r w:rsidR="00CF36E0" w:rsidRPr="00240E11">
        <w:rPr>
          <w:sz w:val="20"/>
          <w:szCs w:val="20"/>
        </w:rPr>
        <w:t>i.</w:t>
      </w:r>
      <w:r w:rsidR="00F37F0B" w:rsidRPr="00240E11">
        <w:rPr>
          <w:sz w:val="20"/>
          <w:szCs w:val="20"/>
        </w:rPr>
        <w:t>e</w:t>
      </w:r>
      <w:r w:rsidR="00CF36E0" w:rsidRPr="00240E11">
        <w:rPr>
          <w:sz w:val="20"/>
          <w:szCs w:val="20"/>
        </w:rPr>
        <w:t>.</w:t>
      </w:r>
      <w:r w:rsidR="00F37F0B" w:rsidRPr="00240E11">
        <w:rPr>
          <w:sz w:val="20"/>
          <w:szCs w:val="20"/>
        </w:rPr>
        <w:t>,</w:t>
      </w:r>
      <w:r w:rsidR="004F0C68" w:rsidRPr="00240E11">
        <w:rPr>
          <w:sz w:val="20"/>
          <w:szCs w:val="20"/>
        </w:rPr>
        <w:t xml:space="preserve"> </w:t>
      </w:r>
      <w:r w:rsidR="00F37F0B" w:rsidRPr="00240E11">
        <w:rPr>
          <w:sz w:val="20"/>
          <w:szCs w:val="20"/>
        </w:rPr>
        <w:t xml:space="preserve">the </w:t>
      </w:r>
      <w:r w:rsidR="0026508F" w:rsidRPr="00240E11">
        <w:rPr>
          <w:sz w:val="20"/>
          <w:szCs w:val="20"/>
        </w:rPr>
        <w:t xml:space="preserve">value of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l,k</m:t>
            </m:r>
          </m:e>
        </m:d>
      </m:oMath>
      <w:r w:rsidR="0026508F" w:rsidRPr="00240E11">
        <w:rPr>
          <w:sz w:val="20"/>
          <w:szCs w:val="20"/>
        </w:rPr>
        <w:t xml:space="preserve"> in t</w:t>
      </w:r>
      <w:r w:rsidR="004F0C68" w:rsidRPr="00240E11">
        <w:rPr>
          <w:sz w:val="20"/>
          <w:szCs w:val="20"/>
        </w:rPr>
        <w:t xml:space="preserve">he MEC region is constant throughout all other regions along the </w:t>
      </w:r>
      <m:oMath>
        <m:r>
          <w:rPr>
            <w:rFonts w:ascii="Cambria Math" w:hAnsi="Cambria Math"/>
            <w:sz w:val="20"/>
            <w:szCs w:val="20"/>
          </w:rPr>
          <m:t>l</m:t>
        </m:r>
      </m:oMath>
      <w:r w:rsidR="00F70557" w:rsidRPr="00240E11">
        <w:rPr>
          <w:sz w:val="20"/>
          <w:szCs w:val="20"/>
        </w:rPr>
        <w:t xml:space="preserve"> </w:t>
      </w:r>
      <w:r w:rsidR="004F0C68" w:rsidRPr="00240E11">
        <w:rPr>
          <w:sz w:val="20"/>
          <w:szCs w:val="20"/>
        </w:rPr>
        <w:t>-direction</w:t>
      </w:r>
      <w:r w:rsidR="00F15199" w:rsidRPr="00240E11">
        <w:rPr>
          <w:sz w:val="20"/>
          <w:szCs w:val="20"/>
        </w:rPr>
        <w:t xml:space="preserve"> </w:t>
      </w:r>
      <w:r w:rsidR="00AF3BEF" w:rsidRPr="00240E11">
        <w:rPr>
          <w:sz w:val="20"/>
          <w:szCs w:val="20"/>
        </w:rPr>
        <w:t xml:space="preserve">with a constant </w:t>
      </w:r>
      <m:oMath>
        <m:r>
          <w:rPr>
            <w:rFonts w:ascii="Cambria Math" w:hAnsi="Cambria Math"/>
            <w:sz w:val="20"/>
            <w:szCs w:val="20"/>
          </w:rPr>
          <m:t>k</m:t>
        </m:r>
      </m:oMath>
      <w:r w:rsidR="00290457" w:rsidRPr="00240E11">
        <w:rPr>
          <w:sz w:val="20"/>
          <w:szCs w:val="20"/>
        </w:rPr>
        <w:t xml:space="preserve"> </w:t>
      </w:r>
      <w:r w:rsidR="00F15199" w:rsidRPr="00240E11">
        <w:rPr>
          <w:sz w:val="20"/>
          <w:szCs w:val="20"/>
        </w:rPr>
        <w:t>and vice versa.</w:t>
      </w:r>
      <w:r w:rsidR="0056756F" w:rsidRPr="00240E11">
        <w:rPr>
          <w:sz w:val="20"/>
          <w:szCs w:val="20"/>
        </w:rPr>
        <w:t xml:space="preserve"> </w:t>
      </w:r>
      <w:r w:rsidR="00405580" w:rsidRPr="00240E11">
        <w:rPr>
          <w:sz w:val="20"/>
          <w:szCs w:val="20"/>
        </w:rPr>
        <w:t>The left and right boundary coordinate</w:t>
      </w:r>
      <w:r w:rsidR="0059397D" w:rsidRPr="00240E11">
        <w:rPr>
          <w:sz w:val="20"/>
          <w:szCs w:val="20"/>
        </w:rPr>
        <w:t>s</w:t>
      </w:r>
      <w:r w:rsidR="00405580" w:rsidRPr="00240E11">
        <w:rPr>
          <w:sz w:val="20"/>
          <w:szCs w:val="20"/>
        </w:rPr>
        <w:t xml:space="preserve"> in the x-direction </w:t>
      </w:r>
      <w:r w:rsidR="00D263C1" w:rsidRPr="00240E11">
        <w:rPr>
          <w:sz w:val="20"/>
          <w:szCs w:val="20"/>
        </w:rPr>
        <w:t xml:space="preserve">are </w:t>
      </w:r>
      <w:r w:rsidR="002E4642" w:rsidRPr="00240E11">
        <w:rPr>
          <w:sz w:val="20"/>
          <w:szCs w:val="20"/>
        </w:rPr>
        <w:t>assigned to</w:t>
      </w:r>
      <w:r w:rsidR="00DD25F9" w:rsidRPr="00240E11">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l</m:t>
            </m:r>
          </m:sub>
          <m:sup>
            <m:r>
              <w:rPr>
                <w:rFonts w:ascii="Cambria Math" w:hAnsi="Cambria Math"/>
                <w:sz w:val="20"/>
                <w:szCs w:val="20"/>
              </w:rPr>
              <m:t>l,k</m:t>
            </m:r>
          </m:sup>
        </m:sSubSup>
      </m:oMath>
      <w:r w:rsidR="002E4642" w:rsidRPr="00240E11">
        <w:rPr>
          <w:sz w:val="20"/>
          <w:szCs w:val="20"/>
        </w:rPr>
        <w:t xml:space="preserve"> </w:t>
      </w:r>
      <w:r w:rsidR="00DD25F9" w:rsidRPr="00240E11">
        <w:rPr>
          <w:sz w:val="20"/>
          <w:szCs w:val="20"/>
        </w:rPr>
        <w:t xml:space="preserve">and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r</m:t>
            </m:r>
          </m:sub>
          <m:sup>
            <m:r>
              <w:rPr>
                <w:rFonts w:ascii="Cambria Math" w:hAnsi="Cambria Math"/>
                <w:sz w:val="20"/>
                <w:szCs w:val="20"/>
              </w:rPr>
              <m:t>l,k</m:t>
            </m:r>
          </m:sup>
        </m:sSubSup>
      </m:oMath>
      <w:r w:rsidR="00027833" w:rsidRPr="00240E11">
        <w:rPr>
          <w:sz w:val="20"/>
          <w:szCs w:val="20"/>
        </w:rPr>
        <w:t xml:space="preserve"> </w:t>
      </w:r>
      <w:r w:rsidR="00DD25F9" w:rsidRPr="00240E11">
        <w:rPr>
          <w:sz w:val="20"/>
          <w:szCs w:val="20"/>
        </w:rPr>
        <w:t xml:space="preserve">respectively. </w:t>
      </w:r>
      <w:r w:rsidR="002229A1" w:rsidRPr="00240E11">
        <w:rPr>
          <w:sz w:val="20"/>
          <w:szCs w:val="20"/>
        </w:rPr>
        <w:t xml:space="preserve">To maintain periodicity in the x-direction, the nodes on the x-boundaries where </w:t>
      </w:r>
      <m:oMath>
        <m:r>
          <w:rPr>
            <w:rFonts w:ascii="Cambria Math" w:hAnsi="Cambria Math"/>
            <w:sz w:val="20"/>
            <w:szCs w:val="20"/>
          </w:rPr>
          <m:t>k</m:t>
        </m:r>
      </m:oMath>
      <w:r w:rsidR="002229A1" w:rsidRPr="00240E11">
        <w:rPr>
          <w:sz w:val="20"/>
          <w:szCs w:val="20"/>
        </w:rPr>
        <w:t xml:space="preserve"> = 1 and </w:t>
      </w:r>
      <m:oMath>
        <m:r>
          <w:rPr>
            <w:rFonts w:ascii="Cambria Math" w:hAnsi="Cambria Math"/>
            <w:sz w:val="20"/>
            <w:szCs w:val="20"/>
          </w:rPr>
          <m:t>k</m:t>
        </m:r>
      </m:oMath>
      <w:r w:rsidR="002229A1" w:rsidRPr="00240E11">
        <w:rPr>
          <w:sz w:val="20"/>
          <w:szCs w:val="20"/>
        </w:rPr>
        <w:t xml:space="preserve"> = L are coupled.</w:t>
      </w:r>
      <w:r w:rsidR="00DD6934" w:rsidRPr="00240E11">
        <w:rPr>
          <w:sz w:val="20"/>
          <w:szCs w:val="20"/>
        </w:rPr>
        <w:t xml:space="preserve"> </w:t>
      </w:r>
      <w:r w:rsidR="00A856CA" w:rsidRPr="00240E11">
        <w:rPr>
          <w:sz w:val="20"/>
          <w:szCs w:val="20"/>
        </w:rPr>
        <w:t xml:space="preserve">This property </w:t>
      </w:r>
      <w:r w:rsidR="005C5878" w:rsidRPr="00240E11">
        <w:rPr>
          <w:sz w:val="20"/>
          <w:szCs w:val="20"/>
        </w:rPr>
        <w:t>states that:</w:t>
      </w:r>
    </w:p>
    <w:p w14:paraId="4186C9CC" w14:textId="77777777" w:rsidR="00204AE7" w:rsidRPr="00204AE7" w:rsidRDefault="00204AE7" w:rsidP="00204AE7">
      <w:pPr>
        <w:ind w:left="360"/>
      </w:pPr>
    </w:p>
    <w:tbl>
      <w:tblPr>
        <w:tblStyle w:val="TableGrid"/>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89"/>
        <w:gridCol w:w="2668"/>
        <w:gridCol w:w="2877"/>
      </w:tblGrid>
      <w:tr w:rsidR="00736687" w14:paraId="4B78644E" w14:textId="77777777" w:rsidTr="00204AE7">
        <w:trPr>
          <w:tblHeader/>
        </w:trPr>
        <w:tc>
          <w:tcPr>
            <w:tcW w:w="1789" w:type="pct"/>
          </w:tcPr>
          <w:p w14:paraId="2CD40F3C" w14:textId="1045FF81" w:rsidR="00736687" w:rsidRDefault="00204AE7" w:rsidP="00311366">
            <w:pPr>
              <w:jc w:val="center"/>
              <w:rPr>
                <w:b/>
                <w:bCs/>
                <w:sz w:val="24"/>
                <w:szCs w:val="24"/>
              </w:rPr>
            </w:pPr>
            <w:r w:rsidRPr="00204AE7">
              <w:rPr>
                <w:b/>
                <w:bCs/>
                <w:i/>
                <w:iCs/>
                <w:sz w:val="24"/>
                <w:szCs w:val="24"/>
              </w:rPr>
              <w:t>c</w:t>
            </w:r>
            <w:r w:rsidR="00736687" w:rsidRPr="00204AE7">
              <w:rPr>
                <w:b/>
                <w:bCs/>
                <w:i/>
                <w:iCs/>
                <w:sz w:val="24"/>
                <w:szCs w:val="24"/>
              </w:rPr>
              <w:t>urrent</w:t>
            </w:r>
            <w:r w:rsidR="00736687">
              <w:rPr>
                <w:b/>
                <w:bCs/>
                <w:sz w:val="24"/>
                <w:szCs w:val="24"/>
              </w:rPr>
              <w:t xml:space="preserve"> node x index</w:t>
            </w:r>
          </w:p>
        </w:tc>
        <w:tc>
          <w:tcPr>
            <w:tcW w:w="1545" w:type="pct"/>
          </w:tcPr>
          <w:p w14:paraId="5E594311" w14:textId="78995D55" w:rsidR="00736687" w:rsidRDefault="00204AE7" w:rsidP="00311366">
            <w:pPr>
              <w:jc w:val="center"/>
              <w:rPr>
                <w:b/>
                <w:bCs/>
                <w:sz w:val="24"/>
                <w:szCs w:val="24"/>
              </w:rPr>
            </w:pPr>
            <w:r w:rsidRPr="00204AE7">
              <w:rPr>
                <w:b/>
                <w:bCs/>
                <w:i/>
                <w:iCs/>
                <w:sz w:val="24"/>
                <w:szCs w:val="24"/>
              </w:rPr>
              <w:t>l</w:t>
            </w:r>
            <w:r w:rsidR="00736687" w:rsidRPr="00204AE7">
              <w:rPr>
                <w:b/>
                <w:bCs/>
                <w:i/>
                <w:iCs/>
                <w:sz w:val="24"/>
                <w:szCs w:val="24"/>
              </w:rPr>
              <w:t>eft</w:t>
            </w:r>
            <w:r w:rsidR="00736687">
              <w:rPr>
                <w:b/>
                <w:bCs/>
                <w:sz w:val="24"/>
                <w:szCs w:val="24"/>
              </w:rPr>
              <w:t xml:space="preserve"> node x index</w:t>
            </w:r>
          </w:p>
        </w:tc>
        <w:tc>
          <w:tcPr>
            <w:tcW w:w="1667" w:type="pct"/>
          </w:tcPr>
          <w:p w14:paraId="216ECDF3" w14:textId="6B6462F1" w:rsidR="00736687" w:rsidRDefault="00204AE7" w:rsidP="00311366">
            <w:pPr>
              <w:jc w:val="center"/>
              <w:rPr>
                <w:b/>
                <w:bCs/>
                <w:sz w:val="24"/>
                <w:szCs w:val="24"/>
              </w:rPr>
            </w:pPr>
            <w:r w:rsidRPr="00204AE7">
              <w:rPr>
                <w:b/>
                <w:bCs/>
                <w:i/>
                <w:iCs/>
                <w:sz w:val="24"/>
                <w:szCs w:val="24"/>
              </w:rPr>
              <w:t>r</w:t>
            </w:r>
            <w:r w:rsidR="00736687" w:rsidRPr="00204AE7">
              <w:rPr>
                <w:b/>
                <w:bCs/>
                <w:i/>
                <w:iCs/>
                <w:sz w:val="24"/>
                <w:szCs w:val="24"/>
              </w:rPr>
              <w:t>ight</w:t>
            </w:r>
            <w:r w:rsidR="00736687">
              <w:rPr>
                <w:b/>
                <w:bCs/>
                <w:sz w:val="24"/>
                <w:szCs w:val="24"/>
              </w:rPr>
              <w:t xml:space="preserve"> node x index</w:t>
            </w:r>
          </w:p>
        </w:tc>
      </w:tr>
      <w:tr w:rsidR="00736687" w14:paraId="2E30935B" w14:textId="77777777" w:rsidTr="00204AE7">
        <w:trPr>
          <w:tblHeader/>
        </w:trPr>
        <w:tc>
          <w:tcPr>
            <w:tcW w:w="1789" w:type="pct"/>
            <w:vAlign w:val="center"/>
          </w:tcPr>
          <w:p w14:paraId="64ACDA80" w14:textId="4D227F16" w:rsidR="00311366" w:rsidRPr="00311366" w:rsidRDefault="00311366" w:rsidP="00311366">
            <w:pPr>
              <w:jc w:val="center"/>
              <w:rPr>
                <w:sz w:val="24"/>
                <w:szCs w:val="24"/>
              </w:rPr>
            </w:pPr>
            <m:oMath>
              <m:r>
                <w:rPr>
                  <w:rFonts w:ascii="Cambria Math" w:hAnsi="Cambria Math"/>
                  <w:sz w:val="24"/>
                  <w:szCs w:val="24"/>
                </w:rPr>
                <m:t>k</m:t>
              </m:r>
            </m:oMath>
            <w:r w:rsidR="00736687" w:rsidRPr="00311366">
              <w:rPr>
                <w:sz w:val="24"/>
                <w:szCs w:val="24"/>
              </w:rPr>
              <w:t xml:space="preserve"> = 1</w:t>
            </w:r>
          </w:p>
        </w:tc>
        <w:tc>
          <w:tcPr>
            <w:tcW w:w="1545" w:type="pct"/>
          </w:tcPr>
          <w:p w14:paraId="56475C5B" w14:textId="775B3BB4" w:rsidR="00736687" w:rsidRDefault="00311366" w:rsidP="00311366">
            <w:pPr>
              <w:jc w:val="center"/>
              <w:rPr>
                <w:b/>
                <w:bCs/>
                <w:sz w:val="24"/>
                <w:szCs w:val="24"/>
              </w:rPr>
            </w:pPr>
            <m:oMathPara>
              <m:oMath>
                <m:r>
                  <w:rPr>
                    <w:rFonts w:ascii="Cambria Math" w:hAnsi="Cambria Math"/>
                    <w:sz w:val="24"/>
                    <w:szCs w:val="24"/>
                  </w:rPr>
                  <m:t>k=L</m:t>
                </m:r>
              </m:oMath>
            </m:oMathPara>
          </w:p>
        </w:tc>
        <w:tc>
          <w:tcPr>
            <w:tcW w:w="1667" w:type="pct"/>
          </w:tcPr>
          <w:p w14:paraId="0AAEF291" w14:textId="40141B87" w:rsidR="00736687" w:rsidRDefault="00311366" w:rsidP="00311366">
            <w:pPr>
              <w:jc w:val="center"/>
              <w:rPr>
                <w:b/>
                <w:bCs/>
                <w:sz w:val="24"/>
                <w:szCs w:val="24"/>
              </w:rPr>
            </w:pPr>
            <m:oMathPara>
              <m:oMath>
                <m:r>
                  <w:rPr>
                    <w:rFonts w:ascii="Cambria Math" w:hAnsi="Cambria Math"/>
                    <w:sz w:val="24"/>
                    <w:szCs w:val="24"/>
                  </w:rPr>
                  <m:t>k=2</m:t>
                </m:r>
              </m:oMath>
            </m:oMathPara>
          </w:p>
        </w:tc>
      </w:tr>
      <w:tr w:rsidR="00736687" w14:paraId="6CE13278" w14:textId="77777777" w:rsidTr="00204AE7">
        <w:trPr>
          <w:tblHeader/>
        </w:trPr>
        <w:tc>
          <w:tcPr>
            <w:tcW w:w="1789" w:type="pct"/>
            <w:vAlign w:val="center"/>
          </w:tcPr>
          <w:p w14:paraId="641F9ECE" w14:textId="2704B958" w:rsidR="00736687" w:rsidRPr="00311366" w:rsidRDefault="00311366" w:rsidP="00311366">
            <w:pPr>
              <w:jc w:val="center"/>
              <w:rPr>
                <w:sz w:val="24"/>
                <w:szCs w:val="24"/>
              </w:rPr>
            </w:pPr>
            <m:oMath>
              <m:r>
                <w:rPr>
                  <w:rFonts w:ascii="Cambria Math" w:hAnsi="Cambria Math"/>
                  <w:sz w:val="24"/>
                  <w:szCs w:val="24"/>
                </w:rPr>
                <m:t>k</m:t>
              </m:r>
            </m:oMath>
            <w:r w:rsidR="00736687" w:rsidRPr="00311366">
              <w:rPr>
                <w:sz w:val="24"/>
                <w:szCs w:val="24"/>
              </w:rPr>
              <w:t xml:space="preserve"> = </w:t>
            </w:r>
            <m:oMath>
              <m:r>
                <w:rPr>
                  <w:rFonts w:ascii="Cambria Math" w:hAnsi="Cambria Math"/>
                  <w:sz w:val="24"/>
                  <w:szCs w:val="24"/>
                </w:rPr>
                <m:t>L</m:t>
              </m:r>
            </m:oMath>
          </w:p>
        </w:tc>
        <w:tc>
          <w:tcPr>
            <w:tcW w:w="1545" w:type="pct"/>
          </w:tcPr>
          <w:p w14:paraId="2C1C269E" w14:textId="26E5FC10" w:rsidR="00736687" w:rsidRDefault="00311366" w:rsidP="00311366">
            <w:pPr>
              <w:jc w:val="center"/>
              <w:rPr>
                <w:b/>
                <w:bCs/>
                <w:sz w:val="24"/>
                <w:szCs w:val="24"/>
              </w:rPr>
            </w:pPr>
            <m:oMathPara>
              <m:oMath>
                <m:r>
                  <w:rPr>
                    <w:rFonts w:ascii="Cambria Math" w:hAnsi="Cambria Math"/>
                    <w:sz w:val="24"/>
                    <w:szCs w:val="24"/>
                  </w:rPr>
                  <m:t>k=L-1</m:t>
                </m:r>
              </m:oMath>
            </m:oMathPara>
          </w:p>
        </w:tc>
        <w:tc>
          <w:tcPr>
            <w:tcW w:w="1667" w:type="pct"/>
          </w:tcPr>
          <w:p w14:paraId="4F0256CF" w14:textId="30A6FD5A" w:rsidR="00736687" w:rsidRDefault="00311366" w:rsidP="00311366">
            <w:pPr>
              <w:jc w:val="center"/>
              <w:rPr>
                <w:b/>
                <w:bCs/>
                <w:sz w:val="24"/>
                <w:szCs w:val="24"/>
              </w:rPr>
            </w:pPr>
            <m:oMathPara>
              <m:oMath>
                <m:r>
                  <w:rPr>
                    <w:rFonts w:ascii="Cambria Math" w:hAnsi="Cambria Math"/>
                    <w:sz w:val="24"/>
                    <w:szCs w:val="24"/>
                  </w:rPr>
                  <m:t>k=1</m:t>
                </m:r>
              </m:oMath>
            </m:oMathPara>
          </w:p>
        </w:tc>
      </w:tr>
      <w:tr w:rsidR="00736687" w14:paraId="1AC6DF51" w14:textId="77777777" w:rsidTr="00204AE7">
        <w:trPr>
          <w:tblHeader/>
        </w:trPr>
        <w:tc>
          <w:tcPr>
            <w:tcW w:w="1789" w:type="pct"/>
            <w:vAlign w:val="center"/>
          </w:tcPr>
          <w:p w14:paraId="21E288EA" w14:textId="7DF1DF69" w:rsidR="00736687" w:rsidRPr="00311366" w:rsidRDefault="00736687" w:rsidP="00311366">
            <w:pPr>
              <w:jc w:val="center"/>
              <w:rPr>
                <w:sz w:val="24"/>
                <w:szCs w:val="24"/>
              </w:rPr>
            </w:pPr>
            <w:r w:rsidRPr="00311366">
              <w:rPr>
                <w:sz w:val="24"/>
                <w:szCs w:val="24"/>
              </w:rPr>
              <w:t xml:space="preserve">1 &lt; </w:t>
            </w:r>
            <m:oMath>
              <m:r>
                <w:rPr>
                  <w:rFonts w:ascii="Cambria Math" w:hAnsi="Cambria Math"/>
                  <w:sz w:val="24"/>
                  <w:szCs w:val="24"/>
                </w:rPr>
                <m:t>k</m:t>
              </m:r>
            </m:oMath>
            <w:r w:rsidRPr="00311366">
              <w:rPr>
                <w:sz w:val="24"/>
                <w:szCs w:val="24"/>
              </w:rPr>
              <w:t xml:space="preserve"> &lt; </w:t>
            </w:r>
            <m:oMath>
              <m:r>
                <w:rPr>
                  <w:rFonts w:ascii="Cambria Math" w:hAnsi="Cambria Math"/>
                  <w:sz w:val="24"/>
                  <w:szCs w:val="24"/>
                </w:rPr>
                <m:t>L</m:t>
              </m:r>
            </m:oMath>
          </w:p>
        </w:tc>
        <w:tc>
          <w:tcPr>
            <w:tcW w:w="1545" w:type="pct"/>
          </w:tcPr>
          <w:p w14:paraId="0AAB345B" w14:textId="514A23F8" w:rsidR="00736687" w:rsidRDefault="00311366" w:rsidP="00311366">
            <w:pPr>
              <w:jc w:val="center"/>
              <w:rPr>
                <w:b/>
                <w:bCs/>
                <w:sz w:val="24"/>
                <w:szCs w:val="24"/>
              </w:rPr>
            </w:pPr>
            <m:oMathPara>
              <m:oMath>
                <m:r>
                  <w:rPr>
                    <w:rFonts w:ascii="Cambria Math" w:hAnsi="Cambria Math"/>
                    <w:sz w:val="24"/>
                    <w:szCs w:val="24"/>
                  </w:rPr>
                  <m:t>k=k-1</m:t>
                </m:r>
              </m:oMath>
            </m:oMathPara>
          </w:p>
        </w:tc>
        <w:tc>
          <w:tcPr>
            <w:tcW w:w="1667" w:type="pct"/>
          </w:tcPr>
          <w:p w14:paraId="65043523" w14:textId="76760A10" w:rsidR="00736687" w:rsidRDefault="00311366" w:rsidP="00311366">
            <w:pPr>
              <w:jc w:val="center"/>
              <w:rPr>
                <w:b/>
                <w:bCs/>
                <w:sz w:val="24"/>
                <w:szCs w:val="24"/>
              </w:rPr>
            </w:pPr>
            <m:oMathPara>
              <m:oMath>
                <m:r>
                  <w:rPr>
                    <w:rFonts w:ascii="Cambria Math" w:hAnsi="Cambria Math"/>
                    <w:sz w:val="24"/>
                    <w:szCs w:val="24"/>
                  </w:rPr>
                  <m:t>k=k+1</m:t>
                </m:r>
              </m:oMath>
            </m:oMathPara>
          </w:p>
        </w:tc>
      </w:tr>
    </w:tbl>
    <w:p w14:paraId="0C4ADC4E" w14:textId="77777777" w:rsidR="00311366" w:rsidRDefault="00311366" w:rsidP="00A22899">
      <w:pPr>
        <w:rPr>
          <w:color w:val="FF0000"/>
        </w:rPr>
      </w:pPr>
    </w:p>
    <w:p w14:paraId="5904AD04" w14:textId="4D3884C8" w:rsidR="00DD6934" w:rsidRPr="007F1A68" w:rsidRDefault="00DD6934" w:rsidP="00A22899">
      <w:pPr>
        <w:rPr>
          <w:color w:val="FF0000"/>
        </w:rPr>
      </w:pPr>
      <w:r w:rsidRPr="007F1A68">
        <w:rPr>
          <w:color w:val="FF0000"/>
        </w:rPr>
        <w:t>MAYBE INCLUDE A PICTURE OR DIAGRAM WITH A MESH FOR COUPLING.</w:t>
      </w:r>
    </w:p>
    <w:p w14:paraId="64C94E29" w14:textId="77777777" w:rsidR="008442FF" w:rsidRDefault="00246815" w:rsidP="00246815">
      <w:pPr>
        <w:ind w:left="360"/>
        <w:jc w:val="center"/>
        <w:rPr>
          <w:color w:val="FF0000"/>
        </w:rPr>
      </w:pPr>
      <w:r>
        <w:rPr>
          <w:noProof/>
          <w:color w:val="FF0000"/>
        </w:rPr>
        <w:drawing>
          <wp:inline distT="0" distB="0" distL="0" distR="0" wp14:anchorId="6998BDF0" wp14:editId="179F9FF5">
            <wp:extent cx="3516951" cy="2583361"/>
            <wp:effectExtent l="0" t="0" r="7620" b="762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rotWithShape="1">
                    <a:blip r:embed="rId42">
                      <a:extLst>
                        <a:ext uri="{28A0092B-C50C-407E-A947-70E740481C1C}">
                          <a14:useLocalDpi xmlns:a14="http://schemas.microsoft.com/office/drawing/2010/main" val="0"/>
                        </a:ext>
                      </a:extLst>
                    </a:blip>
                    <a:srcRect l="2083" t="6675" r="2431" b="6331"/>
                    <a:stretch/>
                  </pic:blipFill>
                  <pic:spPr bwMode="auto">
                    <a:xfrm>
                      <a:off x="0" y="0"/>
                      <a:ext cx="3593930" cy="2639906"/>
                    </a:xfrm>
                    <a:prstGeom prst="rect">
                      <a:avLst/>
                    </a:prstGeom>
                    <a:ln>
                      <a:noFill/>
                    </a:ln>
                    <a:extLst>
                      <a:ext uri="{53640926-AAD7-44D8-BBD7-CCE9431645EC}">
                        <a14:shadowObscured xmlns:a14="http://schemas.microsoft.com/office/drawing/2010/main"/>
                      </a:ext>
                    </a:extLst>
                  </pic:spPr>
                </pic:pic>
              </a:graphicData>
            </a:graphic>
          </wp:inline>
        </w:drawing>
      </w:r>
    </w:p>
    <w:p w14:paraId="53B506BB" w14:textId="77777777" w:rsidR="00DF2CB0" w:rsidRPr="00305F37" w:rsidRDefault="00DF2CB0" w:rsidP="005523EB">
      <w:pPr>
        <w:ind w:left="360"/>
        <w:jc w:val="center"/>
      </w:pPr>
    </w:p>
    <w:p w14:paraId="05B94965" w14:textId="360C2631" w:rsidR="005E17FC" w:rsidRPr="00240E11" w:rsidRDefault="00E95D7C" w:rsidP="007F1A68">
      <w:pPr>
        <w:rPr>
          <w:sz w:val="20"/>
          <w:szCs w:val="20"/>
        </w:rPr>
      </w:pPr>
      <w:r w:rsidRPr="00240E11">
        <w:rPr>
          <w:sz w:val="20"/>
          <w:szCs w:val="20"/>
        </w:rPr>
        <w:t xml:space="preserve">Now that the </w:t>
      </w:r>
      <w:r w:rsidR="00466EA9" w:rsidRPr="00240E11">
        <w:rPr>
          <w:sz w:val="20"/>
          <w:szCs w:val="20"/>
        </w:rPr>
        <w:t xml:space="preserve">size and density of the </w:t>
      </w:r>
      <w:r w:rsidRPr="00240E11">
        <w:rPr>
          <w:sz w:val="20"/>
          <w:szCs w:val="20"/>
        </w:rPr>
        <w:t xml:space="preserve">mesh has been defined, it is important to define the </w:t>
      </w:r>
      <w:r w:rsidR="00466EA9" w:rsidRPr="00240E11">
        <w:rPr>
          <w:sz w:val="20"/>
          <w:szCs w:val="20"/>
        </w:rPr>
        <w:t xml:space="preserve">properties of each individual node within the mesh. Each node </w:t>
      </w:r>
      <w:r w:rsidR="004C438A" w:rsidRPr="00240E11">
        <w:rPr>
          <w:sz w:val="20"/>
          <w:szCs w:val="20"/>
        </w:rPr>
        <w:t xml:space="preserve">has a </w:t>
      </w:r>
      <w:r w:rsidR="003C15D0" w:rsidRPr="00240E11">
        <w:rPr>
          <w:sz w:val="20"/>
          <w:szCs w:val="20"/>
        </w:rPr>
        <w:t xml:space="preserve">reluctance, flux, and MMF component which </w:t>
      </w:r>
      <w:r w:rsidR="000A6D51" w:rsidRPr="00240E11">
        <w:rPr>
          <w:sz w:val="20"/>
          <w:szCs w:val="20"/>
        </w:rPr>
        <w:t xml:space="preserve">is </w:t>
      </w:r>
      <w:r w:rsidR="000A6D51" w:rsidRPr="00240E11">
        <w:rPr>
          <w:sz w:val="20"/>
          <w:szCs w:val="20"/>
        </w:rPr>
        <w:lastRenderedPageBreak/>
        <w:t xml:space="preserve">defined by the material the node encloses. </w:t>
      </w:r>
      <w:r w:rsidR="00A94EDB" w:rsidRPr="00240E11">
        <w:rPr>
          <w:sz w:val="20"/>
          <w:szCs w:val="20"/>
        </w:rPr>
        <w:t>The relative per</w:t>
      </w:r>
      <w:r w:rsidR="00BD0FF7" w:rsidRPr="00240E11">
        <w:rPr>
          <w:sz w:val="20"/>
          <w:szCs w:val="20"/>
        </w:rPr>
        <w:t>meability (</w:t>
      </w:r>
      <m:oMath>
        <m:sSub>
          <m:sSubPr>
            <m:ctrlPr>
              <w:rPr>
                <w:rFonts w:ascii="Cambria Math" w:hAnsi="Cambria Math"/>
                <w:i/>
                <w:sz w:val="20"/>
                <w:szCs w:val="20"/>
              </w:rPr>
            </m:ctrlPr>
          </m:sSubPr>
          <m:e>
            <m:r>
              <m:rPr>
                <m:sty m:val="p"/>
              </m:rP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r</m:t>
            </m:r>
          </m:sub>
        </m:sSub>
        <m:r>
          <w:rPr>
            <w:rFonts w:ascii="Cambria Math" w:hAnsi="Cambria Math"/>
            <w:sz w:val="20"/>
            <w:szCs w:val="20"/>
          </w:rPr>
          <m:t>)</m:t>
        </m:r>
      </m:oMath>
      <w:r w:rsidR="00350FFA" w:rsidRPr="00240E11">
        <w:rPr>
          <w:sz w:val="20"/>
          <w:szCs w:val="20"/>
        </w:rPr>
        <w:t>,</w:t>
      </w:r>
      <w:r w:rsidR="00BD0FF7" w:rsidRPr="00240E11">
        <w:rPr>
          <w:sz w:val="20"/>
          <w:szCs w:val="20"/>
        </w:rPr>
        <w:t xml:space="preserve"> the </w:t>
      </w:r>
      <w:r w:rsidR="00C63774" w:rsidRPr="00240E11">
        <w:rPr>
          <w:sz w:val="20"/>
          <w:szCs w:val="20"/>
        </w:rPr>
        <w:t>vacuum permeability (</w:t>
      </w:r>
      <m:oMath>
        <m:sSub>
          <m:sSubPr>
            <m:ctrlPr>
              <w:rPr>
                <w:rFonts w:ascii="Cambria Math" w:hAnsi="Cambria Math"/>
                <w:i/>
                <w:sz w:val="20"/>
                <w:szCs w:val="20"/>
              </w:rPr>
            </m:ctrlPr>
          </m:sSubPr>
          <m:e>
            <m:r>
              <m:rPr>
                <m:sty m:val="p"/>
              </m:rP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o</m:t>
            </m:r>
          </m:sub>
        </m:sSub>
        <m:r>
          <w:rPr>
            <w:rFonts w:ascii="Cambria Math" w:hAnsi="Cambria Math"/>
            <w:sz w:val="20"/>
            <w:szCs w:val="20"/>
          </w:rPr>
          <m:t>)</m:t>
        </m:r>
      </m:oMath>
      <w:r w:rsidR="00350FFA" w:rsidRPr="00240E11">
        <w:rPr>
          <w:sz w:val="20"/>
          <w:szCs w:val="20"/>
        </w:rPr>
        <w:t xml:space="preserve">, and the </w:t>
      </w:r>
      <w:r w:rsidR="00387105" w:rsidRPr="00240E11">
        <w:rPr>
          <w:sz w:val="20"/>
          <w:szCs w:val="20"/>
        </w:rPr>
        <w:t>cross-sectional area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xyz</m:t>
            </m:r>
          </m:sub>
        </m:sSub>
        <m:r>
          <w:rPr>
            <w:rFonts w:ascii="Cambria Math" w:hAnsi="Cambria Math"/>
            <w:sz w:val="20"/>
            <w:szCs w:val="20"/>
          </w:rPr>
          <m:t>)</m:t>
        </m:r>
      </m:oMath>
      <w:r w:rsidR="00387105" w:rsidRPr="00240E11">
        <w:rPr>
          <w:sz w:val="20"/>
          <w:szCs w:val="20"/>
        </w:rPr>
        <w:t xml:space="preserve"> a</w:t>
      </w:r>
      <w:r w:rsidR="00035D57" w:rsidRPr="00240E11">
        <w:rPr>
          <w:sz w:val="20"/>
          <w:szCs w:val="20"/>
        </w:rPr>
        <w:t xml:space="preserve">re all required to </w:t>
      </w:r>
      <w:r w:rsidR="003D1A9E" w:rsidRPr="00240E11">
        <w:rPr>
          <w:sz w:val="20"/>
          <w:szCs w:val="20"/>
        </w:rPr>
        <w:t>define</w:t>
      </w:r>
      <w:r w:rsidR="000A6D51" w:rsidRPr="00240E11">
        <w:rPr>
          <w:sz w:val="20"/>
          <w:szCs w:val="20"/>
        </w:rPr>
        <w:t xml:space="preserve"> </w:t>
      </w:r>
      <w:r w:rsidR="00035D57" w:rsidRPr="00240E11">
        <w:rPr>
          <w:sz w:val="20"/>
          <w:szCs w:val="20"/>
        </w:rPr>
        <w:t>the reluctance of a node</w:t>
      </w:r>
      <w:r w:rsidR="000A6D51" w:rsidRPr="00240E11">
        <w:rPr>
          <w:sz w:val="20"/>
          <w:szCs w:val="20"/>
        </w:rPr>
        <w:t>:</w:t>
      </w:r>
    </w:p>
    <w:p w14:paraId="757B5855" w14:textId="441BDB09" w:rsidR="000A6D51" w:rsidRPr="00ED7578" w:rsidRDefault="000C5C84" w:rsidP="000E283C">
      <w:pPr>
        <w:keepNext/>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r>
                    <w:rPr>
                      <w:rFonts w:ascii="Cambria Math" w:hAnsi="Cambria Math"/>
                    </w:rPr>
                    <m:t>l,k</m:t>
                  </m:r>
                </m:e>
              </m:d>
              <m:ctrlPr>
                <w:rPr>
                  <w:rFonts w:ascii="Cambria Math" w:hAnsi="Cambria Math"/>
                  <w:i/>
                </w:rPr>
              </m:ctrlPr>
            </m:num>
            <m:den>
              <m:r>
                <w:rPr>
                  <w:rFonts w:ascii="Cambria Math" w:hAnsi="Cambria Math"/>
                </w:rPr>
                <m:t>2</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d>
                <m:dPr>
                  <m:ctrlPr>
                    <w:rPr>
                      <w:rFonts w:ascii="Cambria Math" w:hAnsi="Cambria Math"/>
                      <w:i/>
                    </w:rPr>
                  </m:ctrlPr>
                </m:dPr>
                <m:e>
                  <m:r>
                    <w:rPr>
                      <w:rFonts w:ascii="Cambria Math" w:hAnsi="Cambria Math"/>
                    </w:rPr>
                    <m:t>l,k</m:t>
                  </m:r>
                </m:e>
              </m:d>
              <m:sSub>
                <m:sSubPr>
                  <m:ctrlPr>
                    <w:rPr>
                      <w:rFonts w:ascii="Cambria Math" w:hAnsi="Cambria Math"/>
                      <w:i/>
                    </w:rPr>
                  </m:ctrlPr>
                </m:sSubPr>
                <m:e>
                  <m:r>
                    <w:rPr>
                      <w:rFonts w:ascii="Cambria Math" w:hAnsi="Cambria Math"/>
                    </w:rPr>
                    <m:t>S</m:t>
                  </m:r>
                </m:e>
                <m:sub>
                  <m:r>
                    <w:rPr>
                      <w:rFonts w:ascii="Cambria Math" w:hAnsi="Cambria Math"/>
                    </w:rPr>
                    <m:t>zy</m:t>
                  </m:r>
                </m:sub>
              </m:sSub>
              <m:d>
                <m:dPr>
                  <m:ctrlPr>
                    <w:rPr>
                      <w:rFonts w:ascii="Cambria Math" w:hAnsi="Cambria Math"/>
                      <w:i/>
                    </w:rPr>
                  </m:ctrlPr>
                </m:dPr>
                <m:e>
                  <m:r>
                    <w:rPr>
                      <w:rFonts w:ascii="Cambria Math" w:hAnsi="Cambria Math"/>
                    </w:rPr>
                    <m:t>l,k</m:t>
                  </m:r>
                </m:e>
              </m:d>
              <m:ctrlPr>
                <w:rPr>
                  <w:rFonts w:ascii="Cambria Math" w:hAnsi="Cambria Math"/>
                  <w:i/>
                </w:rPr>
              </m:ctrlPr>
            </m:den>
          </m:f>
        </m:oMath>
      </m:oMathPara>
    </w:p>
    <w:p w14:paraId="14E6DA73" w14:textId="5526D9E4" w:rsidR="00ED7578" w:rsidRDefault="000C5C84" w:rsidP="00572A4B">
      <w:pPr>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yp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yn</m:t>
              </m:r>
            </m:sub>
          </m:sSub>
          <m:d>
            <m:dPr>
              <m:ctrlPr>
                <w:rPr>
                  <w:rFonts w:ascii="Cambria Math" w:hAnsi="Cambria Math"/>
                  <w:i/>
                </w:rPr>
              </m:ctrlPr>
            </m:dPr>
            <m:e>
              <m:r>
                <w:rPr>
                  <w:rFonts w:ascii="Cambria Math" w:hAnsi="Cambria Math"/>
                </w:rPr>
                <m:t>l,k</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y</m:t>
                  </m:r>
                </m:sub>
              </m:sSub>
              <m:d>
                <m:dPr>
                  <m:ctrlPr>
                    <w:rPr>
                      <w:rFonts w:ascii="Cambria Math" w:hAnsi="Cambria Math"/>
                      <w:i/>
                    </w:rPr>
                  </m:ctrlPr>
                </m:dPr>
                <m:e>
                  <m:r>
                    <w:rPr>
                      <w:rFonts w:ascii="Cambria Math" w:hAnsi="Cambria Math"/>
                    </w:rPr>
                    <m:t>l,k</m:t>
                  </m:r>
                </m:e>
              </m:d>
              <m:ctrlPr>
                <w:rPr>
                  <w:rFonts w:ascii="Cambria Math" w:hAnsi="Cambria Math"/>
                  <w:i/>
                </w:rPr>
              </m:ctrlPr>
            </m:num>
            <m:den>
              <m:r>
                <w:rPr>
                  <w:rFonts w:ascii="Cambria Math" w:hAnsi="Cambria Math"/>
                </w:rPr>
                <m:t>2</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d>
                <m:dPr>
                  <m:ctrlPr>
                    <w:rPr>
                      <w:rFonts w:ascii="Cambria Math" w:hAnsi="Cambria Math"/>
                      <w:i/>
                    </w:rPr>
                  </m:ctrlPr>
                </m:dPr>
                <m:e>
                  <m:r>
                    <w:rPr>
                      <w:rFonts w:ascii="Cambria Math" w:hAnsi="Cambria Math"/>
                    </w:rPr>
                    <m:t>l,k</m:t>
                  </m:r>
                </m:e>
              </m:d>
              <m:sSub>
                <m:sSubPr>
                  <m:ctrlPr>
                    <w:rPr>
                      <w:rFonts w:ascii="Cambria Math" w:hAnsi="Cambria Math"/>
                      <w:i/>
                    </w:rPr>
                  </m:ctrlPr>
                </m:sSubPr>
                <m:e>
                  <m:r>
                    <w:rPr>
                      <w:rFonts w:ascii="Cambria Math" w:hAnsi="Cambria Math"/>
                    </w:rPr>
                    <m:t>S</m:t>
                  </m:r>
                </m:e>
                <m:sub>
                  <m:r>
                    <w:rPr>
                      <w:rFonts w:ascii="Cambria Math" w:hAnsi="Cambria Math"/>
                    </w:rPr>
                    <m:t>xz</m:t>
                  </m:r>
                </m:sub>
              </m:sSub>
              <m:d>
                <m:dPr>
                  <m:ctrlPr>
                    <w:rPr>
                      <w:rFonts w:ascii="Cambria Math" w:hAnsi="Cambria Math"/>
                      <w:i/>
                    </w:rPr>
                  </m:ctrlPr>
                </m:dPr>
                <m:e>
                  <m:r>
                    <w:rPr>
                      <w:rFonts w:ascii="Cambria Math" w:hAnsi="Cambria Math"/>
                    </w:rPr>
                    <m:t>l,k</m:t>
                  </m:r>
                </m:e>
              </m:d>
              <m:ctrlPr>
                <w:rPr>
                  <w:rFonts w:ascii="Cambria Math" w:hAnsi="Cambria Math"/>
                  <w:i/>
                </w:rPr>
              </m:ctrlPr>
            </m:den>
          </m:f>
        </m:oMath>
      </m:oMathPara>
    </w:p>
    <w:p w14:paraId="32BED0DE" w14:textId="2283560B" w:rsidR="00CB639D" w:rsidRPr="00240E11" w:rsidRDefault="00CB639D" w:rsidP="007F1A68">
      <w:pPr>
        <w:rPr>
          <w:sz w:val="20"/>
          <w:szCs w:val="20"/>
        </w:rPr>
      </w:pPr>
      <w:r w:rsidRPr="00240E11">
        <w:rPr>
          <w:sz w:val="20"/>
          <w:szCs w:val="20"/>
        </w:rPr>
        <w:t xml:space="preserve">Since the </w:t>
      </w:r>
      <w:r w:rsidR="003D24E7" w:rsidRPr="00240E11">
        <w:rPr>
          <w:sz w:val="20"/>
          <w:szCs w:val="20"/>
        </w:rPr>
        <w:t xml:space="preserve">material in the node is homogenous, the reluctance </w:t>
      </w:r>
      <w:r w:rsidR="00D71005" w:rsidRPr="00240E11">
        <w:rPr>
          <w:sz w:val="20"/>
          <w:szCs w:val="20"/>
        </w:rPr>
        <w:t xml:space="preserve">near the positive boundary </w:t>
      </w:r>
      <w:r w:rsidR="00BE5375" w:rsidRPr="00240E11">
        <w:rPr>
          <w:sz w:val="20"/>
          <w:szCs w:val="20"/>
        </w:rPr>
        <w:t>is equal to the reluctance near the negative boundary for x and y directions.</w:t>
      </w:r>
      <w:r w:rsidR="008B3542" w:rsidRPr="00240E11">
        <w:rPr>
          <w:sz w:val="20"/>
          <w:szCs w:val="20"/>
        </w:rPr>
        <w:t xml:space="preserve"> </w:t>
      </w:r>
      <w:r w:rsidR="00C12579" w:rsidRPr="00240E11">
        <w:rPr>
          <w:sz w:val="20"/>
          <w:szCs w:val="20"/>
        </w:rPr>
        <w:t xml:space="preserve">The flux contained in each node </w:t>
      </w:r>
      <w:r w:rsidR="00510EA4" w:rsidRPr="00240E11">
        <w:rPr>
          <w:sz w:val="20"/>
          <w:szCs w:val="20"/>
        </w:rPr>
        <w:t xml:space="preserve">at a given time </w:t>
      </w:r>
      <w:r w:rsidR="00C12579" w:rsidRPr="00240E11">
        <w:rPr>
          <w:sz w:val="20"/>
          <w:szCs w:val="20"/>
        </w:rPr>
        <w:t xml:space="preserve">is </w:t>
      </w:r>
      <w:r w:rsidR="00C30A4E" w:rsidRPr="00240E11">
        <w:rPr>
          <w:sz w:val="20"/>
          <w:szCs w:val="20"/>
        </w:rPr>
        <w:t>written as:</w:t>
      </w:r>
    </w:p>
    <w:p w14:paraId="084A0C36" w14:textId="6C0A3BD5" w:rsidR="00D47085" w:rsidRDefault="000C5C84" w:rsidP="00326E5E">
      <w:pPr>
        <w:ind w:left="360"/>
      </w:pPr>
      <m:oMathPara>
        <m:oMath>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m:rPr>
                  <m:sty m:val="p"/>
                </m:rPr>
                <w:rPr>
                  <w:rFonts w:ascii="Cambria Math" w:hAnsi="Cambria Math"/>
                </w:rPr>
                <m:t>+φ</m:t>
              </m:r>
              <m:ctrlPr>
                <w:rPr>
                  <w:rFonts w:ascii="Cambria Math" w:hAnsi="Cambria Math"/>
                </w:rPr>
              </m:ctrlPr>
            </m:e>
            <m:sub>
              <m:r>
                <w:rPr>
                  <w:rFonts w:ascii="Cambria Math" w:hAnsi="Cambria Math"/>
                </w:rPr>
                <m:t>yn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yp</m:t>
              </m:r>
            </m:sub>
          </m:sSub>
          <m:d>
            <m:dPr>
              <m:ctrlPr>
                <w:rPr>
                  <w:rFonts w:ascii="Cambria Math" w:hAnsi="Cambria Math"/>
                  <w:i/>
                </w:rPr>
              </m:ctrlPr>
            </m:dPr>
            <m:e>
              <m:r>
                <w:rPr>
                  <w:rFonts w:ascii="Cambria Math" w:hAnsi="Cambria Math"/>
                </w:rPr>
                <m:t>l,k,t</m:t>
              </m:r>
            </m:e>
          </m:d>
        </m:oMath>
      </m:oMathPara>
    </w:p>
    <w:p w14:paraId="264F05D5" w14:textId="29F71E16" w:rsidR="00C30A4E" w:rsidRPr="007D7470" w:rsidRDefault="000C5C84" w:rsidP="00326E5E">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l,kp,t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l,kp</m:t>
                  </m:r>
                </m:e>
              </m:d>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sty m:val="p"/>
                    </m:rPr>
                    <w:rPr>
                      <w:rFonts w:ascii="Cambria Math" w:hAnsi="Cambria Math"/>
                    </w:rPr>
                    <m:t>F</m:t>
                  </m: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cr m:val="script"/>
                      <m:sty m:val="p"/>
                    </m:rPr>
                    <w:rPr>
                      <w:rFonts w:ascii="Cambria Math" w:hAnsi="Cambria Math"/>
                    </w:rPr>
                    <m:t>F</m:t>
                  </m:r>
                </m:e>
                <m:sub>
                  <m:r>
                    <w:rPr>
                      <w:rFonts w:ascii="Cambria Math" w:hAnsi="Cambria Math"/>
                    </w:rPr>
                    <m:t>xn</m:t>
                  </m:r>
                </m:sub>
              </m:sSub>
              <m:d>
                <m:dPr>
                  <m:ctrlPr>
                    <w:rPr>
                      <w:rFonts w:ascii="Cambria Math" w:hAnsi="Cambria Math"/>
                      <w:i/>
                    </w:rPr>
                  </m:ctrlPr>
                </m:dPr>
                <m:e>
                  <m:r>
                    <w:rPr>
                      <w:rFonts w:ascii="Cambria Math" w:hAnsi="Cambria Math"/>
                    </w:rPr>
                    <m:t>l,kp,t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l,kp</m:t>
                  </m:r>
                </m:e>
              </m:d>
              <m:ctrlPr>
                <w:rPr>
                  <w:rFonts w:ascii="Cambria Math" w:hAnsi="Cambria Math"/>
                  <w:i/>
                </w:rPr>
              </m:ctrlPr>
            </m:den>
          </m:f>
        </m:oMath>
      </m:oMathPara>
    </w:p>
    <w:p w14:paraId="6E57B607" w14:textId="4FB1B592" w:rsidR="007D7470" w:rsidRPr="007D7470" w:rsidRDefault="000C5C84" w:rsidP="007D7470">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l,kn,t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l,kn</m:t>
                  </m:r>
                </m:e>
              </m:d>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sty m:val="p"/>
                    </m:rPr>
                    <w:rPr>
                      <w:rFonts w:ascii="Cambria Math" w:hAnsi="Cambria Math"/>
                    </w:rPr>
                    <m:t>F</m:t>
                  </m:r>
                </m:e>
                <m:sub>
                  <m:r>
                    <w:rPr>
                      <w:rFonts w:ascii="Cambria Math" w:hAnsi="Cambria Math"/>
                    </w:rPr>
                    <m:t>xn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cr m:val="script"/>
                      <m:sty m:val="p"/>
                    </m:rPr>
                    <w:rPr>
                      <w:rFonts w:ascii="Cambria Math" w:hAnsi="Cambria Math"/>
                    </w:rPr>
                    <m:t>F</m:t>
                  </m:r>
                </m:e>
                <m:sub>
                  <m:r>
                    <w:rPr>
                      <w:rFonts w:ascii="Cambria Math" w:hAnsi="Cambria Math"/>
                    </w:rPr>
                    <m:t>xp</m:t>
                  </m:r>
                </m:sub>
              </m:sSub>
              <m:d>
                <m:dPr>
                  <m:ctrlPr>
                    <w:rPr>
                      <w:rFonts w:ascii="Cambria Math" w:hAnsi="Cambria Math"/>
                      <w:i/>
                    </w:rPr>
                  </m:ctrlPr>
                </m:dPr>
                <m:e>
                  <m:r>
                    <w:rPr>
                      <w:rFonts w:ascii="Cambria Math" w:hAnsi="Cambria Math"/>
                    </w:rPr>
                    <m:t>l,kn,t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l,kn</m:t>
                  </m:r>
                </m:e>
              </m:d>
              <m:ctrlPr>
                <w:rPr>
                  <w:rFonts w:ascii="Cambria Math" w:hAnsi="Cambria Math"/>
                  <w:i/>
                </w:rPr>
              </m:ctrlPr>
            </m:den>
          </m:f>
        </m:oMath>
      </m:oMathPara>
    </w:p>
    <w:p w14:paraId="2A9707C3" w14:textId="5EC23359" w:rsidR="007D7470" w:rsidRPr="007D7470" w:rsidRDefault="000C5C84" w:rsidP="007D7470">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yp</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lp,k,t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yp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yn</m:t>
                  </m:r>
                </m:sub>
              </m:sSub>
              <m:d>
                <m:dPr>
                  <m:ctrlPr>
                    <w:rPr>
                      <w:rFonts w:ascii="Cambria Math" w:hAnsi="Cambria Math"/>
                      <w:i/>
                    </w:rPr>
                  </m:ctrlPr>
                </m:dPr>
                <m:e>
                  <m:r>
                    <w:rPr>
                      <w:rFonts w:ascii="Cambria Math" w:hAnsi="Cambria Math"/>
                    </w:rPr>
                    <m:t>lp,k</m:t>
                  </m:r>
                </m:e>
              </m:d>
              <m:ctrlPr>
                <w:rPr>
                  <w:rFonts w:ascii="Cambria Math" w:hAnsi="Cambria Math"/>
                  <w:i/>
                </w:rPr>
              </m:ctrlPr>
            </m:den>
          </m:f>
        </m:oMath>
      </m:oMathPara>
    </w:p>
    <w:p w14:paraId="254ACC31" w14:textId="6D890B52" w:rsidR="007D7470" w:rsidRPr="007D7470" w:rsidRDefault="000C5C84" w:rsidP="007D7470">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yn</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ln,k,t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yn</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yp</m:t>
                  </m:r>
                </m:sub>
              </m:sSub>
              <m:d>
                <m:dPr>
                  <m:ctrlPr>
                    <w:rPr>
                      <w:rFonts w:ascii="Cambria Math" w:hAnsi="Cambria Math"/>
                      <w:i/>
                    </w:rPr>
                  </m:ctrlPr>
                </m:dPr>
                <m:e>
                  <m:r>
                    <w:rPr>
                      <w:rFonts w:ascii="Cambria Math" w:hAnsi="Cambria Math"/>
                    </w:rPr>
                    <m:t>ln,k</m:t>
                  </m:r>
                </m:e>
              </m:d>
              <m:ctrlPr>
                <w:rPr>
                  <w:rFonts w:ascii="Cambria Math" w:hAnsi="Cambria Math"/>
                  <w:i/>
                </w:rPr>
              </m:ctrlPr>
            </m:den>
          </m:f>
        </m:oMath>
      </m:oMathPara>
    </w:p>
    <w:p w14:paraId="467585A6" w14:textId="2E1868D6" w:rsidR="00B82D2C" w:rsidRPr="00240E11" w:rsidRDefault="005D5C40" w:rsidP="007F1A68">
      <w:pPr>
        <w:rPr>
          <w:sz w:val="20"/>
          <w:szCs w:val="20"/>
        </w:rPr>
      </w:pPr>
      <w:commentRangeStart w:id="62"/>
      <w:r w:rsidRPr="00240E11">
        <w:rPr>
          <w:sz w:val="20"/>
          <w:szCs w:val="20"/>
        </w:rPr>
        <w:t xml:space="preserve">The conservation of flux is maintained in equation </w:t>
      </w:r>
      <w:r w:rsidRPr="00240E11">
        <w:rPr>
          <w:color w:val="FF0000"/>
          <w:sz w:val="20"/>
          <w:szCs w:val="20"/>
        </w:rPr>
        <w:t xml:space="preserve">X </w:t>
      </w:r>
      <w:r w:rsidR="002471F6" w:rsidRPr="00240E11">
        <w:rPr>
          <w:sz w:val="20"/>
          <w:szCs w:val="20"/>
        </w:rPr>
        <w:t xml:space="preserve">stating that all flux entering </w:t>
      </w:r>
      <w:r w:rsidR="006F6BBD" w:rsidRPr="00240E11">
        <w:rPr>
          <w:sz w:val="20"/>
          <w:szCs w:val="20"/>
        </w:rPr>
        <w:t xml:space="preserve">one potential node </w:t>
      </w:r>
      <m:oMath>
        <m:d>
          <m:dPr>
            <m:ctrlPr>
              <w:rPr>
                <w:rFonts w:ascii="Cambria Math" w:hAnsi="Cambria Math"/>
                <w:i/>
                <w:sz w:val="20"/>
                <w:szCs w:val="20"/>
              </w:rPr>
            </m:ctrlPr>
          </m:dPr>
          <m:e>
            <m:r>
              <m:rPr>
                <m:sty m:val="p"/>
              </m:rP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l,k,t</m:t>
                </m:r>
              </m:e>
            </m:d>
          </m:e>
        </m:d>
      </m:oMath>
      <w:r w:rsidR="006F6BBD" w:rsidRPr="00240E11">
        <w:rPr>
          <w:sz w:val="20"/>
          <w:szCs w:val="20"/>
        </w:rPr>
        <w:t xml:space="preserve"> should be equal to the magnetic flux leaving the node. </w:t>
      </w:r>
      <w:r w:rsidR="00CE7688" w:rsidRPr="00240E11">
        <w:rPr>
          <w:sz w:val="20"/>
          <w:szCs w:val="20"/>
        </w:rPr>
        <w:t xml:space="preserve">Variables </w:t>
      </w:r>
      <m:oMath>
        <m:r>
          <w:rPr>
            <w:rFonts w:ascii="Cambria Math" w:hAnsi="Cambria Math"/>
            <w:sz w:val="20"/>
            <w:szCs w:val="20"/>
          </w:rPr>
          <m:t>kn</m:t>
        </m:r>
      </m:oMath>
      <w:r w:rsidR="00CE7688" w:rsidRPr="00240E11">
        <w:rPr>
          <w:sz w:val="20"/>
          <w:szCs w:val="20"/>
        </w:rPr>
        <w:t xml:space="preserve">, </w:t>
      </w:r>
      <m:oMath>
        <m:r>
          <w:rPr>
            <w:rFonts w:ascii="Cambria Math" w:hAnsi="Cambria Math"/>
            <w:sz w:val="20"/>
            <w:szCs w:val="20"/>
          </w:rPr>
          <m:t>kp</m:t>
        </m:r>
      </m:oMath>
      <w:r w:rsidR="00CE7688" w:rsidRPr="00240E11">
        <w:rPr>
          <w:sz w:val="20"/>
          <w:szCs w:val="20"/>
        </w:rPr>
        <w:t xml:space="preserve">, </w:t>
      </w:r>
      <m:oMath>
        <m:r>
          <w:rPr>
            <w:rFonts w:ascii="Cambria Math" w:hAnsi="Cambria Math"/>
            <w:sz w:val="20"/>
            <w:szCs w:val="20"/>
          </w:rPr>
          <m:t>ln</m:t>
        </m:r>
      </m:oMath>
      <w:r w:rsidR="002B58EB" w:rsidRPr="00240E11">
        <w:rPr>
          <w:sz w:val="20"/>
          <w:szCs w:val="20"/>
        </w:rPr>
        <w:t xml:space="preserve">, and </w:t>
      </w:r>
      <m:oMath>
        <m:r>
          <w:rPr>
            <w:rFonts w:ascii="Cambria Math" w:hAnsi="Cambria Math"/>
            <w:sz w:val="20"/>
            <w:szCs w:val="20"/>
          </w:rPr>
          <m:t>lp</m:t>
        </m:r>
      </m:oMath>
      <w:r w:rsidR="000605FD" w:rsidRPr="00240E11">
        <w:rPr>
          <w:sz w:val="20"/>
          <w:szCs w:val="20"/>
        </w:rPr>
        <w:t xml:space="preserve"> are the indices of the neighbouring nodes</w:t>
      </w:r>
      <w:commentRangeEnd w:id="62"/>
      <w:r w:rsidR="000605FD" w:rsidRPr="00240E11">
        <w:rPr>
          <w:rStyle w:val="CommentReference"/>
          <w:sz w:val="20"/>
          <w:szCs w:val="20"/>
        </w:rPr>
        <w:commentReference w:id="62"/>
      </w:r>
      <w:r w:rsidR="000605FD" w:rsidRPr="00240E11">
        <w:rPr>
          <w:sz w:val="20"/>
          <w:szCs w:val="20"/>
        </w:rPr>
        <w:t>.</w:t>
      </w:r>
      <w:r w:rsidR="0021025C" w:rsidRPr="00240E11">
        <w:rPr>
          <w:sz w:val="20"/>
          <w:szCs w:val="20"/>
        </w:rPr>
        <w:t xml:space="preserve"> </w:t>
      </w:r>
      <w:r w:rsidR="00580EE3" w:rsidRPr="00240E11">
        <w:rPr>
          <w:sz w:val="20"/>
          <w:szCs w:val="20"/>
        </w:rPr>
        <w:t>The source ter</w:t>
      </w:r>
      <w:r w:rsidR="00FB3439" w:rsidRPr="00240E11">
        <w:rPr>
          <w:sz w:val="20"/>
          <w:szCs w:val="20"/>
        </w:rPr>
        <w:t xml:space="preserve">m producing the </w:t>
      </w:r>
      <w:r w:rsidR="0066017B" w:rsidRPr="00240E11">
        <w:rPr>
          <w:sz w:val="20"/>
          <w:szCs w:val="20"/>
        </w:rPr>
        <w:t xml:space="preserve">flux is the MMF generated </w:t>
      </w:r>
      <w:r w:rsidR="00D41224" w:rsidRPr="00240E11">
        <w:rPr>
          <w:sz w:val="20"/>
          <w:szCs w:val="20"/>
        </w:rPr>
        <w:t>by</w:t>
      </w:r>
      <w:r w:rsidR="0066017B" w:rsidRPr="00240E11">
        <w:rPr>
          <w:sz w:val="20"/>
          <w:szCs w:val="20"/>
        </w:rPr>
        <w:t xml:space="preserve"> the coil.</w:t>
      </w:r>
      <w:r w:rsidR="00D41224" w:rsidRPr="00240E11">
        <w:rPr>
          <w:sz w:val="20"/>
          <w:szCs w:val="20"/>
        </w:rPr>
        <w:t xml:space="preserve"> Th</w:t>
      </w:r>
      <w:r w:rsidR="00A95CC8" w:rsidRPr="00240E11">
        <w:rPr>
          <w:sz w:val="20"/>
          <w:szCs w:val="20"/>
        </w:rPr>
        <w:t xml:space="preserve">e </w:t>
      </w:r>
      <m:oMath>
        <m:r>
          <m:rPr>
            <m:scr m:val="script"/>
            <m:sty m:val="p"/>
          </m:rP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l,k,t</m:t>
            </m:r>
          </m:e>
        </m:d>
      </m:oMath>
      <w:r w:rsidR="00F55AE2" w:rsidRPr="00240E11">
        <w:rPr>
          <w:sz w:val="20"/>
          <w:szCs w:val="20"/>
        </w:rPr>
        <w:t xml:space="preserve"> ter</w:t>
      </w:r>
      <w:r w:rsidR="00F257BB" w:rsidRPr="00240E11">
        <w:rPr>
          <w:sz w:val="20"/>
          <w:szCs w:val="20"/>
        </w:rPr>
        <w:t>m is a variable for the MMF contained in the node.</w:t>
      </w:r>
      <w:r w:rsidR="00C611C3" w:rsidRPr="00240E11">
        <w:rPr>
          <w:sz w:val="20"/>
          <w:szCs w:val="20"/>
        </w:rPr>
        <w:t xml:space="preserve"> The MMF in a coil is calculated based on the </w:t>
      </w:r>
      <w:r w:rsidR="00846696" w:rsidRPr="00240E11">
        <w:rPr>
          <w:sz w:val="20"/>
          <w:szCs w:val="20"/>
        </w:rPr>
        <w:t>current excitation</w:t>
      </w:r>
      <w:r w:rsidR="00B82D2C"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ph</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oMath>
      <w:r w:rsidR="00846696" w:rsidRPr="00240E11">
        <w:rPr>
          <w:sz w:val="20"/>
          <w:szCs w:val="20"/>
        </w:rPr>
        <w:t xml:space="preserve">, the number of turns in a coil </w:t>
      </w:r>
      <w:r w:rsidR="00B82D2C" w:rsidRPr="00240E11">
        <w:rPr>
          <w:sz w:val="20"/>
          <w:szCs w:val="20"/>
        </w:rPr>
        <w:t>(</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oMath>
      <w:r w:rsidR="00B82D2C" w:rsidRPr="00240E11">
        <w:rPr>
          <w:sz w:val="20"/>
          <w:szCs w:val="20"/>
        </w:rPr>
        <w:t>)</w:t>
      </w:r>
      <w:r w:rsidR="0047146F" w:rsidRPr="00240E11">
        <w:rPr>
          <w:sz w:val="20"/>
          <w:szCs w:val="20"/>
        </w:rPr>
        <w:t>,</w:t>
      </w:r>
      <w:r w:rsidR="001C79D0" w:rsidRPr="00240E11">
        <w:rPr>
          <w:sz w:val="20"/>
          <w:szCs w:val="20"/>
        </w:rPr>
        <w:t xml:space="preserve"> </w:t>
      </w:r>
      <w:r w:rsidR="0047146F" w:rsidRPr="00240E11">
        <w:rPr>
          <w:sz w:val="20"/>
          <w:szCs w:val="20"/>
        </w:rPr>
        <w:t>the number of nodes in the x-direction for a single coil</w:t>
      </w:r>
      <w:r w:rsidR="0069184D"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c</m:t>
            </m:r>
          </m:sub>
        </m:sSub>
        <m:r>
          <w:rPr>
            <w:rFonts w:ascii="Cambria Math" w:hAnsi="Cambria Math"/>
            <w:sz w:val="20"/>
            <w:szCs w:val="20"/>
          </w:rPr>
          <m:t>)</m:t>
        </m:r>
      </m:oMath>
      <w:r w:rsidR="001C79D0" w:rsidRPr="00240E11">
        <w:rPr>
          <w:sz w:val="20"/>
          <w:szCs w:val="20"/>
        </w:rPr>
        <w:t xml:space="preserve">, and </w:t>
      </w:r>
      <w:r w:rsidR="005341FF" w:rsidRPr="00240E11">
        <w:rPr>
          <w:sz w:val="20"/>
          <w:szCs w:val="20"/>
        </w:rPr>
        <w:t xml:space="preserve">the </w:t>
      </w:r>
      <w:r w:rsidR="001C79D0" w:rsidRPr="00240E11">
        <w:rPr>
          <w:sz w:val="20"/>
          <w:szCs w:val="20"/>
        </w:rPr>
        <w:t>y-position of the node in the coil</w:t>
      </w:r>
      <w:r w:rsidR="00327804" w:rsidRPr="00240E11">
        <w:rPr>
          <w:sz w:val="20"/>
          <w:szCs w:val="20"/>
        </w:rPr>
        <w:t xml:space="preserve"> (</w:t>
      </w:r>
      <m:oMath>
        <m:r>
          <w:rPr>
            <w:rFonts w:ascii="Cambria Math" w:hAnsi="Cambria Math"/>
            <w:sz w:val="20"/>
            <w:szCs w:val="20"/>
          </w:rPr>
          <m:t>δ)</m:t>
        </m:r>
      </m:oMath>
      <w:r w:rsidR="00D75739" w:rsidRPr="00240E11">
        <w:rPr>
          <w:sz w:val="20"/>
          <w:szCs w:val="20"/>
        </w:rPr>
        <w:t>.</w:t>
      </w:r>
    </w:p>
    <w:p w14:paraId="1518E384" w14:textId="53EDBFE8" w:rsidR="005C2BEB" w:rsidRPr="002136D2" w:rsidRDefault="000C5C84" w:rsidP="007F1A68">
      <m:oMathPara>
        <m:oMath>
          <m:sSub>
            <m:sSubPr>
              <m:ctrlPr>
                <w:rPr>
                  <w:rFonts w:ascii="Cambria Math" w:hAnsi="Cambria Math"/>
                  <w:i/>
                </w:rPr>
              </m:ctrlPr>
            </m:sSubPr>
            <m:e>
              <m:r>
                <m:rPr>
                  <m:scr m:val="script"/>
                  <m:sty m:val="p"/>
                </m:rP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l,k,t</m:t>
              </m:r>
            </m:e>
          </m:d>
          <m:r>
            <w:rPr>
              <w:rFonts w:ascii="Cambria Math" w:hAnsi="Cambria Math"/>
            </w:rPr>
            <m:t xml:space="preserve"> = δ</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ph</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c</m:t>
                  </m:r>
                </m:sub>
              </m:sSub>
              <m:ctrlPr>
                <w:rPr>
                  <w:rFonts w:ascii="Cambria Math" w:hAnsi="Cambria Math"/>
                  <w:i/>
                </w:rPr>
              </m:ctrlPr>
            </m:den>
          </m:f>
        </m:oMath>
      </m:oMathPara>
    </w:p>
    <w:p w14:paraId="72F1F0AE" w14:textId="1A0B8125" w:rsidR="0069184D" w:rsidRDefault="0069184D" w:rsidP="00906340"/>
    <w:p w14:paraId="0A5649AD" w14:textId="4ED5EEC4" w:rsidR="00224CB1" w:rsidRPr="00443FA1" w:rsidRDefault="00224CB1" w:rsidP="00906340">
      <w:pPr>
        <w:rPr>
          <w:color w:val="FF0000"/>
        </w:rPr>
      </w:pPr>
      <w:r w:rsidRPr="00443FA1">
        <w:rPr>
          <w:color w:val="FF0000"/>
        </w:rPr>
        <w:t>SHOW THE EQUATIONS FOR CURRENT HERE and explain them</w:t>
      </w:r>
    </w:p>
    <w:p w14:paraId="0035BE8E" w14:textId="2C325600" w:rsidR="00974993" w:rsidRPr="00A23839" w:rsidRDefault="000C5C84" w:rsidP="00906340">
      <m:oMathPara>
        <m:oMath>
          <m:sSub>
            <m:sSubPr>
              <m:ctrlPr>
                <w:rPr>
                  <w:rFonts w:ascii="Cambria Math" w:hAnsi="Cambria Math"/>
                  <w:i/>
                </w:rPr>
              </m:ctrlPr>
            </m:sSubPr>
            <m:e>
              <m:r>
                <w:rPr>
                  <w:rFonts w:ascii="Cambria Math" w:hAnsi="Cambria Math"/>
                </w:rPr>
                <m:t>I</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59237D8D" w14:textId="16FEAAD9" w:rsidR="00A23839" w:rsidRPr="003B168B" w:rsidRDefault="000C5C84" w:rsidP="00A23839">
      <m:oMathPara>
        <m:oMath>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w:rPr>
                      <w:rFonts w:ascii="Cambria Math" w:hAnsi="Cambria Math"/>
                    </w:rPr>
                    <m:t>3</m:t>
                  </m:r>
                  <m:ctrlPr>
                    <w:rPr>
                      <w:rFonts w:ascii="Cambria Math" w:hAnsi="Cambria Math"/>
                      <w:i/>
                    </w:rPr>
                  </m:ctrlPr>
                </m:den>
              </m:f>
            </m:sup>
          </m:sSup>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60CA090F" w14:textId="4CB782F3" w:rsidR="00F36228" w:rsidRPr="00F36228" w:rsidRDefault="000C5C84" w:rsidP="00F36228">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w:rPr>
                      <w:rFonts w:ascii="Cambria Math" w:hAnsi="Cambria Math"/>
                    </w:rPr>
                    <m:t>3</m:t>
                  </m:r>
                  <m:ctrlPr>
                    <w:rPr>
                      <w:rFonts w:ascii="Cambria Math" w:hAnsi="Cambria Math"/>
                      <w:i/>
                    </w:rPr>
                  </m:ctrlPr>
                </m:den>
              </m:f>
            </m:sup>
          </m:sSup>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466634A5" w14:textId="6190C805" w:rsidR="0069184D" w:rsidRPr="00240E11" w:rsidRDefault="0069184D" w:rsidP="00906340">
      <w:pPr>
        <w:rPr>
          <w:sz w:val="20"/>
          <w:szCs w:val="20"/>
        </w:rPr>
      </w:pPr>
      <w:r w:rsidRPr="00240E11">
        <w:rPr>
          <w:sz w:val="20"/>
          <w:szCs w:val="20"/>
        </w:rPr>
        <w:lastRenderedPageBreak/>
        <w:t xml:space="preserve">The y-position of the node in the coil </w:t>
      </w:r>
      <w:r w:rsidR="00B160D2" w:rsidRPr="00240E11">
        <w:rPr>
          <w:sz w:val="20"/>
          <w:szCs w:val="20"/>
        </w:rPr>
        <w:t xml:space="preserve">helps to </w:t>
      </w:r>
      <w:r w:rsidR="00204BF8" w:rsidRPr="00240E11">
        <w:rPr>
          <w:sz w:val="20"/>
          <w:szCs w:val="20"/>
        </w:rPr>
        <w:t xml:space="preserve">determine how </w:t>
      </w:r>
      <w:r w:rsidR="005325A1" w:rsidRPr="00240E11">
        <w:rPr>
          <w:sz w:val="20"/>
          <w:szCs w:val="20"/>
        </w:rPr>
        <w:t>long</w:t>
      </w:r>
      <w:r w:rsidR="00204BF8" w:rsidRPr="00240E11">
        <w:rPr>
          <w:sz w:val="20"/>
          <w:szCs w:val="20"/>
        </w:rPr>
        <w:t xml:space="preserve"> the flux path </w:t>
      </w:r>
      <w:r w:rsidR="00D709B1" w:rsidRPr="00240E11">
        <w:rPr>
          <w:sz w:val="20"/>
          <w:szCs w:val="20"/>
        </w:rPr>
        <w:t xml:space="preserve">will be. Nodes that are positioned near the </w:t>
      </w:r>
      <w:r w:rsidR="00A7060E" w:rsidRPr="00240E11">
        <w:rPr>
          <w:sz w:val="20"/>
          <w:szCs w:val="20"/>
        </w:rPr>
        <w:t>bottom of the teeth will enclose the whole area of the coil and produce a longer flux path, leading to a</w:t>
      </w:r>
      <w:r w:rsidR="00B3007A" w:rsidRPr="00240E11">
        <w:rPr>
          <w:sz w:val="20"/>
          <w:szCs w:val="20"/>
        </w:rPr>
        <w:t xml:space="preserve">n increase in </w:t>
      </w:r>
      <m:oMath>
        <m:r>
          <w:rPr>
            <w:rFonts w:ascii="Cambria Math" w:hAnsi="Cambria Math"/>
            <w:sz w:val="20"/>
            <w:szCs w:val="20"/>
          </w:rPr>
          <m:t>δ</m:t>
        </m:r>
      </m:oMath>
      <w:r w:rsidR="00B3007A" w:rsidRPr="00240E11">
        <w:rPr>
          <w:sz w:val="20"/>
          <w:szCs w:val="20"/>
        </w:rPr>
        <w:t>.</w:t>
      </w:r>
    </w:p>
    <w:p w14:paraId="04252BE3" w14:textId="2CA9FAEB" w:rsidR="00217863" w:rsidRPr="00217863" w:rsidRDefault="00217863" w:rsidP="00906340">
      <w:pPr>
        <w:rPr>
          <w:color w:val="FF0000"/>
        </w:rPr>
      </w:pPr>
      <w:r w:rsidRPr="00217863">
        <w:rPr>
          <w:color w:val="FF0000"/>
        </w:rPr>
        <w:t>SHOW THE diagram of the scaling (should make my own)</w:t>
      </w:r>
    </w:p>
    <w:p w14:paraId="2EBCBF81" w14:textId="69068025" w:rsidR="0069184D" w:rsidRPr="00B3007A" w:rsidRDefault="00B3007A" w:rsidP="00931155">
      <w:pPr>
        <w:rPr>
          <w:color w:val="FF0000"/>
        </w:rPr>
      </w:pPr>
      <w:r>
        <w:rPr>
          <w:color w:val="FF0000"/>
        </w:rPr>
        <w:t>“</w:t>
      </w:r>
      <w:r w:rsidR="00931155" w:rsidRPr="00B3007A">
        <w:rPr>
          <w:color w:val="FF0000"/>
        </w:rPr>
        <w:t>The magnitude was maximal in the yoke elements, as the formed magnetic path through the air gap enclosed the whole area of the coil</w:t>
      </w:r>
      <w:r>
        <w:rPr>
          <w:color w:val="FF0000"/>
        </w:rPr>
        <w:t>”</w:t>
      </w:r>
    </w:p>
    <w:p w14:paraId="56188FE7" w14:textId="1C3F8DD3" w:rsidR="00906340" w:rsidRPr="00240E11" w:rsidRDefault="00FC110A" w:rsidP="00906340">
      <w:pPr>
        <w:rPr>
          <w:sz w:val="20"/>
          <w:szCs w:val="20"/>
        </w:rPr>
      </w:pPr>
      <w:r w:rsidRPr="00240E11">
        <w:rPr>
          <w:sz w:val="20"/>
          <w:szCs w:val="20"/>
        </w:rPr>
        <w:t>Due to the merg</w:t>
      </w:r>
      <w:r w:rsidR="007C65A1" w:rsidRPr="00240E11">
        <w:rPr>
          <w:sz w:val="20"/>
          <w:szCs w:val="20"/>
        </w:rPr>
        <w:t>ing of MEC and HM, the unknown variable for the potential of the node arises in the</w:t>
      </w:r>
      <w:r w:rsidR="00E85CE1" w:rsidRPr="00240E11">
        <w:rPr>
          <w:sz w:val="20"/>
          <w:szCs w:val="20"/>
        </w:rPr>
        <w:t xml:space="preserve"> flux equations above. Thi</w:t>
      </w:r>
      <w:r w:rsidR="00906340" w:rsidRPr="00240E11">
        <w:rPr>
          <w:sz w:val="20"/>
          <w:szCs w:val="20"/>
        </w:rPr>
        <w:t>s value is calculated in equation X:</w:t>
      </w:r>
    </w:p>
    <w:p w14:paraId="7639C9D4" w14:textId="2C2D0E90" w:rsidR="001B1880" w:rsidRDefault="000E4C5B" w:rsidP="00572A4B">
      <w:pPr>
        <w:ind w:left="360"/>
      </w:pPr>
      <m:oMathPara>
        <m:oMath>
          <m:r>
            <m:rPr>
              <m:sty m:val="p"/>
            </m:rPr>
            <w:rPr>
              <w:rFonts w:ascii="Cambria Math" w:hAnsi="Cambria Math"/>
            </w:rPr>
            <m:t>ψ</m:t>
          </m:r>
          <m:d>
            <m:dPr>
              <m:ctrlPr>
                <w:rPr>
                  <w:rFonts w:ascii="Cambria Math" w:hAnsi="Cambria Math"/>
                  <w:i/>
                </w:rPr>
              </m:ctrlPr>
            </m:dPr>
            <m:e>
              <m:r>
                <w:rPr>
                  <w:rFonts w:ascii="Cambria Math" w:hAnsi="Cambria Math"/>
                </w:rPr>
                <m:t>l,k,t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m:t>
              </m:r>
            </m:e>
          </m:d>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561EE3AC" w14:textId="77096E3F" w:rsidR="001B1880" w:rsidRPr="00240E11" w:rsidRDefault="00E503C1" w:rsidP="001B1880">
      <w:pPr>
        <w:rPr>
          <w:sz w:val="20"/>
          <w:szCs w:val="20"/>
        </w:rPr>
      </w:pPr>
      <w:r w:rsidRPr="00240E11">
        <w:rPr>
          <w:sz w:val="20"/>
          <w:szCs w:val="20"/>
        </w:rPr>
        <w:t xml:space="preserve">The vector potential can be broken down into </w:t>
      </w:r>
      <w:r w:rsidR="00F76D8D" w:rsidRPr="00240E11">
        <w:rPr>
          <w:sz w:val="20"/>
          <w:szCs w:val="20"/>
        </w:rPr>
        <w:t>its time and space dependent parts. The time depende</w:t>
      </w:r>
      <w:r w:rsidR="00B512EE" w:rsidRPr="00240E11">
        <w:rPr>
          <w:sz w:val="20"/>
          <w:szCs w:val="20"/>
        </w:rPr>
        <w:t xml:space="preserve">nt </w:t>
      </w:r>
      <w:r w:rsidR="004F4FCE" w:rsidRPr="00240E11">
        <w:rPr>
          <w:sz w:val="20"/>
          <w:szCs w:val="20"/>
        </w:rPr>
        <w:t xml:space="preserve">complex exponential </w:t>
      </w:r>
      <w:r w:rsidR="006071A0" w:rsidRPr="00240E11">
        <w:rPr>
          <w:sz w:val="20"/>
          <w:szCs w:val="20"/>
        </w:rPr>
        <w:t>is defined by the frequency (</w:t>
      </w:r>
      <m:oMath>
        <m:r>
          <w:rPr>
            <w:rFonts w:ascii="Cambria Math" w:hAnsi="Cambria Math"/>
            <w:sz w:val="20"/>
            <w:szCs w:val="20"/>
          </w:rPr>
          <m:t>f</m:t>
        </m:r>
      </m:oMath>
      <w:r w:rsidR="006071A0" w:rsidRPr="00240E11">
        <w:rPr>
          <w:sz w:val="20"/>
          <w:szCs w:val="20"/>
        </w:rPr>
        <w:t>), the time (</w:t>
      </w:r>
      <m:oMath>
        <m:r>
          <w:rPr>
            <w:rFonts w:ascii="Cambria Math" w:hAnsi="Cambria Math"/>
            <w:sz w:val="20"/>
            <w:szCs w:val="20"/>
          </w:rPr>
          <m:t>t)</m:t>
        </m:r>
      </m:oMath>
      <w:r w:rsidR="00240E11">
        <w:rPr>
          <w:sz w:val="20"/>
          <w:szCs w:val="20"/>
        </w:rPr>
        <w:t xml:space="preserve">, and the complex notation </w:t>
      </w:r>
      <m:oMath>
        <m:r>
          <w:rPr>
            <w:rFonts w:ascii="Cambria Math" w:hAnsi="Cambria Math"/>
            <w:sz w:val="20"/>
            <w:szCs w:val="20"/>
          </w:rPr>
          <m:t>(j)</m:t>
        </m:r>
      </m:oMath>
      <w:r w:rsidR="00240E11">
        <w:rPr>
          <w:sz w:val="20"/>
          <w:szCs w:val="20"/>
        </w:rPr>
        <w:t xml:space="preserve">. </w:t>
      </w:r>
      <w:r w:rsidR="009F1E1A" w:rsidRPr="00240E11">
        <w:rPr>
          <w:sz w:val="20"/>
          <w:szCs w:val="20"/>
        </w:rPr>
        <w:t xml:space="preserve">Alternatively, the </w:t>
      </w:r>
      <w:r w:rsidR="00BC2A27" w:rsidRPr="00240E11">
        <w:rPr>
          <w:sz w:val="20"/>
          <w:szCs w:val="20"/>
        </w:rPr>
        <w:t>space dependent part is an unknown variable that requires a system of linear equations to solve</w:t>
      </w:r>
      <w:r w:rsidR="000849E9" w:rsidRPr="00240E11">
        <w:rPr>
          <w:sz w:val="20"/>
          <w:szCs w:val="20"/>
        </w:rPr>
        <w:t xml:space="preserve"> which is discussed further in a later section.</w:t>
      </w:r>
    </w:p>
    <w:p w14:paraId="4871617E" w14:textId="71DEAE26" w:rsidR="00CB46A9" w:rsidRPr="00240E11" w:rsidRDefault="00E15158" w:rsidP="00CB46A9">
      <w:pPr>
        <w:spacing w:line="360" w:lineRule="auto"/>
        <w:rPr>
          <w:sz w:val="20"/>
          <w:szCs w:val="20"/>
        </w:rPr>
      </w:pPr>
      <w:r w:rsidRPr="00240E11">
        <w:rPr>
          <w:sz w:val="20"/>
          <w:szCs w:val="20"/>
        </w:rPr>
        <w:t xml:space="preserve">To quantify the HM regions, the </w:t>
      </w:r>
      <w:r w:rsidR="000F181A" w:rsidRPr="00240E11">
        <w:rPr>
          <w:sz w:val="20"/>
          <w:szCs w:val="20"/>
        </w:rPr>
        <w:t xml:space="preserve">equations for magnetic flux density and magnetic field strength materialize in the form of a complex Fourier series. The </w:t>
      </w:r>
      <w:r w:rsidR="00CB46A9" w:rsidRPr="00240E11">
        <w:rPr>
          <w:sz w:val="20"/>
          <w:szCs w:val="20"/>
        </w:rPr>
        <w:t xml:space="preserve">equation parameters change from </w:t>
      </w:r>
      <m:oMath>
        <m:r>
          <w:rPr>
            <w:rFonts w:ascii="Cambria Math" w:hAnsi="Cambria Math"/>
            <w:sz w:val="20"/>
            <w:szCs w:val="20"/>
          </w:rPr>
          <m:t>l,k,t</m:t>
        </m:r>
      </m:oMath>
      <w:r w:rsidR="00C94D26" w:rsidRPr="00240E11">
        <w:rPr>
          <w:sz w:val="20"/>
          <w:szCs w:val="20"/>
        </w:rPr>
        <w:t xml:space="preserve"> in the MEC equations</w:t>
      </w:r>
      <w:r w:rsidR="00CB46A9" w:rsidRPr="00240E11">
        <w:rPr>
          <w:sz w:val="20"/>
          <w:szCs w:val="20"/>
        </w:rPr>
        <w:t xml:space="preserve"> to</w:t>
      </w:r>
      <w:r w:rsidR="00EF04A7" w:rsidRPr="00240E11">
        <w:rPr>
          <w:rFonts w:ascii="Cambria Math" w:hAnsi="Cambria Math"/>
          <w:i/>
          <w:sz w:val="20"/>
          <w:szCs w:val="20"/>
        </w:rPr>
        <w:t xml:space="preserve"> </w:t>
      </w:r>
      <m:oMath>
        <m:r>
          <w:rPr>
            <w:rFonts w:ascii="Cambria Math" w:hAnsi="Cambria Math"/>
            <w:sz w:val="20"/>
            <w:szCs w:val="20"/>
          </w:rPr>
          <m:t>x,y,t</m:t>
        </m:r>
      </m:oMath>
      <w:r w:rsidR="00CB46A9" w:rsidRPr="00240E11">
        <w:rPr>
          <w:sz w:val="20"/>
          <w:szCs w:val="20"/>
        </w:rPr>
        <w:t xml:space="preserve"> since the HM does not require discretized points and is solvable for any </w:t>
      </w:r>
      <m:oMath>
        <m:r>
          <w:rPr>
            <w:rFonts w:ascii="Cambria Math" w:hAnsi="Cambria Math"/>
            <w:sz w:val="20"/>
            <w:szCs w:val="20"/>
          </w:rPr>
          <m:t>x,y</m:t>
        </m:r>
      </m:oMath>
      <w:r w:rsidR="00EF04A7" w:rsidRPr="00240E11">
        <w:rPr>
          <w:sz w:val="20"/>
          <w:szCs w:val="20"/>
        </w:rPr>
        <w:t xml:space="preserve"> </w:t>
      </w:r>
      <w:r w:rsidR="00CB46A9" w:rsidRPr="00240E11">
        <w:rPr>
          <w:sz w:val="20"/>
          <w:szCs w:val="20"/>
        </w:rPr>
        <w:t xml:space="preserve">coordinate in the model. Since the MEC model determines the mesh density, the HM model follows suite and will </w:t>
      </w:r>
      <w:r w:rsidR="00E659AE" w:rsidRPr="00240E11">
        <w:rPr>
          <w:sz w:val="20"/>
          <w:szCs w:val="20"/>
        </w:rPr>
        <w:t xml:space="preserve">be calculated at the </w:t>
      </w:r>
      <w:r w:rsidR="00CB46A9" w:rsidRPr="00240E11">
        <w:rPr>
          <w:sz w:val="20"/>
          <w:szCs w:val="20"/>
        </w:rPr>
        <w:t xml:space="preserve">center of </w:t>
      </w:r>
      <w:r w:rsidR="00E659AE" w:rsidRPr="00240E11">
        <w:rPr>
          <w:sz w:val="20"/>
          <w:szCs w:val="20"/>
        </w:rPr>
        <w:t>a</w:t>
      </w:r>
      <w:r w:rsidR="00CB46A9" w:rsidRPr="00240E11">
        <w:rPr>
          <w:sz w:val="20"/>
          <w:szCs w:val="20"/>
        </w:rPr>
        <w:t xml:space="preserve"> node </w:t>
      </w:r>
      <w:r w:rsidR="00EC5FE4" w:rsidRPr="00240E11">
        <w:rPr>
          <w:sz w:val="20"/>
          <w:szCs w:val="20"/>
        </w:rPr>
        <w:t>for a processed solution</w:t>
      </w:r>
      <w:r w:rsidR="00686AAA" w:rsidRPr="00240E11">
        <w:rPr>
          <w:sz w:val="20"/>
          <w:szCs w:val="20"/>
        </w:rPr>
        <w:t xml:space="preserve">. </w:t>
      </w:r>
      <w:r w:rsidR="006D6351" w:rsidRPr="00240E11">
        <w:rPr>
          <w:sz w:val="20"/>
          <w:szCs w:val="20"/>
        </w:rPr>
        <w:t xml:space="preserve">The vector potential was mentioned earlier in this paper through the </w:t>
      </w:r>
      <w:r w:rsidR="00761D96" w:rsidRPr="00240E11">
        <w:rPr>
          <w:sz w:val="20"/>
          <w:szCs w:val="20"/>
        </w:rPr>
        <w:t>diffusion equation X</w:t>
      </w:r>
      <w:r w:rsidR="000C0309" w:rsidRPr="00240E11">
        <w:rPr>
          <w:sz w:val="20"/>
          <w:szCs w:val="20"/>
        </w:rPr>
        <w:t>.</w:t>
      </w:r>
    </w:p>
    <w:commentRangeStart w:id="63"/>
    <w:p w14:paraId="291AA694" w14:textId="23E0436C" w:rsidR="00761D96" w:rsidRDefault="000C5C84" w:rsidP="00D95831">
      <m:oMathPara>
        <m:oMath>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o</m:t>
              </m:r>
            </m:sub>
          </m:sSub>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r</m:t>
              </m:r>
            </m:sub>
          </m:sSub>
          <m:r>
            <w:rPr>
              <w:rFonts w:ascii="Cambria Math" w:hAnsi="Cambria Math"/>
            </w:rPr>
            <m:t>σ</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∂t</m:t>
              </m:r>
              <m:ctrlPr>
                <w:rPr>
                  <w:rFonts w:ascii="Cambria Math" w:hAnsi="Cambria Math"/>
                  <w:i/>
                </w:rPr>
              </m:ctrlPr>
            </m:den>
          </m:f>
          <w:commentRangeEnd w:id="63"/>
          <m:r>
            <m:rPr>
              <m:sty m:val="p"/>
            </m:rPr>
            <w:rPr>
              <w:rStyle w:val="CommentReference"/>
            </w:rPr>
            <w:commentReference w:id="63"/>
          </m:r>
        </m:oMath>
      </m:oMathPara>
    </w:p>
    <w:p w14:paraId="45EE927D" w14:textId="0DA19519" w:rsidR="00C94D26" w:rsidRDefault="000C0309" w:rsidP="00CB46A9">
      <w:pPr>
        <w:spacing w:line="360" w:lineRule="auto"/>
        <w:rPr>
          <w:sz w:val="20"/>
        </w:rPr>
      </w:pPr>
      <w:r>
        <w:rPr>
          <w:sz w:val="20"/>
        </w:rPr>
        <w:t xml:space="preserve">The vector potential is defined as a complex Fourier series </w:t>
      </w:r>
      <w:r w:rsidR="00133F0D">
        <w:rPr>
          <w:sz w:val="20"/>
        </w:rPr>
        <w:t>in the form of:</w:t>
      </w:r>
    </w:p>
    <w:p w14:paraId="6F93ED75" w14:textId="1606F9D6" w:rsidR="00D95831" w:rsidRPr="00384F1C" w:rsidRDefault="000C5C84" w:rsidP="002E4ED6">
      <m:oMathPara>
        <m:oMath>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x,y,t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m:rPr>
                                  <m:sty m:val="p"/>
                                </m:rPr>
                                <w:rPr>
                                  <w:rFonts w:ascii="Cambria Math" w:hAnsi="Cambria Math"/>
                                </w:rPr>
                                <m:t>λ</m:t>
                              </m:r>
                            </m:e>
                            <m:sub>
                              <m:r>
                                <w:rPr>
                                  <w:rFonts w:ascii="Cambria Math" w:hAnsi="Cambria Math"/>
                                </w:rPr>
                                <m:t>n</m:t>
                              </m:r>
                            </m:sub>
                            <m:sup>
                              <m:r>
                                <w:rPr>
                                  <w:rFonts w:ascii="Cambria Math" w:hAnsi="Cambria Math"/>
                                </w:rPr>
                                <m:t>2</m:t>
                              </m:r>
                            </m:sup>
                          </m:sSubSup>
                        </m:e>
                      </m:rad>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m:rPr>
                                  <m:sty m:val="p"/>
                                </m:rPr>
                                <w:rPr>
                                  <w:rFonts w:ascii="Cambria Math" w:hAnsi="Cambria Math"/>
                                </w:rPr>
                                <m:t>λ</m:t>
                              </m:r>
                            </m:e>
                            <m:sub>
                              <m:r>
                                <w:rPr>
                                  <w:rFonts w:ascii="Cambria Math" w:hAnsi="Cambria Math"/>
                                </w:rPr>
                                <m:t>n</m:t>
                              </m:r>
                            </m:sub>
                            <m:sup>
                              <m:r>
                                <w:rPr>
                                  <w:rFonts w:ascii="Cambria Math" w:hAnsi="Cambria Math"/>
                                </w:rPr>
                                <m:t>2</m:t>
                              </m:r>
                            </m:sup>
                          </m:sSubSup>
                        </m:e>
                      </m:rad>
                      <m:r>
                        <w:rPr>
                          <w:rFonts w:ascii="Cambria Math" w:hAnsi="Cambria Math"/>
                        </w:rPr>
                        <m:t>y</m:t>
                      </m:r>
                    </m:sup>
                  </m:sSup>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5CE36331" w14:textId="2C6D8555" w:rsidR="00384F1C" w:rsidRPr="00240E11" w:rsidRDefault="00133F0D" w:rsidP="002E4ED6">
      <w:pPr>
        <w:rPr>
          <w:sz w:val="20"/>
          <w:szCs w:val="20"/>
        </w:rPr>
      </w:pPr>
      <w:r w:rsidRPr="00240E11">
        <w:rPr>
          <w:sz w:val="20"/>
          <w:szCs w:val="20"/>
        </w:rPr>
        <w:t xml:space="preserve">The </w:t>
      </w:r>
      <w:r w:rsidR="0078326E" w:rsidRPr="00240E11">
        <w:rPr>
          <w:sz w:val="20"/>
          <w:szCs w:val="20"/>
        </w:rPr>
        <w:t>relationship between the magnetic flux density and the vector potential was defined in equatio</w:t>
      </w:r>
      <w:r w:rsidR="007C182B" w:rsidRPr="00240E11">
        <w:rPr>
          <w:sz w:val="20"/>
          <w:szCs w:val="20"/>
        </w:rPr>
        <w:t xml:space="preserve">n X and allows for the solution of the </w:t>
      </w:r>
      <w:r w:rsidR="00BC4EAD" w:rsidRPr="00240E11">
        <w:rPr>
          <w:sz w:val="20"/>
          <w:szCs w:val="20"/>
        </w:rPr>
        <w:t>tangential and normal component of the magnetic flux density equations:</w:t>
      </w:r>
    </w:p>
    <w:p w14:paraId="666CC998" w14:textId="3767A8A3" w:rsidR="00761D96" w:rsidRDefault="00761D96" w:rsidP="002E4ED6">
      <w:commentRangeStart w:id="64"/>
      <m:oMathPara>
        <m:oMath>
          <m:r>
            <w:rPr>
              <w:rFonts w:ascii="Cambria Math" w:hAnsi="Cambria Math"/>
            </w:rPr>
            <m:t>B=</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∂y</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∂x</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y</m:t>
              </m:r>
            </m:sub>
          </m:sSub>
          <w:commentRangeEnd w:id="64"/>
          <m:r>
            <m:rPr>
              <m:sty m:val="p"/>
            </m:rPr>
            <w:rPr>
              <w:rStyle w:val="CommentReference"/>
              <w:rFonts w:ascii="Cambria Math" w:hAnsi="Cambria Math"/>
            </w:rPr>
            <w:commentReference w:id="64"/>
          </m:r>
        </m:oMath>
      </m:oMathPara>
    </w:p>
    <w:p w14:paraId="1C60ED41" w14:textId="03B7EB2E" w:rsidR="00384F1C" w:rsidRPr="00384F1C" w:rsidRDefault="000C5C84" w:rsidP="002E4ED6">
      <m:oMathPara>
        <m:oMath>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x,y,t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4EF3ED7B" w14:textId="68CD3F39" w:rsidR="00E947F7" w:rsidRDefault="000C5C84" w:rsidP="00540BB6">
      <m:oMathPara>
        <m:oMath>
          <m:sSub>
            <m:sSubPr>
              <m:ctrlPr>
                <w:rPr>
                  <w:rFonts w:ascii="Cambria Math" w:hAnsi="Cambria Math"/>
                  <w:i/>
                </w:rPr>
              </m:ctrlPr>
            </m:sSubPr>
            <m:e>
              <m:r>
                <w:rPr>
                  <w:rFonts w:ascii="Cambria Math" w:hAnsi="Cambria Math"/>
                </w:rPr>
                <m:t>B</m:t>
              </m:r>
            </m:e>
            <m:sub>
              <m:r>
                <w:rPr>
                  <w:rFonts w:ascii="Cambria Math" w:hAnsi="Cambria Math"/>
                </w:rPr>
                <m:t>y</m:t>
              </m:r>
            </m:sub>
          </m:sSub>
          <m:d>
            <m:dPr>
              <m:ctrlPr>
                <w:rPr>
                  <w:rFonts w:ascii="Cambria Math" w:hAnsi="Cambria Math"/>
                  <w:i/>
                </w:rPr>
              </m:ctrlPr>
            </m:dPr>
            <m:e>
              <m:r>
                <w:rPr>
                  <w:rFonts w:ascii="Cambria Math" w:hAnsi="Cambria Math"/>
                </w:rPr>
                <m:t>x,y,t</m:t>
              </m:r>
            </m:e>
          </m:d>
          <m:r>
            <w:rPr>
              <w:rFonts w:ascii="Cambria Math" w:hAnsi="Cambria Math"/>
            </w:rPr>
            <m:t>=-j</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15E774DF" w14:textId="26FC86BF" w:rsidR="00A07499" w:rsidRPr="00240E11" w:rsidRDefault="00B2079A" w:rsidP="00540BB6">
      <w:pPr>
        <w:rPr>
          <w:sz w:val="20"/>
          <w:szCs w:val="20"/>
        </w:rPr>
      </w:pPr>
      <w:r w:rsidRPr="00240E11">
        <w:rPr>
          <w:sz w:val="20"/>
          <w:szCs w:val="20"/>
        </w:rPr>
        <w:t>Where:</w:t>
      </w:r>
    </w:p>
    <w:p w14:paraId="5A587765" w14:textId="6739DE5C" w:rsidR="00CB7C5A" w:rsidRPr="00623F1F" w:rsidRDefault="000C5C84" w:rsidP="00540BB6">
      <m:oMathPara>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+j</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r>
            <m:rPr>
              <m:sty m:val="p"/>
            </m:rPr>
            <w:rPr>
              <w:rFonts w:ascii="Cambria Math" w:hAnsi="Cambria Math"/>
            </w:rPr>
            <m:t>σ</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m:t>
              </m:r>
              <m:sSub>
                <m:sSubPr>
                  <m:ctrlPr>
                    <w:rPr>
                      <w:rFonts w:ascii="Cambria Math" w:hAnsi="Cambria Math"/>
                      <w:i/>
                    </w:rPr>
                  </m:ctrlPr>
                </m:sSubPr>
                <m:e>
                  <m:r>
                    <m:rPr>
                      <m:sty m:val="p"/>
                    </m:rPr>
                    <w:rPr>
                      <w:rFonts w:ascii="Cambria Math" w:hAnsi="Cambria Math"/>
                    </w:rPr>
                    <m:t>ω</m:t>
                  </m:r>
                </m:e>
                <m:sub>
                  <m:r>
                    <w:rPr>
                      <w:rFonts w:ascii="Cambria Math" w:hAnsi="Cambria Math"/>
                    </w:rPr>
                    <m:t>n</m:t>
                  </m:r>
                </m:sub>
              </m:sSub>
              <m:r>
                <w:rPr>
                  <w:rFonts w:ascii="Cambria Math" w:hAnsi="Cambria Math"/>
                </w:rPr>
                <m:t>v</m:t>
              </m:r>
            </m:e>
          </m:d>
        </m:oMath>
      </m:oMathPara>
    </w:p>
    <w:p w14:paraId="32144F68" w14:textId="00FFCC29" w:rsidR="00623F1F" w:rsidRPr="007D7C40" w:rsidRDefault="000C5C84" w:rsidP="00540BB6">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m:t>
          </m:r>
          <w:commentRangeStart w:id="65"/>
          <m:f>
            <m:fPr>
              <m:ctrlPr>
                <w:rPr>
                  <w:rFonts w:ascii="Cambria Math" w:hAnsi="Cambria Math"/>
                </w:rPr>
              </m:ctrlPr>
            </m:fPr>
            <m:num>
              <m:r>
                <w:rPr>
                  <w:rFonts w:ascii="Cambria Math" w:hAnsi="Cambria Math"/>
                </w:rPr>
                <m:t>2n</m:t>
              </m:r>
              <m:r>
                <m:rPr>
                  <m:sty m:val="p"/>
                </m:rPr>
                <w:rPr>
                  <w:rFonts w:ascii="Cambria Math" w:hAnsi="Cambria Math"/>
                </w:rPr>
                <m:t>π</m:t>
              </m:r>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den>
          </m:f>
          <w:commentRangeEnd w:id="65"/>
          <m:r>
            <m:rPr>
              <m:sty m:val="p"/>
            </m:rPr>
            <w:rPr>
              <w:rStyle w:val="CommentReference"/>
            </w:rPr>
            <w:commentReference w:id="65"/>
          </m:r>
        </m:oMath>
      </m:oMathPara>
    </w:p>
    <w:p w14:paraId="7134BCCB" w14:textId="6ACBC375" w:rsidR="00843989" w:rsidRPr="00240E11" w:rsidRDefault="004E56A3" w:rsidP="002E4ED6">
      <w:pPr>
        <w:rPr>
          <w:sz w:val="20"/>
          <w:szCs w:val="20"/>
        </w:rPr>
      </w:pPr>
      <w:r w:rsidRPr="00240E11">
        <w:rPr>
          <w:sz w:val="20"/>
          <w:szCs w:val="20"/>
        </w:rPr>
        <w:t xml:space="preserve">These equations </w:t>
      </w:r>
      <w:r w:rsidR="005F70CE" w:rsidRPr="00240E11">
        <w:rPr>
          <w:sz w:val="20"/>
          <w:szCs w:val="20"/>
        </w:rPr>
        <w:t xml:space="preserve">produce the solution of the magnetic flux density for one periodical length </w:t>
      </w:r>
      <m:oMath>
        <m:sSub>
          <m:sSubPr>
            <m:ctrlPr>
              <w:rPr>
                <w:rFonts w:ascii="Cambria Math" w:hAnsi="Cambria Math"/>
                <w:i/>
                <w:sz w:val="20"/>
                <w:szCs w:val="20"/>
              </w:rPr>
            </m:ctrlPr>
          </m:sSubPr>
          <m:e>
            <m:r>
              <m:rPr>
                <m:sty m:val="p"/>
              </m:rPr>
              <w:rPr>
                <w:rFonts w:ascii="Cambria Math" w:hAnsi="Cambria Math"/>
                <w:sz w:val="20"/>
                <w:szCs w:val="20"/>
              </w:rPr>
              <m:t>τ</m:t>
            </m:r>
            <m:ctrlPr>
              <w:rPr>
                <w:rFonts w:ascii="Cambria Math" w:hAnsi="Cambria Math"/>
                <w:sz w:val="20"/>
                <w:szCs w:val="20"/>
              </w:rPr>
            </m:ctrlPr>
          </m:e>
          <m:sub>
            <m:r>
              <w:rPr>
                <w:rFonts w:ascii="Cambria Math" w:hAnsi="Cambria Math"/>
                <w:sz w:val="20"/>
                <w:szCs w:val="20"/>
              </w:rPr>
              <m:t>per</m:t>
            </m:r>
          </m:sub>
        </m:sSub>
      </m:oMath>
      <w:r w:rsidR="005F70CE" w:rsidRPr="00240E11">
        <w:rPr>
          <w:sz w:val="20"/>
          <w:szCs w:val="20"/>
        </w:rPr>
        <w:t xml:space="preserve"> and </w:t>
      </w:r>
      <w:r w:rsidR="006C13CC" w:rsidRPr="00240E11">
        <w:rPr>
          <w:sz w:val="20"/>
          <w:szCs w:val="20"/>
        </w:rPr>
        <w:t>N spatial harmonics</w:t>
      </w:r>
      <w:r w:rsidR="00B36D63" w:rsidRPr="00240E11">
        <w:rPr>
          <w:sz w:val="20"/>
          <w:szCs w:val="20"/>
        </w:rPr>
        <w:t xml:space="preserve">, where one space harmonic </w:t>
      </w:r>
      <w:r w:rsidR="00130FFF" w:rsidRPr="00240E11">
        <w:rPr>
          <w:sz w:val="20"/>
          <w:szCs w:val="20"/>
        </w:rPr>
        <w:t xml:space="preserve">is defined as </w:t>
      </w:r>
      <m:oMath>
        <m:r>
          <w:rPr>
            <w:rFonts w:ascii="Cambria Math" w:hAnsi="Cambria Math"/>
            <w:sz w:val="20"/>
            <w:szCs w:val="20"/>
          </w:rPr>
          <m:t>n</m:t>
        </m:r>
      </m:oMath>
      <w:r w:rsidR="006C13CC" w:rsidRPr="00240E11">
        <w:rPr>
          <w:sz w:val="20"/>
          <w:szCs w:val="20"/>
        </w:rPr>
        <w:t xml:space="preserve">. </w:t>
      </w:r>
      <w:r w:rsidR="008C68F8" w:rsidRPr="00240E11">
        <w:rPr>
          <w:sz w:val="20"/>
          <w:szCs w:val="20"/>
        </w:rPr>
        <w:t xml:space="preserve">Since the HM region contains the same material throughout the region, the values </w:t>
      </w:r>
      <m:oMath>
        <m:sSub>
          <m:sSubPr>
            <m:ctrlPr>
              <w:rPr>
                <w:rFonts w:ascii="Cambria Math" w:hAnsi="Cambria Math"/>
                <w:i/>
                <w:sz w:val="20"/>
                <w:szCs w:val="20"/>
              </w:rPr>
            </m:ctrlPr>
          </m:sSubPr>
          <m:e>
            <m: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o</m:t>
            </m:r>
          </m:sub>
        </m:sSub>
      </m:oMath>
      <w:r w:rsidR="001524A8"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 xml:space="preserve"> μ</m:t>
            </m:r>
            <m:ctrlPr>
              <w:rPr>
                <w:rFonts w:ascii="Cambria Math" w:hAnsi="Cambria Math"/>
                <w:sz w:val="20"/>
                <w:szCs w:val="20"/>
              </w:rPr>
            </m:ctrlPr>
          </m:e>
          <m:sub>
            <m:r>
              <w:rPr>
                <w:rFonts w:ascii="Cambria Math" w:hAnsi="Cambria Math"/>
                <w:sz w:val="20"/>
                <w:szCs w:val="20"/>
              </w:rPr>
              <m:t>r</m:t>
            </m:r>
          </m:sub>
        </m:sSub>
      </m:oMath>
      <w:r w:rsidR="001524A8" w:rsidRPr="00240E11">
        <w:rPr>
          <w:sz w:val="20"/>
          <w:szCs w:val="20"/>
        </w:rPr>
        <w:t xml:space="preserve">, and </w:t>
      </w:r>
      <m:oMath>
        <m:r>
          <w:rPr>
            <w:rFonts w:ascii="Cambria Math" w:hAnsi="Cambria Math"/>
            <w:sz w:val="20"/>
            <w:szCs w:val="20"/>
          </w:rPr>
          <m:t>σ</m:t>
        </m:r>
      </m:oMath>
      <w:r w:rsidR="001524A8" w:rsidRPr="00240E11">
        <w:rPr>
          <w:iCs/>
          <w:sz w:val="20"/>
          <w:szCs w:val="20"/>
        </w:rPr>
        <w:t xml:space="preserve"> </w:t>
      </w:r>
      <w:r w:rsidR="00262195" w:rsidRPr="00240E11">
        <w:rPr>
          <w:iCs/>
          <w:sz w:val="20"/>
          <w:szCs w:val="20"/>
        </w:rPr>
        <w:t xml:space="preserve">are independent of a node index within the region. The </w:t>
      </w:r>
      <w:r w:rsidR="00871D23" w:rsidRPr="00240E11">
        <w:rPr>
          <w:iCs/>
          <w:sz w:val="20"/>
          <w:szCs w:val="20"/>
        </w:rPr>
        <w:t xml:space="preserve">relative velocity between the primary and secondary </w:t>
      </w:r>
      <w:r w:rsidR="0081416A" w:rsidRPr="00240E11">
        <w:rPr>
          <w:iCs/>
          <w:sz w:val="20"/>
          <w:szCs w:val="20"/>
        </w:rPr>
        <w:t xml:space="preserve">is defined as </w:t>
      </w:r>
      <m:oMath>
        <m:r>
          <w:rPr>
            <w:rFonts w:ascii="Cambria Math" w:hAnsi="Cambria Math"/>
            <w:sz w:val="20"/>
            <w:szCs w:val="20"/>
          </w:rPr>
          <m:t>v</m:t>
        </m:r>
      </m:oMath>
      <w:r w:rsidR="0081416A" w:rsidRPr="00240E11">
        <w:rPr>
          <w:sz w:val="20"/>
          <w:szCs w:val="20"/>
        </w:rPr>
        <w:t>.</w:t>
      </w:r>
      <w:r w:rsidR="00F42405" w:rsidRPr="00240E11">
        <w:rPr>
          <w:sz w:val="20"/>
          <w:szCs w:val="20"/>
        </w:rPr>
        <w:t xml:space="preserve"> </w:t>
      </w:r>
      <w:r w:rsidR="008E1469" w:rsidRPr="00240E11">
        <w:rPr>
          <w:sz w:val="20"/>
          <w:szCs w:val="20"/>
        </w:rPr>
        <w:t xml:space="preserve">The unknown variables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oMath>
      <w:r w:rsidR="008E1469" w:rsidRPr="00240E11">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n</m:t>
            </m:r>
          </m:sub>
        </m:sSub>
      </m:oMath>
      <w:r w:rsidR="008E1469" w:rsidRPr="00240E11">
        <w:rPr>
          <w:sz w:val="20"/>
          <w:szCs w:val="20"/>
        </w:rPr>
        <w:t xml:space="preserve"> are like </w:t>
      </w:r>
      <m:oMath>
        <m:r>
          <m:rPr>
            <m:sty m:val="p"/>
          </m:rP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l,k</m:t>
            </m:r>
          </m:e>
        </m:d>
      </m:oMath>
      <w:r w:rsidR="00253342" w:rsidRPr="00240E11">
        <w:rPr>
          <w:sz w:val="20"/>
          <w:szCs w:val="20"/>
        </w:rPr>
        <w:t xml:space="preserve"> of the node in the MEC. </w:t>
      </w:r>
      <w:r w:rsidR="00922476" w:rsidRPr="00240E11">
        <w:rPr>
          <w:sz w:val="20"/>
          <w:szCs w:val="20"/>
        </w:rPr>
        <w:t>The same system of linear equations</w:t>
      </w:r>
      <w:r w:rsidR="00A31AB2" w:rsidRPr="00240E11">
        <w:rPr>
          <w:sz w:val="20"/>
          <w:szCs w:val="20"/>
        </w:rPr>
        <w:t xml:space="preserve"> is used to solve these unknowns which </w:t>
      </w:r>
      <w:r w:rsidR="00572A4B" w:rsidRPr="00240E11">
        <w:rPr>
          <w:sz w:val="20"/>
          <w:szCs w:val="20"/>
        </w:rPr>
        <w:t xml:space="preserve">requires boundary condition equations to define. </w:t>
      </w:r>
    </w:p>
    <w:p w14:paraId="261642A3" w14:textId="77777777" w:rsidR="00572A4B" w:rsidRPr="00843989" w:rsidRDefault="00572A4B" w:rsidP="002E4ED6">
      <w:pPr>
        <w:rPr>
          <w:rFonts w:ascii="Cambria Math" w:hAnsi="Cambria Math"/>
          <w:oMath/>
        </w:rPr>
      </w:pPr>
    </w:p>
    <w:p w14:paraId="72A8E9AD" w14:textId="0A91247B" w:rsidR="0087530D" w:rsidRDefault="0087530D" w:rsidP="0087530D">
      <w:pPr>
        <w:pStyle w:val="Heading3"/>
        <w:spacing w:line="360" w:lineRule="auto"/>
        <w:ind w:firstLine="720"/>
        <w:rPr>
          <w:rFonts w:ascii="Times New Roman" w:hAnsi="Times New Roman" w:cs="Times New Roman"/>
          <w:i/>
          <w:color w:val="FF0000"/>
          <w:sz w:val="24"/>
        </w:rPr>
      </w:pPr>
      <w:bookmarkStart w:id="66" w:name="_Toc86960175"/>
      <w:r>
        <w:rPr>
          <w:rFonts w:ascii="Times New Roman" w:hAnsi="Times New Roman" w:cs="Times New Roman"/>
          <w:i/>
          <w:color w:val="FF0000"/>
          <w:sz w:val="24"/>
        </w:rPr>
        <w:t>Compute HAM</w:t>
      </w:r>
      <w:bookmarkEnd w:id="66"/>
    </w:p>
    <w:p w14:paraId="1CB0742B" w14:textId="77777777" w:rsidR="00760C64" w:rsidRDefault="00760C64" w:rsidP="007422A5">
      <w:pPr>
        <w:spacing w:line="360" w:lineRule="auto"/>
        <w:rPr>
          <w:color w:val="F79646" w:themeColor="accent6"/>
          <w:sz w:val="20"/>
        </w:rPr>
      </w:pPr>
    </w:p>
    <w:p w14:paraId="7283811A" w14:textId="2949F1E9" w:rsidR="00B92370" w:rsidRPr="00240E11" w:rsidRDefault="003F53A2" w:rsidP="007422A5">
      <w:pPr>
        <w:spacing w:line="360" w:lineRule="auto"/>
        <w:rPr>
          <w:sz w:val="20"/>
          <w:szCs w:val="20"/>
        </w:rPr>
      </w:pPr>
      <w:r w:rsidRPr="00240E11">
        <w:rPr>
          <w:sz w:val="20"/>
          <w:szCs w:val="20"/>
        </w:rPr>
        <w:t xml:space="preserve">Now that the </w:t>
      </w:r>
      <w:r w:rsidR="00697A71" w:rsidRPr="00240E11">
        <w:rPr>
          <w:sz w:val="20"/>
          <w:szCs w:val="20"/>
        </w:rPr>
        <w:t xml:space="preserve">required mesh parameters have been defined, the </w:t>
      </w:r>
      <w:r w:rsidR="001B00EC" w:rsidRPr="00240E11">
        <w:rPr>
          <w:sz w:val="20"/>
          <w:szCs w:val="20"/>
        </w:rPr>
        <w:t xml:space="preserve">construction of the system of linear equations relating the unknown variables </w:t>
      </w:r>
      <w:r w:rsidR="00E2711D" w:rsidRPr="00240E11">
        <w:rPr>
          <w:sz w:val="20"/>
          <w:szCs w:val="20"/>
        </w:rPr>
        <w:t xml:space="preserve">can begin. </w:t>
      </w:r>
      <w:r w:rsidR="00A7032E" w:rsidRPr="00240E11">
        <w:rPr>
          <w:sz w:val="20"/>
          <w:szCs w:val="20"/>
        </w:rPr>
        <w:t xml:space="preserve">The boundary condition between two neighbouring regions </w:t>
      </w:r>
      <w:r w:rsidR="007A7026" w:rsidRPr="00240E11">
        <w:rPr>
          <w:sz w:val="20"/>
          <w:szCs w:val="20"/>
        </w:rPr>
        <w:t xml:space="preserve">can be </w:t>
      </w:r>
      <w:r w:rsidR="00BF259A" w:rsidRPr="00240E11">
        <w:rPr>
          <w:sz w:val="20"/>
          <w:szCs w:val="20"/>
        </w:rPr>
        <w:t xml:space="preserve">between two HM regions, between MEC and HM regions, </w:t>
      </w:r>
      <w:r w:rsidR="00D04E37" w:rsidRPr="00240E11">
        <w:rPr>
          <w:sz w:val="20"/>
          <w:szCs w:val="20"/>
        </w:rPr>
        <w:t xml:space="preserve">or it can be </w:t>
      </w:r>
      <w:r w:rsidR="00DA58E8" w:rsidRPr="00240E11">
        <w:rPr>
          <w:sz w:val="20"/>
          <w:szCs w:val="20"/>
        </w:rPr>
        <w:t>non-continuous</w:t>
      </w:r>
      <w:r w:rsidR="00240E56" w:rsidRPr="00240E11">
        <w:rPr>
          <w:sz w:val="20"/>
          <w:szCs w:val="20"/>
        </w:rPr>
        <w:t>. This classification defines which</w:t>
      </w:r>
      <w:r w:rsidR="00460DD2" w:rsidRPr="00240E11">
        <w:rPr>
          <w:sz w:val="20"/>
          <w:szCs w:val="20"/>
        </w:rPr>
        <w:t xml:space="preserve"> </w:t>
      </w:r>
      <w:r w:rsidR="00240E56" w:rsidRPr="00240E11">
        <w:rPr>
          <w:sz w:val="20"/>
          <w:szCs w:val="20"/>
        </w:rPr>
        <w:t>unknown variables</w:t>
      </w:r>
      <w:r w:rsidR="00240EFA" w:rsidRPr="00240E11">
        <w:rPr>
          <w:sz w:val="20"/>
          <w:szCs w:val="20"/>
        </w:rPr>
        <w:t xml:space="preserve">, </w:t>
      </w:r>
      <w:r w:rsidR="00E84E34" w:rsidRPr="00240E11">
        <w:rPr>
          <w:sz w:val="20"/>
          <w:szCs w:val="20"/>
        </w:rPr>
        <w:t>defined by</w:t>
      </w:r>
      <w:r w:rsidR="00240EFA" w:rsidRPr="00240E11">
        <w:rPr>
          <w:sz w:val="20"/>
          <w:szCs w:val="20"/>
        </w:rPr>
        <w:t xml:space="preserve"> regions surrounding the </w:t>
      </w:r>
      <w:r w:rsidR="00661AAB" w:rsidRPr="00240E11">
        <w:rPr>
          <w:sz w:val="20"/>
          <w:szCs w:val="20"/>
        </w:rPr>
        <w:t xml:space="preserve">boundary, are included in the equation. </w:t>
      </w:r>
      <w:r w:rsidR="008A4259" w:rsidRPr="00240E11">
        <w:rPr>
          <w:sz w:val="20"/>
          <w:szCs w:val="20"/>
        </w:rPr>
        <w:t xml:space="preserve">Since </w:t>
      </w:r>
      <w:r w:rsidR="0029000F" w:rsidRPr="00240E11">
        <w:rPr>
          <w:sz w:val="20"/>
          <w:szCs w:val="20"/>
        </w:rPr>
        <w:t xml:space="preserve">sources cannot be infinite in magnitude and </w:t>
      </w:r>
      <w:r w:rsidR="008A4259" w:rsidRPr="00240E11">
        <w:rPr>
          <w:sz w:val="20"/>
          <w:szCs w:val="20"/>
        </w:rPr>
        <w:t xml:space="preserve">the air </w:t>
      </w:r>
      <w:r w:rsidR="000401EA" w:rsidRPr="00240E11">
        <w:rPr>
          <w:sz w:val="20"/>
          <w:szCs w:val="20"/>
        </w:rPr>
        <w:t xml:space="preserve">surrounding the </w:t>
      </w:r>
      <w:r w:rsidR="000B2A5A" w:rsidRPr="00240E11">
        <w:rPr>
          <w:sz w:val="20"/>
          <w:szCs w:val="20"/>
        </w:rPr>
        <w:t xml:space="preserve">model </w:t>
      </w:r>
      <w:r w:rsidR="000401EA" w:rsidRPr="00240E11">
        <w:rPr>
          <w:sz w:val="20"/>
          <w:szCs w:val="20"/>
        </w:rPr>
        <w:t xml:space="preserve">theoretically extends to infinity, </w:t>
      </w:r>
      <w:r w:rsidR="000B2A5A" w:rsidRPr="00240E11">
        <w:rPr>
          <w:sz w:val="20"/>
          <w:szCs w:val="20"/>
        </w:rPr>
        <w:t>the Dirichlet boundary condition applies</w:t>
      </w:r>
      <w:r w:rsidR="000401EA" w:rsidRPr="00240E11">
        <w:rPr>
          <w:sz w:val="20"/>
          <w:szCs w:val="20"/>
        </w:rPr>
        <w:t xml:space="preserve">. </w:t>
      </w:r>
      <w:r w:rsidR="00661AAB" w:rsidRPr="00240E11">
        <w:rPr>
          <w:sz w:val="20"/>
          <w:szCs w:val="20"/>
        </w:rPr>
        <w:t>Th</w:t>
      </w:r>
      <w:r w:rsidR="004E2975" w:rsidRPr="00240E11">
        <w:rPr>
          <w:sz w:val="20"/>
          <w:szCs w:val="20"/>
        </w:rPr>
        <w:t xml:space="preserve">e 2018 paper </w:t>
      </w:r>
      <w:r w:rsidR="00B62403" w:rsidRPr="00240E11">
        <w:rPr>
          <w:sz w:val="20"/>
          <w:szCs w:val="20"/>
        </w:rPr>
        <w:t>defines th</w:t>
      </w:r>
      <w:r w:rsidR="000B2A5A" w:rsidRPr="00240E11">
        <w:rPr>
          <w:sz w:val="20"/>
          <w:szCs w:val="20"/>
        </w:rPr>
        <w:t xml:space="preserve">is as </w:t>
      </w:r>
      <w:r w:rsidR="00E678C7" w:rsidRPr="00240E11">
        <w:rPr>
          <w:sz w:val="20"/>
          <w:szCs w:val="20"/>
        </w:rPr>
        <w:t xml:space="preserve">forcing all the field components to vanish at the boundary. This equation </w:t>
      </w:r>
      <w:r w:rsidR="00100D75" w:rsidRPr="00240E11">
        <w:rPr>
          <w:sz w:val="20"/>
          <w:szCs w:val="20"/>
        </w:rPr>
        <w:t>applies to regions</w:t>
      </w:r>
      <w:r w:rsidR="00280933" w:rsidRPr="00240E11">
        <w:rPr>
          <w:color w:val="000000" w:themeColor="text1"/>
          <w:sz w:val="20"/>
          <w:szCs w:val="20"/>
        </w:rPr>
        <w:t xml:space="preserve"> </w:t>
      </w:r>
      <m:oMath>
        <m:r>
          <w:rPr>
            <w:rFonts w:ascii="Cambria Math" w:hAnsi="Cambria Math"/>
            <w:color w:val="000000" w:themeColor="text1"/>
            <w:sz w:val="20"/>
            <w:szCs w:val="20"/>
          </w:rPr>
          <m:t>I</m:t>
        </m:r>
      </m:oMath>
      <w:r w:rsidR="00280933">
        <w:rPr>
          <w:color w:val="000000" w:themeColor="text1"/>
          <w:sz w:val="20"/>
          <w:szCs w:val="20"/>
        </w:rPr>
        <w:t>,</w:t>
      </w:r>
      <w:r w:rsidR="00100D75" w:rsidRPr="00240E11">
        <w:rPr>
          <w:sz w:val="20"/>
          <w:szCs w:val="20"/>
        </w:rPr>
        <w:t xml:space="preserve"> </w:t>
      </w:r>
      <m:oMath>
        <m:r>
          <w:rPr>
            <w:rFonts w:ascii="Cambria Math" w:hAnsi="Cambria Math"/>
            <w:color w:val="000000" w:themeColor="text1"/>
            <w:sz w:val="20"/>
            <w:szCs w:val="20"/>
          </w:rPr>
          <m:t>VI</m:t>
        </m:r>
      </m:oMath>
      <w:r w:rsidR="00280933" w:rsidRPr="00240E11">
        <w:rPr>
          <w:sz w:val="20"/>
          <w:szCs w:val="20"/>
        </w:rPr>
        <w:t xml:space="preserve"> </w:t>
      </w:r>
      <w:r w:rsidR="00100D75" w:rsidRPr="00240E11">
        <w:rPr>
          <w:sz w:val="20"/>
          <w:szCs w:val="20"/>
        </w:rPr>
        <w:t>and i</w:t>
      </w:r>
      <w:r w:rsidR="00E678C7" w:rsidRPr="00240E11">
        <w:rPr>
          <w:sz w:val="20"/>
          <w:szCs w:val="20"/>
        </w:rPr>
        <w:t>s defined as:</w:t>
      </w:r>
    </w:p>
    <w:p w14:paraId="6ADDCE05" w14:textId="79C0297F" w:rsidR="00100D75" w:rsidRPr="00437CAB" w:rsidRDefault="000C5C84" w:rsidP="007422A5">
      <w:pPr>
        <w:spacing w:line="360" w:lineRule="auto"/>
        <w:rPr>
          <w:szCs w:val="24"/>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z</m:t>
              </m:r>
            </m:sub>
          </m:sSub>
          <m:r>
            <w:rPr>
              <w:rFonts w:ascii="Cambria Math" w:hAnsi="Cambria Math"/>
              <w:szCs w:val="24"/>
            </w:rPr>
            <m:t>=0</m:t>
          </m:r>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m:t>
                  </m:r>
                </m:e>
              </m:d>
            </m:e>
            <m:sub>
              <m:r>
                <w:rPr>
                  <w:rFonts w:ascii="Cambria Math" w:hAnsi="Cambria Math"/>
                  <w:szCs w:val="24"/>
                </w:rPr>
                <m:t>y=±</m:t>
              </m:r>
              <m:r>
                <m:rPr>
                  <m:sty m:val="p"/>
                </m:rPr>
                <w:rPr>
                  <w:rFonts w:ascii="Cambria Math" w:hAnsi="Cambria Math"/>
                  <w:szCs w:val="24"/>
                </w:rPr>
                <m:t>∞</m:t>
              </m:r>
            </m:sub>
          </m:sSub>
        </m:oMath>
      </m:oMathPara>
    </w:p>
    <w:p w14:paraId="514A6040" w14:textId="28EBED41" w:rsidR="00AA1A1D" w:rsidRPr="00240E11" w:rsidRDefault="00EA033A" w:rsidP="007422A5">
      <w:pPr>
        <w:spacing w:line="360" w:lineRule="auto"/>
        <w:rPr>
          <w:sz w:val="20"/>
          <w:szCs w:val="20"/>
        </w:rPr>
      </w:pPr>
      <w:r w:rsidRPr="00240E11">
        <w:rPr>
          <w:sz w:val="20"/>
          <w:szCs w:val="20"/>
        </w:rPr>
        <w:t xml:space="preserve">For continuous boundaries, the normal and </w:t>
      </w:r>
      <w:r w:rsidR="003E29B3" w:rsidRPr="00240E11">
        <w:rPr>
          <w:sz w:val="20"/>
          <w:szCs w:val="20"/>
        </w:rPr>
        <w:t xml:space="preserve">tangential components </w:t>
      </w:r>
      <w:r w:rsidR="00BC2266" w:rsidRPr="00240E11">
        <w:rPr>
          <w:sz w:val="20"/>
          <w:szCs w:val="20"/>
        </w:rPr>
        <w:t xml:space="preserve">of each neighbouring region must be </w:t>
      </w:r>
      <w:r w:rsidR="005B5325" w:rsidRPr="00240E11">
        <w:rPr>
          <w:sz w:val="20"/>
          <w:szCs w:val="20"/>
        </w:rPr>
        <w:t xml:space="preserve">conserved. </w:t>
      </w:r>
      <w:r w:rsidR="00BA0746" w:rsidRPr="00240E11">
        <w:rPr>
          <w:sz w:val="20"/>
          <w:szCs w:val="20"/>
        </w:rPr>
        <w:t>This is true for HM-HM boundaries as well as HM-MEC boundaries.</w:t>
      </w:r>
      <w:r w:rsidR="00F42988" w:rsidRPr="00240E11">
        <w:rPr>
          <w:sz w:val="20"/>
          <w:szCs w:val="20"/>
        </w:rPr>
        <w:t xml:space="preserve"> Where </w:t>
      </w:r>
      <m:oMath>
        <m:r>
          <w:rPr>
            <w:rFonts w:ascii="Cambria Math" w:hAnsi="Cambria Math"/>
            <w:sz w:val="20"/>
            <w:szCs w:val="20"/>
          </w:rPr>
          <m:t>i</m:t>
        </m:r>
      </m:oMath>
      <w:r w:rsidR="005E63C8" w:rsidRPr="00240E11">
        <w:rPr>
          <w:sz w:val="20"/>
          <w:szCs w:val="20"/>
        </w:rPr>
        <w:t xml:space="preserve"> is </w:t>
      </w:r>
      <w:r w:rsidR="007A5D82" w:rsidRPr="00240E11">
        <w:rPr>
          <w:sz w:val="20"/>
          <w:szCs w:val="20"/>
        </w:rPr>
        <w:t xml:space="preserve">the </w:t>
      </w:r>
      <w:r w:rsidR="00652188" w:rsidRPr="00240E11">
        <w:rPr>
          <w:sz w:val="20"/>
          <w:szCs w:val="20"/>
        </w:rPr>
        <w:t>lower region index at</w:t>
      </w:r>
      <w:r w:rsidR="002F6E2C" w:rsidRPr="00240E11">
        <w:rPr>
          <w:sz w:val="20"/>
          <w:szCs w:val="20"/>
        </w:rPr>
        <w:t xml:space="preserve"> the boundary </w:t>
      </w:r>
      <w:r w:rsidR="00CC5300" w:rsidRPr="00240E11">
        <w:rPr>
          <w:sz w:val="20"/>
          <w:szCs w:val="20"/>
        </w:rPr>
        <w:t>position</w:t>
      </w:r>
      <w:r w:rsidR="00652188" w:rsidRPr="00240E11">
        <w:rPr>
          <w:sz w:val="20"/>
          <w:szCs w:val="20"/>
        </w:rPr>
        <w:t>ed</w:t>
      </w:r>
      <w:r w:rsidR="00CC5300" w:rsidRPr="00240E11">
        <w:rPr>
          <w:sz w:val="20"/>
          <w:szCs w:val="20"/>
        </w:rPr>
        <w:t xml:space="preserve"> </w:t>
      </w:r>
      <w:r w:rsidR="00652188" w:rsidRPr="00240E11">
        <w:rPr>
          <w:sz w:val="20"/>
          <w:szCs w:val="20"/>
        </w:rPr>
        <w:t>at</w:t>
      </w:r>
      <w:r w:rsidR="00CC5300"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BC</m:t>
            </m:r>
          </m:sub>
        </m:sSub>
      </m:oMath>
      <w:r w:rsidR="00652188" w:rsidRPr="00240E11">
        <w:rPr>
          <w:sz w:val="20"/>
          <w:szCs w:val="20"/>
        </w:rPr>
        <w:t>.</w:t>
      </w:r>
    </w:p>
    <w:p w14:paraId="33237AF3" w14:textId="0A2C2061" w:rsidR="00F42988" w:rsidRPr="00CC5300" w:rsidRDefault="000C5C84" w:rsidP="007422A5">
      <w:pPr>
        <w:spacing w:line="360" w:lineRule="auto"/>
        <w:rPr>
          <w:sz w:val="20"/>
        </w:rPr>
      </w:pPr>
      <m:oMathPara>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yi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d>
                <m:dPr>
                  <m:ctrlPr>
                    <w:rPr>
                      <w:rFonts w:ascii="Cambria Math" w:hAnsi="Cambria Math"/>
                      <w:i/>
                      <w:szCs w:val="24"/>
                    </w:rPr>
                  </m:ctrlPr>
                </m:dPr>
                <m:e>
                  <m:r>
                    <w:rPr>
                      <w:rFonts w:ascii="Cambria Math" w:hAnsi="Cambria Math"/>
                      <w:szCs w:val="24"/>
                    </w:rPr>
                    <m:t>i+1</m:t>
                  </m:r>
                </m:e>
              </m:d>
            </m:sub>
          </m:sSub>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m:t>
                  </m:r>
                </m:e>
              </m:d>
            </m:e>
            <m:sub>
              <m:r>
                <w:rPr>
                  <w:rFonts w:ascii="Cambria Math" w:hAnsi="Cambria Math"/>
                  <w:szCs w:val="24"/>
                </w:rPr>
                <m:t>y=</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BC</m:t>
                  </m:r>
                </m:sub>
              </m:sSub>
            </m:sub>
          </m:sSub>
        </m:oMath>
      </m:oMathPara>
    </w:p>
    <w:p w14:paraId="3BE1833E" w14:textId="6875845D" w:rsidR="005E62C6" w:rsidRPr="005E62C6" w:rsidRDefault="000C5C84" w:rsidP="007422A5">
      <w:pPr>
        <w:spacing w:line="360" w:lineRule="auto"/>
        <w:rPr>
          <w:sz w:val="20"/>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yi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y</m:t>
              </m:r>
              <m:d>
                <m:dPr>
                  <m:ctrlPr>
                    <w:rPr>
                      <w:rFonts w:ascii="Cambria Math" w:hAnsi="Cambria Math"/>
                      <w:i/>
                      <w:szCs w:val="24"/>
                    </w:rPr>
                  </m:ctrlPr>
                </m:dPr>
                <m:e>
                  <m:r>
                    <w:rPr>
                      <w:rFonts w:ascii="Cambria Math" w:hAnsi="Cambria Math"/>
                      <w:szCs w:val="24"/>
                    </w:rPr>
                    <m:t>i+1</m:t>
                  </m:r>
                </m:e>
              </m:d>
            </m:sub>
          </m:sSub>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m:t>
                  </m:r>
                </m:e>
              </m:d>
            </m:e>
            <m:sub>
              <m:r>
                <w:rPr>
                  <w:rFonts w:ascii="Cambria Math" w:hAnsi="Cambria Math"/>
                  <w:szCs w:val="24"/>
                </w:rPr>
                <m:t>y=</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BC</m:t>
                  </m:r>
                </m:sub>
              </m:sSub>
            </m:sub>
          </m:sSub>
        </m:oMath>
      </m:oMathPara>
    </w:p>
    <w:p w14:paraId="3706F3F0" w14:textId="419A2A6B" w:rsidR="00AC667F" w:rsidRDefault="005B0DD7" w:rsidP="007422A5">
      <w:pPr>
        <w:spacing w:line="360" w:lineRule="auto"/>
        <w:rPr>
          <w:sz w:val="20"/>
        </w:rPr>
      </w:pPr>
      <w:r>
        <w:rPr>
          <w:sz w:val="20"/>
        </w:rPr>
        <w:t xml:space="preserve"> </w:t>
      </w:r>
      <w:r w:rsidR="00A60D2D">
        <w:rPr>
          <w:sz w:val="20"/>
        </w:rPr>
        <w:t xml:space="preserve">Where: </w:t>
      </w:r>
    </w:p>
    <w:p w14:paraId="525A338C" w14:textId="6978522E" w:rsidR="00A60D2D" w:rsidRPr="00996D1E" w:rsidRDefault="00A60D2D" w:rsidP="007422A5">
      <w:pPr>
        <w:spacing w:line="360" w:lineRule="auto"/>
        <w:rPr>
          <w:szCs w:val="24"/>
        </w:rPr>
      </w:pPr>
      <m:oMathPara>
        <m:oMath>
          <m:r>
            <w:rPr>
              <w:rFonts w:ascii="Cambria Math" w:hAnsi="Cambria Math"/>
              <w:szCs w:val="24"/>
            </w:rPr>
            <w:lastRenderedPageBreak/>
            <m:t>B=</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o</m:t>
              </m:r>
            </m:sub>
          </m:sSub>
          <m:r>
            <w:rPr>
              <w:rFonts w:ascii="Cambria Math" w:hAnsi="Cambria Math"/>
              <w:szCs w:val="24"/>
            </w:rPr>
            <m:t>H</m:t>
          </m:r>
        </m:oMath>
      </m:oMathPara>
    </w:p>
    <w:p w14:paraId="2BF0081C" w14:textId="29F708B8" w:rsidR="00760C64" w:rsidRDefault="00FB2DFC" w:rsidP="007422A5">
      <w:pPr>
        <w:spacing w:line="360" w:lineRule="auto"/>
        <w:rPr>
          <w:sz w:val="20"/>
          <w:szCs w:val="20"/>
        </w:rPr>
      </w:pPr>
      <w:r w:rsidRPr="00240E11">
        <w:rPr>
          <w:sz w:val="20"/>
          <w:szCs w:val="20"/>
        </w:rPr>
        <w:t>The HM-MEC boundary must be expanded upon</w:t>
      </w:r>
      <w:r w:rsidR="004B1755" w:rsidRPr="00240E11">
        <w:rPr>
          <w:sz w:val="20"/>
          <w:szCs w:val="20"/>
        </w:rPr>
        <w:t xml:space="preserve"> equation X to </w:t>
      </w:r>
      <w:r w:rsidR="00332C4D" w:rsidRPr="00240E11">
        <w:rPr>
          <w:sz w:val="20"/>
          <w:szCs w:val="20"/>
        </w:rPr>
        <w:t>couple</w:t>
      </w:r>
      <w:r w:rsidR="004B1755" w:rsidRPr="00240E11">
        <w:rPr>
          <w:sz w:val="20"/>
          <w:szCs w:val="20"/>
        </w:rPr>
        <w:t xml:space="preserve"> the Fourier and MEC solutions</w:t>
      </w:r>
      <w:r w:rsidR="006A775F" w:rsidRPr="00240E11">
        <w:rPr>
          <w:sz w:val="20"/>
          <w:szCs w:val="20"/>
        </w:rPr>
        <w:t xml:space="preserve">. </w:t>
      </w:r>
      <w:r w:rsidR="00572A4B" w:rsidRPr="00240E11">
        <w:rPr>
          <w:sz w:val="20"/>
          <w:szCs w:val="20"/>
        </w:rPr>
        <w:t>Unlike the MEC region, the HM regions do not produce a source. This means that the transfer of energy into the HM region is conserved at the HM-MEC boundary.</w:t>
      </w:r>
      <w:r w:rsidR="00240E11" w:rsidRPr="00240E11">
        <w:rPr>
          <w:sz w:val="20"/>
          <w:szCs w:val="20"/>
        </w:rPr>
        <w:t xml:space="preserve"> </w:t>
      </w:r>
      <w:r w:rsidR="005117A4">
        <w:rPr>
          <w:sz w:val="20"/>
          <w:szCs w:val="20"/>
        </w:rPr>
        <w:t>Equation X</w:t>
      </w:r>
      <w:r w:rsidR="004843D8">
        <w:rPr>
          <w:sz w:val="20"/>
          <w:szCs w:val="20"/>
        </w:rPr>
        <w:t>(By=By)</w:t>
      </w:r>
      <w:r w:rsidR="005117A4">
        <w:rPr>
          <w:sz w:val="20"/>
          <w:szCs w:val="20"/>
        </w:rPr>
        <w:t xml:space="preserve"> can be </w:t>
      </w:r>
      <w:r w:rsidR="00C66504">
        <w:rPr>
          <w:sz w:val="20"/>
          <w:szCs w:val="20"/>
        </w:rPr>
        <w:t xml:space="preserve">implemented at the boundary </w:t>
      </w:r>
      <w:r w:rsidR="00DF1FAB">
        <w:rPr>
          <w:sz w:val="20"/>
          <w:szCs w:val="20"/>
        </w:rPr>
        <w:t>using Equation X (</w:t>
      </w:r>
      <w:r w:rsidR="004843D8">
        <w:rPr>
          <w:sz w:val="20"/>
          <w:szCs w:val="20"/>
        </w:rPr>
        <w:t>flux conservation one</w:t>
      </w:r>
      <w:r w:rsidR="00DF1FAB">
        <w:rPr>
          <w:sz w:val="20"/>
          <w:szCs w:val="20"/>
        </w:rPr>
        <w:t>)</w:t>
      </w:r>
      <w:r w:rsidR="001006C4">
        <w:rPr>
          <w:sz w:val="20"/>
          <w:szCs w:val="20"/>
        </w:rPr>
        <w:t xml:space="preserve"> to produce the equations</w:t>
      </w:r>
      <w:r w:rsidR="00C66504">
        <w:rPr>
          <w:sz w:val="20"/>
          <w:szCs w:val="20"/>
        </w:rPr>
        <w:t>:</w:t>
      </w:r>
    </w:p>
    <w:p w14:paraId="1BEF072A" w14:textId="3195F213" w:rsidR="00083C02" w:rsidRPr="00654E67" w:rsidRDefault="000C5C84" w:rsidP="004843D8">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1,k,t</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yn</m:t>
              </m:r>
            </m:sub>
            <m:sup>
              <m:r>
                <w:rPr>
                  <w:rFonts w:ascii="Cambria Math" w:hAnsi="Cambria Math"/>
                </w:rPr>
                <m:t>HM</m:t>
              </m:r>
            </m:sup>
          </m:sSubSup>
          <m:d>
            <m:dPr>
              <m:ctrlPr>
                <w:rPr>
                  <w:rFonts w:ascii="Cambria Math" w:hAnsi="Cambria Math"/>
                  <w:i/>
                </w:rPr>
              </m:ctrlPr>
            </m:dPr>
            <m:e>
              <m:r>
                <w:rPr>
                  <w:rFonts w:ascii="Cambria Math" w:hAnsi="Cambria Math"/>
                </w:rPr>
                <m:t>1,k,t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1,k,t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yp</m:t>
              </m:r>
            </m:sub>
          </m:sSub>
          <m:d>
            <m:dPr>
              <m:ctrlPr>
                <w:rPr>
                  <w:rFonts w:ascii="Cambria Math" w:hAnsi="Cambria Math"/>
                  <w:i/>
                </w:rPr>
              </m:ctrlPr>
            </m:dPr>
            <m:e>
              <m:r>
                <w:rPr>
                  <w:rFonts w:ascii="Cambria Math" w:hAnsi="Cambria Math"/>
                </w:rPr>
                <m:t>1,k,t</m:t>
              </m:r>
            </m:e>
          </m:d>
        </m:oMath>
      </m:oMathPara>
    </w:p>
    <w:p w14:paraId="2D5540E4" w14:textId="336612A5" w:rsidR="00654E67" w:rsidRPr="00957D03" w:rsidRDefault="000C5C84" w:rsidP="00654E67">
      <m:oMathPara>
        <m:oMath>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m:rPr>
                  <m:sty m:val="p"/>
                </m:rPr>
                <w:rPr>
                  <w:rFonts w:ascii="Cambria Math" w:hAnsi="Cambria Math"/>
                </w:rPr>
                <m:t>+φ</m:t>
              </m:r>
              <m:ctrlPr>
                <w:rPr>
                  <w:rFonts w:ascii="Cambria Math" w:hAnsi="Cambria Math"/>
                </w:rPr>
              </m:ctrlPr>
            </m:e>
            <m:sub>
              <m:r>
                <w:rPr>
                  <w:rFonts w:ascii="Cambria Math" w:hAnsi="Cambria Math"/>
                </w:rPr>
                <m:t>yn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yp</m:t>
              </m:r>
            </m:sub>
            <m:sup>
              <m:r>
                <w:rPr>
                  <w:rFonts w:ascii="Cambria Math" w:hAnsi="Cambria Math"/>
                </w:rPr>
                <m:t>HM</m:t>
              </m:r>
            </m:sup>
          </m:sSubSup>
          <m:d>
            <m:dPr>
              <m:ctrlPr>
                <w:rPr>
                  <w:rFonts w:ascii="Cambria Math" w:hAnsi="Cambria Math"/>
                  <w:i/>
                </w:rPr>
              </m:ctrlPr>
            </m:dPr>
            <m:e>
              <m:r>
                <w:rPr>
                  <w:rFonts w:ascii="Cambria Math" w:hAnsi="Cambria Math"/>
                </w:rPr>
                <m:t>L,k,t</m:t>
              </m:r>
            </m:e>
          </m:d>
        </m:oMath>
      </m:oMathPara>
    </w:p>
    <w:p w14:paraId="5F0AE28F" w14:textId="4537D2C2" w:rsidR="00B954C5" w:rsidRDefault="008C1CE3" w:rsidP="00654E67">
      <w:r>
        <w:t>The flux in the normal direction in equation X</w:t>
      </w:r>
      <w:r w:rsidR="005A23DB">
        <w:t xml:space="preserve"> is then substituted with equation X </w:t>
      </w:r>
      <w:r w:rsidR="002C3C70">
        <w:t xml:space="preserve">which explains that the magnetic flux is equal to the </w:t>
      </w:r>
      <w:r w:rsidR="00451310">
        <w:t xml:space="preserve">average </w:t>
      </w:r>
      <w:r w:rsidR="00CD57A0">
        <w:t xml:space="preserve">flux density times the </w:t>
      </w:r>
      <w:r w:rsidR="00D525AE">
        <w:t>cross-sectional</w:t>
      </w:r>
      <w:r w:rsidR="00451310">
        <w:t xml:space="preserve"> area</w:t>
      </w:r>
      <w:r w:rsidR="00D525AE">
        <w:t xml:space="preserve"> at the boundary</w:t>
      </w:r>
      <w:r w:rsidR="00494730">
        <w:t xml:space="preserve">. The equation for the flux with the depth of the </w:t>
      </w:r>
      <w:r w:rsidR="00494730" w:rsidRPr="00D5424F">
        <w:t>domain</w:t>
      </w:r>
      <w:r w:rsidR="00494730">
        <w:t xml:space="preserve">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494730">
        <w:t xml:space="preserve"> is defined as</w:t>
      </w:r>
      <w:r w:rsidR="00B954C5">
        <w:t>:</w:t>
      </w:r>
    </w:p>
    <w:p w14:paraId="125C9832" w14:textId="21D25057" w:rsidR="00D525AE" w:rsidRPr="00D525AE" w:rsidRDefault="00D525AE" w:rsidP="00654E67">
      <m:oMathPara>
        <m:oMath>
          <m:r>
            <m:rPr>
              <m:sty m:val="p"/>
            </m:rPr>
            <w:rPr>
              <w:rFonts w:ascii="Cambria Math" w:hAnsi="Cambria Math"/>
            </w:rPr>
            <m:t>φ=BA</m:t>
          </m:r>
        </m:oMath>
      </m:oMathPara>
    </w:p>
    <w:p w14:paraId="54D756F7" w14:textId="3EFC1D06" w:rsidR="00957D03" w:rsidRPr="00B954C5" w:rsidRDefault="000C5C84" w:rsidP="00654E67">
      <m:oMathPara>
        <m:oMath>
          <m:sSubSup>
            <m:sSubSupPr>
              <m:ctrlPr>
                <w:rPr>
                  <w:rFonts w:ascii="Cambria Math" w:hAnsi="Cambria Math"/>
                  <w:i/>
                </w:rPr>
              </m:ctrlPr>
            </m:sSubSupPr>
            <m:e>
              <m:r>
                <m:rPr>
                  <m:sty m:val="p"/>
                </m:rPr>
                <w:rPr>
                  <w:rFonts w:ascii="Cambria Math" w:hAnsi="Cambria Math"/>
                </w:rPr>
                <m:t>φ</m:t>
              </m:r>
            </m:e>
            <m:sub>
              <m:r>
                <w:rPr>
                  <w:rFonts w:ascii="Cambria Math" w:hAnsi="Cambria Math"/>
                </w:rPr>
                <m:t>yn</m:t>
              </m:r>
            </m:sub>
            <m:sup>
              <m:r>
                <w:rPr>
                  <w:rFonts w:ascii="Cambria Math" w:hAnsi="Cambria Math"/>
                </w:rPr>
                <m:t>HM</m:t>
              </m:r>
            </m:sup>
          </m:sSubSup>
          <m:d>
            <m:dPr>
              <m:ctrlPr>
                <w:rPr>
                  <w:rFonts w:ascii="Cambria Math" w:hAnsi="Cambria Math"/>
                  <w:i/>
                </w:rPr>
              </m:ctrlPr>
            </m:dPr>
            <m:e>
              <m:r>
                <w:rPr>
                  <w:rFonts w:ascii="Cambria Math" w:hAnsi="Cambria Math"/>
                </w:rPr>
                <m:t>1,k,t</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nary>
            <m:naryPr>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l</m:t>
                  </m:r>
                  <m:d>
                    <m:dPr>
                      <m:ctrlPr>
                        <w:rPr>
                          <w:rFonts w:ascii="Cambria Math" w:hAnsi="Cambria Math"/>
                          <w:i/>
                        </w:rPr>
                      </m:ctrlPr>
                    </m:dPr>
                    <m:e>
                      <m:r>
                        <w:rPr>
                          <w:rFonts w:ascii="Cambria Math" w:hAnsi="Cambria Math"/>
                        </w:rPr>
                        <m:t>1,k</m:t>
                      </m:r>
                    </m:e>
                  </m:d>
                  <m:r>
                    <w:rPr>
                      <w:rFonts w:ascii="Cambria Math" w:hAnsi="Cambria Math"/>
                    </w:rPr>
                    <m:t>-vt</m:t>
                  </m:r>
                </m:sub>
              </m:sSub>
              <m:ctrlPr>
                <w:rPr>
                  <w:rFonts w:ascii="Cambria Math" w:hAnsi="Cambria Math"/>
                  <w:i/>
                </w:rPr>
              </m:ctrlPr>
            </m:sub>
            <m:sup>
              <m:sSub>
                <m:sSubPr>
                  <m:ctrlPr>
                    <w:rPr>
                      <w:rFonts w:ascii="Cambria Math" w:hAnsi="Cambria Math"/>
                      <w:i/>
                    </w:rPr>
                  </m:ctrlPr>
                </m:sSubPr>
                <m:e>
                  <m:r>
                    <w:rPr>
                      <w:rFonts w:ascii="Cambria Math" w:hAnsi="Cambria Math"/>
                    </w:rPr>
                    <m:t>x</m:t>
                  </m:r>
                </m:e>
                <m:sub>
                  <m:r>
                    <w:rPr>
                      <w:rFonts w:ascii="Cambria Math" w:hAnsi="Cambria Math"/>
                    </w:rPr>
                    <m:t>r</m:t>
                  </m:r>
                  <m:d>
                    <m:dPr>
                      <m:ctrlPr>
                        <w:rPr>
                          <w:rFonts w:ascii="Cambria Math" w:hAnsi="Cambria Math"/>
                          <w:i/>
                        </w:rPr>
                      </m:ctrlPr>
                    </m:dPr>
                    <m:e>
                      <m:r>
                        <w:rPr>
                          <w:rFonts w:ascii="Cambria Math" w:hAnsi="Cambria Math"/>
                        </w:rPr>
                        <m:t>1,k</m:t>
                      </m:r>
                    </m:e>
                  </m:d>
                  <m:r>
                    <w:rPr>
                      <w:rFonts w:ascii="Cambria Math" w:hAnsi="Cambria Math"/>
                    </w:rPr>
                    <m:t>-vt</m:t>
                  </m:r>
                </m:sub>
              </m:sSub>
              <m:ctrlPr>
                <w:rPr>
                  <w:rFonts w:ascii="Cambria Math" w:hAnsi="Cambria Math"/>
                  <w:i/>
                </w:rPr>
              </m:ctrlPr>
            </m:sup>
            <m:e>
              <m:sSubSup>
                <m:sSubSupPr>
                  <m:ctrlPr>
                    <w:rPr>
                      <w:rFonts w:ascii="Cambria Math" w:hAnsi="Cambria Math"/>
                      <w:i/>
                    </w:rPr>
                  </m:ctrlPr>
                </m:sSubSupPr>
                <m:e>
                  <m:r>
                    <w:rPr>
                      <w:rFonts w:ascii="Cambria Math" w:hAnsi="Cambria Math"/>
                    </w:rPr>
                    <m:t>B</m:t>
                  </m:r>
                </m:e>
                <m:sub>
                  <m:r>
                    <w:rPr>
                      <w:rFonts w:ascii="Cambria Math" w:hAnsi="Cambria Math"/>
                    </w:rPr>
                    <m:t>y</m:t>
                  </m:r>
                </m:sub>
                <m:sup>
                  <m:r>
                    <w:rPr>
                      <w:rFonts w:ascii="Cambria Math" w:hAnsi="Cambria Math"/>
                    </w:rPr>
                    <m:t>HM</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e>
              </m:d>
              <m:r>
                <w:rPr>
                  <w:rFonts w:ascii="Cambria Math" w:hAnsi="Cambria Math"/>
                </w:rPr>
                <m:t>dx</m:t>
              </m:r>
              <m:ctrlPr>
                <w:rPr>
                  <w:rFonts w:ascii="Cambria Math" w:hAnsi="Cambria Math"/>
                  <w:i/>
                </w:rPr>
              </m:ctrlPr>
            </m:e>
          </m:nary>
        </m:oMath>
      </m:oMathPara>
    </w:p>
    <w:p w14:paraId="6F1D418F" w14:textId="7A0D052E" w:rsidR="00B954C5" w:rsidRPr="0061326D" w:rsidRDefault="0061326D" w:rsidP="00654E67">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BC</m:t>
                          </m:r>
                        </m:sub>
                      </m:sSub>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BC</m:t>
                          </m:r>
                        </m:sub>
                      </m:sSub>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r>
                            <w:rPr>
                              <w:rFonts w:ascii="Cambria Math" w:hAnsi="Cambria Math"/>
                            </w:rPr>
                            <m:t>1,k</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1,k</m:t>
                          </m:r>
                        </m:e>
                      </m:d>
                    </m:sup>
                  </m:sSup>
                </m:e>
              </m:d>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ctrlPr>
                <w:rPr>
                  <w:rFonts w:ascii="Cambria Math" w:hAnsi="Cambria Math"/>
                  <w:i/>
                </w:rPr>
              </m:ctrlPr>
            </m:e>
          </m:nary>
        </m:oMath>
      </m:oMathPara>
    </w:p>
    <w:p w14:paraId="608CBE3B" w14:textId="55C7032D" w:rsidR="0061326D" w:rsidRPr="0061326D" w:rsidRDefault="006F092A" w:rsidP="00654E67">
      <w:r>
        <w:t xml:space="preserve">The solution for </w:t>
      </w:r>
      <m:oMath>
        <m:sSubSup>
          <m:sSubSupPr>
            <m:ctrlPr>
              <w:rPr>
                <w:rFonts w:ascii="Cambria Math" w:hAnsi="Cambria Math"/>
                <w:i/>
              </w:rPr>
            </m:ctrlPr>
          </m:sSubSupPr>
          <m:e>
            <m:r>
              <m:rPr>
                <m:sty m:val="p"/>
              </m:rPr>
              <w:rPr>
                <w:rFonts w:ascii="Cambria Math" w:hAnsi="Cambria Math"/>
              </w:rPr>
              <m:t>φ</m:t>
            </m:r>
          </m:e>
          <m:sub>
            <m:r>
              <w:rPr>
                <w:rFonts w:ascii="Cambria Math" w:hAnsi="Cambria Math"/>
              </w:rPr>
              <m:t>yp</m:t>
            </m:r>
          </m:sub>
          <m:sup>
            <m:r>
              <w:rPr>
                <w:rFonts w:ascii="Cambria Math" w:hAnsi="Cambria Math"/>
              </w:rPr>
              <m:t>HM</m:t>
            </m:r>
          </m:sup>
        </m:sSubSup>
        <m:d>
          <m:dPr>
            <m:ctrlPr>
              <w:rPr>
                <w:rFonts w:ascii="Cambria Math" w:hAnsi="Cambria Math"/>
                <w:i/>
              </w:rPr>
            </m:ctrlPr>
          </m:dPr>
          <m:e>
            <m:r>
              <w:rPr>
                <w:rFonts w:ascii="Cambria Math" w:hAnsi="Cambria Math"/>
              </w:rPr>
              <m:t>L,k,t</m:t>
            </m:r>
          </m:e>
        </m:d>
      </m:oMath>
      <w:r w:rsidR="004053A2">
        <w:t xml:space="preserve"> was solved using the same steps as in </w:t>
      </w:r>
      <w:r w:rsidR="00186827">
        <w:t xml:space="preserve">equations X and Y above </w:t>
      </w:r>
      <w:r w:rsidR="00A42273">
        <w:t xml:space="preserve">by substituting </w:t>
      </w:r>
      <m:oMath>
        <m:r>
          <w:rPr>
            <w:rFonts w:ascii="Cambria Math" w:hAnsi="Cambria Math"/>
          </w:rPr>
          <m:t>l</m:t>
        </m:r>
      </m:oMath>
      <w:r w:rsidR="00A42273">
        <w:t xml:space="preserve"> with </w:t>
      </w:r>
      <m:oMath>
        <m:r>
          <w:rPr>
            <w:rFonts w:ascii="Cambria Math" w:hAnsi="Cambria Math"/>
          </w:rPr>
          <m:t>L</m:t>
        </m:r>
      </m:oMath>
      <w:r w:rsidR="00A42273">
        <w:t xml:space="preserve"> instead of </w:t>
      </w:r>
      <m:oMath>
        <m:r>
          <w:rPr>
            <w:rFonts w:ascii="Cambria Math" w:hAnsi="Cambria Math"/>
          </w:rPr>
          <m:t>1</m:t>
        </m:r>
      </m:oMath>
      <w:r w:rsidR="00A42273">
        <w:t xml:space="preserve">. </w:t>
      </w:r>
      <w:r w:rsidR="003C5C94" w:rsidRPr="00D5424F">
        <w:t>While</w:t>
      </w:r>
      <w:r w:rsidR="003C5C94">
        <w:t xml:space="preserve"> the </w:t>
      </w:r>
      <w:r w:rsidR="00EC3753">
        <w:t>equations above define the normal boundary condition</w:t>
      </w:r>
      <w:r w:rsidR="001E4D12">
        <w:t xml:space="preserve">, the equations below define the tangential boundary condition. </w:t>
      </w:r>
      <w:r w:rsidR="00A36CDD">
        <w:t>For this boundary, e</w:t>
      </w:r>
      <w:r w:rsidR="001E4D12">
        <w:t xml:space="preserve">quation </w:t>
      </w:r>
      <w:r w:rsidR="001E4D12">
        <w:rPr>
          <w:sz w:val="20"/>
          <w:szCs w:val="20"/>
        </w:rPr>
        <w:t xml:space="preserve">X(Hx=Hx) </w:t>
      </w:r>
      <w:r w:rsidR="00A36CDD">
        <w:rPr>
          <w:sz w:val="20"/>
          <w:szCs w:val="20"/>
        </w:rPr>
        <w:t>can be expanded as:</w:t>
      </w:r>
    </w:p>
    <w:p w14:paraId="7376C448" w14:textId="349CEE98" w:rsidR="00155AFA" w:rsidRPr="005826C3" w:rsidRDefault="000C5C84" w:rsidP="00654E67">
      <m:oMathPara>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o</m:t>
                  </m:r>
                </m:sub>
              </m:sSub>
              <w:commentRangeStart w:id="67"/>
              <m:sSubSup>
                <m:sSubSupPr>
                  <m:ctrlPr>
                    <w:rPr>
                      <w:rFonts w:ascii="Cambria Math" w:hAnsi="Cambria Math"/>
                      <w:i/>
                    </w:rPr>
                  </m:ctrlPr>
                </m:sSubSupPr>
                <m:e>
                  <m:r>
                    <m:rPr>
                      <m:sty m:val="p"/>
                    </m:rPr>
                    <w:rPr>
                      <w:rFonts w:ascii="Cambria Math" w:hAnsi="Cambria Math"/>
                    </w:rPr>
                    <m:t>μ</m:t>
                  </m:r>
                  <m:ctrlPr>
                    <w:rPr>
                      <w:rFonts w:ascii="Cambria Math" w:hAnsi="Cambria Math"/>
                    </w:rPr>
                  </m:ctrlPr>
                </m:e>
                <m:sub>
                  <m:r>
                    <w:rPr>
                      <w:rFonts w:ascii="Cambria Math" w:hAnsi="Cambria Math"/>
                    </w:rPr>
                    <m:t>r</m:t>
                  </m:r>
                </m:sub>
                <m:sup>
                  <m:r>
                    <w:rPr>
                      <w:rFonts w:ascii="Cambria Math" w:hAnsi="Cambria Math"/>
                    </w:rPr>
                    <m:t>HM</m:t>
                  </m:r>
                </m:sup>
              </m:sSubSup>
              <w:commentRangeEnd w:id="67"/>
              <m:r>
                <m:rPr>
                  <m:sty m:val="p"/>
                </m:rPr>
                <w:rPr>
                  <w:rStyle w:val="CommentReference"/>
                </w:rPr>
                <w:commentReference w:id="67"/>
              </m:r>
              <m:ctrlPr>
                <w:rPr>
                  <w:rFonts w:ascii="Cambria Math" w:hAnsi="Cambria Math"/>
                  <w:i/>
                </w:rPr>
              </m:ctrlPr>
            </m:den>
          </m:f>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HM</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o</m:t>
                      </m:r>
                    </m:sub>
                  </m:sSub>
                  <m:ctrlPr>
                    <w:rPr>
                      <w:rFonts w:ascii="Cambria Math" w:hAnsi="Cambria Math"/>
                      <w:i/>
                    </w:rPr>
                  </m:ctrlPr>
                </m:den>
              </m:f>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r>
                    <w:rPr>
                      <w:rFonts w:ascii="Cambria Math" w:hAnsi="Cambria Math"/>
                    </w:rPr>
                    <m:t>,t</m:t>
                  </m:r>
                </m:e>
              </m:d>
            </m:e>
          </m:nary>
        </m:oMath>
      </m:oMathPara>
    </w:p>
    <w:p w14:paraId="6FF709CF" w14:textId="4FB8B932" w:rsidR="00CD4A60" w:rsidRPr="00CD4A60" w:rsidRDefault="005826C3" w:rsidP="00654E67">
      <w:r>
        <w:t xml:space="preserve">Both sides of the equation are in the form of a complex Fourier series </w:t>
      </w:r>
      <w:r w:rsidR="00042F1A">
        <w:t xml:space="preserve">as seen by the summation across </w:t>
      </w:r>
      <m:oMath>
        <m:r>
          <w:rPr>
            <w:rFonts w:ascii="Cambria Math" w:hAnsi="Cambria Math"/>
          </w:rPr>
          <m:t>N</m:t>
        </m:r>
      </m:oMath>
      <w:r w:rsidR="00042F1A">
        <w:t xml:space="preserve"> </w:t>
      </w:r>
      <w:r w:rsidR="00705886" w:rsidRPr="00705886">
        <w:t>harmonics</w:t>
      </w:r>
      <w:r w:rsidR="00705886">
        <w:t>. Discretiz</w:t>
      </w:r>
      <w:r w:rsidR="00123C28">
        <w:t>ing</w:t>
      </w:r>
      <w:r w:rsidR="00705886">
        <w:t xml:space="preserve"> the coils into nodes </w:t>
      </w:r>
      <w:r w:rsidR="00123C28">
        <w:t>of a mesh creates a staircase shaped waveform</w:t>
      </w:r>
      <w:r w:rsidR="00A80497">
        <w:t xml:space="preserve"> which </w:t>
      </w:r>
      <w:r w:rsidR="00D07FCE">
        <w:t>indicates</w:t>
      </w:r>
      <w:r w:rsidR="00E57F50">
        <w:t xml:space="preserve"> that the Fourier series needs to be modified for a piece-wise continuous function value.</w:t>
      </w:r>
      <w:r w:rsidR="00E372C7">
        <w:t xml:space="preserve"> </w:t>
      </w:r>
      <w:r w:rsidR="007A718C">
        <w:t xml:space="preserve">This concept is shown in equation X which expands on the Fourier equations </w:t>
      </w:r>
      <w:r w:rsidR="00EC32E9">
        <w:t xml:space="preserve">X, Y, Z. The value for </w:t>
      </w:r>
      <m:oMath>
        <m:r>
          <w:rPr>
            <w:rFonts w:ascii="Cambria Math" w:hAnsi="Cambria Math"/>
          </w:rPr>
          <m:t>f</m:t>
        </m:r>
      </m:oMath>
      <w:r w:rsidR="00EC32E9">
        <w:t xml:space="preserve"> is substituted with </w:t>
      </w:r>
      <w:r w:rsidR="00747E96">
        <w:t xml:space="preserve">a summation of </w:t>
      </w:r>
      <w:r w:rsidR="00135037">
        <w:t>nodes in the x-direction f</w:t>
      </w:r>
      <w:r w:rsidR="00032C6F">
        <w:t>or</w:t>
      </w:r>
      <w:r w:rsidR="001911A9">
        <w:t xml:space="preserve"> </w:t>
      </w:r>
      <m:oMath>
        <m:r>
          <w:rPr>
            <w:rFonts w:ascii="Cambria Math" w:hAnsi="Cambria Math"/>
          </w:rPr>
          <m:t>1≤k≤L</m:t>
        </m:r>
      </m:oMath>
      <w:r w:rsidR="00032C6F">
        <w:t xml:space="preserve">. </w:t>
      </w:r>
    </w:p>
    <w:p w14:paraId="037A0FA5" w14:textId="09B7EC75" w:rsidR="005826C3" w:rsidRPr="00CD4A60" w:rsidRDefault="001911A9" w:rsidP="00654E67">
      <w:r>
        <w:t xml:space="preserve"> </w:t>
      </w:r>
    </w:p>
    <w:p w14:paraId="166A2795" w14:textId="77777777" w:rsidR="00EC32E9" w:rsidRPr="00EC32E9" w:rsidRDefault="00EC32E9" w:rsidP="00654E67"/>
    <w:p w14:paraId="19D7CBC0" w14:textId="7CA58D39" w:rsidR="00025A12" w:rsidRPr="002B318D" w:rsidRDefault="000C5C84" w:rsidP="00654E67">
      <m:oMathPara>
        <m:oMath>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sSub>
                <m:sSubPr>
                  <m:ctrlPr>
                    <w:rPr>
                      <w:rFonts w:ascii="Cambria Math" w:hAnsi="Cambria Math"/>
                      <w:i/>
                    </w:rPr>
                  </m:ctrlPr>
                </m:sSubPr>
                <m:e>
                  <m:r>
                    <w:rPr>
                      <w:rFonts w:ascii="Cambria Math" w:hAnsi="Cambria Math"/>
                    </w:rPr>
                    <m:t>τ</m:t>
                  </m:r>
                </m:e>
                <m:sub>
                  <m:r>
                    <w:rPr>
                      <w:rFonts w:ascii="Cambria Math" w:hAnsi="Cambria Math"/>
                    </w:rPr>
                    <m:t>per</m:t>
                  </m:r>
                </m:sub>
              </m:sSub>
              <m:ctrlPr>
                <w:rPr>
                  <w:rFonts w:ascii="Cambria Math" w:hAnsi="Cambria Math"/>
                  <w:i/>
                </w:rPr>
              </m:ctrlPr>
            </m:den>
          </m:f>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l</m:t>
                      </m:r>
                      <m:d>
                        <m:dPr>
                          <m:ctrlPr>
                            <w:rPr>
                              <w:rFonts w:ascii="Cambria Math" w:hAnsi="Cambria Math"/>
                              <w:i/>
                            </w:rPr>
                          </m:ctrlPr>
                        </m:dPr>
                        <m:e>
                          <m:r>
                            <w:rPr>
                              <w:rFonts w:ascii="Cambria Math" w:hAnsi="Cambria Math"/>
                            </w:rPr>
                            <m:t>l,k</m:t>
                          </m:r>
                        </m:e>
                      </m:d>
                      <m:r>
                        <w:rPr>
                          <w:rFonts w:ascii="Cambria Math" w:hAnsi="Cambria Math"/>
                        </w:rPr>
                        <m:t>-vt</m:t>
                      </m:r>
                    </m:sub>
                  </m:sSub>
                  <m:ctrlPr>
                    <w:rPr>
                      <w:rFonts w:ascii="Cambria Math" w:hAnsi="Cambria Math"/>
                      <w:i/>
                    </w:rPr>
                  </m:ctrlPr>
                </m:sub>
                <m:sup>
                  <m:sSub>
                    <m:sSubPr>
                      <m:ctrlPr>
                        <w:rPr>
                          <w:rFonts w:ascii="Cambria Math" w:hAnsi="Cambria Math"/>
                          <w:i/>
                        </w:rPr>
                      </m:ctrlPr>
                    </m:sSubPr>
                    <m:e>
                      <m:r>
                        <w:rPr>
                          <w:rFonts w:ascii="Cambria Math" w:hAnsi="Cambria Math"/>
                        </w:rPr>
                        <m:t>x</m:t>
                      </m:r>
                    </m:e>
                    <m:sub>
                      <m:r>
                        <w:rPr>
                          <w:rFonts w:ascii="Cambria Math" w:hAnsi="Cambria Math"/>
                        </w:rPr>
                        <m:t>r</m:t>
                      </m:r>
                      <m:d>
                        <m:dPr>
                          <m:ctrlPr>
                            <w:rPr>
                              <w:rFonts w:ascii="Cambria Math" w:hAnsi="Cambria Math"/>
                              <w:i/>
                            </w:rPr>
                          </m:ctrlPr>
                        </m:dPr>
                        <m:e>
                          <m:r>
                            <w:rPr>
                              <w:rFonts w:ascii="Cambria Math" w:hAnsi="Cambria Math"/>
                            </w:rPr>
                            <m:t>l,k</m:t>
                          </m:r>
                        </m:e>
                      </m:d>
                      <m:r>
                        <w:rPr>
                          <w:rFonts w:ascii="Cambria Math" w:hAnsi="Cambria Math"/>
                        </w:rPr>
                        <m:t>-vt</m:t>
                      </m:r>
                    </m:sub>
                  </m:sSub>
                  <m:ctrlPr>
                    <w:rPr>
                      <w:rFonts w:ascii="Cambria Math" w:hAnsi="Cambria Math"/>
                      <w:i/>
                    </w:rPr>
                  </m:ctrlPr>
                </m:sup>
                <m:e>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l,k,t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r>
                <w:rPr>
                  <w:rFonts w:ascii="Cambria Math" w:hAnsi="Cambria Math"/>
                </w:rPr>
                <m:t>dx</m:t>
              </m:r>
              <m:ctrlPr>
                <w:rPr>
                  <w:rFonts w:ascii="Cambria Math" w:hAnsi="Cambria Math"/>
                  <w:i/>
                </w:rPr>
              </m:ctrlPr>
            </m:e>
          </m:nary>
        </m:oMath>
      </m:oMathPara>
    </w:p>
    <w:p w14:paraId="7627D0A5" w14:textId="1E781B2D" w:rsidR="002B318D" w:rsidRPr="00025A12" w:rsidRDefault="002B318D" w:rsidP="00654E67">
      <w:r>
        <w:t xml:space="preserve">Some of the variables </w:t>
      </w:r>
      <w:r w:rsidR="0077131E">
        <w:t xml:space="preserve">that help solve for the function value </w:t>
      </w:r>
      <m:oMath>
        <m:r>
          <w:rPr>
            <w:rFonts w:ascii="Cambria Math" w:hAnsi="Cambria Math"/>
          </w:rPr>
          <m:t>f</m:t>
        </m:r>
      </m:oMath>
      <w:r w:rsidR="0077131E">
        <w:t xml:space="preserve"> </w:t>
      </w:r>
      <w:r>
        <w:t xml:space="preserve">depend on the position of the node </w:t>
      </w:r>
      <w:r w:rsidR="00AC3D7F">
        <w:t>at index (</w:t>
      </w:r>
      <m:oMath>
        <m:r>
          <w:rPr>
            <w:rFonts w:ascii="Cambria Math" w:hAnsi="Cambria Math"/>
          </w:rPr>
          <m:t>l,k)</m:t>
        </m:r>
      </m:oMath>
      <w:r w:rsidR="00AA0FED">
        <w:t xml:space="preserve">. The tangential magnetic flux density of a node </w:t>
      </w:r>
      <w:r w:rsidR="006E7027">
        <w:t>is equal to the average flux</w:t>
      </w:r>
      <w:r w:rsidR="00D477AA">
        <w:t xml:space="preserve"> in the x</w:t>
      </w:r>
      <w:r w:rsidR="002C2A9D">
        <w:t>-direction divided by the cross</w:t>
      </w:r>
      <w:r w:rsidR="00CB1365">
        <w:t>-sectional area of the flux direction</w:t>
      </w:r>
      <w:r w:rsidR="007B4B7F">
        <w:t xml:space="preserve"> (x-direction)</w:t>
      </w:r>
      <w:r w:rsidR="004A33F1">
        <w:t>:</w:t>
      </w:r>
    </w:p>
    <w:p w14:paraId="4C95C1DB" w14:textId="04EC5F58" w:rsidR="006B73F7" w:rsidRDefault="000C5C84" w:rsidP="00200037">
      <m:oMathPara>
        <m:oMath>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ctrlPr>
                <w:rPr>
                  <w:rFonts w:ascii="Cambria Math" w:hAnsi="Cambria Math"/>
                  <w:i/>
                </w:rPr>
              </m:ctrlPr>
            </m:num>
            <m:den>
              <m:sSubSup>
                <m:sSubSupPr>
                  <m:ctrlPr>
                    <w:rPr>
                      <w:rFonts w:ascii="Cambria Math" w:hAnsi="Cambria Math"/>
                      <w:i/>
                    </w:rPr>
                  </m:ctrlPr>
                </m:sSubSupPr>
                <m:e>
                  <m:r>
                    <m:rPr>
                      <m:sty m:val="p"/>
                    </m:rPr>
                    <w:rPr>
                      <w:rFonts w:ascii="Cambria Math" w:hAnsi="Cambria Math"/>
                    </w:rPr>
                    <m:t>2μ</m:t>
                  </m:r>
                  <m:ctrlPr>
                    <w:rPr>
                      <w:rFonts w:ascii="Cambria Math" w:hAnsi="Cambria Math"/>
                    </w:rPr>
                  </m:ctrlPr>
                </m:e>
                <m:sub>
                  <m:r>
                    <w:rPr>
                      <w:rFonts w:ascii="Cambria Math" w:hAnsi="Cambria Math"/>
                    </w:rPr>
                    <m:t>r</m:t>
                  </m:r>
                </m:sub>
                <m:sup>
                  <m:r>
                    <w:rPr>
                      <w:rFonts w:ascii="Cambria Math" w:hAnsi="Cambria Math"/>
                    </w:rPr>
                    <m:t>MEC</m:t>
                  </m:r>
                </m:sup>
              </m:sSubSup>
              <m:d>
                <m:dPr>
                  <m:ctrlPr>
                    <w:rPr>
                      <w:rFonts w:ascii="Cambria Math" w:hAnsi="Cambria Math"/>
                      <w:i/>
                    </w:rPr>
                  </m:ctrlPr>
                </m:dPr>
                <m:e>
                  <m:r>
                    <w:rPr>
                      <w:rFonts w:ascii="Cambria Math" w:hAnsi="Cambria Math"/>
                    </w:rPr>
                    <m:t>l,k</m:t>
                  </m:r>
                </m:e>
              </m:d>
              <m:sSub>
                <m:sSubPr>
                  <m:ctrlPr>
                    <w:rPr>
                      <w:rFonts w:ascii="Cambria Math" w:hAnsi="Cambria Math"/>
                      <w:i/>
                    </w:rPr>
                  </m:ctrlPr>
                </m:sSubPr>
                <m:e>
                  <m:r>
                    <w:rPr>
                      <w:rFonts w:ascii="Cambria Math" w:hAnsi="Cambria Math"/>
                    </w:rPr>
                    <m:t>S</m:t>
                  </m:r>
                </m:e>
                <m:sub>
                  <m:r>
                    <w:rPr>
                      <w:rFonts w:ascii="Cambria Math" w:hAnsi="Cambria Math"/>
                    </w:rPr>
                    <m:t>zy</m:t>
                  </m:r>
                </m:sub>
              </m:sSub>
              <m:d>
                <m:dPr>
                  <m:ctrlPr>
                    <w:rPr>
                      <w:rFonts w:ascii="Cambria Math" w:hAnsi="Cambria Math"/>
                      <w:i/>
                    </w:rPr>
                  </m:ctrlPr>
                </m:dPr>
                <m:e>
                  <m:r>
                    <w:rPr>
                      <w:rFonts w:ascii="Cambria Math" w:hAnsi="Cambria Math"/>
                    </w:rPr>
                    <m:t>l,k</m:t>
                  </m:r>
                </m:e>
              </m:d>
              <m:ctrlPr>
                <w:rPr>
                  <w:rFonts w:ascii="Cambria Math" w:hAnsi="Cambria Math"/>
                  <w:i/>
                </w:rPr>
              </m:ctrlPr>
            </m:den>
          </m:f>
        </m:oMath>
      </m:oMathPara>
    </w:p>
    <w:p w14:paraId="4F0B3E2D" w14:textId="37B241DE" w:rsidR="009140FB" w:rsidRPr="00AD3281" w:rsidRDefault="00B81C5A" w:rsidP="00200037">
      <w:pPr>
        <w:rPr>
          <w:sz w:val="24"/>
          <w:szCs w:val="24"/>
        </w:rPr>
      </w:pPr>
      <w:r>
        <w:t>To</w:t>
      </w:r>
      <w:r w:rsidR="007331ED">
        <w:t xml:space="preserve"> produce a processed mesh model, the equations for each boundary </w:t>
      </w:r>
      <w:r w:rsidR="00E932D7">
        <w:t xml:space="preserve">condition are </w:t>
      </w:r>
      <w:r w:rsidR="005B6843">
        <w:t>separated</w:t>
      </w:r>
      <w:r w:rsidR="00E932D7">
        <w:t xml:space="preserve"> into a</w:t>
      </w:r>
      <w:r w:rsidR="00554244">
        <w:t xml:space="preserve"> </w:t>
      </w:r>
      <w:r w:rsidR="00E932D7">
        <w:t>matrix o</w:t>
      </w:r>
      <w:r w:rsidR="005B6843">
        <w:t>f</w:t>
      </w:r>
      <w:r w:rsidR="00E932D7">
        <w:t xml:space="preserve"> coefficients</w:t>
      </w:r>
      <w:r w:rsidR="006808F1">
        <w:t xml:space="preserve"> </w:t>
      </w:r>
      <m:oMath>
        <m:r>
          <w:rPr>
            <w:rFonts w:ascii="Cambria Math" w:hAnsi="Cambria Math"/>
            <w:sz w:val="24"/>
            <w:szCs w:val="24"/>
          </w:rPr>
          <m:t>A</m:t>
        </m:r>
      </m:oMath>
      <w:r w:rsidR="00E932D7">
        <w:t xml:space="preserve">, </w:t>
      </w:r>
      <w:r w:rsidR="005B6843">
        <w:t>a</w:t>
      </w:r>
      <w:r w:rsidR="00554244">
        <w:t xml:space="preserve"> </w:t>
      </w:r>
      <w:r w:rsidR="005B6843">
        <w:t>matrix of</w:t>
      </w:r>
      <w:r w:rsidR="00554244">
        <w:t xml:space="preserve"> unknown variables</w:t>
      </w:r>
      <w:r w:rsidR="006808F1">
        <w:t xml:space="preserve"> </w:t>
      </w:r>
      <m:oMath>
        <m:r>
          <w:rPr>
            <w:rFonts w:ascii="Cambria Math" w:hAnsi="Cambria Math"/>
            <w:sz w:val="24"/>
            <w:szCs w:val="24"/>
          </w:rPr>
          <m:t>X</m:t>
        </m:r>
      </m:oMath>
      <w:r w:rsidR="009770AC">
        <w:t>, and a matrix of constant</w:t>
      </w:r>
      <w:r w:rsidR="00670E7F">
        <w:t>s</w:t>
      </w:r>
      <w:r w:rsidR="006808F1">
        <w:t xml:space="preserve"> </w:t>
      </w:r>
      <m:oMath>
        <m:r>
          <w:rPr>
            <w:rFonts w:ascii="Cambria Math" w:hAnsi="Cambria Math"/>
            <w:sz w:val="24"/>
            <w:szCs w:val="24"/>
          </w:rPr>
          <m:t>B</m:t>
        </m:r>
      </m:oMath>
      <w:r w:rsidR="001503FC">
        <w:t xml:space="preserve">. </w:t>
      </w:r>
      <w:r w:rsidR="00E64724">
        <w:t>T</w:t>
      </w:r>
      <w:r w:rsidR="001503FC">
        <w:t xml:space="preserve">able </w:t>
      </w:r>
      <w:r w:rsidR="00E64724">
        <w:t xml:space="preserve">x </w:t>
      </w:r>
      <w:r w:rsidR="001503FC">
        <w:t xml:space="preserve">below </w:t>
      </w:r>
      <w:r w:rsidR="00AD3281">
        <w:t xml:space="preserve">expands on the matrix equation </w:t>
      </w:r>
      <m:oMath>
        <m:r>
          <w:rPr>
            <w:rFonts w:ascii="Cambria Math" w:hAnsi="Cambria Math"/>
            <w:sz w:val="24"/>
            <w:szCs w:val="24"/>
          </w:rPr>
          <m:t>AX=B</m:t>
        </m:r>
      </m:oMath>
      <w:r w:rsidR="00AD3281">
        <w:rPr>
          <w:sz w:val="24"/>
          <w:szCs w:val="24"/>
        </w:rPr>
        <w:t>:</w:t>
      </w:r>
    </w:p>
    <w:tbl>
      <w:tblPr>
        <w:tblStyle w:val="TableGrid"/>
        <w:tblW w:w="4536" w:type="dxa"/>
        <w:jc w:val="center"/>
        <w:tblBorders>
          <w:top w:val="single" w:sz="2" w:space="0" w:color="auto"/>
          <w:left w:val="single" w:sz="2" w:space="0" w:color="auto"/>
          <w:bottom w:val="single" w:sz="2" w:space="0" w:color="auto"/>
          <w:right w:val="single" w:sz="2" w:space="0" w:color="auto"/>
          <w:insideH w:val="none" w:sz="0" w:space="0" w:color="auto"/>
          <w:insideV w:val="single" w:sz="2" w:space="0" w:color="auto"/>
        </w:tblBorders>
        <w:tblLook w:val="04A0" w:firstRow="1" w:lastRow="0" w:firstColumn="1" w:lastColumn="0" w:noHBand="0" w:noVBand="1"/>
      </w:tblPr>
      <w:tblGrid>
        <w:gridCol w:w="1134"/>
        <w:gridCol w:w="1134"/>
        <w:gridCol w:w="1134"/>
        <w:gridCol w:w="1134"/>
      </w:tblGrid>
      <w:tr w:rsidR="00BF7827" w:rsidRPr="0031104E" w14:paraId="4B2C0DB8" w14:textId="77777777" w:rsidTr="00BF7827">
        <w:trPr>
          <w:trHeight w:val="340"/>
          <w:jc w:val="center"/>
        </w:trPr>
        <w:tc>
          <w:tcPr>
            <w:tcW w:w="1134" w:type="dxa"/>
            <w:vAlign w:val="center"/>
          </w:tcPr>
          <w:p w14:paraId="68795AE8" w14:textId="77777777" w:rsidR="00BF7827" w:rsidRPr="002C432B" w:rsidRDefault="000C5C84" w:rsidP="00A47897">
            <w:pPr>
              <w:jc w:val="center"/>
              <w:rPr>
                <w:sz w:val="24"/>
                <w:szCs w:val="24"/>
              </w:rPr>
            </w:pPr>
            <m:oMathPara>
              <m:oMath>
                <m:sSubSup>
                  <m:sSubSupPr>
                    <m:ctrlPr>
                      <w:rPr>
                        <w:rFonts w:ascii="Cambria Math" w:hAnsi="Cambria Math"/>
                        <w:i/>
                        <w:sz w:val="24"/>
                        <w:szCs w:val="24"/>
                      </w:rPr>
                    </m:ctrlPr>
                  </m:sSubSupPr>
                  <m:e>
                    <w:bookmarkStart w:id="68" w:name="_Hlk87473415"/>
                    <m:r>
                      <w:rPr>
                        <w:rFonts w:ascii="Cambria Math" w:hAnsi="Cambria Math"/>
                        <w:sz w:val="24"/>
                        <w:szCs w:val="24"/>
                      </w:rPr>
                      <m:t>A</m:t>
                    </m:r>
                    <w:bookmarkEnd w:id="68"/>
                  </m:e>
                  <m:sub>
                    <m:r>
                      <w:rPr>
                        <w:rFonts w:ascii="Cambria Math" w:hAnsi="Cambria Math"/>
                        <w:sz w:val="24"/>
                        <w:szCs w:val="24"/>
                      </w:rPr>
                      <m:t>b</m:t>
                    </m:r>
                  </m:sub>
                  <m:sup>
                    <m:r>
                      <w:rPr>
                        <w:rFonts w:ascii="Cambria Math" w:hAnsi="Cambria Math"/>
                        <w:sz w:val="24"/>
                        <w:szCs w:val="24"/>
                      </w:rPr>
                      <m:t>1</m:t>
                    </m:r>
                  </m:sup>
                </m:sSubSup>
              </m:oMath>
            </m:oMathPara>
          </w:p>
        </w:tc>
        <w:tc>
          <w:tcPr>
            <w:tcW w:w="1134" w:type="dxa"/>
            <w:vAlign w:val="center"/>
          </w:tcPr>
          <w:p w14:paraId="12A15751" w14:textId="77777777" w:rsidR="00BF7827" w:rsidRPr="002C432B" w:rsidRDefault="000C5C84"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m:t>
                    </m:r>
                  </m:sup>
                </m:sSup>
              </m:oMath>
            </m:oMathPara>
          </w:p>
        </w:tc>
        <w:tc>
          <w:tcPr>
            <w:tcW w:w="1134" w:type="dxa"/>
            <w:vMerge w:val="restart"/>
            <w:vAlign w:val="center"/>
          </w:tcPr>
          <w:p w14:paraId="46885C4E" w14:textId="3D16C4CF" w:rsidR="00BF7827" w:rsidRPr="002C432B" w:rsidRDefault="00BF7827" w:rsidP="00A47897">
            <w:pPr>
              <w:jc w:val="center"/>
              <w:rPr>
                <w:rFonts w:ascii="Times New Roman" w:eastAsia="Times New Roman" w:hAnsi="Times New Roman" w:cs="Times New Roman"/>
                <w:sz w:val="24"/>
                <w:szCs w:val="24"/>
              </w:rPr>
            </w:pPr>
            <w:r w:rsidRPr="002C432B">
              <w:rPr>
                <w:rFonts w:ascii="Times New Roman" w:eastAsia="Times New Roman" w:hAnsi="Times New Roman" w:cs="Times New Roman"/>
                <w:sz w:val="24"/>
                <w:szCs w:val="24"/>
              </w:rPr>
              <w:t>=</w:t>
            </w:r>
          </w:p>
        </w:tc>
        <w:tc>
          <w:tcPr>
            <w:tcW w:w="1134" w:type="dxa"/>
            <w:vAlign w:val="center"/>
          </w:tcPr>
          <w:p w14:paraId="529F7A84" w14:textId="5E5443FC" w:rsidR="00BF7827" w:rsidRPr="002C432B" w:rsidRDefault="000C5C84"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1</m:t>
                    </m:r>
                  </m:sup>
                </m:sSubSup>
              </m:oMath>
            </m:oMathPara>
          </w:p>
        </w:tc>
      </w:tr>
      <w:tr w:rsidR="00BF7827" w:rsidRPr="0031104E" w14:paraId="0A92F9FA" w14:textId="77777777" w:rsidTr="00BF7827">
        <w:trPr>
          <w:trHeight w:val="340"/>
          <w:jc w:val="center"/>
        </w:trPr>
        <w:tc>
          <w:tcPr>
            <w:tcW w:w="1134" w:type="dxa"/>
            <w:vAlign w:val="center"/>
          </w:tcPr>
          <w:p w14:paraId="741717AB" w14:textId="77777777" w:rsidR="00BF7827" w:rsidRPr="002C432B" w:rsidRDefault="000C5C84"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1</m:t>
                    </m:r>
                  </m:sup>
                </m:sSubSup>
              </m:oMath>
            </m:oMathPara>
          </w:p>
        </w:tc>
        <w:tc>
          <w:tcPr>
            <w:tcW w:w="1134" w:type="dxa"/>
            <w:vAlign w:val="center"/>
          </w:tcPr>
          <w:p w14:paraId="34F3F46E" w14:textId="77777777" w:rsidR="00BF7827" w:rsidRPr="002C432B" w:rsidRDefault="000C5C84"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m:oMathPara>
          </w:p>
        </w:tc>
        <w:tc>
          <w:tcPr>
            <w:tcW w:w="1134" w:type="dxa"/>
            <w:vMerge/>
            <w:vAlign w:val="center"/>
          </w:tcPr>
          <w:p w14:paraId="2DE1E23A"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0DF4FCCD" w14:textId="110391BA" w:rsidR="00BF7827" w:rsidRPr="002C432B" w:rsidRDefault="000C5C84"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t</m:t>
                    </m:r>
                  </m:sub>
                  <m:sup>
                    <m:r>
                      <w:rPr>
                        <w:rFonts w:ascii="Cambria Math" w:hAnsi="Cambria Math"/>
                        <w:sz w:val="24"/>
                        <w:szCs w:val="24"/>
                      </w:rPr>
                      <m:t>1</m:t>
                    </m:r>
                  </m:sup>
                </m:sSubSup>
              </m:oMath>
            </m:oMathPara>
          </w:p>
        </w:tc>
      </w:tr>
      <w:tr w:rsidR="00BF7827" w:rsidRPr="005C0F7F" w14:paraId="56EA380C" w14:textId="77777777" w:rsidTr="00BF7827">
        <w:trPr>
          <w:trHeight w:val="340"/>
          <w:jc w:val="center"/>
        </w:trPr>
        <w:tc>
          <w:tcPr>
            <w:tcW w:w="1134" w:type="dxa"/>
            <w:vAlign w:val="center"/>
          </w:tcPr>
          <w:p w14:paraId="438C9375" w14:textId="77777777" w:rsidR="00BF7827" w:rsidRPr="002C432B" w:rsidRDefault="000C5C84"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b</m:t>
                    </m:r>
                  </m:sub>
                  <m:sup>
                    <m:r>
                      <w:rPr>
                        <w:rFonts w:ascii="Cambria Math" w:hAnsi="Cambria Math"/>
                        <w:sz w:val="24"/>
                        <w:szCs w:val="24"/>
                      </w:rPr>
                      <m:t>2</m:t>
                    </m:r>
                  </m:sup>
                </m:sSubSup>
              </m:oMath>
            </m:oMathPara>
          </w:p>
        </w:tc>
        <w:tc>
          <w:tcPr>
            <w:tcW w:w="1134" w:type="dxa"/>
            <w:vAlign w:val="center"/>
          </w:tcPr>
          <w:p w14:paraId="0301CCB8"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1CF66AA1"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771760D1" w14:textId="24FC4CD5" w:rsidR="00BF7827" w:rsidRPr="002C432B" w:rsidRDefault="000C5C84"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2</m:t>
                    </m:r>
                  </m:sup>
                </m:sSubSup>
              </m:oMath>
            </m:oMathPara>
          </w:p>
        </w:tc>
      </w:tr>
      <w:tr w:rsidR="00BF7827" w:rsidRPr="0031104E" w14:paraId="3FC5773E" w14:textId="77777777" w:rsidTr="00BF7827">
        <w:trPr>
          <w:trHeight w:val="340"/>
          <w:jc w:val="center"/>
        </w:trPr>
        <w:tc>
          <w:tcPr>
            <w:tcW w:w="1134" w:type="dxa"/>
            <w:vAlign w:val="center"/>
          </w:tcPr>
          <w:p w14:paraId="72751A85"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Align w:val="center"/>
          </w:tcPr>
          <w:p w14:paraId="11874B51"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70D3444C"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0E612497" w14:textId="617374BF" w:rsidR="00BF7827" w:rsidRPr="002C432B" w:rsidRDefault="00BF7827" w:rsidP="00A47897">
            <w:pPr>
              <w:jc w:val="center"/>
              <w:rPr>
                <w:sz w:val="24"/>
                <w:szCs w:val="24"/>
              </w:rPr>
            </w:pPr>
            <m:oMathPara>
              <m:oMath>
                <m:r>
                  <w:rPr>
                    <w:rFonts w:ascii="Cambria Math" w:hAnsi="Cambria Math"/>
                    <w:sz w:val="24"/>
                    <w:szCs w:val="24"/>
                  </w:rPr>
                  <m:t>.</m:t>
                </m:r>
              </m:oMath>
            </m:oMathPara>
          </w:p>
        </w:tc>
      </w:tr>
      <w:tr w:rsidR="00BF7827" w:rsidRPr="005C0F7F" w14:paraId="71A01985" w14:textId="77777777" w:rsidTr="00BF7827">
        <w:trPr>
          <w:trHeight w:val="340"/>
          <w:jc w:val="center"/>
        </w:trPr>
        <w:tc>
          <w:tcPr>
            <w:tcW w:w="1134" w:type="dxa"/>
            <w:vAlign w:val="center"/>
          </w:tcPr>
          <w:p w14:paraId="157C5CD1"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Align w:val="center"/>
          </w:tcPr>
          <w:p w14:paraId="5F0188DA"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705D7C76"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58EC059C" w14:textId="6FEF5868" w:rsidR="00BF7827" w:rsidRPr="002C432B" w:rsidRDefault="00BF7827" w:rsidP="00A47897">
            <w:pPr>
              <w:jc w:val="center"/>
              <w:rPr>
                <w:sz w:val="24"/>
                <w:szCs w:val="24"/>
              </w:rPr>
            </w:pPr>
            <m:oMathPara>
              <m:oMath>
                <m:r>
                  <w:rPr>
                    <w:rFonts w:ascii="Cambria Math" w:hAnsi="Cambria Math"/>
                    <w:sz w:val="24"/>
                    <w:szCs w:val="24"/>
                  </w:rPr>
                  <m:t>.</m:t>
                </m:r>
              </m:oMath>
            </m:oMathPara>
          </w:p>
        </w:tc>
      </w:tr>
      <w:tr w:rsidR="00BF7827" w:rsidRPr="005C0F7F" w14:paraId="0843258B" w14:textId="77777777" w:rsidTr="00BF7827">
        <w:trPr>
          <w:trHeight w:val="340"/>
          <w:jc w:val="center"/>
        </w:trPr>
        <w:tc>
          <w:tcPr>
            <w:tcW w:w="1134" w:type="dxa"/>
            <w:vAlign w:val="center"/>
          </w:tcPr>
          <w:p w14:paraId="25FFFA14"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Align w:val="center"/>
          </w:tcPr>
          <w:p w14:paraId="6829A75B"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01BFFB3E"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210642F3" w14:textId="09DA4A5D" w:rsidR="00BF7827" w:rsidRPr="002C432B" w:rsidRDefault="00BF7827" w:rsidP="00A47897">
            <w:pPr>
              <w:jc w:val="center"/>
              <w:rPr>
                <w:sz w:val="24"/>
                <w:szCs w:val="24"/>
              </w:rPr>
            </w:pPr>
            <m:oMathPara>
              <m:oMath>
                <m:r>
                  <w:rPr>
                    <w:rFonts w:ascii="Cambria Math" w:hAnsi="Cambria Math"/>
                    <w:sz w:val="24"/>
                    <w:szCs w:val="24"/>
                  </w:rPr>
                  <m:t>.</m:t>
                </m:r>
              </m:oMath>
            </m:oMathPara>
          </w:p>
        </w:tc>
      </w:tr>
      <w:tr w:rsidR="00BF7827" w:rsidRPr="00B3712D" w14:paraId="11E4262A" w14:textId="77777777" w:rsidTr="00BF7827">
        <w:trPr>
          <w:trHeight w:val="340"/>
          <w:jc w:val="center"/>
        </w:trPr>
        <w:tc>
          <w:tcPr>
            <w:tcW w:w="1134" w:type="dxa"/>
            <w:vAlign w:val="center"/>
          </w:tcPr>
          <w:p w14:paraId="130400FE" w14:textId="77777777" w:rsidR="00BF7827" w:rsidRPr="002C432B" w:rsidRDefault="000C5C84"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b</m:t>
                    </m:r>
                  </m:sub>
                  <m:sup>
                    <m:r>
                      <w:rPr>
                        <w:rFonts w:ascii="Cambria Math" w:hAnsi="Cambria Math"/>
                        <w:sz w:val="24"/>
                        <w:szCs w:val="24"/>
                      </w:rPr>
                      <m:t>i-1</m:t>
                    </m:r>
                  </m:sup>
                </m:sSubSup>
              </m:oMath>
            </m:oMathPara>
          </w:p>
        </w:tc>
        <w:tc>
          <w:tcPr>
            <w:tcW w:w="1134" w:type="dxa"/>
            <w:vAlign w:val="center"/>
          </w:tcPr>
          <w:p w14:paraId="1BA6CC4B" w14:textId="77777777" w:rsidR="00BF7827" w:rsidRPr="002C432B" w:rsidRDefault="000C5C84"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i-2</m:t>
                    </m:r>
                  </m:sup>
                </m:sSup>
              </m:oMath>
            </m:oMathPara>
          </w:p>
        </w:tc>
        <w:tc>
          <w:tcPr>
            <w:tcW w:w="1134" w:type="dxa"/>
            <w:vMerge/>
            <w:vAlign w:val="center"/>
          </w:tcPr>
          <w:p w14:paraId="3326E73C"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68F81FAD" w14:textId="2AF59BD0" w:rsidR="00BF7827" w:rsidRPr="002C432B" w:rsidRDefault="000C5C84"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i-1</m:t>
                    </m:r>
                  </m:sup>
                </m:sSubSup>
              </m:oMath>
            </m:oMathPara>
          </w:p>
        </w:tc>
      </w:tr>
      <w:tr w:rsidR="00BF7827" w:rsidRPr="00200037" w14:paraId="60289779" w14:textId="77777777" w:rsidTr="00BF7827">
        <w:trPr>
          <w:trHeight w:val="340"/>
          <w:jc w:val="center"/>
        </w:trPr>
        <w:tc>
          <w:tcPr>
            <w:tcW w:w="1134" w:type="dxa"/>
            <w:vAlign w:val="center"/>
          </w:tcPr>
          <w:p w14:paraId="7898C576" w14:textId="77777777" w:rsidR="00BF7827" w:rsidRPr="002C432B" w:rsidRDefault="000C5C84"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MEC</m:t>
                    </m:r>
                  </m:sub>
                  <m:sup>
                    <m:r>
                      <w:rPr>
                        <w:rFonts w:ascii="Cambria Math" w:hAnsi="Cambria Math"/>
                        <w:sz w:val="24"/>
                        <w:szCs w:val="24"/>
                      </w:rPr>
                      <m:t>i-1</m:t>
                    </m:r>
                  </m:sup>
                </m:sSubSup>
              </m:oMath>
            </m:oMathPara>
          </w:p>
        </w:tc>
        <w:tc>
          <w:tcPr>
            <w:tcW w:w="1134" w:type="dxa"/>
            <w:vAlign w:val="center"/>
          </w:tcPr>
          <w:p w14:paraId="17DC4684" w14:textId="77777777" w:rsidR="00BF7827" w:rsidRPr="002C432B" w:rsidRDefault="000C5C84"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i-1</m:t>
                    </m:r>
                  </m:sup>
                </m:sSup>
              </m:oMath>
            </m:oMathPara>
          </w:p>
        </w:tc>
        <w:tc>
          <w:tcPr>
            <w:tcW w:w="1134" w:type="dxa"/>
            <w:vMerge/>
            <w:vAlign w:val="center"/>
          </w:tcPr>
          <w:p w14:paraId="5D9ACD87"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7889F929" w14:textId="35278E60" w:rsidR="00BF7827" w:rsidRPr="002C432B" w:rsidRDefault="000C5C84"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MEC</m:t>
                    </m:r>
                  </m:sub>
                  <m:sup>
                    <m:r>
                      <w:rPr>
                        <w:rFonts w:ascii="Cambria Math" w:hAnsi="Cambria Math"/>
                        <w:sz w:val="24"/>
                        <w:szCs w:val="24"/>
                      </w:rPr>
                      <m:t>i-1</m:t>
                    </m:r>
                  </m:sup>
                </m:sSubSup>
              </m:oMath>
            </m:oMathPara>
          </w:p>
        </w:tc>
      </w:tr>
      <w:tr w:rsidR="00BF7827" w14:paraId="371CBA32" w14:textId="77777777" w:rsidTr="00BF7827">
        <w:trPr>
          <w:trHeight w:val="340"/>
          <w:jc w:val="center"/>
        </w:trPr>
        <w:tc>
          <w:tcPr>
            <w:tcW w:w="1134" w:type="dxa"/>
            <w:vAlign w:val="center"/>
          </w:tcPr>
          <w:p w14:paraId="1047E749" w14:textId="77777777" w:rsidR="00BF7827" w:rsidRPr="002C432B" w:rsidRDefault="000C5C84" w:rsidP="00A47897">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KCL</m:t>
                    </m:r>
                  </m:sub>
                </m:sSub>
              </m:oMath>
            </m:oMathPara>
          </w:p>
        </w:tc>
        <w:tc>
          <w:tcPr>
            <w:tcW w:w="1134" w:type="dxa"/>
            <w:vAlign w:val="center"/>
          </w:tcPr>
          <w:p w14:paraId="31808555" w14:textId="77777777" w:rsidR="00BF7827" w:rsidRPr="002C432B" w:rsidRDefault="00BF7827" w:rsidP="00A47897">
            <w:pPr>
              <w:jc w:val="center"/>
              <w:rPr>
                <w:sz w:val="24"/>
                <w:szCs w:val="24"/>
              </w:rPr>
            </w:pPr>
            <m:oMathPara>
              <m:oMath>
                <m:r>
                  <m:rPr>
                    <m:sty m:val="p"/>
                  </m:rPr>
                  <w:rPr>
                    <w:rFonts w:ascii="Cambria Math" w:hAnsi="Cambria Math"/>
                    <w:sz w:val="24"/>
                    <w:szCs w:val="24"/>
                  </w:rPr>
                  <m:t>ψ</m:t>
                </m:r>
              </m:oMath>
            </m:oMathPara>
          </w:p>
        </w:tc>
        <w:tc>
          <w:tcPr>
            <w:tcW w:w="1134" w:type="dxa"/>
            <w:vMerge/>
            <w:vAlign w:val="center"/>
          </w:tcPr>
          <w:p w14:paraId="70875F7A"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2A87CEFE" w14:textId="1BB1D577" w:rsidR="00BF7827" w:rsidRPr="002C432B" w:rsidRDefault="000C5C84" w:rsidP="00A47897">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KCL</m:t>
                    </m:r>
                  </m:sub>
                </m:sSub>
              </m:oMath>
            </m:oMathPara>
          </w:p>
        </w:tc>
      </w:tr>
      <w:tr w:rsidR="00BF7827" w14:paraId="6E965B38" w14:textId="77777777" w:rsidTr="00BF7827">
        <w:trPr>
          <w:trHeight w:val="340"/>
          <w:jc w:val="center"/>
        </w:trPr>
        <w:tc>
          <w:tcPr>
            <w:tcW w:w="1134" w:type="dxa"/>
            <w:vAlign w:val="center"/>
          </w:tcPr>
          <w:p w14:paraId="641FD46C" w14:textId="77777777" w:rsidR="00BF7827" w:rsidRPr="002C432B" w:rsidRDefault="000C5C84"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MEC</m:t>
                    </m:r>
                  </m:sub>
                  <m:sup>
                    <m:r>
                      <w:rPr>
                        <w:rFonts w:ascii="Cambria Math" w:hAnsi="Cambria Math"/>
                        <w:sz w:val="24"/>
                        <w:szCs w:val="24"/>
                      </w:rPr>
                      <m:t>i+1</m:t>
                    </m:r>
                  </m:sup>
                </m:sSubSup>
              </m:oMath>
            </m:oMathPara>
          </w:p>
        </w:tc>
        <w:tc>
          <w:tcPr>
            <w:tcW w:w="1134" w:type="dxa"/>
            <w:vAlign w:val="center"/>
          </w:tcPr>
          <w:p w14:paraId="34251F48" w14:textId="77777777" w:rsidR="00BF7827" w:rsidRPr="002C432B" w:rsidRDefault="000C5C84"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i+1</m:t>
                    </m:r>
                  </m:sup>
                </m:sSup>
              </m:oMath>
            </m:oMathPara>
          </w:p>
        </w:tc>
        <w:tc>
          <w:tcPr>
            <w:tcW w:w="1134" w:type="dxa"/>
            <w:vMerge/>
            <w:vAlign w:val="center"/>
          </w:tcPr>
          <w:p w14:paraId="64DBB04F"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0F2DE427" w14:textId="2878EA83" w:rsidR="00BF7827" w:rsidRPr="002C432B" w:rsidRDefault="000C5C84"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MEC</m:t>
                    </m:r>
                  </m:sub>
                  <m:sup>
                    <m:r>
                      <w:rPr>
                        <w:rFonts w:ascii="Cambria Math" w:hAnsi="Cambria Math"/>
                        <w:sz w:val="24"/>
                        <w:szCs w:val="24"/>
                      </w:rPr>
                      <m:t>i+1</m:t>
                    </m:r>
                  </m:sup>
                </m:sSubSup>
              </m:oMath>
            </m:oMathPara>
          </w:p>
        </w:tc>
      </w:tr>
      <w:tr w:rsidR="00BF7827" w14:paraId="0FE88E87" w14:textId="77777777" w:rsidTr="00BF7827">
        <w:trPr>
          <w:trHeight w:val="340"/>
          <w:jc w:val="center"/>
        </w:trPr>
        <w:tc>
          <w:tcPr>
            <w:tcW w:w="1134" w:type="dxa"/>
            <w:vAlign w:val="center"/>
          </w:tcPr>
          <w:p w14:paraId="1936763F" w14:textId="77777777" w:rsidR="00BF7827" w:rsidRPr="002C432B" w:rsidRDefault="000C5C84" w:rsidP="00A47897">
            <w:pPr>
              <w:jc w:val="center"/>
              <w:rPr>
                <w:rFonts w:ascii="Calibri" w:eastAsia="Times New Roman" w:hAnsi="Calibri" w:cs="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i+1</m:t>
                    </m:r>
                  </m:sup>
                </m:sSubSup>
              </m:oMath>
            </m:oMathPara>
          </w:p>
        </w:tc>
        <w:tc>
          <w:tcPr>
            <w:tcW w:w="1134" w:type="dxa"/>
            <w:vAlign w:val="center"/>
          </w:tcPr>
          <w:p w14:paraId="59630EF3" w14:textId="77777777" w:rsidR="00BF7827" w:rsidRPr="002C432B" w:rsidRDefault="000C5C84" w:rsidP="00A47897">
            <w:pPr>
              <w:jc w:val="center"/>
              <w:rPr>
                <w:rFonts w:ascii="Calibri" w:eastAsia="Times New Roman" w:hAnsi="Calibri" w:cs="Times New Roman"/>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i+2</m:t>
                    </m:r>
                  </m:sup>
                </m:sSup>
              </m:oMath>
            </m:oMathPara>
          </w:p>
        </w:tc>
        <w:tc>
          <w:tcPr>
            <w:tcW w:w="1134" w:type="dxa"/>
            <w:vMerge/>
            <w:vAlign w:val="center"/>
          </w:tcPr>
          <w:p w14:paraId="3268E31A"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484165BB" w14:textId="0FD3C0EF" w:rsidR="00BF7827" w:rsidRPr="002C432B" w:rsidRDefault="000C5C84" w:rsidP="00A47897">
            <w:pPr>
              <w:jc w:val="center"/>
              <w:rPr>
                <w:rFonts w:ascii="Calibri" w:eastAsia="Times New Roman" w:hAnsi="Calibri" w:cs="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t</m:t>
                    </m:r>
                  </m:sub>
                  <m:sup>
                    <m:r>
                      <w:rPr>
                        <w:rFonts w:ascii="Cambria Math" w:hAnsi="Cambria Math"/>
                        <w:sz w:val="24"/>
                        <w:szCs w:val="24"/>
                      </w:rPr>
                      <m:t>i+1</m:t>
                    </m:r>
                  </m:sup>
                </m:sSubSup>
              </m:oMath>
            </m:oMathPara>
          </w:p>
        </w:tc>
      </w:tr>
      <w:tr w:rsidR="00BF7827" w14:paraId="7458ED6C" w14:textId="77777777" w:rsidTr="00BF7827">
        <w:trPr>
          <w:trHeight w:val="340"/>
          <w:jc w:val="center"/>
        </w:trPr>
        <w:tc>
          <w:tcPr>
            <w:tcW w:w="1134" w:type="dxa"/>
            <w:vAlign w:val="center"/>
          </w:tcPr>
          <w:p w14:paraId="67B0917B" w14:textId="77777777" w:rsidR="00BF7827" w:rsidRPr="002C432B" w:rsidRDefault="000C5C84"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b</m:t>
                    </m:r>
                  </m:sub>
                  <m:sup>
                    <m:r>
                      <w:rPr>
                        <w:rFonts w:ascii="Cambria Math" w:hAnsi="Cambria Math"/>
                        <w:sz w:val="24"/>
                        <w:szCs w:val="24"/>
                      </w:rPr>
                      <m:t>i+2</m:t>
                    </m:r>
                  </m:sup>
                </m:sSubSup>
              </m:oMath>
            </m:oMathPara>
          </w:p>
        </w:tc>
        <w:tc>
          <w:tcPr>
            <w:tcW w:w="1134" w:type="dxa"/>
            <w:vAlign w:val="center"/>
          </w:tcPr>
          <w:p w14:paraId="7BC9FD9D"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0CD17CA4"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0F135963" w14:textId="6B45A76D" w:rsidR="00BF7827" w:rsidRPr="002C432B" w:rsidRDefault="000C5C84"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i+2</m:t>
                    </m:r>
                  </m:sup>
                </m:sSubSup>
              </m:oMath>
            </m:oMathPara>
          </w:p>
        </w:tc>
      </w:tr>
      <w:tr w:rsidR="00BF7827" w14:paraId="07367589" w14:textId="77777777" w:rsidTr="00BF7827">
        <w:trPr>
          <w:trHeight w:val="340"/>
          <w:jc w:val="center"/>
        </w:trPr>
        <w:tc>
          <w:tcPr>
            <w:tcW w:w="1134" w:type="dxa"/>
            <w:vAlign w:val="center"/>
          </w:tcPr>
          <w:p w14:paraId="12994CDC" w14:textId="77777777" w:rsidR="00BF7827" w:rsidRPr="002C432B" w:rsidRDefault="00BF7827" w:rsidP="00A47897">
            <w:pPr>
              <w:jc w:val="center"/>
              <w:rPr>
                <w:sz w:val="24"/>
                <w:szCs w:val="24"/>
              </w:rPr>
            </w:pPr>
            <w:r w:rsidRPr="002C432B">
              <w:rPr>
                <w:sz w:val="24"/>
                <w:szCs w:val="24"/>
              </w:rPr>
              <w:t>.</w:t>
            </w:r>
          </w:p>
        </w:tc>
        <w:tc>
          <w:tcPr>
            <w:tcW w:w="1134" w:type="dxa"/>
            <w:vAlign w:val="center"/>
          </w:tcPr>
          <w:p w14:paraId="1E265AE2"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2190562E" w14:textId="77777777" w:rsidR="00BF7827" w:rsidRPr="002C432B" w:rsidRDefault="00BF7827" w:rsidP="00A47897">
            <w:pPr>
              <w:jc w:val="center"/>
              <w:rPr>
                <w:sz w:val="24"/>
                <w:szCs w:val="24"/>
              </w:rPr>
            </w:pPr>
          </w:p>
        </w:tc>
        <w:tc>
          <w:tcPr>
            <w:tcW w:w="1134" w:type="dxa"/>
            <w:vAlign w:val="center"/>
          </w:tcPr>
          <w:p w14:paraId="4079441A" w14:textId="2D34234C" w:rsidR="00BF7827" w:rsidRPr="002C432B" w:rsidRDefault="00BF7827" w:rsidP="00A47897">
            <w:pPr>
              <w:jc w:val="center"/>
              <w:rPr>
                <w:sz w:val="24"/>
                <w:szCs w:val="24"/>
              </w:rPr>
            </w:pPr>
            <w:r w:rsidRPr="002C432B">
              <w:rPr>
                <w:sz w:val="24"/>
                <w:szCs w:val="24"/>
              </w:rPr>
              <w:t>.</w:t>
            </w:r>
          </w:p>
        </w:tc>
      </w:tr>
      <w:tr w:rsidR="00BF7827" w14:paraId="18A4095E" w14:textId="77777777" w:rsidTr="00BF7827">
        <w:trPr>
          <w:trHeight w:val="340"/>
          <w:jc w:val="center"/>
        </w:trPr>
        <w:tc>
          <w:tcPr>
            <w:tcW w:w="1134" w:type="dxa"/>
            <w:vAlign w:val="center"/>
          </w:tcPr>
          <w:p w14:paraId="4F47C550" w14:textId="77777777" w:rsidR="00BF7827" w:rsidRPr="002C432B" w:rsidRDefault="00BF7827" w:rsidP="00A47897">
            <w:pPr>
              <w:jc w:val="center"/>
              <w:rPr>
                <w:sz w:val="24"/>
                <w:szCs w:val="24"/>
              </w:rPr>
            </w:pPr>
            <w:r w:rsidRPr="002C432B">
              <w:rPr>
                <w:sz w:val="24"/>
                <w:szCs w:val="24"/>
              </w:rPr>
              <w:t>.</w:t>
            </w:r>
          </w:p>
        </w:tc>
        <w:tc>
          <w:tcPr>
            <w:tcW w:w="1134" w:type="dxa"/>
            <w:vAlign w:val="center"/>
          </w:tcPr>
          <w:p w14:paraId="0F695EEA"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54EF0B7B" w14:textId="77777777" w:rsidR="00BF7827" w:rsidRPr="002C432B" w:rsidRDefault="00BF7827" w:rsidP="00A47897">
            <w:pPr>
              <w:jc w:val="center"/>
              <w:rPr>
                <w:sz w:val="24"/>
                <w:szCs w:val="24"/>
              </w:rPr>
            </w:pPr>
          </w:p>
        </w:tc>
        <w:tc>
          <w:tcPr>
            <w:tcW w:w="1134" w:type="dxa"/>
            <w:vAlign w:val="center"/>
          </w:tcPr>
          <w:p w14:paraId="586AEA1C" w14:textId="424138CA" w:rsidR="00BF7827" w:rsidRPr="002C432B" w:rsidRDefault="00BF7827" w:rsidP="00A47897">
            <w:pPr>
              <w:jc w:val="center"/>
              <w:rPr>
                <w:sz w:val="24"/>
                <w:szCs w:val="24"/>
              </w:rPr>
            </w:pPr>
            <w:r w:rsidRPr="002C432B">
              <w:rPr>
                <w:sz w:val="24"/>
                <w:szCs w:val="24"/>
              </w:rPr>
              <w:t>.</w:t>
            </w:r>
          </w:p>
        </w:tc>
      </w:tr>
      <w:tr w:rsidR="00BF7827" w14:paraId="2ED2CB45" w14:textId="77777777" w:rsidTr="00BF7827">
        <w:trPr>
          <w:trHeight w:val="340"/>
          <w:jc w:val="center"/>
        </w:trPr>
        <w:tc>
          <w:tcPr>
            <w:tcW w:w="1134" w:type="dxa"/>
            <w:vAlign w:val="center"/>
          </w:tcPr>
          <w:p w14:paraId="680822C7" w14:textId="77777777" w:rsidR="00BF7827" w:rsidRPr="002C432B" w:rsidRDefault="00BF7827" w:rsidP="00A47897">
            <w:pPr>
              <w:jc w:val="center"/>
              <w:rPr>
                <w:sz w:val="24"/>
                <w:szCs w:val="24"/>
              </w:rPr>
            </w:pPr>
            <w:r w:rsidRPr="002C432B">
              <w:rPr>
                <w:sz w:val="24"/>
                <w:szCs w:val="24"/>
              </w:rPr>
              <w:t>.</w:t>
            </w:r>
          </w:p>
        </w:tc>
        <w:tc>
          <w:tcPr>
            <w:tcW w:w="1134" w:type="dxa"/>
            <w:vAlign w:val="center"/>
          </w:tcPr>
          <w:p w14:paraId="1B2B1F03"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4C1DEAE4" w14:textId="77777777" w:rsidR="00BF7827" w:rsidRPr="002C432B" w:rsidRDefault="00BF7827" w:rsidP="00A47897">
            <w:pPr>
              <w:jc w:val="center"/>
              <w:rPr>
                <w:sz w:val="24"/>
                <w:szCs w:val="24"/>
              </w:rPr>
            </w:pPr>
          </w:p>
        </w:tc>
        <w:tc>
          <w:tcPr>
            <w:tcW w:w="1134" w:type="dxa"/>
            <w:vAlign w:val="center"/>
          </w:tcPr>
          <w:p w14:paraId="60516D16" w14:textId="3106F92F" w:rsidR="00BF7827" w:rsidRPr="002C432B" w:rsidRDefault="00BF7827" w:rsidP="00A47897">
            <w:pPr>
              <w:jc w:val="center"/>
              <w:rPr>
                <w:sz w:val="24"/>
                <w:szCs w:val="24"/>
              </w:rPr>
            </w:pPr>
            <w:r w:rsidRPr="002C432B">
              <w:rPr>
                <w:sz w:val="24"/>
                <w:szCs w:val="24"/>
              </w:rPr>
              <w:t>.</w:t>
            </w:r>
          </w:p>
        </w:tc>
      </w:tr>
      <w:tr w:rsidR="00BF7827" w14:paraId="2E9574D9" w14:textId="77777777" w:rsidTr="00BF7827">
        <w:trPr>
          <w:trHeight w:val="340"/>
          <w:jc w:val="center"/>
        </w:trPr>
        <w:tc>
          <w:tcPr>
            <w:tcW w:w="1134" w:type="dxa"/>
            <w:vAlign w:val="center"/>
          </w:tcPr>
          <w:p w14:paraId="67CCED95" w14:textId="77777777" w:rsidR="00BF7827" w:rsidRPr="002C432B" w:rsidRDefault="000C5C84"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L</m:t>
                    </m:r>
                  </m:sup>
                </m:sSubSup>
              </m:oMath>
            </m:oMathPara>
          </w:p>
        </w:tc>
        <w:tc>
          <w:tcPr>
            <w:tcW w:w="1134" w:type="dxa"/>
            <w:vAlign w:val="center"/>
          </w:tcPr>
          <w:p w14:paraId="3BC34CF6" w14:textId="77777777" w:rsidR="00BF7827" w:rsidRPr="002C432B" w:rsidRDefault="000C5C84"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L</m:t>
                    </m:r>
                  </m:sup>
                </m:sSup>
              </m:oMath>
            </m:oMathPara>
          </w:p>
        </w:tc>
        <w:tc>
          <w:tcPr>
            <w:tcW w:w="1134" w:type="dxa"/>
            <w:vMerge/>
            <w:vAlign w:val="center"/>
          </w:tcPr>
          <w:p w14:paraId="35E661AC" w14:textId="77777777" w:rsidR="00BF7827" w:rsidRPr="002C432B" w:rsidRDefault="00BF7827" w:rsidP="00A47897">
            <w:pPr>
              <w:jc w:val="center"/>
              <w:rPr>
                <w:rFonts w:ascii="Times New Roman" w:eastAsia="Times New Roman" w:hAnsi="Times New Roman" w:cs="Times New Roman"/>
                <w:i/>
                <w:sz w:val="24"/>
                <w:szCs w:val="24"/>
              </w:rPr>
            </w:pPr>
          </w:p>
        </w:tc>
        <w:tc>
          <w:tcPr>
            <w:tcW w:w="1134" w:type="dxa"/>
            <w:vAlign w:val="center"/>
          </w:tcPr>
          <w:p w14:paraId="4E6C5F6B" w14:textId="1AFC8A66" w:rsidR="00BF7827" w:rsidRPr="002C432B" w:rsidRDefault="000C5C84"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t</m:t>
                    </m:r>
                  </m:sub>
                  <m:sup>
                    <m:r>
                      <w:rPr>
                        <w:rFonts w:ascii="Cambria Math" w:hAnsi="Cambria Math"/>
                        <w:sz w:val="24"/>
                        <w:szCs w:val="24"/>
                      </w:rPr>
                      <m:t>L</m:t>
                    </m:r>
                  </m:sup>
                </m:sSubSup>
              </m:oMath>
            </m:oMathPara>
          </w:p>
        </w:tc>
      </w:tr>
    </w:tbl>
    <w:p w14:paraId="4C6225AB" w14:textId="7FD6201F" w:rsidR="007873FD" w:rsidRDefault="007873FD" w:rsidP="00654E67"/>
    <w:p w14:paraId="0EFB63ED" w14:textId="405C87E3" w:rsidR="00337B76" w:rsidRPr="00337B76" w:rsidRDefault="00414A49" w:rsidP="00654E67">
      <w:r>
        <w:t xml:space="preserve">Where the dimensions of </w:t>
      </w:r>
      <w:r w:rsidR="00851380">
        <w:t xml:space="preserve">the square </w:t>
      </w:r>
      <w:r>
        <w:t xml:space="preserve">matrix </w:t>
      </w:r>
      <m:oMath>
        <m:r>
          <w:rPr>
            <w:rFonts w:ascii="Cambria Math" w:hAnsi="Cambria Math"/>
            <w:sz w:val="24"/>
            <w:szCs w:val="24"/>
          </w:rPr>
          <m:t>A</m:t>
        </m:r>
      </m:oMath>
      <w:r>
        <w:t xml:space="preserve"> are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r>
              <w:rPr>
                <w:rFonts w:ascii="Cambria Math" w:hAnsi="Cambria Math"/>
              </w:rPr>
              <m:t xml:space="preserve"> X </m:t>
            </m:r>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e>
        </m:d>
      </m:oMath>
      <w:r w:rsidR="00851380">
        <w:t xml:space="preserve">, where </w:t>
      </w:r>
      <m:oMath>
        <m:r>
          <w:rPr>
            <w:rFonts w:ascii="Cambria Math" w:hAnsi="Cambria Math"/>
          </w:rPr>
          <m:t>β</m:t>
        </m:r>
      </m:oMath>
      <w:r w:rsidR="00851380">
        <w:t xml:space="preserve"> is the total number of HM regions in the model and </w:t>
      </w:r>
      <m:oMath>
        <m:r>
          <w:rPr>
            <w:rFonts w:ascii="Cambria Math" w:hAnsi="Cambria Math"/>
          </w:rPr>
          <m:t>γ</m:t>
        </m:r>
      </m:oMath>
      <w:r w:rsidR="00851380">
        <w:t xml:space="preserve"> is the number of MEC regions in the model.</w:t>
      </w:r>
      <w:r w:rsidR="00A82FE0">
        <w:t xml:space="preserve"> M is defined as the number of nodes in the MEC region and N is defined as the number of harmoni</w:t>
      </w:r>
      <w:r w:rsidR="006017E6">
        <w:t>cs</w:t>
      </w:r>
      <w:r w:rsidR="00A82FE0">
        <w:t xml:space="preserve"> </w:t>
      </w:r>
      <m:oMath>
        <m:r>
          <w:rPr>
            <w:rFonts w:ascii="Cambria Math" w:hAnsi="Cambria Math"/>
          </w:rPr>
          <m:t>n</m:t>
        </m:r>
      </m:oMath>
      <w:r w:rsidR="006017E6">
        <w:t xml:space="preserve"> </w:t>
      </w:r>
      <w:r w:rsidR="0025460D">
        <w:t xml:space="preserve">in the waveform approximation. The dimensions of </w:t>
      </w:r>
      <w:r w:rsidR="00104211">
        <w:t xml:space="preserve">the </w:t>
      </w:r>
      <w:r w:rsidR="00EE6F71">
        <w:t>column vector</w:t>
      </w:r>
      <w:r w:rsidR="007F06F6">
        <w:t>s</w:t>
      </w:r>
      <w:r w:rsidR="0025460D">
        <w:t xml:space="preserve"> </w:t>
      </w:r>
      <m:oMath>
        <m:r>
          <w:rPr>
            <w:rFonts w:ascii="Cambria Math" w:hAnsi="Cambria Math"/>
            <w:sz w:val="24"/>
            <w:szCs w:val="24"/>
          </w:rPr>
          <m:t>X</m:t>
        </m:r>
      </m:oMath>
      <w:r w:rsidR="007F06F6">
        <w:rPr>
          <w:sz w:val="24"/>
          <w:szCs w:val="24"/>
        </w:rPr>
        <w:t xml:space="preserve"> and </w:t>
      </w:r>
      <m:oMath>
        <m:r>
          <w:rPr>
            <w:rFonts w:ascii="Cambria Math" w:hAnsi="Cambria Math"/>
            <w:sz w:val="24"/>
            <w:szCs w:val="24"/>
          </w:rPr>
          <m:t>B</m:t>
        </m:r>
      </m:oMath>
      <w:r w:rsidR="00B670C3">
        <w:rPr>
          <w:sz w:val="24"/>
          <w:szCs w:val="24"/>
        </w:rPr>
        <w:t xml:space="preserve"> </w:t>
      </w:r>
      <w:r w:rsidR="00104211">
        <w:rPr>
          <w:sz w:val="24"/>
          <w:szCs w:val="24"/>
        </w:rPr>
        <w:t xml:space="preserve">are </w:t>
      </w:r>
      <m:oMath>
        <m:r>
          <w:rPr>
            <w:rFonts w:ascii="Cambria Math" w:hAnsi="Cambria Math"/>
          </w:rPr>
          <m:t>β</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oMath>
      <w:r w:rsidR="00724EBC">
        <w:t xml:space="preserve">. </w:t>
      </w:r>
      <w:r w:rsidR="002E57A2">
        <w:t>To optimize the system of linear equations</w:t>
      </w:r>
      <w:r w:rsidR="006B226D">
        <w:t>,</w:t>
      </w:r>
      <w:r w:rsidR="002E57A2">
        <w:t xml:space="preserve"> the equations</w:t>
      </w:r>
      <w:r w:rsidR="00A1391C">
        <w:t xml:space="preserve"> and </w:t>
      </w:r>
      <w:r w:rsidR="00ED270A">
        <w:t>coefficients</w:t>
      </w:r>
      <w:r w:rsidR="002E57A2">
        <w:t xml:space="preserve"> that </w:t>
      </w:r>
      <w:r w:rsidR="00ED270A">
        <w:t xml:space="preserve">are solvable in the pre-processing stage can be removed. </w:t>
      </w:r>
      <w:r w:rsidR="00A1391C">
        <w:t>In th</w:t>
      </w:r>
      <w:r w:rsidR="00ED270A">
        <w:t>e</w:t>
      </w:r>
      <w:r w:rsidR="001229B1">
        <w:t xml:space="preserve"> Dirichlet equations</w:t>
      </w:r>
      <w:r w:rsidR="00A1391C">
        <w:t>,</w:t>
      </w:r>
      <w:r w:rsidR="001229B1">
        <w:t xml:space="preserve"> </w:t>
      </w:r>
      <w:r w:rsidR="00A1391C">
        <w:t>an infinite position</w:t>
      </w:r>
      <w:r w:rsidR="001229B1">
        <w:t xml:space="preserve"> </w:t>
      </w:r>
      <w:r w:rsidR="00EB2B7A">
        <w:t xml:space="preserve">drives the unknown coefficients </w:t>
      </w:r>
      <w:r w:rsidR="00337B76">
        <w:t xml:space="preserve">to </w:t>
      </w:r>
      <m:oMath>
        <m:r>
          <m:rPr>
            <m:sty m:val="p"/>
          </m:rPr>
          <w:rPr>
            <w:rFonts w:ascii="Cambria Math" w:hAnsi="Cambria Math"/>
          </w:rPr>
          <m:t>∞</m:t>
        </m:r>
      </m:oMath>
      <w:r w:rsidR="00337B76">
        <w:t xml:space="preserve"> and 0 for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337B76">
        <w:t xml:space="preserve"> and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337B76">
        <w:t xml:space="preserve"> respectively.</w:t>
      </w:r>
    </w:p>
    <w:p w14:paraId="2C83FB57" w14:textId="443FCBE4" w:rsidR="00D44989" w:rsidRPr="00AD345A" w:rsidRDefault="000C5C84" w:rsidP="00D02444">
      <m:oMathPara>
        <m:oMath>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m:t>
              </m:r>
              <m:r>
                <m:rPr>
                  <m:sty m:val="p"/>
                </m:rPr>
                <w:rPr>
                  <w:rFonts w:ascii="Cambria Math" w:hAnsi="Cambria Math"/>
                </w:rPr>
                <m:t>∞</m:t>
              </m:r>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sup>
                  </m:sSup>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00BD0406" w14:textId="77777777" w:rsidR="00DA1CFC" w:rsidRPr="00DA1CFC" w:rsidRDefault="00DA1CFC" w:rsidP="00D02444"/>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D44989" w14:paraId="533ADD5A" w14:textId="77777777" w:rsidTr="003B1B47">
        <w:trPr>
          <w:trHeight w:val="340"/>
          <w:jc w:val="center"/>
        </w:trPr>
        <w:tc>
          <w:tcPr>
            <w:tcW w:w="1701" w:type="dxa"/>
          </w:tcPr>
          <w:p w14:paraId="59AE01E9" w14:textId="4683B642" w:rsidR="003B1B47" w:rsidRPr="003B1B47" w:rsidRDefault="003B1B47" w:rsidP="00D02444">
            <m:oMathPara>
              <m:oMath>
                <m:r>
                  <w:rPr>
                    <w:rFonts w:ascii="Cambria Math" w:hAnsi="Cambria Math"/>
                  </w:rPr>
                  <m:t>y=</m:t>
                </m:r>
                <m:r>
                  <m:rPr>
                    <m:sty m:val="p"/>
                  </m:rPr>
                  <w:rPr>
                    <w:rFonts w:ascii="Cambria Math" w:hAnsi="Cambria Math"/>
                  </w:rPr>
                  <m:t>∞</m:t>
                </m:r>
              </m:oMath>
            </m:oMathPara>
          </w:p>
        </w:tc>
        <w:tc>
          <w:tcPr>
            <w:tcW w:w="1701" w:type="dxa"/>
          </w:tcPr>
          <w:p w14:paraId="038C3498" w14:textId="78D9B03F" w:rsidR="00D44989" w:rsidRDefault="000C5C84" w:rsidP="00D02444">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r>
                  <m:rPr>
                    <m:sty m:val="p"/>
                  </m:rPr>
                  <w:rPr>
                    <w:rFonts w:ascii="Cambria Math" w:hAnsi="Cambria Math"/>
                  </w:rPr>
                  <m:t>=0</m:t>
                </m:r>
              </m:oMath>
            </m:oMathPara>
          </w:p>
        </w:tc>
        <w:tc>
          <w:tcPr>
            <w:tcW w:w="1701" w:type="dxa"/>
          </w:tcPr>
          <w:p w14:paraId="34CA62BE" w14:textId="14A40949" w:rsidR="00D44989" w:rsidRDefault="000C5C84" w:rsidP="00D02444">
            <m:oMathPara>
              <m:oMath>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=0</m:t>
                </m:r>
              </m:oMath>
            </m:oMathPara>
          </w:p>
        </w:tc>
      </w:tr>
    </w:tbl>
    <w:p w14:paraId="3DA8A70A" w14:textId="77777777" w:rsidR="005D1275" w:rsidRDefault="005D1275" w:rsidP="00D02444"/>
    <w:p w14:paraId="41B87AD7" w14:textId="61881C0A" w:rsidR="00D02444" w:rsidRPr="00AD345A" w:rsidRDefault="005D1275" w:rsidP="00D02444">
      <w:r>
        <w:t>Alternatively,</w:t>
      </w:r>
    </w:p>
    <w:p w14:paraId="7FFF3D61" w14:textId="2CD1FD4D" w:rsidR="00AD345A" w:rsidRPr="003B1B47" w:rsidRDefault="000C5C84" w:rsidP="00AD345A">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m:t>
              </m:r>
              <m:r>
                <m:rPr>
                  <m:sty m:val="p"/>
                </m:rPr>
                <w:rPr>
                  <w:rFonts w:ascii="Cambria Math" w:hAnsi="Cambria Math"/>
                </w:rPr>
                <m:t>∞</m:t>
              </m:r>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w:rPr>
                              <w:rFonts w:ascii="Cambria Math" w:hAnsi="Cambria Math"/>
                            </w:rPr>
                            <m:t>-</m:t>
                          </m:r>
                          <m:r>
                            <m:rPr>
                              <m:sty m:val="p"/>
                            </m:rPr>
                            <w:rPr>
                              <w:rFonts w:ascii="Cambria Math" w:hAnsi="Cambria Math"/>
                            </w:rPr>
                            <m:t>∞</m:t>
                          </m:r>
                          <m:ctrlPr>
                            <w:rPr>
                              <w:rFonts w:ascii="Cambria Math" w:hAnsi="Cambria Math"/>
                            </w:rPr>
                          </m:ctrlPr>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w:rPr>
                              <w:rFonts w:ascii="Cambria Math" w:hAnsi="Cambria Math"/>
                            </w:rPr>
                            <m:t>-</m:t>
                          </m:r>
                          <m:r>
                            <m:rPr>
                              <m:sty m:val="p"/>
                            </m:rPr>
                            <w:rPr>
                              <w:rFonts w:ascii="Cambria Math" w:hAnsi="Cambria Math"/>
                            </w:rPr>
                            <m:t>∞</m:t>
                          </m:r>
                          <m:ctrlPr>
                            <w:rPr>
                              <w:rFonts w:ascii="Cambria Math" w:hAnsi="Cambria Math"/>
                            </w:rPr>
                          </m:ctrlPr>
                        </m:e>
                      </m:d>
                    </m:sup>
                  </m:sSup>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3B1B47" w14:paraId="2FC999D2" w14:textId="77777777" w:rsidTr="003B1B47">
        <w:trPr>
          <w:trHeight w:val="340"/>
          <w:jc w:val="center"/>
        </w:trPr>
        <w:tc>
          <w:tcPr>
            <w:tcW w:w="1701" w:type="dxa"/>
          </w:tcPr>
          <w:p w14:paraId="2EE1FD8C" w14:textId="598C011D" w:rsidR="003B1B47" w:rsidRPr="003B1B47" w:rsidRDefault="003B1B47" w:rsidP="00A47897">
            <m:oMathPara>
              <m:oMathParaPr>
                <m:jc m:val="center"/>
              </m:oMathParaPr>
              <m:oMath>
                <m:r>
                  <w:rPr>
                    <w:rFonts w:ascii="Cambria Math" w:hAnsi="Cambria Math"/>
                  </w:rPr>
                  <m:t>y=-</m:t>
                </m:r>
                <m:r>
                  <m:rPr>
                    <m:sty m:val="p"/>
                  </m:rPr>
                  <w:rPr>
                    <w:rFonts w:ascii="Cambria Math" w:hAnsi="Cambria Math"/>
                  </w:rPr>
                  <m:t>∞</m:t>
                </m:r>
              </m:oMath>
            </m:oMathPara>
          </w:p>
        </w:tc>
        <w:tc>
          <w:tcPr>
            <w:tcW w:w="1701" w:type="dxa"/>
          </w:tcPr>
          <w:p w14:paraId="2EC8B276" w14:textId="0F41D3C2" w:rsidR="003B1B47" w:rsidRDefault="000C5C84" w:rsidP="00A47897">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r>
                  <m:rPr>
                    <m:sty m:val="p"/>
                  </m:rPr>
                  <w:rPr>
                    <w:rFonts w:ascii="Cambria Math" w:hAnsi="Cambria Math"/>
                  </w:rPr>
                  <m:t>=0</m:t>
                </m:r>
              </m:oMath>
            </m:oMathPara>
          </w:p>
        </w:tc>
        <w:tc>
          <w:tcPr>
            <w:tcW w:w="1701" w:type="dxa"/>
          </w:tcPr>
          <w:p w14:paraId="64732119" w14:textId="7BF22D81" w:rsidR="003B1B47" w:rsidRPr="003B1B47" w:rsidRDefault="000C5C84" w:rsidP="00A47897">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n</m:t>
                    </m:r>
                  </m:sub>
                </m:sSub>
                <m:r>
                  <m:rPr>
                    <m:sty m:val="p"/>
                  </m:rPr>
                  <w:rPr>
                    <w:rFonts w:ascii="Cambria Math" w:hAnsi="Cambria Math"/>
                  </w:rPr>
                  <m:t>=0</m:t>
                </m:r>
              </m:oMath>
            </m:oMathPara>
          </w:p>
        </w:tc>
      </w:tr>
    </w:tbl>
    <w:p w14:paraId="6B1FC7AC" w14:textId="77777777" w:rsidR="00AD345A" w:rsidRDefault="00AD345A" w:rsidP="00654E67"/>
    <w:p w14:paraId="51D410C3" w14:textId="23401710" w:rsidR="00B8228E" w:rsidRPr="00087886" w:rsidRDefault="00816A1E" w:rsidP="00087886">
      <w:r>
        <w:t xml:space="preserve">These equations can now be removed from the equation set along with the </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1</m:t>
            </m:r>
          </m:sup>
        </m:sSubSup>
      </m:oMath>
      <w:r w:rsidR="006C0F78">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sz w:val="24"/>
                <w:szCs w:val="24"/>
              </w:rPr>
              <m:t>L</m:t>
            </m:r>
          </m:sup>
        </m:sSubSup>
      </m:oMath>
      <w:r w:rsidR="00C34947">
        <w:t xml:space="preserve"> </w:t>
      </w:r>
      <w:r w:rsidR="006C0F78">
        <w:t>unknown variables</w:t>
      </w:r>
      <w:r w:rsidR="004C492B">
        <w:t xml:space="preserve">. The removal of 2N equations and 2N </w:t>
      </w:r>
      <w:r w:rsidR="003672D6">
        <w:t xml:space="preserve">unknown variables maintains a square matrix A which </w:t>
      </w:r>
      <w:r w:rsidR="00FD2CAE">
        <w:t xml:space="preserve">has the new dimensions of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(β-1)</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r>
              <w:rPr>
                <w:rFonts w:ascii="Cambria Math" w:hAnsi="Cambria Math"/>
              </w:rPr>
              <m:t xml:space="preserve"> X </m:t>
            </m:r>
            <m:d>
              <m:dPr>
                <m:ctrlPr>
                  <w:rPr>
                    <w:rFonts w:ascii="Cambria Math" w:hAnsi="Cambria Math"/>
                    <w:i/>
                  </w:rPr>
                </m:ctrlPr>
              </m:dPr>
              <m:e>
                <m:r>
                  <w:rPr>
                    <w:rFonts w:ascii="Cambria Math" w:hAnsi="Cambria Math"/>
                  </w:rPr>
                  <m:t>(β-1)</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e>
        </m:d>
      </m:oMath>
      <w:r w:rsidR="008B05C2">
        <w:t xml:space="preserve">. </w:t>
      </w:r>
      <w:commentRangeStart w:id="69"/>
      <w:r w:rsidR="00D617AF">
        <w:t xml:space="preserve">The system of linear equations is then solved using </w:t>
      </w:r>
      <w:r w:rsidR="0077095E">
        <w:t>lower-upper-</w:t>
      </w:r>
      <w:r w:rsidR="00D617AF">
        <w:t>decomposition</w:t>
      </w:r>
      <w:r w:rsidR="001248E1">
        <w:t xml:space="preserve"> to produce the unknown </w:t>
      </w:r>
      <w:r w:rsidR="00672086">
        <w:t>variables</w:t>
      </w:r>
      <w:r w:rsidR="001248E1">
        <w:t xml:space="preserve"> of the HM and MEC regions. </w:t>
      </w:r>
      <w:commentRangeEnd w:id="69"/>
      <w:r w:rsidR="00672086">
        <w:rPr>
          <w:rStyle w:val="CommentReference"/>
        </w:rPr>
        <w:commentReference w:id="69"/>
      </w:r>
    </w:p>
    <w:tbl>
      <w:tblPr>
        <w:tblStyle w:val="TableGrid"/>
        <w:tblW w:w="0" w:type="auto"/>
        <w:jc w:val="center"/>
        <w:tblLook w:val="04A0" w:firstRow="1" w:lastRow="0" w:firstColumn="1" w:lastColumn="0" w:noHBand="0" w:noVBand="1"/>
      </w:tblPr>
      <w:tblGrid>
        <w:gridCol w:w="1719"/>
        <w:gridCol w:w="1717"/>
        <w:gridCol w:w="1730"/>
        <w:gridCol w:w="1720"/>
        <w:gridCol w:w="1744"/>
      </w:tblGrid>
      <w:tr w:rsidR="00136EEC" w14:paraId="461A72A2" w14:textId="77777777" w:rsidTr="004466DB">
        <w:trPr>
          <w:jc w:val="center"/>
        </w:trPr>
        <w:tc>
          <w:tcPr>
            <w:tcW w:w="1771" w:type="dxa"/>
            <w:vMerge w:val="restart"/>
            <w:vAlign w:val="center"/>
          </w:tcPr>
          <w:p w14:paraId="6061D89B" w14:textId="2377F046" w:rsidR="00136EEC" w:rsidRPr="0099283C" w:rsidRDefault="00136EEC" w:rsidP="004466DB">
            <w:pPr>
              <w:spacing w:line="360" w:lineRule="auto"/>
              <w:jc w:val="center"/>
              <w:rPr>
                <w:sz w:val="20"/>
              </w:rPr>
            </w:pPr>
            <w:r w:rsidRPr="0099283C">
              <w:rPr>
                <w:sz w:val="20"/>
              </w:rPr>
              <w:t>Type</w:t>
            </w:r>
          </w:p>
        </w:tc>
        <w:tc>
          <w:tcPr>
            <w:tcW w:w="3542" w:type="dxa"/>
            <w:gridSpan w:val="2"/>
            <w:vAlign w:val="center"/>
          </w:tcPr>
          <w:p w14:paraId="66DFF7E7" w14:textId="726EC38A" w:rsidR="00136EEC" w:rsidRPr="0099283C" w:rsidRDefault="00136EEC" w:rsidP="004466DB">
            <w:pPr>
              <w:spacing w:line="360" w:lineRule="auto"/>
              <w:jc w:val="center"/>
              <w:rPr>
                <w:sz w:val="20"/>
              </w:rPr>
            </w:pPr>
            <w:r w:rsidRPr="0099283C">
              <w:rPr>
                <w:sz w:val="20"/>
              </w:rPr>
              <w:t>Continuous</w:t>
            </w:r>
          </w:p>
        </w:tc>
        <w:tc>
          <w:tcPr>
            <w:tcW w:w="1771" w:type="dxa"/>
            <w:vMerge w:val="restart"/>
            <w:vAlign w:val="center"/>
          </w:tcPr>
          <w:p w14:paraId="39363741" w14:textId="6BDA0869" w:rsidR="00136EEC" w:rsidRPr="0099283C" w:rsidRDefault="00136EEC" w:rsidP="004466DB">
            <w:pPr>
              <w:spacing w:line="360" w:lineRule="auto"/>
              <w:jc w:val="center"/>
              <w:rPr>
                <w:sz w:val="20"/>
              </w:rPr>
            </w:pPr>
            <w:r w:rsidRPr="0099283C">
              <w:rPr>
                <w:sz w:val="20"/>
              </w:rPr>
              <w:t>MEC</w:t>
            </w:r>
          </w:p>
        </w:tc>
        <w:tc>
          <w:tcPr>
            <w:tcW w:w="1772" w:type="dxa"/>
            <w:vMerge w:val="restart"/>
            <w:vAlign w:val="center"/>
          </w:tcPr>
          <w:p w14:paraId="6FF28663" w14:textId="5951B417" w:rsidR="00136EEC" w:rsidRPr="0099283C" w:rsidRDefault="00136EEC" w:rsidP="004466DB">
            <w:pPr>
              <w:spacing w:line="360" w:lineRule="auto"/>
              <w:jc w:val="center"/>
              <w:rPr>
                <w:sz w:val="20"/>
              </w:rPr>
            </w:pPr>
            <w:r w:rsidRPr="0099283C">
              <w:rPr>
                <w:sz w:val="20"/>
              </w:rPr>
              <w:t>Non-continuous</w:t>
            </w:r>
          </w:p>
        </w:tc>
      </w:tr>
      <w:tr w:rsidR="00136EEC" w14:paraId="45927F35" w14:textId="77777777" w:rsidTr="004466DB">
        <w:trPr>
          <w:jc w:val="center"/>
        </w:trPr>
        <w:tc>
          <w:tcPr>
            <w:tcW w:w="1771" w:type="dxa"/>
            <w:vMerge/>
            <w:vAlign w:val="center"/>
          </w:tcPr>
          <w:p w14:paraId="7FAC95A0" w14:textId="77777777" w:rsidR="00136EEC" w:rsidRPr="0099283C" w:rsidRDefault="00136EEC" w:rsidP="004466DB">
            <w:pPr>
              <w:spacing w:line="360" w:lineRule="auto"/>
              <w:jc w:val="center"/>
              <w:rPr>
                <w:sz w:val="20"/>
              </w:rPr>
            </w:pPr>
          </w:p>
        </w:tc>
        <w:tc>
          <w:tcPr>
            <w:tcW w:w="1771" w:type="dxa"/>
            <w:vAlign w:val="center"/>
          </w:tcPr>
          <w:p w14:paraId="1AF52718" w14:textId="11B9CF1F" w:rsidR="00136EEC" w:rsidRPr="0099283C" w:rsidRDefault="00136EEC" w:rsidP="004466DB">
            <w:pPr>
              <w:spacing w:line="360" w:lineRule="auto"/>
              <w:jc w:val="center"/>
              <w:rPr>
                <w:sz w:val="20"/>
              </w:rPr>
            </w:pPr>
            <w:r w:rsidRPr="0099283C">
              <w:rPr>
                <w:sz w:val="20"/>
              </w:rPr>
              <w:t>Top</w:t>
            </w:r>
          </w:p>
        </w:tc>
        <w:tc>
          <w:tcPr>
            <w:tcW w:w="1771" w:type="dxa"/>
            <w:vAlign w:val="center"/>
          </w:tcPr>
          <w:p w14:paraId="49E982E2" w14:textId="708AE49D" w:rsidR="00136EEC" w:rsidRPr="0099283C" w:rsidRDefault="00136EEC" w:rsidP="004466DB">
            <w:pPr>
              <w:spacing w:line="360" w:lineRule="auto"/>
              <w:jc w:val="center"/>
              <w:rPr>
                <w:sz w:val="20"/>
              </w:rPr>
            </w:pPr>
            <w:r w:rsidRPr="0099283C">
              <w:rPr>
                <w:sz w:val="20"/>
              </w:rPr>
              <w:t>Bottom</w:t>
            </w:r>
          </w:p>
        </w:tc>
        <w:tc>
          <w:tcPr>
            <w:tcW w:w="1771" w:type="dxa"/>
            <w:vMerge/>
            <w:vAlign w:val="center"/>
          </w:tcPr>
          <w:p w14:paraId="1E4EF6AA" w14:textId="77777777" w:rsidR="00136EEC" w:rsidRPr="0099283C" w:rsidRDefault="00136EEC" w:rsidP="004466DB">
            <w:pPr>
              <w:spacing w:line="360" w:lineRule="auto"/>
              <w:jc w:val="center"/>
              <w:rPr>
                <w:sz w:val="20"/>
              </w:rPr>
            </w:pPr>
          </w:p>
        </w:tc>
        <w:tc>
          <w:tcPr>
            <w:tcW w:w="1772" w:type="dxa"/>
            <w:vMerge/>
            <w:vAlign w:val="center"/>
          </w:tcPr>
          <w:p w14:paraId="56599413" w14:textId="77777777" w:rsidR="00136EEC" w:rsidRPr="0099283C" w:rsidRDefault="00136EEC" w:rsidP="004466DB">
            <w:pPr>
              <w:spacing w:line="360" w:lineRule="auto"/>
              <w:jc w:val="center"/>
              <w:rPr>
                <w:sz w:val="20"/>
              </w:rPr>
            </w:pPr>
          </w:p>
        </w:tc>
      </w:tr>
      <w:tr w:rsidR="00EE3BC7" w14:paraId="6479D241" w14:textId="77777777" w:rsidTr="004466DB">
        <w:trPr>
          <w:jc w:val="center"/>
        </w:trPr>
        <w:tc>
          <w:tcPr>
            <w:tcW w:w="1771" w:type="dxa"/>
            <w:vAlign w:val="center"/>
          </w:tcPr>
          <w:p w14:paraId="2026FA15" w14:textId="7CBC0BDB" w:rsidR="00C04ECB" w:rsidRPr="0099283C" w:rsidRDefault="000C5C84" w:rsidP="004466DB">
            <w:pPr>
              <w:spacing w:line="360" w:lineRule="auto"/>
              <w:jc w:val="center"/>
              <w:rPr>
                <w:sz w:val="20"/>
              </w:rPr>
            </w:pPr>
            <m:oMathPara>
              <m:oMath>
                <m:sSub>
                  <m:sSubPr>
                    <m:ctrlPr>
                      <w:rPr>
                        <w:rFonts w:ascii="Cambria Math" w:hAnsi="Cambria Math"/>
                        <w:i/>
                        <w:sz w:val="20"/>
                      </w:rPr>
                    </m:ctrlPr>
                  </m:sSubPr>
                  <m:e>
                    <m:r>
                      <w:rPr>
                        <w:rFonts w:ascii="Cambria Math" w:hAnsi="Cambria Math"/>
                        <w:sz w:val="20"/>
                      </w:rPr>
                      <m:t>a</m:t>
                    </m:r>
                  </m:e>
                  <m:sub>
                    <m:r>
                      <w:rPr>
                        <w:rFonts w:ascii="Cambria Math" w:hAnsi="Cambria Math"/>
                        <w:sz w:val="20"/>
                      </w:rPr>
                      <m:t>n</m:t>
                    </m:r>
                  </m:sub>
                </m:sSub>
              </m:oMath>
            </m:oMathPara>
          </w:p>
        </w:tc>
        <w:tc>
          <w:tcPr>
            <w:tcW w:w="1771" w:type="dxa"/>
            <w:vAlign w:val="center"/>
          </w:tcPr>
          <w:p w14:paraId="1254CBB4" w14:textId="77777777" w:rsidR="00EE3BC7" w:rsidRPr="0099283C" w:rsidRDefault="00EE3BC7" w:rsidP="004466DB">
            <w:pPr>
              <w:spacing w:line="360" w:lineRule="auto"/>
              <w:jc w:val="center"/>
              <w:rPr>
                <w:sz w:val="20"/>
              </w:rPr>
            </w:pPr>
          </w:p>
        </w:tc>
        <w:tc>
          <w:tcPr>
            <w:tcW w:w="1771" w:type="dxa"/>
            <w:vAlign w:val="center"/>
          </w:tcPr>
          <w:p w14:paraId="5A176439" w14:textId="77777777" w:rsidR="00EE3BC7" w:rsidRPr="0099283C" w:rsidRDefault="00EE3BC7" w:rsidP="004466DB">
            <w:pPr>
              <w:spacing w:line="360" w:lineRule="auto"/>
              <w:jc w:val="center"/>
              <w:rPr>
                <w:sz w:val="20"/>
              </w:rPr>
            </w:pPr>
          </w:p>
        </w:tc>
        <w:tc>
          <w:tcPr>
            <w:tcW w:w="1771" w:type="dxa"/>
            <w:vAlign w:val="center"/>
          </w:tcPr>
          <w:p w14:paraId="4E6CC283" w14:textId="77777777" w:rsidR="00EE3BC7" w:rsidRPr="0099283C" w:rsidRDefault="00EE3BC7" w:rsidP="004466DB">
            <w:pPr>
              <w:spacing w:line="360" w:lineRule="auto"/>
              <w:jc w:val="center"/>
              <w:rPr>
                <w:sz w:val="20"/>
              </w:rPr>
            </w:pPr>
          </w:p>
        </w:tc>
        <w:tc>
          <w:tcPr>
            <w:tcW w:w="1772" w:type="dxa"/>
            <w:vAlign w:val="center"/>
          </w:tcPr>
          <w:p w14:paraId="3D6EF355" w14:textId="77777777" w:rsidR="00EE3BC7" w:rsidRPr="0099283C" w:rsidRDefault="00EE3BC7" w:rsidP="004466DB">
            <w:pPr>
              <w:spacing w:line="360" w:lineRule="auto"/>
              <w:jc w:val="center"/>
              <w:rPr>
                <w:sz w:val="20"/>
              </w:rPr>
            </w:pPr>
          </w:p>
        </w:tc>
      </w:tr>
      <w:tr w:rsidR="00EE3BC7" w14:paraId="41105795" w14:textId="77777777" w:rsidTr="004466DB">
        <w:trPr>
          <w:jc w:val="center"/>
        </w:trPr>
        <w:tc>
          <w:tcPr>
            <w:tcW w:w="1771" w:type="dxa"/>
            <w:vAlign w:val="center"/>
          </w:tcPr>
          <w:p w14:paraId="3083E14E" w14:textId="5EB4F492" w:rsidR="00C04ECB" w:rsidRPr="0099283C" w:rsidRDefault="000C5C84" w:rsidP="004466DB">
            <w:pPr>
              <w:spacing w:line="360" w:lineRule="auto"/>
              <w:jc w:val="center"/>
              <w:rPr>
                <w:sz w:val="20"/>
              </w:rPr>
            </w:pPr>
            <m:oMathPara>
              <m:oMath>
                <m:sSub>
                  <m:sSubPr>
                    <m:ctrlPr>
                      <w:rPr>
                        <w:rFonts w:ascii="Cambria Math" w:hAnsi="Cambria Math"/>
                        <w:i/>
                        <w:sz w:val="20"/>
                      </w:rPr>
                    </m:ctrlPr>
                  </m:sSubPr>
                  <m:e>
                    <m:r>
                      <w:rPr>
                        <w:rFonts w:ascii="Cambria Math" w:hAnsi="Cambria Math"/>
                        <w:sz w:val="20"/>
                      </w:rPr>
                      <m:t>b</m:t>
                    </m:r>
                  </m:e>
                  <m:sub>
                    <m:r>
                      <w:rPr>
                        <w:rFonts w:ascii="Cambria Math" w:hAnsi="Cambria Math"/>
                        <w:sz w:val="20"/>
                      </w:rPr>
                      <m:t>n</m:t>
                    </m:r>
                  </m:sub>
                </m:sSub>
              </m:oMath>
            </m:oMathPara>
          </w:p>
        </w:tc>
        <w:tc>
          <w:tcPr>
            <w:tcW w:w="1771" w:type="dxa"/>
            <w:vAlign w:val="center"/>
          </w:tcPr>
          <w:p w14:paraId="4E673112" w14:textId="77777777" w:rsidR="00EE3BC7" w:rsidRPr="0099283C" w:rsidRDefault="00EE3BC7" w:rsidP="004466DB">
            <w:pPr>
              <w:spacing w:line="360" w:lineRule="auto"/>
              <w:jc w:val="center"/>
              <w:rPr>
                <w:sz w:val="20"/>
              </w:rPr>
            </w:pPr>
          </w:p>
        </w:tc>
        <w:tc>
          <w:tcPr>
            <w:tcW w:w="1771" w:type="dxa"/>
            <w:vAlign w:val="center"/>
          </w:tcPr>
          <w:p w14:paraId="67D2612B" w14:textId="77777777" w:rsidR="00EE3BC7" w:rsidRPr="0099283C" w:rsidRDefault="00EE3BC7" w:rsidP="004466DB">
            <w:pPr>
              <w:spacing w:line="360" w:lineRule="auto"/>
              <w:jc w:val="center"/>
              <w:rPr>
                <w:sz w:val="20"/>
              </w:rPr>
            </w:pPr>
          </w:p>
        </w:tc>
        <w:tc>
          <w:tcPr>
            <w:tcW w:w="1771" w:type="dxa"/>
            <w:vAlign w:val="center"/>
          </w:tcPr>
          <w:p w14:paraId="0CE6A277" w14:textId="77777777" w:rsidR="00EE3BC7" w:rsidRPr="0099283C" w:rsidRDefault="00EE3BC7" w:rsidP="004466DB">
            <w:pPr>
              <w:spacing w:line="360" w:lineRule="auto"/>
              <w:jc w:val="center"/>
              <w:rPr>
                <w:sz w:val="20"/>
              </w:rPr>
            </w:pPr>
          </w:p>
        </w:tc>
        <w:tc>
          <w:tcPr>
            <w:tcW w:w="1772" w:type="dxa"/>
            <w:vAlign w:val="center"/>
          </w:tcPr>
          <w:p w14:paraId="06F35BAB" w14:textId="77777777" w:rsidR="00EE3BC7" w:rsidRPr="0099283C" w:rsidRDefault="00EE3BC7" w:rsidP="004466DB">
            <w:pPr>
              <w:spacing w:line="360" w:lineRule="auto"/>
              <w:jc w:val="center"/>
              <w:rPr>
                <w:sz w:val="20"/>
              </w:rPr>
            </w:pPr>
          </w:p>
        </w:tc>
      </w:tr>
    </w:tbl>
    <w:p w14:paraId="17DF2399" w14:textId="77777777" w:rsidR="00805B04" w:rsidRPr="00672086" w:rsidRDefault="00805B04" w:rsidP="00B8228E">
      <w:pPr>
        <w:spacing w:line="360" w:lineRule="auto"/>
        <w:rPr>
          <w:color w:val="F79646" w:themeColor="accent6"/>
          <w:sz w:val="20"/>
        </w:rPr>
      </w:pPr>
    </w:p>
    <w:p w14:paraId="4AA93597" w14:textId="0D9D64A8" w:rsidR="0087530D" w:rsidRDefault="0087530D" w:rsidP="0087530D">
      <w:pPr>
        <w:pStyle w:val="Heading2"/>
        <w:spacing w:line="360" w:lineRule="auto"/>
        <w:rPr>
          <w:rFonts w:ascii="Times New Roman" w:hAnsi="Times New Roman" w:cs="Times New Roman"/>
          <w:i/>
          <w:color w:val="FF0000"/>
          <w:sz w:val="24"/>
        </w:rPr>
      </w:pPr>
      <w:bookmarkStart w:id="70" w:name="_Toc86960176"/>
      <w:r>
        <w:rPr>
          <w:rFonts w:ascii="Times New Roman" w:hAnsi="Times New Roman" w:cs="Times New Roman"/>
          <w:i/>
          <w:color w:val="FF0000"/>
          <w:sz w:val="24"/>
        </w:rPr>
        <w:t>Post-Process</w:t>
      </w:r>
      <w:bookmarkEnd w:id="70"/>
    </w:p>
    <w:p w14:paraId="658B3097" w14:textId="77E08827" w:rsidR="0087530D" w:rsidRDefault="0087530D" w:rsidP="0087530D">
      <w:pPr>
        <w:pStyle w:val="Heading3"/>
        <w:spacing w:line="360" w:lineRule="auto"/>
        <w:ind w:firstLine="720"/>
        <w:rPr>
          <w:rFonts w:ascii="Times New Roman" w:hAnsi="Times New Roman" w:cs="Times New Roman"/>
          <w:i/>
          <w:color w:val="FF0000"/>
          <w:sz w:val="24"/>
        </w:rPr>
      </w:pPr>
      <w:bookmarkStart w:id="71" w:name="_Toc86960177"/>
      <w:r>
        <w:rPr>
          <w:rFonts w:ascii="Times New Roman" w:hAnsi="Times New Roman" w:cs="Times New Roman"/>
          <w:i/>
          <w:color w:val="FF0000"/>
          <w:sz w:val="24"/>
        </w:rPr>
        <w:t>Update Grid</w:t>
      </w:r>
      <w:bookmarkEnd w:id="71"/>
    </w:p>
    <w:p w14:paraId="7BD435CD" w14:textId="38FA903A" w:rsidR="00102704" w:rsidRDefault="008B05C2" w:rsidP="008B05C2">
      <w:r>
        <w:t xml:space="preserve">Now that the </w:t>
      </w:r>
      <w:r w:rsidR="00672086">
        <w:t>unknown variables for the HM and MEC regions are solved, the</w:t>
      </w:r>
      <w:r w:rsidR="00FB14F0">
        <w:t xml:space="preserve">ir values can be substituted into the model equations to solve for any </w:t>
      </w:r>
      <w:r w:rsidR="00451FE5">
        <w:t>processed mesh parameter</w:t>
      </w:r>
      <w:r w:rsidR="002F60C8">
        <w:t>s. An important performance parameter used in the GA objective function is the</w:t>
      </w:r>
      <w:r w:rsidR="00451FE5">
        <w:t xml:space="preserve"> </w:t>
      </w:r>
      <w:r w:rsidR="00497D86">
        <w:t>thrust</w:t>
      </w:r>
      <w:r w:rsidR="002F60C8">
        <w:t xml:space="preserve"> of the motor. </w:t>
      </w:r>
      <w:r w:rsidR="000934A0">
        <w:t>The force</w:t>
      </w:r>
      <w:r w:rsidR="00D50A30">
        <w:t xml:space="preserve"> </w:t>
      </w:r>
      <w:r w:rsidR="000934A0">
        <w:t xml:space="preserve">on the primary of the motor </w:t>
      </w:r>
      <w:r w:rsidR="00D50A30">
        <w:t>has a normal and tangential component</w:t>
      </w:r>
      <w:r w:rsidR="000934A0">
        <w:t xml:space="preserve"> </w:t>
      </w:r>
      <w:r w:rsidR="00C07FBF">
        <w:t xml:space="preserve">which can be calculated </w:t>
      </w:r>
      <w:r w:rsidR="00A25972">
        <w:t>with the equations below:</w:t>
      </w:r>
    </w:p>
    <w:p w14:paraId="3ED02370" w14:textId="2DE57113" w:rsidR="00C74756" w:rsidRDefault="00C74756" w:rsidP="008B05C2">
      <w:pPr>
        <w:rPr>
          <w:color w:val="FF0000"/>
        </w:rPr>
      </w:pPr>
      <w:r w:rsidRPr="00C74756">
        <w:rPr>
          <w:color w:val="FF0000"/>
        </w:rPr>
        <w:t>Show the thrust equations and the thermal equations</w:t>
      </w:r>
    </w:p>
    <w:p w14:paraId="0E066A3C" w14:textId="31A5E6A1" w:rsidR="002C518E" w:rsidRPr="00246875" w:rsidRDefault="000C5C84" w:rsidP="008B05C2">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ctrlPr>
                <w:rPr>
                  <w:rFonts w:ascii="Cambria Math" w:hAnsi="Cambria Math"/>
                  <w:i/>
                </w:rPr>
              </m:ctrlPr>
            </m:num>
            <m:den>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xn</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B</m:t>
                      </m:r>
                    </m:e>
                    <m:sub>
                      <m:r>
                        <w:rPr>
                          <w:rFonts w:ascii="Cambria Math" w:hAnsi="Cambria Math"/>
                        </w:rPr>
                        <m:t>yn</m:t>
                      </m:r>
                    </m:sub>
                    <m:sup>
                      <m:r>
                        <w:rPr>
                          <w:rFonts w:ascii="Cambria Math" w:hAnsi="Cambria Math"/>
                        </w:rPr>
                        <m:t>*</m:t>
                      </m:r>
                    </m:sup>
                  </m:sSubSup>
                  <m:d>
                    <m:dPr>
                      <m:ctrlPr>
                        <w:rPr>
                          <w:rFonts w:ascii="Cambria Math" w:hAnsi="Cambria Math"/>
                          <w:i/>
                        </w:rPr>
                      </m:ctrlPr>
                    </m:dPr>
                    <m:e>
                      <m:r>
                        <w:rPr>
                          <w:rFonts w:ascii="Cambria Math" w:hAnsi="Cambria Math"/>
                        </w:rPr>
                        <m:t>x,y,t</m:t>
                      </m:r>
                    </m:e>
                  </m:d>
                </m:e>
              </m:d>
              <m:r>
                <w:rPr>
                  <w:rFonts w:ascii="Cambria Math" w:hAnsi="Cambria Math"/>
                </w:rPr>
                <m:t>dx</m:t>
              </m:r>
              <m:ctrlPr>
                <w:rPr>
                  <w:rFonts w:ascii="Cambria Math" w:hAnsi="Cambria Math"/>
                  <w:i/>
                </w:rPr>
              </m:ctrlPr>
            </m:e>
          </m:nary>
        </m:oMath>
      </m:oMathPara>
    </w:p>
    <w:p w14:paraId="107173E6" w14:textId="07F51E0F" w:rsidR="003B3F14" w:rsidRPr="00246875" w:rsidRDefault="000013B8" w:rsidP="003B3F14">
      <m:oMathPara>
        <m:oMath>
          <m:r>
            <w:rPr>
              <w:rFonts w:ascii="Cambria Math" w:hAnsi="Cambria Math"/>
            </w:rPr>
            <w:lastRenderedPageBreak/>
            <m:t>=</m:t>
          </m:r>
          <m:f>
            <m:fPr>
              <m:ctrlPr>
                <w:rPr>
                  <w:rFonts w:ascii="Cambria Math" w:hAnsi="Cambria Math"/>
                </w:rPr>
              </m:ctrlPr>
            </m:fPr>
            <m:num>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per</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ω</m:t>
                      </m:r>
                      <m:ctrlPr>
                        <w:rPr>
                          <w:rFonts w:ascii="Cambria Math" w:hAnsi="Cambria Math"/>
                        </w:rPr>
                      </m:ctrlP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e>
              </m:d>
              <m:ctrlPr>
                <w:rPr>
                  <w:rFonts w:ascii="Cambria Math" w:hAnsi="Cambria Math"/>
                  <w:i/>
                </w:rPr>
              </m:ctrlPr>
            </m:e>
          </m:nary>
        </m:oMath>
      </m:oMathPara>
    </w:p>
    <w:p w14:paraId="49ECA3A7" w14:textId="290CB2BE" w:rsidR="00C35521" w:rsidRPr="00246875" w:rsidRDefault="000C5C84" w:rsidP="00C35521">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xn</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B</m:t>
                      </m:r>
                    </m:e>
                    <m:sub>
                      <m:r>
                        <w:rPr>
                          <w:rFonts w:ascii="Cambria Math" w:hAnsi="Cambria Math"/>
                        </w:rPr>
                        <m:t>xn</m:t>
                      </m:r>
                    </m:sub>
                    <m:sup>
                      <m:r>
                        <w:rPr>
                          <w:rFonts w:ascii="Cambria Math" w:hAnsi="Cambria Math"/>
                        </w:rPr>
                        <m:t>*</m:t>
                      </m:r>
                    </m:sup>
                  </m:sSubSup>
                  <m:d>
                    <m:dPr>
                      <m:ctrlPr>
                        <w:rPr>
                          <w:rFonts w:ascii="Cambria Math" w:hAnsi="Cambria Math"/>
                          <w:i/>
                        </w:rPr>
                      </m:ctrlPr>
                    </m:dPr>
                    <m:e>
                      <m:r>
                        <w:rPr>
                          <w:rFonts w:ascii="Cambria Math" w:hAnsi="Cambria Math"/>
                        </w:rPr>
                        <m:t>x,y,t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yn</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B</m:t>
                      </m:r>
                    </m:e>
                    <m:sub>
                      <m:r>
                        <w:rPr>
                          <w:rFonts w:ascii="Cambria Math" w:hAnsi="Cambria Math"/>
                        </w:rPr>
                        <m:t>yn</m:t>
                      </m:r>
                    </m:sub>
                    <m:sup>
                      <m:r>
                        <w:rPr>
                          <w:rFonts w:ascii="Cambria Math" w:hAnsi="Cambria Math"/>
                        </w:rPr>
                        <m:t>*</m:t>
                      </m:r>
                    </m:sup>
                  </m:sSubSup>
                  <m:d>
                    <m:dPr>
                      <m:ctrlPr>
                        <w:rPr>
                          <w:rFonts w:ascii="Cambria Math" w:hAnsi="Cambria Math"/>
                          <w:i/>
                        </w:rPr>
                      </m:ctrlPr>
                    </m:dPr>
                    <m:e>
                      <m:r>
                        <w:rPr>
                          <w:rFonts w:ascii="Cambria Math" w:hAnsi="Cambria Math"/>
                        </w:rPr>
                        <m:t>x,y,t</m:t>
                      </m:r>
                    </m:e>
                  </m:d>
                </m:e>
              </m:d>
              <m:r>
                <w:rPr>
                  <w:rFonts w:ascii="Cambria Math" w:hAnsi="Cambria Math"/>
                </w:rPr>
                <m:t>dx</m:t>
              </m:r>
              <m:ctrlPr>
                <w:rPr>
                  <w:rFonts w:ascii="Cambria Math" w:hAnsi="Cambria Math"/>
                  <w:i/>
                </w:rPr>
              </m:ctrlPr>
            </m:e>
          </m:nary>
        </m:oMath>
      </m:oMathPara>
    </w:p>
    <w:p w14:paraId="52F7F4F9" w14:textId="7F7BE28C" w:rsidR="000013B8" w:rsidRPr="00A25972" w:rsidRDefault="000013B8" w:rsidP="000013B8">
      <m:oMathPara>
        <m:oMath>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per</m:t>
                  </m:r>
                </m:sub>
              </m:sSub>
              <m:ctrlPr>
                <w:rPr>
                  <w:rFonts w:ascii="Cambria Math" w:hAnsi="Cambria Math"/>
                  <w:i/>
                </w:rPr>
              </m:ctrlPr>
            </m:num>
            <m:den>
              <m:r>
                <w:rPr>
                  <w:rFonts w:ascii="Cambria Math" w:hAnsi="Cambria Math"/>
                </w:rPr>
                <m:t>4</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r>
                    <w:rPr>
                      <w:rFonts w:ascii="Cambria Math" w:hAnsi="Cambria Math"/>
                    </w:rPr>
                    <m:t>-</m:t>
                  </m:r>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e>
              </m:d>
              <m:ctrlPr>
                <w:rPr>
                  <w:rFonts w:ascii="Cambria Math" w:hAnsi="Cambria Math"/>
                  <w:i/>
                </w:rPr>
              </m:ctrlPr>
            </m:e>
          </m:nary>
        </m:oMath>
      </m:oMathPara>
    </w:p>
    <w:p w14:paraId="4EAF2120" w14:textId="72E44B7F" w:rsidR="00A25972" w:rsidRDefault="00D10C4C" w:rsidP="000013B8">
      <w:r>
        <w:t>These</w:t>
      </w:r>
      <w:r w:rsidR="00A838AD">
        <w:t xml:space="preserve"> equations were derived from the </w:t>
      </w:r>
      <w:commentRangeStart w:id="72"/>
      <w:r w:rsidR="00A838AD">
        <w:t xml:space="preserve">Maxwell stress tensor </w:t>
      </w:r>
      <w:commentRangeEnd w:id="72"/>
      <w:r w:rsidR="00EA6102">
        <w:rPr>
          <w:rStyle w:val="CommentReference"/>
        </w:rPr>
        <w:commentReference w:id="72"/>
      </w:r>
      <w:r w:rsidR="00A838AD">
        <w:t xml:space="preserve">in the airgap </w:t>
      </w:r>
      <w:r w:rsidR="00B51950">
        <w:t>where the</w:t>
      </w:r>
      <w:r w:rsidR="00A25972">
        <w:t xml:space="preserve"> complex conjugate of a complex variable is denoted with </w:t>
      </w:r>
      <w:r w:rsidR="00D405B6">
        <w:t xml:space="preserve">a </w:t>
      </w:r>
      <w:r w:rsidR="00A25972">
        <w:t xml:space="preserve">* </w:t>
      </w:r>
      <w:r w:rsidR="00D405B6">
        <w:t>in the superscript</w:t>
      </w:r>
      <w:r w:rsidR="007677DD">
        <w:t>.</w:t>
      </w:r>
    </w:p>
    <w:p w14:paraId="3B313F53" w14:textId="2BC57414" w:rsidR="007677DD" w:rsidRPr="007677DD" w:rsidRDefault="007677DD" w:rsidP="000013B8">
      <w:pPr>
        <w:rPr>
          <w:color w:val="FF0000"/>
        </w:rPr>
      </w:pPr>
      <w:r w:rsidRPr="007677DD">
        <w:rPr>
          <w:color w:val="FF0000"/>
        </w:rPr>
        <w:t>Talk about the other objective function solutions</w:t>
      </w:r>
      <w:r w:rsidR="0084426E">
        <w:rPr>
          <w:color w:val="FF0000"/>
        </w:rPr>
        <w:t xml:space="preserve"> only if they are post processed</w:t>
      </w:r>
    </w:p>
    <w:p w14:paraId="5B726F7C" w14:textId="65A468FE" w:rsidR="00516DB5" w:rsidRDefault="00516DB5" w:rsidP="00C85876">
      <w:r>
        <w:t xml:space="preserve">The conduction loss in the secondary of the motor can be </w:t>
      </w:r>
      <w:r w:rsidR="00050BE0">
        <w:t>calculated using the Poynting vector, applied in the air gap.</w:t>
      </w:r>
    </w:p>
    <w:p w14:paraId="1CCE7391" w14:textId="09995C31" w:rsidR="00C85876" w:rsidRPr="001F0666" w:rsidRDefault="000C5C84" w:rsidP="00C85876">
      <m:oMathPara>
        <m:oMath>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x,y,t</m:t>
              </m:r>
            </m:e>
          </m:d>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x,y,t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oMath>
      </m:oMathPara>
    </w:p>
    <w:p w14:paraId="6CEEA001" w14:textId="4C8EC5F6" w:rsidR="00C85876" w:rsidRPr="0099268D" w:rsidRDefault="000C5C84" w:rsidP="000013B8">
      <m:oMathPara>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x,y,t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o</m:t>
                  </m:r>
                </m:sub>
              </m:sSub>
              <m:ctrlPr>
                <w:rPr>
                  <w:rFonts w:ascii="Cambria Math" w:hAnsi="Cambria Math"/>
                  <w:i/>
                </w:rPr>
              </m:ctrlPr>
            </m:den>
          </m:f>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x,y,t</m:t>
              </m:r>
            </m:e>
          </m:d>
        </m:oMath>
      </m:oMathPara>
    </w:p>
    <w:p w14:paraId="0857D1FD" w14:textId="288E056F" w:rsidR="00916698" w:rsidRPr="00C1208A" w:rsidRDefault="000C5C84" w:rsidP="000013B8">
      <m:oMathPara>
        <m:oMath>
          <m:sSub>
            <m:sSubPr>
              <m:ctrlPr>
                <w:rPr>
                  <w:rFonts w:ascii="Cambria Math" w:hAnsi="Cambria Math"/>
                  <w:i/>
                </w:rPr>
              </m:ctrlPr>
            </m:sSubPr>
            <m:e>
              <m:r>
                <w:rPr>
                  <w:rFonts w:ascii="Cambria Math" w:hAnsi="Cambria Math"/>
                </w:rPr>
                <m:t>P</m:t>
              </m:r>
            </m:e>
            <m:sub>
              <m:r>
                <w:rPr>
                  <w:rFonts w:ascii="Cambria Math" w:hAnsi="Cambria Math"/>
                </w:rPr>
                <m:t>joule,sec</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ctrlPr>
                <w:rPr>
                  <w:rFonts w:ascii="Cambria Math" w:hAnsi="Cambria Math"/>
                  <w:i/>
                </w:rPr>
              </m:ctrlPr>
            </m:num>
            <m:den>
              <m:r>
                <w:rPr>
                  <w:rFonts w:ascii="Cambria Math" w:hAnsi="Cambria Math"/>
                </w:rPr>
                <m:t>2</m:t>
              </m:r>
              <m:ctrlPr>
                <w:rPr>
                  <w:rFonts w:ascii="Cambria Math" w:hAnsi="Cambria Math"/>
                  <w:i/>
                </w:rPr>
              </m:ctrlPr>
            </m:den>
          </m:f>
          <m:r>
            <m:rPr>
              <m:scr m:val="fraktur"/>
            </m:rPr>
            <w:rPr>
              <w:rFonts w:ascii="Cambria Math" w:hAnsi="Cambria Math"/>
            </w:rPr>
            <m:t>R</m:t>
          </m:r>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sup>
            <m:e>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x,y,t</m:t>
                  </m:r>
                </m:e>
              </m:d>
              <m:r>
                <w:rPr>
                  <w:rFonts w:ascii="Cambria Math" w:hAnsi="Cambria Math"/>
                </w:rPr>
                <m:t>dx</m:t>
              </m:r>
              <m:ctrlPr>
                <w:rPr>
                  <w:rFonts w:ascii="Cambria Math" w:hAnsi="Cambria Math"/>
                  <w:i/>
                </w:rPr>
              </m:ctrlPr>
            </m:e>
          </m:nary>
        </m:oMath>
      </m:oMathPara>
    </w:p>
    <w:p w14:paraId="490A1941" w14:textId="6F5CB6E8" w:rsidR="00C1208A" w:rsidRPr="00050BE0" w:rsidRDefault="000013B8" w:rsidP="00C1208A">
      <m:oMathPara>
        <m:oMath>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per</m:t>
                  </m:r>
                </m:sub>
              </m:sSub>
              <m:ctrlPr>
                <w:rPr>
                  <w:rFonts w:ascii="Cambria Math" w:hAnsi="Cambria Math"/>
                  <w:i/>
                </w:rPr>
              </m:ctrlPr>
            </m:num>
            <m:den>
              <m:r>
                <w:rPr>
                  <w:rFonts w:ascii="Cambria Math" w:hAnsi="Cambria Math"/>
                </w:rPr>
                <m:t>j2</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m:t>
                      </m:r>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e>
              </m:d>
              <m:ctrlPr>
                <w:rPr>
                  <w:rFonts w:ascii="Cambria Math" w:hAnsi="Cambria Math"/>
                  <w:i/>
                </w:rPr>
              </m:ctrlPr>
            </m:e>
          </m:nary>
        </m:oMath>
      </m:oMathPara>
    </w:p>
    <w:p w14:paraId="52E1CBEE" w14:textId="5E84D970" w:rsidR="00050BE0" w:rsidRPr="00AD2D2F" w:rsidRDefault="00050BE0" w:rsidP="00C1208A">
      <w:r>
        <w:t xml:space="preserve">With this information a rough estimate on the efficiency of the motor can be produced which </w:t>
      </w:r>
      <w:r w:rsidR="002A2F07">
        <w:t xml:space="preserve">doubles as </w:t>
      </w:r>
      <w:proofErr w:type="gramStart"/>
      <w:r w:rsidR="002A2F07">
        <w:t>a</w:t>
      </w:r>
      <w:proofErr w:type="gramEnd"/>
      <w:r w:rsidR="002A2F07">
        <w:t xml:space="preserve"> objective function value for the GA.</w:t>
      </w:r>
    </w:p>
    <w:p w14:paraId="533CA320" w14:textId="70776E8C" w:rsidR="0087530D" w:rsidRDefault="0087530D" w:rsidP="0087530D">
      <w:pPr>
        <w:pStyle w:val="Heading3"/>
        <w:spacing w:line="360" w:lineRule="auto"/>
        <w:ind w:firstLine="720"/>
        <w:rPr>
          <w:rFonts w:ascii="Times New Roman" w:hAnsi="Times New Roman" w:cs="Times New Roman"/>
          <w:i/>
          <w:color w:val="FF0000"/>
          <w:sz w:val="24"/>
        </w:rPr>
      </w:pPr>
      <w:bookmarkStart w:id="73" w:name="_Toc86960178"/>
      <w:proofErr w:type="spellStart"/>
      <w:r>
        <w:rPr>
          <w:rFonts w:ascii="Times New Roman" w:hAnsi="Times New Roman" w:cs="Times New Roman"/>
          <w:i/>
          <w:color w:val="FF0000"/>
          <w:sz w:val="24"/>
        </w:rPr>
        <w:t>LIM_Show</w:t>
      </w:r>
      <w:bookmarkEnd w:id="73"/>
      <w:proofErr w:type="spellEnd"/>
    </w:p>
    <w:p w14:paraId="30D8E453" w14:textId="587C4DA7" w:rsidR="00D62C51" w:rsidRDefault="006E64BF" w:rsidP="00D62C51">
      <w:r>
        <w:t xml:space="preserve">A specific field type can be </w:t>
      </w:r>
      <w:r w:rsidR="0036208A">
        <w:t>plotted</w:t>
      </w:r>
      <w:r>
        <w:t xml:space="preserve"> on the </w:t>
      </w:r>
      <w:r w:rsidR="0036208A">
        <w:t>mesh to visualize its magnitude</w:t>
      </w:r>
      <w:r w:rsidR="002148C8">
        <w:t xml:space="preserve"> throughout the mesh. The magnitude for the range of values for the field type are translated to a colour gradient and </w:t>
      </w:r>
      <w:r w:rsidR="00D83FEC">
        <w:t xml:space="preserve">plotted on the mesh to define the field. This is important for visualizing the magnetic flux density in the core </w:t>
      </w:r>
      <w:r w:rsidR="00116A2F">
        <w:t xml:space="preserve">of the primary to check that the core dimensions are compatible with the </w:t>
      </w:r>
      <w:r w:rsidR="008A77CF">
        <w:t xml:space="preserve">localizations of flux density throughout the core. </w:t>
      </w:r>
    </w:p>
    <w:p w14:paraId="44C48DF5" w14:textId="28D0B4E5" w:rsidR="008A77CF" w:rsidRPr="00D62C51" w:rsidRDefault="008A77CF" w:rsidP="00D62C51">
      <w:r>
        <w:t>The tangential and normal magnetic flux densit</w:t>
      </w:r>
      <w:r w:rsidR="00311CFC">
        <w:t>ies</w:t>
      </w:r>
      <w:r>
        <w:t xml:space="preserve"> </w:t>
      </w:r>
      <w:r w:rsidR="00311CFC">
        <w:t xml:space="preserve">in the middle of the air gap, between the primary and secondary, can be plotted </w:t>
      </w:r>
      <w:r w:rsidR="00C74756">
        <w:t xml:space="preserve">to check the </w:t>
      </w:r>
      <w:r w:rsidR="001F2EC0">
        <w:t xml:space="preserve">piece-wise continuous </w:t>
      </w:r>
      <w:r w:rsidR="009A181F">
        <w:t>waveform produced by the coils in the primary.</w:t>
      </w:r>
    </w:p>
    <w:p w14:paraId="7175FA2B" w14:textId="7D11C5E3" w:rsidR="0087530D" w:rsidRDefault="0087530D" w:rsidP="0087530D">
      <w:pPr>
        <w:pStyle w:val="Heading3"/>
        <w:spacing w:line="360" w:lineRule="auto"/>
        <w:ind w:firstLine="720"/>
        <w:rPr>
          <w:rFonts w:ascii="Times New Roman" w:hAnsi="Times New Roman" w:cs="Times New Roman"/>
          <w:i/>
          <w:color w:val="FF0000"/>
          <w:sz w:val="24"/>
        </w:rPr>
      </w:pPr>
      <w:bookmarkStart w:id="74" w:name="_Toc86960179"/>
      <w:r>
        <w:rPr>
          <w:rFonts w:ascii="Times New Roman" w:hAnsi="Times New Roman" w:cs="Times New Roman"/>
          <w:i/>
          <w:color w:val="FF0000"/>
          <w:sz w:val="24"/>
        </w:rPr>
        <w:lastRenderedPageBreak/>
        <w:t>Platypus</w:t>
      </w:r>
      <w:bookmarkEnd w:id="74"/>
    </w:p>
    <w:p w14:paraId="2FA447D1" w14:textId="2CDCECE9" w:rsidR="0087530D" w:rsidRPr="00FF5397" w:rsidRDefault="0087530D" w:rsidP="0087530D">
      <w:pPr>
        <w:pStyle w:val="ListParagraph"/>
        <w:numPr>
          <w:ilvl w:val="0"/>
          <w:numId w:val="9"/>
        </w:numPr>
        <w:rPr>
          <w:color w:val="7030A0"/>
        </w:rPr>
      </w:pPr>
      <w:r w:rsidRPr="00FF5397">
        <w:rPr>
          <w:color w:val="7030A0"/>
        </w:rPr>
        <w:t>Python function for checking model integrity</w:t>
      </w:r>
    </w:p>
    <w:p w14:paraId="3279607E" w14:textId="646C83CF" w:rsidR="00A01751" w:rsidRPr="00FF5397" w:rsidRDefault="00A01751" w:rsidP="0087530D">
      <w:pPr>
        <w:pStyle w:val="ListParagraph"/>
        <w:numPr>
          <w:ilvl w:val="0"/>
          <w:numId w:val="9"/>
        </w:numPr>
        <w:rPr>
          <w:color w:val="7030A0"/>
        </w:rPr>
      </w:pPr>
      <w:r>
        <w:rPr>
          <w:color w:val="7030A0"/>
        </w:rPr>
        <w:t>Talk about the objective</w:t>
      </w:r>
      <w:r w:rsidR="00B20855">
        <w:rPr>
          <w:color w:val="7030A0"/>
        </w:rPr>
        <w:t xml:space="preserve"> function </w:t>
      </w:r>
      <w:proofErr w:type="spellStart"/>
      <w:r w:rsidR="00B20855">
        <w:rPr>
          <w:color w:val="7030A0"/>
        </w:rPr>
        <w:t>multivariables</w:t>
      </w:r>
      <w:proofErr w:type="spellEnd"/>
      <w:r w:rsidR="00B20855">
        <w:rPr>
          <w:color w:val="7030A0"/>
        </w:rPr>
        <w:t xml:space="preserve"> each in detail. Ex thrust is generated </w:t>
      </w:r>
      <w:proofErr w:type="spellStart"/>
      <w:r w:rsidR="00B20855">
        <w:rPr>
          <w:color w:val="7030A0"/>
        </w:rPr>
        <w:t>throgh</w:t>
      </w:r>
      <w:proofErr w:type="spellEnd"/>
      <w:r w:rsidR="00B20855">
        <w:rPr>
          <w:color w:val="7030A0"/>
        </w:rPr>
        <w:t xml:space="preserve"> flux linkage in airgap</w:t>
      </w:r>
    </w:p>
    <w:p w14:paraId="268422CB" w14:textId="6FDB7B5F" w:rsidR="0087530D" w:rsidRDefault="0087530D" w:rsidP="0087530D">
      <w:pPr>
        <w:pStyle w:val="ListParagraph"/>
        <w:numPr>
          <w:ilvl w:val="0"/>
          <w:numId w:val="9"/>
        </w:numPr>
        <w:rPr>
          <w:color w:val="7030A0"/>
        </w:rPr>
      </w:pPr>
      <w:r w:rsidRPr="00FF5397">
        <w:rPr>
          <w:color w:val="7030A0"/>
        </w:rPr>
        <w:t>(</w:t>
      </w:r>
      <w:proofErr w:type="gramStart"/>
      <w:r w:rsidRPr="00FF5397">
        <w:rPr>
          <w:color w:val="7030A0"/>
        </w:rPr>
        <w:t>provide</w:t>
      </w:r>
      <w:proofErr w:type="gramEnd"/>
      <w:r w:rsidRPr="00FF5397">
        <w:rPr>
          <w:color w:val="7030A0"/>
        </w:rPr>
        <w:t xml:space="preserve"> the link of the module?)</w:t>
      </w:r>
    </w:p>
    <w:p w14:paraId="5218E2B9" w14:textId="7B0AAFB6" w:rsidR="00C06CCE" w:rsidRPr="00FF5397" w:rsidRDefault="00C06CCE" w:rsidP="00C06CCE">
      <w:pPr>
        <w:pStyle w:val="ListParagraph"/>
        <w:rPr>
          <w:color w:val="7030A0"/>
        </w:rPr>
      </w:pPr>
    </w:p>
    <w:p w14:paraId="4C441150" w14:textId="77777777" w:rsidR="0087530D" w:rsidRDefault="0087530D" w:rsidP="00C51FF0">
      <w:pPr>
        <w:pStyle w:val="Heading1"/>
        <w:spacing w:line="360" w:lineRule="auto"/>
        <w:rPr>
          <w:rFonts w:cs="Times New Roman"/>
        </w:rPr>
      </w:pPr>
    </w:p>
    <w:p w14:paraId="7F57E098" w14:textId="791A4CD0" w:rsidR="00C51FF0" w:rsidRDefault="00C51FF0" w:rsidP="00C51FF0">
      <w:pPr>
        <w:pStyle w:val="Heading1"/>
        <w:spacing w:line="360" w:lineRule="auto"/>
        <w:rPr>
          <w:rFonts w:cs="Times New Roman"/>
          <w:color w:val="FF0000"/>
        </w:rPr>
      </w:pPr>
      <w:bookmarkStart w:id="75" w:name="_Toc86960180"/>
      <w:r>
        <w:rPr>
          <w:rFonts w:cs="Times New Roman"/>
        </w:rPr>
        <w:t xml:space="preserve">CHAPTER </w:t>
      </w:r>
      <w:r w:rsidR="00C57ABB">
        <w:rPr>
          <w:rFonts w:cs="Times New Roman"/>
        </w:rPr>
        <w:t>5</w:t>
      </w:r>
      <w:r>
        <w:rPr>
          <w:rFonts w:cs="Times New Roman"/>
        </w:rPr>
        <w:br/>
      </w:r>
      <w:r>
        <w:rPr>
          <w:rFonts w:cs="Times New Roman"/>
          <w:color w:val="FF0000"/>
        </w:rPr>
        <w:t>Proof of Results</w:t>
      </w:r>
      <w:bookmarkEnd w:id="75"/>
    </w:p>
    <w:p w14:paraId="59E52775" w14:textId="676476A4" w:rsidR="00C51FF0" w:rsidRPr="0087530D" w:rsidRDefault="0087530D" w:rsidP="0087530D">
      <w:pPr>
        <w:pStyle w:val="Heading2"/>
        <w:spacing w:line="360" w:lineRule="auto"/>
        <w:rPr>
          <w:rFonts w:ascii="Times New Roman" w:hAnsi="Times New Roman" w:cs="Times New Roman"/>
          <w:i/>
          <w:color w:val="FF0000"/>
          <w:sz w:val="24"/>
        </w:rPr>
      </w:pPr>
      <w:bookmarkStart w:id="76" w:name="_Toc86960181"/>
      <w:r>
        <w:rPr>
          <w:rFonts w:ascii="Times New Roman" w:hAnsi="Times New Roman" w:cs="Times New Roman"/>
          <w:i/>
          <w:color w:val="FF0000"/>
          <w:sz w:val="24"/>
        </w:rPr>
        <w:t>Compare to FEA</w:t>
      </w:r>
      <w:bookmarkEnd w:id="76"/>
    </w:p>
    <w:p w14:paraId="4727A9F7" w14:textId="77777777" w:rsidR="00C51FF0" w:rsidRDefault="00C51FF0" w:rsidP="00C51FF0">
      <w:pPr>
        <w:pStyle w:val="Heading3"/>
        <w:spacing w:line="360" w:lineRule="auto"/>
        <w:ind w:firstLine="720"/>
        <w:rPr>
          <w:rFonts w:ascii="Times New Roman" w:hAnsi="Times New Roman" w:cs="Times New Roman"/>
          <w:i/>
          <w:color w:val="FF0000"/>
          <w:sz w:val="24"/>
        </w:rPr>
      </w:pPr>
      <w:bookmarkStart w:id="77" w:name="_Toc86960182"/>
      <w:r>
        <w:rPr>
          <w:rFonts w:ascii="Times New Roman" w:hAnsi="Times New Roman" w:cs="Times New Roman"/>
          <w:i/>
          <w:color w:val="FF0000"/>
          <w:sz w:val="24"/>
        </w:rPr>
        <w:t>Sub-Section Heading Here</w:t>
      </w:r>
      <w:bookmarkEnd w:id="77"/>
    </w:p>
    <w:p w14:paraId="2F95FCC6" w14:textId="0231637B" w:rsidR="00237D3E" w:rsidRPr="00FF5397" w:rsidRDefault="00237D3E" w:rsidP="00237D3E">
      <w:pPr>
        <w:pStyle w:val="ListParagraph"/>
        <w:numPr>
          <w:ilvl w:val="0"/>
          <w:numId w:val="9"/>
        </w:numPr>
        <w:rPr>
          <w:color w:val="7030A0"/>
        </w:rPr>
      </w:pPr>
      <w:r w:rsidRPr="00FF5397">
        <w:rPr>
          <w:color w:val="7030A0"/>
        </w:rPr>
        <w:t>Compare to FEA</w:t>
      </w:r>
    </w:p>
    <w:p w14:paraId="3BC21BEF" w14:textId="32F44B3C" w:rsidR="00237D3E" w:rsidRPr="00FF5397" w:rsidRDefault="00237D3E" w:rsidP="00237D3E">
      <w:pPr>
        <w:pStyle w:val="ListParagraph"/>
        <w:numPr>
          <w:ilvl w:val="1"/>
          <w:numId w:val="9"/>
        </w:numPr>
        <w:rPr>
          <w:color w:val="7030A0"/>
        </w:rPr>
      </w:pPr>
      <w:r w:rsidRPr="00FF5397">
        <w:rPr>
          <w:color w:val="7030A0"/>
        </w:rPr>
        <w:t>Multiple sims</w:t>
      </w:r>
      <w:r w:rsidR="0087530D" w:rsidRPr="00FF5397">
        <w:rPr>
          <w:color w:val="7030A0"/>
        </w:rPr>
        <w:t xml:space="preserve"> with results of</w:t>
      </w:r>
    </w:p>
    <w:p w14:paraId="60F71729" w14:textId="22414871" w:rsidR="0087530D" w:rsidRPr="00FF5397" w:rsidRDefault="0087530D" w:rsidP="0087530D">
      <w:pPr>
        <w:pStyle w:val="ListParagraph"/>
        <w:numPr>
          <w:ilvl w:val="2"/>
          <w:numId w:val="9"/>
        </w:numPr>
        <w:rPr>
          <w:color w:val="7030A0"/>
        </w:rPr>
      </w:pPr>
      <w:r w:rsidRPr="00FF5397">
        <w:rPr>
          <w:color w:val="7030A0"/>
        </w:rPr>
        <w:t>B field in core</w:t>
      </w:r>
    </w:p>
    <w:p w14:paraId="13ECC46B" w14:textId="3D84E9B2" w:rsidR="0087530D" w:rsidRPr="00FF5397" w:rsidRDefault="0087530D" w:rsidP="0087530D">
      <w:pPr>
        <w:pStyle w:val="ListParagraph"/>
        <w:numPr>
          <w:ilvl w:val="2"/>
          <w:numId w:val="9"/>
        </w:numPr>
        <w:rPr>
          <w:color w:val="7030A0"/>
        </w:rPr>
      </w:pPr>
      <w:r w:rsidRPr="00FF5397">
        <w:rPr>
          <w:color w:val="7030A0"/>
        </w:rPr>
        <w:t>B field in airgap</w:t>
      </w:r>
    </w:p>
    <w:p w14:paraId="2F0638EB" w14:textId="66B63B8D" w:rsidR="0087530D" w:rsidRPr="00FF5397" w:rsidRDefault="0087530D" w:rsidP="0087530D">
      <w:pPr>
        <w:pStyle w:val="ListParagraph"/>
        <w:numPr>
          <w:ilvl w:val="2"/>
          <w:numId w:val="9"/>
        </w:numPr>
        <w:rPr>
          <w:color w:val="7030A0"/>
        </w:rPr>
      </w:pPr>
      <w:r w:rsidRPr="00FF5397">
        <w:rPr>
          <w:color w:val="7030A0"/>
        </w:rPr>
        <w:t>Thrust plots</w:t>
      </w:r>
    </w:p>
    <w:p w14:paraId="781773A6" w14:textId="77777777" w:rsidR="0087530D" w:rsidRPr="00FF5397" w:rsidRDefault="0087530D" w:rsidP="0087530D">
      <w:pPr>
        <w:pStyle w:val="ListParagraph"/>
        <w:numPr>
          <w:ilvl w:val="2"/>
          <w:numId w:val="9"/>
        </w:numPr>
        <w:rPr>
          <w:color w:val="7030A0"/>
        </w:rPr>
      </w:pPr>
    </w:p>
    <w:p w14:paraId="1CC4DC7B" w14:textId="209AE08B" w:rsidR="00237D3E" w:rsidRPr="00FF5397" w:rsidRDefault="00237D3E" w:rsidP="00237D3E">
      <w:pPr>
        <w:pStyle w:val="ListParagraph"/>
        <w:numPr>
          <w:ilvl w:val="1"/>
          <w:numId w:val="9"/>
        </w:numPr>
        <w:rPr>
          <w:color w:val="7030A0"/>
        </w:rPr>
      </w:pPr>
      <w:r w:rsidRPr="00FF5397">
        <w:rPr>
          <w:color w:val="7030A0"/>
        </w:rPr>
        <w:t>Magnetostatic vs Transient</w:t>
      </w:r>
    </w:p>
    <w:p w14:paraId="1A7B6EA5" w14:textId="77777777" w:rsidR="0087530D" w:rsidRPr="00FF5397" w:rsidRDefault="0087530D" w:rsidP="0087530D">
      <w:pPr>
        <w:pStyle w:val="ListParagraph"/>
        <w:numPr>
          <w:ilvl w:val="0"/>
          <w:numId w:val="9"/>
        </w:numPr>
        <w:rPr>
          <w:color w:val="7030A0"/>
        </w:rPr>
      </w:pPr>
      <w:r w:rsidRPr="00FF5397">
        <w:rPr>
          <w:color w:val="7030A0"/>
        </w:rPr>
        <w:t>Error</w:t>
      </w:r>
    </w:p>
    <w:p w14:paraId="0C506572" w14:textId="77777777" w:rsidR="0087530D" w:rsidRPr="00FF5397" w:rsidRDefault="0087530D" w:rsidP="0087530D">
      <w:pPr>
        <w:pStyle w:val="ListParagraph"/>
        <w:numPr>
          <w:ilvl w:val="1"/>
          <w:numId w:val="9"/>
        </w:numPr>
        <w:rPr>
          <w:color w:val="7030A0"/>
        </w:rPr>
      </w:pPr>
      <w:r w:rsidRPr="00FF5397">
        <w:rPr>
          <w:color w:val="7030A0"/>
        </w:rPr>
        <w:t>Quantization</w:t>
      </w:r>
    </w:p>
    <w:p w14:paraId="03506E0E" w14:textId="77777777" w:rsidR="0087530D" w:rsidRPr="00FF5397" w:rsidRDefault="0087530D" w:rsidP="0087530D">
      <w:pPr>
        <w:pStyle w:val="ListParagraph"/>
        <w:numPr>
          <w:ilvl w:val="1"/>
          <w:numId w:val="9"/>
        </w:numPr>
        <w:rPr>
          <w:color w:val="7030A0"/>
        </w:rPr>
      </w:pPr>
      <w:r w:rsidRPr="00FF5397">
        <w:rPr>
          <w:color w:val="7030A0"/>
        </w:rPr>
        <w:t>Lu decomp</w:t>
      </w:r>
    </w:p>
    <w:p w14:paraId="3F9AC5EF" w14:textId="77777777" w:rsidR="0087530D" w:rsidRPr="00FF5397" w:rsidRDefault="0087530D" w:rsidP="0087530D">
      <w:pPr>
        <w:pStyle w:val="ListParagraph"/>
        <w:numPr>
          <w:ilvl w:val="1"/>
          <w:numId w:val="9"/>
        </w:numPr>
        <w:rPr>
          <w:color w:val="7030A0"/>
        </w:rPr>
      </w:pPr>
      <w:r w:rsidRPr="00FF5397">
        <w:rPr>
          <w:color w:val="7030A0"/>
        </w:rPr>
        <w:t>Fourier harmonic number (approximation of the waveform)</w:t>
      </w:r>
    </w:p>
    <w:p w14:paraId="70A4E86B" w14:textId="3D6F4DD9" w:rsidR="0087530D" w:rsidRDefault="0087530D" w:rsidP="0087530D">
      <w:pPr>
        <w:pStyle w:val="ListParagraph"/>
        <w:numPr>
          <w:ilvl w:val="1"/>
          <w:numId w:val="9"/>
        </w:numPr>
        <w:rPr>
          <w:color w:val="7030A0"/>
        </w:rPr>
      </w:pPr>
      <w:r w:rsidRPr="00FF5397">
        <w:rPr>
          <w:color w:val="7030A0"/>
        </w:rPr>
        <w:t>MEC discretization error</w:t>
      </w:r>
    </w:p>
    <w:p w14:paraId="720A58E8" w14:textId="13E447AB" w:rsidR="003E4798" w:rsidRPr="00FF5397" w:rsidRDefault="003E4798" w:rsidP="0087530D">
      <w:pPr>
        <w:pStyle w:val="ListParagraph"/>
        <w:numPr>
          <w:ilvl w:val="1"/>
          <w:numId w:val="9"/>
        </w:numPr>
        <w:rPr>
          <w:color w:val="7030A0"/>
        </w:rPr>
      </w:pPr>
      <w:r>
        <w:rPr>
          <w:color w:val="7030A0"/>
        </w:rPr>
        <w:t>Assumptions made in math in the 2019 paper</w:t>
      </w:r>
      <w:r w:rsidR="00581102">
        <w:rPr>
          <w:color w:val="7030A0"/>
        </w:rPr>
        <w:t xml:space="preserve"> (top of page)</w:t>
      </w:r>
    </w:p>
    <w:p w14:paraId="41BC8DAC" w14:textId="7EA99596" w:rsidR="0087530D" w:rsidRDefault="0087530D" w:rsidP="0087530D">
      <w:pPr>
        <w:pStyle w:val="Heading2"/>
        <w:spacing w:line="360" w:lineRule="auto"/>
        <w:rPr>
          <w:rFonts w:ascii="Times New Roman" w:hAnsi="Times New Roman" w:cs="Times New Roman"/>
          <w:i/>
          <w:color w:val="FF0000"/>
          <w:sz w:val="24"/>
        </w:rPr>
      </w:pPr>
      <w:bookmarkStart w:id="78" w:name="_Toc86960183"/>
      <w:proofErr w:type="spellStart"/>
      <w:r>
        <w:rPr>
          <w:rFonts w:ascii="Times New Roman" w:hAnsi="Times New Roman" w:cs="Times New Roman"/>
          <w:i/>
          <w:color w:val="FF0000"/>
          <w:sz w:val="24"/>
        </w:rPr>
        <w:t>Convergance</w:t>
      </w:r>
      <w:proofErr w:type="spellEnd"/>
      <w:r>
        <w:rPr>
          <w:rFonts w:ascii="Times New Roman" w:hAnsi="Times New Roman" w:cs="Times New Roman"/>
          <w:i/>
          <w:color w:val="FF0000"/>
          <w:sz w:val="24"/>
        </w:rPr>
        <w:t xml:space="preserve"> of GA towards improvement</w:t>
      </w:r>
      <w:bookmarkEnd w:id="78"/>
    </w:p>
    <w:p w14:paraId="0E16D8ED" w14:textId="3553F555" w:rsidR="0087530D" w:rsidRDefault="00AE377B" w:rsidP="0087530D">
      <w:pPr>
        <w:pStyle w:val="Heading3"/>
        <w:spacing w:line="360" w:lineRule="auto"/>
        <w:ind w:firstLine="720"/>
        <w:rPr>
          <w:rFonts w:ascii="Times New Roman" w:hAnsi="Times New Roman" w:cs="Times New Roman"/>
          <w:i/>
          <w:color w:val="FF0000"/>
          <w:sz w:val="24"/>
        </w:rPr>
      </w:pPr>
      <w:bookmarkStart w:id="79" w:name="_Toc86960184"/>
      <w:r>
        <w:rPr>
          <w:rFonts w:ascii="Times New Roman" w:hAnsi="Times New Roman" w:cs="Times New Roman"/>
          <w:i/>
          <w:color w:val="FF0000"/>
          <w:sz w:val="24"/>
        </w:rPr>
        <w:t>Multi-Objective Function % Improvement</w:t>
      </w:r>
      <w:bookmarkEnd w:id="79"/>
      <w:r>
        <w:rPr>
          <w:rFonts w:ascii="Times New Roman" w:hAnsi="Times New Roman" w:cs="Times New Roman"/>
          <w:i/>
          <w:color w:val="FF0000"/>
          <w:sz w:val="24"/>
        </w:rPr>
        <w:t xml:space="preserve"> </w:t>
      </w:r>
    </w:p>
    <w:p w14:paraId="1D8CB9FE" w14:textId="7D3F622B" w:rsidR="0087530D" w:rsidRDefault="002750AD" w:rsidP="0087530D">
      <w:pPr>
        <w:pStyle w:val="Heading3"/>
        <w:spacing w:line="360" w:lineRule="auto"/>
        <w:ind w:firstLine="720"/>
        <w:rPr>
          <w:rFonts w:ascii="Times New Roman" w:hAnsi="Times New Roman" w:cs="Times New Roman"/>
          <w:i/>
          <w:color w:val="FF0000"/>
          <w:sz w:val="24"/>
        </w:rPr>
      </w:pPr>
      <w:bookmarkStart w:id="80" w:name="_Toc86960185"/>
      <w:r>
        <w:rPr>
          <w:rFonts w:ascii="Times New Roman" w:hAnsi="Times New Roman" w:cs="Times New Roman"/>
          <w:i/>
          <w:color w:val="FF0000"/>
          <w:sz w:val="24"/>
        </w:rPr>
        <w:t>non</w:t>
      </w:r>
      <w:r w:rsidR="006C54C9">
        <w:rPr>
          <w:rFonts w:ascii="Times New Roman" w:hAnsi="Times New Roman" w:cs="Times New Roman"/>
          <w:i/>
          <w:color w:val="FF0000"/>
          <w:sz w:val="24"/>
        </w:rPr>
        <w:t>-dominated or pareto optimal solutions</w:t>
      </w:r>
      <w:bookmarkEnd w:id="80"/>
    </w:p>
    <w:p w14:paraId="4ADCA79C" w14:textId="77777777" w:rsidR="0087530D" w:rsidRPr="0087530D" w:rsidRDefault="0087530D" w:rsidP="0087530D"/>
    <w:p w14:paraId="063FC868" w14:textId="53DD6DCB" w:rsidR="00237D3E" w:rsidRPr="00FF5397" w:rsidRDefault="00237D3E" w:rsidP="0087530D">
      <w:pPr>
        <w:pStyle w:val="ListParagraph"/>
        <w:numPr>
          <w:ilvl w:val="0"/>
          <w:numId w:val="9"/>
        </w:numPr>
        <w:rPr>
          <w:color w:val="7030A0"/>
        </w:rPr>
      </w:pPr>
      <w:proofErr w:type="spellStart"/>
      <w:r w:rsidRPr="00FF5397">
        <w:rPr>
          <w:color w:val="7030A0"/>
        </w:rPr>
        <w:t>Convergance</w:t>
      </w:r>
      <w:proofErr w:type="spellEnd"/>
      <w:r w:rsidRPr="00FF5397">
        <w:rPr>
          <w:color w:val="7030A0"/>
        </w:rPr>
        <w:t xml:space="preserve"> to improvement for GA</w:t>
      </w:r>
    </w:p>
    <w:p w14:paraId="70C9DA16" w14:textId="77777777" w:rsidR="0087530D" w:rsidRDefault="0087530D" w:rsidP="0087530D"/>
    <w:p w14:paraId="60B378EF" w14:textId="77777777" w:rsidR="00237D3E" w:rsidRDefault="00237D3E" w:rsidP="00237D3E"/>
    <w:p w14:paraId="75E5ED72" w14:textId="5B747CE4" w:rsidR="00C51FF0" w:rsidRDefault="00C51FF0" w:rsidP="00C51FF0">
      <w:pPr>
        <w:pStyle w:val="Heading1"/>
        <w:spacing w:line="360" w:lineRule="auto"/>
        <w:rPr>
          <w:rFonts w:cs="Times New Roman"/>
          <w:color w:val="FF0000"/>
        </w:rPr>
      </w:pPr>
      <w:bookmarkStart w:id="81" w:name="_Toc86960186"/>
      <w:r>
        <w:rPr>
          <w:rFonts w:cs="Times New Roman"/>
        </w:rPr>
        <w:lastRenderedPageBreak/>
        <w:t>CHAPTER 5</w:t>
      </w:r>
      <w:r>
        <w:rPr>
          <w:rFonts w:cs="Times New Roman"/>
        </w:rPr>
        <w:br/>
      </w:r>
      <w:r>
        <w:rPr>
          <w:rFonts w:cs="Times New Roman"/>
          <w:color w:val="FF0000"/>
        </w:rPr>
        <w:t>Computation Considerations</w:t>
      </w:r>
      <w:bookmarkEnd w:id="81"/>
    </w:p>
    <w:p w14:paraId="0CFB9FD4" w14:textId="77777777" w:rsidR="00C51FF0" w:rsidRDefault="00C51FF0" w:rsidP="00C51FF0">
      <w:pPr>
        <w:pStyle w:val="Heading2"/>
        <w:spacing w:line="360" w:lineRule="auto"/>
        <w:rPr>
          <w:rFonts w:ascii="Times New Roman" w:hAnsi="Times New Roman" w:cs="Times New Roman"/>
          <w:i/>
          <w:color w:val="FF0000"/>
          <w:sz w:val="24"/>
        </w:rPr>
      </w:pPr>
      <w:bookmarkStart w:id="82" w:name="_Toc86960187"/>
      <w:r>
        <w:rPr>
          <w:rFonts w:ascii="Times New Roman" w:hAnsi="Times New Roman" w:cs="Times New Roman"/>
          <w:i/>
          <w:color w:val="FF0000"/>
          <w:sz w:val="24"/>
        </w:rPr>
        <w:t>Section Heading Here</w:t>
      </w:r>
      <w:bookmarkEnd w:id="82"/>
    </w:p>
    <w:p w14:paraId="2C2F2CE2" w14:textId="77777777" w:rsidR="00C51FF0" w:rsidRDefault="00C51FF0" w:rsidP="00C51FF0">
      <w:pPr>
        <w:spacing w:line="360" w:lineRule="auto"/>
      </w:pPr>
    </w:p>
    <w:p w14:paraId="28D99BAA" w14:textId="77777777" w:rsidR="00C51FF0" w:rsidRDefault="00C51FF0" w:rsidP="00C51FF0">
      <w:pPr>
        <w:pStyle w:val="Heading3"/>
        <w:spacing w:line="360" w:lineRule="auto"/>
        <w:ind w:firstLine="720"/>
        <w:rPr>
          <w:rFonts w:ascii="Times New Roman" w:hAnsi="Times New Roman" w:cs="Times New Roman"/>
          <w:i/>
          <w:color w:val="FF0000"/>
          <w:sz w:val="24"/>
        </w:rPr>
      </w:pPr>
      <w:bookmarkStart w:id="83" w:name="_Toc86960188"/>
      <w:r>
        <w:rPr>
          <w:rFonts w:ascii="Times New Roman" w:hAnsi="Times New Roman" w:cs="Times New Roman"/>
          <w:i/>
          <w:color w:val="FF0000"/>
          <w:sz w:val="24"/>
        </w:rPr>
        <w:t>Sub-Section Heading Here</w:t>
      </w:r>
      <w:bookmarkEnd w:id="83"/>
    </w:p>
    <w:p w14:paraId="4883732A" w14:textId="5A0C4F9D" w:rsidR="00C51FF0" w:rsidRPr="00FF5397" w:rsidRDefault="00237D3E" w:rsidP="00237D3E">
      <w:pPr>
        <w:pStyle w:val="ListParagraph"/>
        <w:numPr>
          <w:ilvl w:val="0"/>
          <w:numId w:val="10"/>
        </w:numPr>
        <w:rPr>
          <w:color w:val="7030A0"/>
        </w:rPr>
      </w:pPr>
      <w:r w:rsidRPr="00FF5397">
        <w:rPr>
          <w:color w:val="7030A0"/>
        </w:rPr>
        <w:t>MEC and HM scale in computation time through mesh and harmonics</w:t>
      </w:r>
    </w:p>
    <w:p w14:paraId="5493C477" w14:textId="51B9F329" w:rsidR="00D722E7" w:rsidRPr="00FF5397" w:rsidRDefault="00D722E7" w:rsidP="00D722E7">
      <w:pPr>
        <w:pStyle w:val="ListParagraph"/>
        <w:numPr>
          <w:ilvl w:val="0"/>
          <w:numId w:val="10"/>
        </w:numPr>
        <w:rPr>
          <w:color w:val="7030A0"/>
        </w:rPr>
      </w:pPr>
      <w:r w:rsidRPr="00FF5397">
        <w:rPr>
          <w:color w:val="7030A0"/>
        </w:rPr>
        <w:t>Efficiency</w:t>
      </w:r>
    </w:p>
    <w:p w14:paraId="65B25188" w14:textId="5AC9ED09" w:rsidR="00D722E7" w:rsidRPr="00FF5397" w:rsidRDefault="00D722E7" w:rsidP="00D722E7">
      <w:pPr>
        <w:pStyle w:val="ListParagraph"/>
        <w:numPr>
          <w:ilvl w:val="1"/>
          <w:numId w:val="10"/>
        </w:numPr>
        <w:rPr>
          <w:color w:val="7030A0"/>
        </w:rPr>
      </w:pPr>
      <w:r w:rsidRPr="00FF5397">
        <w:rPr>
          <w:color w:val="7030A0"/>
        </w:rPr>
        <w:t>Memory</w:t>
      </w:r>
    </w:p>
    <w:p w14:paraId="102D6EDF" w14:textId="034D7651" w:rsidR="00D722E7" w:rsidRPr="00FF5397" w:rsidRDefault="00D722E7" w:rsidP="00D722E7">
      <w:pPr>
        <w:pStyle w:val="ListParagraph"/>
        <w:numPr>
          <w:ilvl w:val="1"/>
          <w:numId w:val="10"/>
        </w:numPr>
        <w:rPr>
          <w:color w:val="7030A0"/>
        </w:rPr>
      </w:pPr>
      <w:r w:rsidRPr="00FF5397">
        <w:rPr>
          <w:color w:val="7030A0"/>
        </w:rPr>
        <w:t>Time Complexity</w:t>
      </w:r>
    </w:p>
    <w:p w14:paraId="4DC0BE6B" w14:textId="3DB4AAFA" w:rsidR="00D722E7" w:rsidRPr="00FF5397" w:rsidRDefault="00D722E7" w:rsidP="00D722E7">
      <w:pPr>
        <w:pStyle w:val="ListParagraph"/>
        <w:numPr>
          <w:ilvl w:val="0"/>
          <w:numId w:val="10"/>
        </w:numPr>
        <w:rPr>
          <w:color w:val="7030A0"/>
        </w:rPr>
      </w:pPr>
      <w:r w:rsidRPr="00FF5397">
        <w:rPr>
          <w:color w:val="7030A0"/>
        </w:rPr>
        <w:t>Hyperparameter Optimization</w:t>
      </w:r>
    </w:p>
    <w:p w14:paraId="57101C79" w14:textId="4068968B" w:rsidR="00D722E7" w:rsidRPr="00FF5397" w:rsidRDefault="00D722E7" w:rsidP="00D722E7">
      <w:pPr>
        <w:pStyle w:val="ListParagraph"/>
        <w:numPr>
          <w:ilvl w:val="0"/>
          <w:numId w:val="10"/>
        </w:numPr>
        <w:rPr>
          <w:color w:val="7030A0"/>
        </w:rPr>
      </w:pPr>
      <w:r w:rsidRPr="00FF5397">
        <w:rPr>
          <w:color w:val="7030A0"/>
        </w:rPr>
        <w:t>Computer Hardware Considerations</w:t>
      </w:r>
    </w:p>
    <w:p w14:paraId="07642C30" w14:textId="20CAE144" w:rsidR="00D722E7" w:rsidRPr="00FF5397" w:rsidRDefault="00D722E7" w:rsidP="00D722E7">
      <w:pPr>
        <w:pStyle w:val="ListParagraph"/>
        <w:numPr>
          <w:ilvl w:val="0"/>
          <w:numId w:val="10"/>
        </w:numPr>
        <w:rPr>
          <w:color w:val="7030A0"/>
        </w:rPr>
      </w:pPr>
      <w:proofErr w:type="spellStart"/>
      <w:r w:rsidRPr="00FF5397">
        <w:rPr>
          <w:color w:val="7030A0"/>
        </w:rPr>
        <w:t>Multiprocess</w:t>
      </w:r>
      <w:proofErr w:type="spellEnd"/>
      <w:r w:rsidRPr="00FF5397">
        <w:rPr>
          <w:color w:val="7030A0"/>
        </w:rPr>
        <w:t>/Coroutine</w:t>
      </w:r>
    </w:p>
    <w:p w14:paraId="2230AFA4" w14:textId="6FA63155" w:rsidR="00D722E7" w:rsidRPr="00FF5397" w:rsidRDefault="00D722E7" w:rsidP="00D722E7">
      <w:pPr>
        <w:pStyle w:val="ListParagraph"/>
        <w:numPr>
          <w:ilvl w:val="0"/>
          <w:numId w:val="10"/>
        </w:numPr>
        <w:rPr>
          <w:color w:val="7030A0"/>
        </w:rPr>
      </w:pPr>
      <w:r w:rsidRPr="00FF5397">
        <w:rPr>
          <w:color w:val="7030A0"/>
        </w:rPr>
        <w:t>Caching</w:t>
      </w:r>
    </w:p>
    <w:p w14:paraId="442D14B7" w14:textId="59C5F0CA" w:rsidR="00D722E7" w:rsidRPr="00FF5397" w:rsidRDefault="00D722E7" w:rsidP="00D722E7">
      <w:pPr>
        <w:pStyle w:val="ListParagraph"/>
        <w:numPr>
          <w:ilvl w:val="0"/>
          <w:numId w:val="10"/>
        </w:numPr>
        <w:rPr>
          <w:color w:val="7030A0"/>
        </w:rPr>
      </w:pPr>
      <w:r w:rsidRPr="00FF5397">
        <w:rPr>
          <w:color w:val="7030A0"/>
        </w:rPr>
        <w:t>Class Inheritance</w:t>
      </w:r>
    </w:p>
    <w:p w14:paraId="61EAE120" w14:textId="50AABD41" w:rsidR="0020086E" w:rsidRDefault="0020086E">
      <w:pPr>
        <w:rPr>
          <w:rFonts w:ascii="Times New Roman" w:eastAsia="Times New Roman" w:hAnsi="Times New Roman" w:cs="Times New Roman"/>
          <w:sz w:val="24"/>
          <w:szCs w:val="24"/>
          <w:lang w:val="en-CA"/>
        </w:rPr>
      </w:pPr>
    </w:p>
    <w:p w14:paraId="61EAE121" w14:textId="77777777" w:rsidR="004B39F2" w:rsidRDefault="004B39F2" w:rsidP="004B39F2">
      <w:pPr>
        <w:pStyle w:val="Heading1"/>
        <w:rPr>
          <w:rFonts w:cs="Times New Roman"/>
        </w:rPr>
      </w:pPr>
      <w:bookmarkStart w:id="84" w:name="_Toc86960189"/>
      <w:r>
        <w:rPr>
          <w:rFonts w:cs="Times New Roman"/>
        </w:rPr>
        <w:t>REFERENCES/BIBLIOGRAPHY</w:t>
      </w:r>
      <w:bookmarkEnd w:id="84"/>
    </w:p>
    <w:p w14:paraId="61EAE123" w14:textId="2BD5C539" w:rsidR="004B39F2" w:rsidRPr="00274C46" w:rsidRDefault="004B39F2" w:rsidP="00416D4C">
      <w:pPr>
        <w:spacing w:line="360" w:lineRule="auto"/>
        <w:rPr>
          <w:rFonts w:ascii="Times New Roman" w:hAnsi="Times New Roman" w:cs="Times New Roman"/>
          <w:i/>
          <w:iCs/>
          <w:color w:val="FF0000"/>
          <w:sz w:val="24"/>
        </w:rPr>
      </w:pPr>
      <w:r w:rsidRPr="00274C46">
        <w:rPr>
          <w:rFonts w:ascii="Times New Roman" w:hAnsi="Times New Roman" w:cs="Times New Roman"/>
          <w:i/>
          <w:iCs/>
          <w:color w:val="FF0000"/>
          <w:sz w:val="24"/>
        </w:rPr>
        <w:t>[Ensure all citations are formatted in the same style. The style you choose is based on your departmental/discipline standard</w:t>
      </w:r>
      <w:r w:rsidR="00652203" w:rsidRPr="00274C46">
        <w:rPr>
          <w:rFonts w:ascii="Times New Roman" w:hAnsi="Times New Roman" w:cs="Times New Roman"/>
          <w:i/>
          <w:iCs/>
          <w:color w:val="FF0000"/>
          <w:sz w:val="24"/>
        </w:rPr>
        <w:t xml:space="preserve"> – refer to your advisor/thesis committee for guidance</w:t>
      </w:r>
      <w:r w:rsidRPr="00274C46">
        <w:rPr>
          <w:rFonts w:ascii="Times New Roman" w:hAnsi="Times New Roman" w:cs="Times New Roman"/>
          <w:i/>
          <w:iCs/>
          <w:color w:val="FF0000"/>
          <w:sz w:val="24"/>
        </w:rPr>
        <w:t>]</w:t>
      </w:r>
    </w:p>
    <w:p w14:paraId="61EAE124" w14:textId="77777777" w:rsidR="004B39F2" w:rsidRDefault="004B39F2" w:rsidP="00416D4C">
      <w:pPr>
        <w:spacing w:line="360" w:lineRule="auto"/>
        <w:rPr>
          <w:rFonts w:ascii="Times New Roman" w:hAnsi="Times New Roman" w:cs="Times New Roman"/>
          <w:i/>
        </w:rPr>
      </w:pPr>
    </w:p>
    <w:p w14:paraId="61EAE125" w14:textId="77777777" w:rsidR="004B39F2" w:rsidRDefault="004B39F2" w:rsidP="00CA15C3">
      <w:pPr>
        <w:spacing w:line="360" w:lineRule="auto"/>
        <w:rPr>
          <w:rFonts w:ascii="Times New Roman" w:hAnsi="Times New Roman" w:cs="Times New Roman"/>
          <w:i/>
        </w:rPr>
      </w:pPr>
    </w:p>
    <w:p w14:paraId="61EAE126" w14:textId="77777777" w:rsidR="0020086E" w:rsidRDefault="0020086E" w:rsidP="00CA15C3">
      <w:pPr>
        <w:spacing w:line="360" w:lineRule="auto"/>
        <w:rPr>
          <w:rFonts w:ascii="Times New Roman" w:eastAsia="Times New Roman" w:hAnsi="Times New Roman" w:cs="Times New Roman"/>
          <w:sz w:val="24"/>
          <w:szCs w:val="24"/>
          <w:lang w:val="en-CA"/>
        </w:rPr>
      </w:pPr>
      <w:r>
        <w:rPr>
          <w:rFonts w:cs="Times New Roman"/>
        </w:rPr>
        <w:br w:type="page"/>
      </w:r>
    </w:p>
    <w:p w14:paraId="61EAE127" w14:textId="77777777" w:rsidR="004B39F2" w:rsidRPr="00652203" w:rsidRDefault="004B39F2" w:rsidP="00652203">
      <w:pPr>
        <w:pStyle w:val="Heading1"/>
      </w:pPr>
      <w:bookmarkStart w:id="85" w:name="_Toc86960190"/>
      <w:r w:rsidRPr="00652203">
        <w:lastRenderedPageBreak/>
        <w:t>APPENDICES</w:t>
      </w:r>
      <w:bookmarkEnd w:id="85"/>
      <w:r w:rsidRPr="00652203">
        <w:t xml:space="preserve"> </w:t>
      </w:r>
    </w:p>
    <w:p w14:paraId="61EAE128" w14:textId="77777777" w:rsidR="004B39F2" w:rsidRPr="00652203" w:rsidRDefault="004B39F2" w:rsidP="00652203">
      <w:pPr>
        <w:pStyle w:val="Heading2"/>
      </w:pPr>
      <w:bookmarkStart w:id="86" w:name="_Toc86960191"/>
      <w:r w:rsidRPr="00652203">
        <w:t>Appendix A</w:t>
      </w:r>
      <w:bookmarkEnd w:id="86"/>
    </w:p>
    <w:p w14:paraId="61EAE129" w14:textId="77777777" w:rsidR="004B39F2" w:rsidRDefault="004B39F2" w:rsidP="00CA15C3">
      <w:pPr>
        <w:spacing w:line="360" w:lineRule="auto"/>
        <w:jc w:val="center"/>
        <w:rPr>
          <w:rFonts w:ascii="Times New Roman" w:hAnsi="Times New Roman" w:cs="Times New Roman"/>
          <w:sz w:val="24"/>
        </w:rPr>
      </w:pPr>
    </w:p>
    <w:p w14:paraId="61EAE12A" w14:textId="77777777" w:rsidR="004B39F2" w:rsidRPr="00274C46" w:rsidRDefault="004B39F2" w:rsidP="00652203">
      <w:pPr>
        <w:spacing w:line="360" w:lineRule="auto"/>
        <w:rPr>
          <w:rFonts w:ascii="Times New Roman" w:hAnsi="Times New Roman" w:cs="Times New Roman"/>
          <w:i/>
          <w:iCs/>
          <w:color w:val="FF0000"/>
          <w:sz w:val="24"/>
        </w:rPr>
      </w:pPr>
      <w:r w:rsidRPr="00274C46">
        <w:rPr>
          <w:rFonts w:ascii="Times New Roman" w:hAnsi="Times New Roman" w:cs="Times New Roman"/>
          <w:i/>
          <w:iCs/>
          <w:color w:val="FF0000"/>
          <w:sz w:val="24"/>
        </w:rPr>
        <w:t>[If applicable, include copyright perm</w:t>
      </w:r>
      <w:r w:rsidR="000968E5" w:rsidRPr="00274C46">
        <w:rPr>
          <w:rFonts w:ascii="Times New Roman" w:hAnsi="Times New Roman" w:cs="Times New Roman"/>
          <w:i/>
          <w:iCs/>
          <w:color w:val="FF0000"/>
          <w:sz w:val="24"/>
        </w:rPr>
        <w:t>ission for previously published</w:t>
      </w:r>
      <w:r w:rsidR="00B66CED" w:rsidRPr="00274C46">
        <w:rPr>
          <w:rFonts w:ascii="Times New Roman" w:hAnsi="Times New Roman" w:cs="Times New Roman"/>
          <w:i/>
          <w:iCs/>
          <w:color w:val="FF0000"/>
          <w:sz w:val="24"/>
        </w:rPr>
        <w:t xml:space="preserve"> material</w:t>
      </w:r>
      <w:r w:rsidR="000968E5" w:rsidRPr="00274C46">
        <w:rPr>
          <w:rFonts w:ascii="Times New Roman" w:hAnsi="Times New Roman" w:cs="Times New Roman"/>
          <w:i/>
          <w:iCs/>
          <w:color w:val="FF0000"/>
          <w:sz w:val="24"/>
        </w:rPr>
        <w:t>.</w:t>
      </w:r>
      <w:r w:rsidR="003C628E" w:rsidRPr="00274C46">
        <w:rPr>
          <w:rFonts w:ascii="Times New Roman" w:hAnsi="Times New Roman" w:cs="Times New Roman"/>
          <w:i/>
          <w:iCs/>
          <w:color w:val="FF0000"/>
          <w:sz w:val="24"/>
        </w:rPr>
        <w:t xml:space="preserve"> Remove any personal information </w:t>
      </w:r>
      <w:r w:rsidR="00464559" w:rsidRPr="00274C46">
        <w:rPr>
          <w:rFonts w:ascii="Times New Roman" w:hAnsi="Times New Roman" w:cs="Times New Roman"/>
          <w:i/>
          <w:iCs/>
          <w:color w:val="FF0000"/>
          <w:sz w:val="24"/>
        </w:rPr>
        <w:t xml:space="preserve">from appendices and forms, </w:t>
      </w:r>
      <w:r w:rsidR="003C628E" w:rsidRPr="00274C46">
        <w:rPr>
          <w:rFonts w:ascii="Times New Roman" w:hAnsi="Times New Roman" w:cs="Times New Roman"/>
          <w:i/>
          <w:iCs/>
          <w:color w:val="FF0000"/>
          <w:sz w:val="24"/>
        </w:rPr>
        <w:t xml:space="preserve">such as emails, phone numbers, </w:t>
      </w:r>
      <w:r w:rsidR="00464559" w:rsidRPr="00274C46">
        <w:rPr>
          <w:rFonts w:ascii="Times New Roman" w:hAnsi="Times New Roman" w:cs="Times New Roman"/>
          <w:i/>
          <w:iCs/>
          <w:color w:val="FF0000"/>
          <w:sz w:val="24"/>
        </w:rPr>
        <w:t xml:space="preserve">signatures, </w:t>
      </w:r>
      <w:r w:rsidR="003C628E" w:rsidRPr="00274C46">
        <w:rPr>
          <w:rFonts w:ascii="Times New Roman" w:hAnsi="Times New Roman" w:cs="Times New Roman"/>
          <w:i/>
          <w:iCs/>
          <w:color w:val="FF0000"/>
          <w:sz w:val="24"/>
        </w:rPr>
        <w:t>etc.</w:t>
      </w:r>
      <w:r w:rsidRPr="00274C46">
        <w:rPr>
          <w:rFonts w:ascii="Times New Roman" w:hAnsi="Times New Roman" w:cs="Times New Roman"/>
          <w:i/>
          <w:iCs/>
          <w:color w:val="FF0000"/>
          <w:sz w:val="24"/>
        </w:rPr>
        <w:t>]</w:t>
      </w:r>
    </w:p>
    <w:p w14:paraId="61EAE12B" w14:textId="77777777" w:rsidR="004B39F2" w:rsidRDefault="004B39F2" w:rsidP="00652203">
      <w:pPr>
        <w:spacing w:line="360" w:lineRule="auto"/>
        <w:rPr>
          <w:rFonts w:ascii="Times New Roman" w:hAnsi="Times New Roman" w:cs="Times New Roman"/>
          <w:i/>
        </w:rPr>
      </w:pPr>
    </w:p>
    <w:p w14:paraId="61EAE12C" w14:textId="77777777" w:rsidR="004B39F2" w:rsidRDefault="004B39F2" w:rsidP="00CA15C3">
      <w:pPr>
        <w:pStyle w:val="Heading1"/>
        <w:spacing w:line="360" w:lineRule="auto"/>
        <w:jc w:val="left"/>
        <w:rPr>
          <w:rFonts w:cs="Times New Roman"/>
          <w:i/>
        </w:rPr>
      </w:pPr>
    </w:p>
    <w:p w14:paraId="61EAE12D" w14:textId="77777777" w:rsidR="0020086E" w:rsidRDefault="0020086E">
      <w:pPr>
        <w:rPr>
          <w:rFonts w:ascii="Times New Roman" w:eastAsia="Times New Roman" w:hAnsi="Times New Roman" w:cs="Times New Roman"/>
          <w:sz w:val="24"/>
          <w:szCs w:val="24"/>
          <w:lang w:val="en-CA"/>
        </w:rPr>
      </w:pPr>
      <w:r>
        <w:rPr>
          <w:rFonts w:cs="Times New Roman"/>
        </w:rPr>
        <w:br w:type="page"/>
      </w:r>
    </w:p>
    <w:p w14:paraId="61EAE12E" w14:textId="77777777" w:rsidR="004B39F2" w:rsidRDefault="004B39F2" w:rsidP="00694744">
      <w:pPr>
        <w:pStyle w:val="Heading1"/>
        <w:rPr>
          <w:rFonts w:cs="Times New Roman"/>
        </w:rPr>
      </w:pPr>
      <w:bookmarkStart w:id="87" w:name="_Toc86960192"/>
      <w:r>
        <w:rPr>
          <w:rFonts w:cs="Times New Roman"/>
        </w:rPr>
        <w:lastRenderedPageBreak/>
        <w:t>VITA AUCTORIS</w:t>
      </w:r>
      <w:bookmarkEnd w:id="87"/>
      <w:r>
        <w:rPr>
          <w:rFonts w:cs="Times New Roman"/>
        </w:rPr>
        <w:t xml:space="preserve"> </w:t>
      </w:r>
    </w:p>
    <w:p w14:paraId="61EAE12F" w14:textId="4FD6856C" w:rsidR="004B39F2" w:rsidRPr="00274C46" w:rsidRDefault="00274C46" w:rsidP="00274C46">
      <w:pPr>
        <w:rPr>
          <w:rFonts w:ascii="Times New Roman" w:hAnsi="Times New Roman" w:cs="Times New Roman"/>
          <w:i/>
          <w:iCs/>
          <w:color w:val="FF0000"/>
          <w:sz w:val="24"/>
        </w:rPr>
      </w:pPr>
      <w:r>
        <w:rPr>
          <w:rFonts w:ascii="Times New Roman" w:hAnsi="Times New Roman" w:cs="Times New Roman"/>
          <w:i/>
          <w:iCs/>
          <w:color w:val="FF0000"/>
          <w:sz w:val="24"/>
        </w:rPr>
        <w:t>[</w:t>
      </w:r>
      <w:r w:rsidRPr="00274C46">
        <w:rPr>
          <w:rFonts w:ascii="Times New Roman" w:hAnsi="Times New Roman" w:cs="Times New Roman"/>
          <w:i/>
          <w:iCs/>
          <w:color w:val="FF0000"/>
          <w:sz w:val="24"/>
        </w:rPr>
        <w:t xml:space="preserve">The Vita </w:t>
      </w:r>
      <w:proofErr w:type="spellStart"/>
      <w:r w:rsidRPr="00274C46">
        <w:rPr>
          <w:rFonts w:ascii="Times New Roman" w:hAnsi="Times New Roman" w:cs="Times New Roman"/>
          <w:i/>
          <w:iCs/>
          <w:color w:val="FF0000"/>
          <w:sz w:val="24"/>
        </w:rPr>
        <w:t>Auctoris</w:t>
      </w:r>
      <w:proofErr w:type="spellEnd"/>
      <w:r w:rsidRPr="00274C46">
        <w:rPr>
          <w:rFonts w:ascii="Times New Roman" w:hAnsi="Times New Roman" w:cs="Times New Roman"/>
          <w:i/>
          <w:iCs/>
          <w:color w:val="FF0000"/>
          <w:sz w:val="24"/>
        </w:rPr>
        <w:t xml:space="preserve"> is a required thesis element, however, there are no specific requirements / restrictions about its format or contents. It should include as a minimum the author's name, education and degrees. A sample approval page is provided below. For more details refer to the</w:t>
      </w:r>
      <w:hyperlink r:id="rId43" w:anchor="vita" w:history="1">
        <w:r w:rsidRPr="00274C46">
          <w:rPr>
            <w:rStyle w:val="Hyperlink"/>
            <w:rFonts w:ascii="Times New Roman" w:hAnsi="Times New Roman" w:cs="Times New Roman"/>
            <w:i/>
            <w:iCs/>
            <w:sz w:val="24"/>
          </w:rPr>
          <w:t xml:space="preserve"> formatting requirements webpage.</w:t>
        </w:r>
      </w:hyperlink>
      <w:r w:rsidRPr="00274C46">
        <w:rPr>
          <w:rFonts w:ascii="Times New Roman" w:hAnsi="Times New Roman" w:cs="Times New Roman"/>
          <w:i/>
          <w:iCs/>
          <w:color w:val="FF0000"/>
          <w:sz w:val="24"/>
        </w:rPr>
        <w:t xml:space="preserve"> </w:t>
      </w:r>
      <w:r>
        <w:rPr>
          <w:rFonts w:ascii="Times New Roman" w:hAnsi="Times New Roman" w:cs="Times New Roman"/>
          <w:i/>
          <w:iCs/>
          <w:color w:val="FF0000"/>
          <w:sz w:val="24"/>
        </w:rPr>
        <w:t>]</w:t>
      </w:r>
    </w:p>
    <w:p w14:paraId="61EAE130" w14:textId="77777777" w:rsidR="00417C2B" w:rsidRDefault="00417C2B" w:rsidP="004B39F2">
      <w:pPr>
        <w:rPr>
          <w:rFonts w:ascii="Times New Roman" w:hAnsi="Times New Roman" w:cs="Times New Roman"/>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4881"/>
      </w:tblGrid>
      <w:tr w:rsidR="004B39F2" w14:paraId="61EAE133" w14:textId="77777777" w:rsidTr="00417C2B">
        <w:tc>
          <w:tcPr>
            <w:tcW w:w="2610" w:type="dxa"/>
          </w:tcPr>
          <w:p w14:paraId="61EAE131" w14:textId="77777777" w:rsidR="004B39F2" w:rsidRDefault="004B39F2" w:rsidP="0020086E">
            <w:pPr>
              <w:spacing w:after="200" w:line="360" w:lineRule="auto"/>
              <w:rPr>
                <w:rFonts w:ascii="Times New Roman" w:hAnsi="Times New Roman" w:cs="Times New Roman"/>
              </w:rPr>
            </w:pPr>
            <w:r>
              <w:rPr>
                <w:rFonts w:ascii="Times New Roman" w:hAnsi="Times New Roman" w:cs="Times New Roman"/>
              </w:rPr>
              <w:t xml:space="preserve">NAME: </w:t>
            </w:r>
          </w:p>
        </w:tc>
        <w:tc>
          <w:tcPr>
            <w:tcW w:w="5022" w:type="dxa"/>
          </w:tcPr>
          <w:p w14:paraId="61EAE132" w14:textId="77777777" w:rsidR="004B39F2" w:rsidRDefault="004B39F2" w:rsidP="0020086E">
            <w:pPr>
              <w:spacing w:line="360" w:lineRule="auto"/>
              <w:ind w:left="-18" w:firstLine="18"/>
              <w:rPr>
                <w:rFonts w:ascii="Times New Roman" w:hAnsi="Times New Roman" w:cs="Times New Roman"/>
              </w:rPr>
            </w:pPr>
            <w:r>
              <w:rPr>
                <w:rFonts w:ascii="Times New Roman" w:hAnsi="Times New Roman" w:cs="Times New Roman"/>
              </w:rPr>
              <w:t>Mary Scott</w:t>
            </w:r>
          </w:p>
        </w:tc>
      </w:tr>
      <w:tr w:rsidR="004B39F2" w14:paraId="61EAE137" w14:textId="77777777" w:rsidTr="00417C2B">
        <w:tc>
          <w:tcPr>
            <w:tcW w:w="2610" w:type="dxa"/>
          </w:tcPr>
          <w:p w14:paraId="61EAE134"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PLACE OF BIRTH:</w:t>
            </w:r>
          </w:p>
          <w:p w14:paraId="61EAE135" w14:textId="77777777" w:rsidR="004B39F2" w:rsidRDefault="004B39F2" w:rsidP="0020086E">
            <w:pPr>
              <w:spacing w:line="360" w:lineRule="auto"/>
              <w:rPr>
                <w:rFonts w:ascii="Times New Roman" w:hAnsi="Times New Roman" w:cs="Times New Roman"/>
              </w:rPr>
            </w:pPr>
          </w:p>
        </w:tc>
        <w:tc>
          <w:tcPr>
            <w:tcW w:w="5022" w:type="dxa"/>
          </w:tcPr>
          <w:p w14:paraId="61EAE136"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Windsor, ON</w:t>
            </w:r>
          </w:p>
        </w:tc>
      </w:tr>
      <w:tr w:rsidR="004B39F2" w14:paraId="61EAE13B" w14:textId="77777777" w:rsidTr="00417C2B">
        <w:tc>
          <w:tcPr>
            <w:tcW w:w="2610" w:type="dxa"/>
          </w:tcPr>
          <w:p w14:paraId="61EAE138"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YEAR OF BIRTH:</w:t>
            </w:r>
          </w:p>
          <w:p w14:paraId="61EAE139" w14:textId="77777777" w:rsidR="004B39F2" w:rsidRDefault="004B39F2" w:rsidP="0020086E">
            <w:pPr>
              <w:spacing w:line="360" w:lineRule="auto"/>
              <w:rPr>
                <w:rFonts w:ascii="Times New Roman" w:hAnsi="Times New Roman" w:cs="Times New Roman"/>
              </w:rPr>
            </w:pPr>
          </w:p>
        </w:tc>
        <w:tc>
          <w:tcPr>
            <w:tcW w:w="5022" w:type="dxa"/>
          </w:tcPr>
          <w:p w14:paraId="61EAE13A" w14:textId="77777777" w:rsidR="004B39F2" w:rsidRDefault="00B56C44" w:rsidP="0020086E">
            <w:pPr>
              <w:spacing w:line="360" w:lineRule="auto"/>
              <w:rPr>
                <w:rFonts w:ascii="Times New Roman" w:hAnsi="Times New Roman" w:cs="Times New Roman"/>
              </w:rPr>
            </w:pPr>
            <w:r>
              <w:rPr>
                <w:rFonts w:ascii="Times New Roman" w:hAnsi="Times New Roman" w:cs="Times New Roman"/>
              </w:rPr>
              <w:t>198</w:t>
            </w:r>
            <w:r w:rsidR="004B39F2">
              <w:rPr>
                <w:rFonts w:ascii="Times New Roman" w:hAnsi="Times New Roman" w:cs="Times New Roman"/>
              </w:rPr>
              <w:t>6</w:t>
            </w:r>
          </w:p>
        </w:tc>
      </w:tr>
      <w:tr w:rsidR="004B39F2" w14:paraId="61EAE145" w14:textId="77777777" w:rsidTr="00417C2B">
        <w:tc>
          <w:tcPr>
            <w:tcW w:w="2610" w:type="dxa"/>
          </w:tcPr>
          <w:p w14:paraId="61EAE13C" w14:textId="77777777" w:rsidR="004B39F2" w:rsidRPr="004B39F2" w:rsidRDefault="004B39F2" w:rsidP="0020086E">
            <w:pPr>
              <w:spacing w:line="360" w:lineRule="auto"/>
              <w:rPr>
                <w:rFonts w:ascii="Times New Roman" w:hAnsi="Times New Roman" w:cs="Times New Roman"/>
              </w:rPr>
            </w:pPr>
            <w:r>
              <w:rPr>
                <w:rFonts w:ascii="Times New Roman" w:hAnsi="Times New Roman" w:cs="Times New Roman"/>
              </w:rPr>
              <w:t>EDUCATION:</w:t>
            </w:r>
          </w:p>
          <w:p w14:paraId="61EAE13D" w14:textId="77777777" w:rsidR="004B39F2" w:rsidRDefault="004B39F2" w:rsidP="0020086E">
            <w:pPr>
              <w:spacing w:line="360" w:lineRule="auto"/>
              <w:ind w:left="-288" w:firstLine="288"/>
              <w:rPr>
                <w:rFonts w:ascii="Times New Roman" w:hAnsi="Times New Roman" w:cs="Times New Roman"/>
              </w:rPr>
            </w:pPr>
          </w:p>
          <w:p w14:paraId="61EAE13E" w14:textId="77777777" w:rsidR="004B39F2" w:rsidRDefault="004B39F2" w:rsidP="0020086E">
            <w:pPr>
              <w:spacing w:line="360" w:lineRule="auto"/>
              <w:rPr>
                <w:rFonts w:ascii="Times New Roman" w:hAnsi="Times New Roman" w:cs="Times New Roman"/>
              </w:rPr>
            </w:pPr>
          </w:p>
          <w:p w14:paraId="61EAE13F" w14:textId="77777777" w:rsidR="004B39F2" w:rsidRDefault="004B39F2" w:rsidP="0020086E">
            <w:pPr>
              <w:spacing w:line="360" w:lineRule="auto"/>
              <w:rPr>
                <w:rFonts w:ascii="Times New Roman" w:hAnsi="Times New Roman" w:cs="Times New Roman"/>
              </w:rPr>
            </w:pPr>
          </w:p>
        </w:tc>
        <w:tc>
          <w:tcPr>
            <w:tcW w:w="5022" w:type="dxa"/>
          </w:tcPr>
          <w:p w14:paraId="61EAE140"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 xml:space="preserve">Assumption High School, Windsor, ON, </w:t>
            </w:r>
            <w:r w:rsidR="00B56C44">
              <w:rPr>
                <w:rFonts w:ascii="Times New Roman" w:hAnsi="Times New Roman" w:cs="Times New Roman"/>
              </w:rPr>
              <w:t>2005</w:t>
            </w:r>
          </w:p>
          <w:p w14:paraId="61EAE141" w14:textId="77777777" w:rsidR="004B39F2" w:rsidRDefault="004B39F2" w:rsidP="0020086E">
            <w:pPr>
              <w:spacing w:line="360" w:lineRule="auto"/>
              <w:rPr>
                <w:rFonts w:ascii="Times New Roman" w:hAnsi="Times New Roman" w:cs="Times New Roman"/>
              </w:rPr>
            </w:pPr>
          </w:p>
          <w:p w14:paraId="61EAE142"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University of Windsor, B.Sc.</w:t>
            </w:r>
            <w:proofErr w:type="gramStart"/>
            <w:r>
              <w:rPr>
                <w:rFonts w:ascii="Times New Roman" w:hAnsi="Times New Roman" w:cs="Times New Roman"/>
              </w:rPr>
              <w:t>,  Windsor</w:t>
            </w:r>
            <w:proofErr w:type="gramEnd"/>
            <w:r>
              <w:rPr>
                <w:rFonts w:ascii="Times New Roman" w:hAnsi="Times New Roman" w:cs="Times New Roman"/>
              </w:rPr>
              <w:t xml:space="preserve">, ON, </w:t>
            </w:r>
            <w:r w:rsidR="00B56C44">
              <w:rPr>
                <w:rFonts w:ascii="Times New Roman" w:hAnsi="Times New Roman" w:cs="Times New Roman"/>
              </w:rPr>
              <w:t>2010</w:t>
            </w:r>
          </w:p>
          <w:p w14:paraId="61EAE143" w14:textId="77777777" w:rsidR="004B39F2" w:rsidRDefault="004B39F2" w:rsidP="0020086E">
            <w:pPr>
              <w:spacing w:line="360" w:lineRule="auto"/>
              <w:rPr>
                <w:rFonts w:ascii="Times New Roman" w:hAnsi="Times New Roman" w:cs="Times New Roman"/>
              </w:rPr>
            </w:pPr>
          </w:p>
          <w:p w14:paraId="61EAE144"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 xml:space="preserve">University of Windsor, </w:t>
            </w:r>
            <w:r w:rsidR="00417C2B">
              <w:rPr>
                <w:rFonts w:ascii="Times New Roman" w:hAnsi="Times New Roman" w:cs="Times New Roman"/>
              </w:rPr>
              <w:t>M.Sc., Windsor, ON, 20</w:t>
            </w:r>
            <w:r w:rsidR="00B56C44">
              <w:rPr>
                <w:rFonts w:ascii="Times New Roman" w:hAnsi="Times New Roman" w:cs="Times New Roman"/>
              </w:rPr>
              <w:t>13</w:t>
            </w:r>
          </w:p>
        </w:tc>
      </w:tr>
    </w:tbl>
    <w:p w14:paraId="61EAE146" w14:textId="77777777" w:rsidR="004B39F2" w:rsidRDefault="004B39F2" w:rsidP="004B39F2">
      <w:pPr>
        <w:rPr>
          <w:rFonts w:ascii="Times New Roman" w:hAnsi="Times New Roman" w:cs="Times New Roman"/>
        </w:rPr>
      </w:pPr>
    </w:p>
    <w:sectPr w:rsidR="004B39F2" w:rsidSect="003D1E0E">
      <w:pgSz w:w="12240" w:h="15840"/>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ike Thamm" w:date="2021-11-20T12:25:00Z" w:initials="MT">
    <w:p w14:paraId="01561065" w14:textId="3DCF1D9B" w:rsidR="008A49D9" w:rsidRDefault="008A49D9">
      <w:pPr>
        <w:pStyle w:val="CommentText"/>
      </w:pPr>
      <w:r>
        <w:rPr>
          <w:rStyle w:val="CommentReference"/>
        </w:rPr>
        <w:annotationRef/>
      </w:r>
      <w:r>
        <w:t>Citation</w:t>
      </w:r>
    </w:p>
  </w:comment>
  <w:comment w:id="35" w:author="Mike Thamm" w:date="2021-11-20T13:13:00Z" w:initials="MT">
    <w:p w14:paraId="6AAEE6B7" w14:textId="07DC29F6" w:rsidR="00866CD5" w:rsidRDefault="00866CD5">
      <w:pPr>
        <w:pStyle w:val="CommentText"/>
      </w:pPr>
      <w:r>
        <w:rPr>
          <w:rStyle w:val="CommentReference"/>
        </w:rPr>
        <w:annotationRef/>
      </w:r>
      <w:r>
        <w:t>Is this even true?</w:t>
      </w:r>
    </w:p>
  </w:comment>
  <w:comment w:id="36" w:author="Mike Thamm" w:date="2021-11-13T22:01:00Z" w:initials="MT">
    <w:p w14:paraId="2D8276DE" w14:textId="374899EF" w:rsidR="00413979" w:rsidRDefault="00413979">
      <w:pPr>
        <w:pStyle w:val="CommentText"/>
      </w:pPr>
      <w:r>
        <w:rPr>
          <w:rStyle w:val="CommentReference"/>
        </w:rPr>
        <w:annotationRef/>
      </w:r>
      <w:r>
        <w:t>Th</w:t>
      </w:r>
      <w:r w:rsidR="00BA3A41">
        <w:t>e titles used for the headers and sub-headers should roughly match this summary</w:t>
      </w:r>
    </w:p>
  </w:comment>
  <w:comment w:id="45" w:author="Mike Thamm" w:date="2021-10-28T18:04:00Z" w:initials="MT">
    <w:p w14:paraId="1B97FE28" w14:textId="79CEFC38" w:rsidR="000B6FFA" w:rsidRDefault="000B6FFA">
      <w:pPr>
        <w:pStyle w:val="CommentText"/>
      </w:pPr>
      <w:r>
        <w:rPr>
          <w:rStyle w:val="CommentReference"/>
        </w:rPr>
        <w:annotationRef/>
      </w:r>
      <w:r>
        <w:t>I should replace HAM with the HAM everywhere since its technically the hybrid analytical model</w:t>
      </w:r>
    </w:p>
  </w:comment>
  <w:comment w:id="46" w:author="Mike Thamm" w:date="2021-10-28T20:03:00Z" w:initials="MT">
    <w:p w14:paraId="70789324" w14:textId="042B89D1" w:rsidR="00C758DF" w:rsidRDefault="00C758DF">
      <w:pPr>
        <w:pStyle w:val="CommentText"/>
      </w:pPr>
      <w:r>
        <w:rPr>
          <w:rStyle w:val="CommentReference"/>
        </w:rPr>
        <w:annotationRef/>
      </w:r>
      <w:r>
        <w:t xml:space="preserve">I don’t think </w:t>
      </w:r>
      <w:proofErr w:type="spellStart"/>
      <w:r>
        <w:t>its</w:t>
      </w:r>
      <w:proofErr w:type="spellEnd"/>
      <w:r>
        <w:t xml:space="preserve"> clear yet that I am doing a meshed solution</w:t>
      </w:r>
    </w:p>
  </w:comment>
  <w:comment w:id="47" w:author="Mike Thamm" w:date="2021-10-28T19:51:00Z" w:initials="MT">
    <w:p w14:paraId="1B742190" w14:textId="5FBFE175" w:rsidR="00C77487" w:rsidRDefault="00C77487">
      <w:pPr>
        <w:pStyle w:val="CommentText"/>
      </w:pPr>
      <w:r>
        <w:rPr>
          <w:rStyle w:val="CommentReference"/>
        </w:rPr>
        <w:annotationRef/>
      </w:r>
      <w:r>
        <w:t>This is too generic, provide a good reason</w:t>
      </w:r>
    </w:p>
  </w:comment>
  <w:comment w:id="50" w:author="Mike Thamm" w:date="2021-10-28T20:36:00Z" w:initials="MT">
    <w:p w14:paraId="143B3066" w14:textId="2F927D88" w:rsidR="005923F4" w:rsidRDefault="005923F4">
      <w:pPr>
        <w:pStyle w:val="CommentText"/>
      </w:pPr>
      <w:r>
        <w:rPr>
          <w:rStyle w:val="CommentReference"/>
        </w:rPr>
        <w:annotationRef/>
      </w:r>
      <w:r>
        <w:t>Make sure the MEC is used instead of MEC</w:t>
      </w:r>
    </w:p>
  </w:comment>
  <w:comment w:id="54" w:author="Mike Thamm" w:date="2021-10-31T13:42:00Z" w:initials="MT">
    <w:p w14:paraId="21CDB52E" w14:textId="08E2A880" w:rsidR="00667910" w:rsidRDefault="00667910">
      <w:pPr>
        <w:pStyle w:val="CommentText"/>
      </w:pPr>
      <w:r>
        <w:rPr>
          <w:rStyle w:val="CommentReference"/>
        </w:rPr>
        <w:annotationRef/>
      </w:r>
      <w:r>
        <w:t>Learn more about this before writing about it</w:t>
      </w:r>
    </w:p>
  </w:comment>
  <w:comment w:id="59" w:author="Mike Thamm" w:date="2021-11-10T22:05:00Z" w:initials="MT">
    <w:p w14:paraId="4669C350" w14:textId="38F33A0B" w:rsidR="00B112EA" w:rsidRDefault="00B112EA">
      <w:pPr>
        <w:pStyle w:val="CommentText"/>
      </w:pPr>
      <w:r>
        <w:rPr>
          <w:rStyle w:val="CommentReference"/>
        </w:rPr>
        <w:annotationRef/>
      </w:r>
      <w:r>
        <w:t xml:space="preserve">This is a weird variable to use but it removes confusion with the </w:t>
      </w:r>
      <w:r w:rsidR="00946B07">
        <w:t>number of rows in MEC as L</w:t>
      </w:r>
    </w:p>
  </w:comment>
  <w:comment w:id="60" w:author="Mike Thamm" w:date="2021-10-15T23:05:00Z" w:initials="MT">
    <w:p w14:paraId="4C8D563E" w14:textId="05A1F3BC" w:rsidR="008324E5" w:rsidRDefault="008324E5">
      <w:pPr>
        <w:pStyle w:val="CommentText"/>
      </w:pPr>
      <w:r>
        <w:rPr>
          <w:rStyle w:val="CommentReference"/>
        </w:rPr>
        <w:annotationRef/>
      </w:r>
      <w:r>
        <w:t xml:space="preserve">I need to be consistent throughout the paper with this. If I say L is an input from </w:t>
      </w:r>
      <w:proofErr w:type="gramStart"/>
      <w:r>
        <w:t>GA</w:t>
      </w:r>
      <w:proofErr w:type="gramEnd"/>
      <w:r>
        <w:t xml:space="preserve"> then I need to show proof of that by comparing the results to FEA. </w:t>
      </w:r>
      <w:proofErr w:type="spellStart"/>
      <w:proofErr w:type="gramStart"/>
      <w:r>
        <w:t>Lets</w:t>
      </w:r>
      <w:proofErr w:type="spellEnd"/>
      <w:proofErr w:type="gramEnd"/>
      <w:r>
        <w:t xml:space="preserve"> keep it simple to just fixed length designs.</w:t>
      </w:r>
    </w:p>
  </w:comment>
  <w:comment w:id="61" w:author="Mike Thamm" w:date="2021-11-03T22:20:00Z" w:initials="MT">
    <w:p w14:paraId="25B3AAE8" w14:textId="6CC35D57" w:rsidR="004E6343" w:rsidRDefault="004E6343">
      <w:pPr>
        <w:pStyle w:val="CommentText"/>
      </w:pPr>
      <w:r>
        <w:rPr>
          <w:rStyle w:val="CommentReference"/>
        </w:rPr>
        <w:annotationRef/>
      </w:r>
      <w:r>
        <w:t xml:space="preserve">I need to take a screenshot of my own </w:t>
      </w:r>
      <w:proofErr w:type="spellStart"/>
      <w:r>
        <w:t>Tkinter</w:t>
      </w:r>
      <w:proofErr w:type="spellEnd"/>
      <w:r>
        <w:t xml:space="preserve"> </w:t>
      </w:r>
      <w:proofErr w:type="gramStart"/>
      <w:r w:rsidR="007F1A68">
        <w:t>graphic</w:t>
      </w:r>
      <w:proofErr w:type="gramEnd"/>
      <w:r w:rsidR="007F1A68">
        <w:t xml:space="preserve"> and paint modify it</w:t>
      </w:r>
    </w:p>
  </w:comment>
  <w:comment w:id="62" w:author="Mike Thamm" w:date="2021-10-18T18:40:00Z" w:initials="MT">
    <w:p w14:paraId="2978311D" w14:textId="33CCCA0E" w:rsidR="000605FD" w:rsidRDefault="000605FD">
      <w:pPr>
        <w:pStyle w:val="CommentText"/>
      </w:pPr>
      <w:r>
        <w:rPr>
          <w:rStyle w:val="CommentReference"/>
        </w:rPr>
        <w:annotationRef/>
      </w:r>
      <w:r>
        <w:t>Worried that this is plagiarism from 2019</w:t>
      </w:r>
    </w:p>
  </w:comment>
  <w:comment w:id="63" w:author="Mike Thamm" w:date="2021-11-05T15:44:00Z" w:initials="MT">
    <w:p w14:paraId="5F7B5C59" w14:textId="77777777" w:rsidR="00761D96" w:rsidRDefault="00761D96" w:rsidP="00761D96">
      <w:pPr>
        <w:pStyle w:val="CommentText"/>
      </w:pPr>
      <w:r>
        <w:rPr>
          <w:rStyle w:val="CommentReference"/>
        </w:rPr>
        <w:annotationRef/>
      </w:r>
      <w:r>
        <w:rPr>
          <w:rStyle w:val="CommentReference"/>
        </w:rPr>
        <w:annotationRef/>
      </w:r>
      <w:r>
        <w:t>Maybe just reference this equation since it was defined earlier in the paper, instead of duplicating it here. Also mention the diffusion equation here but was defined in the beginning</w:t>
      </w:r>
    </w:p>
    <w:p w14:paraId="2EB1CDB8" w14:textId="1A929A9A" w:rsidR="00761D96" w:rsidRDefault="00761D96">
      <w:pPr>
        <w:pStyle w:val="CommentText"/>
      </w:pPr>
    </w:p>
  </w:comment>
  <w:comment w:id="64" w:author="Mike Thamm" w:date="2021-11-05T15:37:00Z" w:initials="MT">
    <w:p w14:paraId="15642F5A" w14:textId="77777777" w:rsidR="00761D96" w:rsidRDefault="00761D96" w:rsidP="00761D96">
      <w:pPr>
        <w:pStyle w:val="CommentText"/>
      </w:pPr>
      <w:r>
        <w:rPr>
          <w:rStyle w:val="CommentReference"/>
        </w:rPr>
        <w:annotationRef/>
      </w:r>
      <w:r>
        <w:t>Maybe just reference this equation since it was defined earlier in the paper, instead of duplicating it here. Also mention the diffusion equation here but was defined in the beginning</w:t>
      </w:r>
    </w:p>
  </w:comment>
  <w:comment w:id="65" w:author="Mike Thamm" w:date="2021-11-05T16:06:00Z" w:initials="MT">
    <w:p w14:paraId="39C968B9" w14:textId="69ED550D" w:rsidR="000D7B87" w:rsidRDefault="000D7B87">
      <w:pPr>
        <w:pStyle w:val="CommentText"/>
      </w:pPr>
      <w:r>
        <w:rPr>
          <w:rStyle w:val="CommentReference"/>
        </w:rPr>
        <w:annotationRef/>
      </w:r>
      <w:r>
        <w:t xml:space="preserve">I need to </w:t>
      </w:r>
      <w:proofErr w:type="gramStart"/>
      <w:r>
        <w:t>defined</w:t>
      </w:r>
      <w:proofErr w:type="gramEnd"/>
      <w:r>
        <w:t xml:space="preserve"> </w:t>
      </w:r>
      <w:proofErr w:type="spellStart"/>
      <w:r>
        <w:t>T</w:t>
      </w:r>
      <w:r w:rsidR="004E56A3">
        <w:t>per</w:t>
      </w:r>
      <w:proofErr w:type="spellEnd"/>
      <w:r w:rsidR="004E56A3">
        <w:t xml:space="preserve"> somewhere in the text</w:t>
      </w:r>
    </w:p>
  </w:comment>
  <w:comment w:id="67" w:author="Mike Thamm" w:date="2021-11-09T20:47:00Z" w:initials="MT">
    <w:p w14:paraId="0D93F24D" w14:textId="629A8358" w:rsidR="00DD10AA" w:rsidRDefault="00DD10AA">
      <w:pPr>
        <w:pStyle w:val="CommentText"/>
      </w:pPr>
      <w:r>
        <w:rPr>
          <w:rStyle w:val="CommentReference"/>
        </w:rPr>
        <w:annotationRef/>
      </w:r>
      <w:r>
        <w:t xml:space="preserve">I can elaborate on </w:t>
      </w:r>
      <w:r w:rsidR="00E83535">
        <w:t>mu^(HM) and mu^(MEC)</w:t>
      </w:r>
    </w:p>
  </w:comment>
  <w:comment w:id="69" w:author="Mike Thamm" w:date="2021-11-10T22:56:00Z" w:initials="MT">
    <w:p w14:paraId="2600EE2C" w14:textId="4CDEAFA1" w:rsidR="00672086" w:rsidRDefault="00672086">
      <w:pPr>
        <w:pStyle w:val="CommentText"/>
      </w:pPr>
      <w:r>
        <w:rPr>
          <w:rStyle w:val="CommentReference"/>
        </w:rPr>
        <w:annotationRef/>
      </w:r>
      <w:r>
        <w:t>Expand on this</w:t>
      </w:r>
    </w:p>
  </w:comment>
  <w:comment w:id="72" w:author="Mike Thamm" w:date="2021-11-13T16:27:00Z" w:initials="MT">
    <w:p w14:paraId="60DDB45D" w14:textId="7C64231F" w:rsidR="00EA6102" w:rsidRDefault="00EA6102">
      <w:pPr>
        <w:pStyle w:val="CommentText"/>
      </w:pPr>
      <w:r>
        <w:rPr>
          <w:rStyle w:val="CommentReference"/>
        </w:rPr>
        <w:annotationRef/>
      </w:r>
      <w:r w:rsidR="006770B3">
        <w:t>2019 paper references another paper for this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61065" w15:done="0"/>
  <w15:commentEx w15:paraId="6AAEE6B7" w15:done="0"/>
  <w15:commentEx w15:paraId="2D8276DE" w15:done="0"/>
  <w15:commentEx w15:paraId="1B97FE28" w15:done="0"/>
  <w15:commentEx w15:paraId="70789324" w15:done="0"/>
  <w15:commentEx w15:paraId="1B742190" w15:done="0"/>
  <w15:commentEx w15:paraId="143B3066" w15:done="0"/>
  <w15:commentEx w15:paraId="21CDB52E" w15:done="0"/>
  <w15:commentEx w15:paraId="4669C350" w15:done="0"/>
  <w15:commentEx w15:paraId="4C8D563E" w15:done="0"/>
  <w15:commentEx w15:paraId="25B3AAE8" w15:done="0"/>
  <w15:commentEx w15:paraId="2978311D" w15:done="0"/>
  <w15:commentEx w15:paraId="2EB1CDB8" w15:done="0"/>
  <w15:commentEx w15:paraId="15642F5A" w15:done="0"/>
  <w15:commentEx w15:paraId="39C968B9" w15:done="0"/>
  <w15:commentEx w15:paraId="0D93F24D" w15:done="0"/>
  <w15:commentEx w15:paraId="2600EE2C" w15:done="0"/>
  <w15:commentEx w15:paraId="60DDB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367A1" w16cex:dateUtc="2021-11-20T17:25:00Z"/>
  <w16cex:commentExtensible w16cex:durableId="254372F4" w16cex:dateUtc="2021-11-20T18:13:00Z"/>
  <w16cex:commentExtensible w16cex:durableId="253AB43E" w16cex:dateUtc="2021-11-14T03:01:00Z"/>
  <w16cex:commentExtensible w16cex:durableId="25256492" w16cex:dateUtc="2021-10-28T22:04:00Z"/>
  <w16cex:commentExtensible w16cex:durableId="25258074" w16cex:dateUtc="2021-10-29T00:03:00Z"/>
  <w16cex:commentExtensible w16cex:durableId="25257DBF" w16cex:dateUtc="2021-10-28T23:51:00Z"/>
  <w16cex:commentExtensible w16cex:durableId="25258839" w16cex:dateUtc="2021-10-29T00:36:00Z"/>
  <w16cex:commentExtensible w16cex:durableId="25291BCB" w16cex:dateUtc="2021-10-31T17:42:00Z"/>
  <w16cex:commentExtensible w16cex:durableId="2536C0B9" w16cex:dateUtc="2021-11-11T03:05:00Z"/>
  <w16cex:commentExtensible w16cex:durableId="251487AC" w16cex:dateUtc="2021-10-16T03:05:00Z"/>
  <w16cex:commentExtensible w16cex:durableId="252D89C1" w16cex:dateUtc="2021-11-04T02:20:00Z"/>
  <w16cex:commentExtensible w16cex:durableId="25183E34" w16cex:dateUtc="2021-10-18T22:40:00Z"/>
  <w16cex:commentExtensible w16cex:durableId="252FCFE6" w16cex:dateUtc="2021-11-05T19:44:00Z"/>
  <w16cex:commentExtensible w16cex:durableId="252FCE26" w16cex:dateUtc="2021-11-05T19:37:00Z"/>
  <w16cex:commentExtensible w16cex:durableId="252FD515" w16cex:dateUtc="2021-11-05T20:06:00Z"/>
  <w16cex:commentExtensible w16cex:durableId="25355CE4" w16cex:dateUtc="2021-11-10T01:47:00Z"/>
  <w16cex:commentExtensible w16cex:durableId="2536CCB7" w16cex:dateUtc="2021-11-11T03:56:00Z"/>
  <w16cex:commentExtensible w16cex:durableId="253A65FF" w16cex:dateUtc="2021-11-13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61065" w16cid:durableId="254367A1"/>
  <w16cid:commentId w16cid:paraId="6AAEE6B7" w16cid:durableId="254372F4"/>
  <w16cid:commentId w16cid:paraId="2D8276DE" w16cid:durableId="253AB43E"/>
  <w16cid:commentId w16cid:paraId="1B97FE28" w16cid:durableId="25256492"/>
  <w16cid:commentId w16cid:paraId="70789324" w16cid:durableId="25258074"/>
  <w16cid:commentId w16cid:paraId="1B742190" w16cid:durableId="25257DBF"/>
  <w16cid:commentId w16cid:paraId="143B3066" w16cid:durableId="25258839"/>
  <w16cid:commentId w16cid:paraId="21CDB52E" w16cid:durableId="25291BCB"/>
  <w16cid:commentId w16cid:paraId="4669C350" w16cid:durableId="2536C0B9"/>
  <w16cid:commentId w16cid:paraId="4C8D563E" w16cid:durableId="251487AC"/>
  <w16cid:commentId w16cid:paraId="25B3AAE8" w16cid:durableId="252D89C1"/>
  <w16cid:commentId w16cid:paraId="2978311D" w16cid:durableId="25183E34"/>
  <w16cid:commentId w16cid:paraId="2EB1CDB8" w16cid:durableId="252FCFE6"/>
  <w16cid:commentId w16cid:paraId="15642F5A" w16cid:durableId="252FCE26"/>
  <w16cid:commentId w16cid:paraId="39C968B9" w16cid:durableId="252FD515"/>
  <w16cid:commentId w16cid:paraId="0D93F24D" w16cid:durableId="25355CE4"/>
  <w16cid:commentId w16cid:paraId="2600EE2C" w16cid:durableId="2536CCB7"/>
  <w16cid:commentId w16cid:paraId="60DDB45D" w16cid:durableId="253A6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00176" w14:textId="77777777" w:rsidR="00BA665E" w:rsidRDefault="00BA665E" w:rsidP="00FE5CE0">
      <w:pPr>
        <w:spacing w:after="0" w:line="240" w:lineRule="auto"/>
      </w:pPr>
      <w:r>
        <w:separator/>
      </w:r>
    </w:p>
  </w:endnote>
  <w:endnote w:type="continuationSeparator" w:id="0">
    <w:p w14:paraId="1FDEF8FD" w14:textId="77777777" w:rsidR="00BA665E" w:rsidRDefault="00BA665E" w:rsidP="00FE5CE0">
      <w:pPr>
        <w:spacing w:after="0" w:line="240" w:lineRule="auto"/>
      </w:pPr>
      <w:r>
        <w:continuationSeparator/>
      </w:r>
    </w:p>
  </w:endnote>
  <w:endnote w:type="continuationNotice" w:id="1">
    <w:p w14:paraId="2BCCFEF0" w14:textId="77777777" w:rsidR="00BA665E" w:rsidRDefault="00BA66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Nunito Sans">
    <w:altName w:val="Nunito Sans"/>
    <w:charset w:val="00"/>
    <w:family w:val="auto"/>
    <w:pitch w:val="variable"/>
    <w:sig w:usb0="A00002FF" w:usb1="5000204B" w:usb2="00000000" w:usb3="00000000" w:csb0="00000197"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D" w14:textId="77777777" w:rsidR="005B69B4" w:rsidRDefault="005B69B4">
    <w:pPr>
      <w:pStyle w:val="Footer"/>
      <w:jc w:val="center"/>
    </w:pPr>
  </w:p>
  <w:p w14:paraId="61EAE14E" w14:textId="77777777" w:rsidR="005B69B4" w:rsidRPr="00CA69FB" w:rsidRDefault="005B69B4" w:rsidP="004B3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552714"/>
      <w:docPartObj>
        <w:docPartGallery w:val="Page Numbers (Bottom of Page)"/>
        <w:docPartUnique/>
      </w:docPartObj>
    </w:sdtPr>
    <w:sdtEndPr/>
    <w:sdtContent>
      <w:p w14:paraId="61EAE150" w14:textId="77777777" w:rsidR="005B69B4" w:rsidRDefault="005B69B4">
        <w:pPr>
          <w:pStyle w:val="Footer"/>
          <w:jc w:val="center"/>
        </w:pPr>
        <w:r>
          <w:fldChar w:fldCharType="begin"/>
        </w:r>
        <w:r>
          <w:instrText xml:space="preserve"> PAGE   \* MERGEFORMAT </w:instrText>
        </w:r>
        <w:r>
          <w:fldChar w:fldCharType="separate"/>
        </w:r>
        <w:r w:rsidR="004553FD">
          <w:rPr>
            <w:noProof/>
          </w:rPr>
          <w:t>iii</w:t>
        </w:r>
        <w:r>
          <w:rPr>
            <w:noProof/>
          </w:rPr>
          <w:fldChar w:fldCharType="end"/>
        </w:r>
      </w:p>
    </w:sdtContent>
  </w:sdt>
  <w:p w14:paraId="61EAE151" w14:textId="77777777" w:rsidR="005B69B4" w:rsidRDefault="005B6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4544A" w14:textId="77777777" w:rsidR="00BA665E" w:rsidRDefault="00BA665E" w:rsidP="00FE5CE0">
      <w:pPr>
        <w:spacing w:after="0" w:line="240" w:lineRule="auto"/>
      </w:pPr>
      <w:r>
        <w:separator/>
      </w:r>
    </w:p>
  </w:footnote>
  <w:footnote w:type="continuationSeparator" w:id="0">
    <w:p w14:paraId="0518963D" w14:textId="77777777" w:rsidR="00BA665E" w:rsidRDefault="00BA665E" w:rsidP="00FE5CE0">
      <w:pPr>
        <w:spacing w:after="0" w:line="240" w:lineRule="auto"/>
      </w:pPr>
      <w:r>
        <w:continuationSeparator/>
      </w:r>
    </w:p>
  </w:footnote>
  <w:footnote w:type="continuationNotice" w:id="1">
    <w:p w14:paraId="43CA6034" w14:textId="77777777" w:rsidR="00BA665E" w:rsidRDefault="00BA66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B" w14:textId="77777777" w:rsidR="005B69B4" w:rsidRDefault="005B69B4" w:rsidP="004B39F2"/>
  <w:p w14:paraId="61EAE14C" w14:textId="77777777" w:rsidR="005B69B4" w:rsidRDefault="005B69B4" w:rsidP="004B39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F" w14:textId="77777777" w:rsidR="005B69B4" w:rsidRPr="007E2A41" w:rsidRDefault="005B69B4" w:rsidP="007E2A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313C"/>
    <w:multiLevelType w:val="hybridMultilevel"/>
    <w:tmpl w:val="EEC47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3534"/>
    <w:multiLevelType w:val="hybridMultilevel"/>
    <w:tmpl w:val="CF06B9D0"/>
    <w:lvl w:ilvl="0" w:tplc="04090001">
      <w:start w:val="1"/>
      <w:numFmt w:val="bullet"/>
      <w:lvlText w:val=""/>
      <w:lvlJc w:val="left"/>
      <w:pPr>
        <w:ind w:left="720" w:hanging="360"/>
      </w:pPr>
      <w:rPr>
        <w:rFonts w:ascii="Symbol" w:hAnsi="Symbol" w:hint="default"/>
      </w:rPr>
    </w:lvl>
    <w:lvl w:ilvl="1" w:tplc="0B60CCEC">
      <w:start w:val="1"/>
      <w:numFmt w:val="bullet"/>
      <w:lvlText w:val="o"/>
      <w:lvlJc w:val="left"/>
      <w:pPr>
        <w:ind w:left="135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63B34"/>
    <w:multiLevelType w:val="hybridMultilevel"/>
    <w:tmpl w:val="F82A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C44B6"/>
    <w:multiLevelType w:val="hybridMultilevel"/>
    <w:tmpl w:val="C084FC9C"/>
    <w:lvl w:ilvl="0" w:tplc="3A7AC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504A4A"/>
    <w:multiLevelType w:val="hybridMultilevel"/>
    <w:tmpl w:val="5CB04B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082259"/>
    <w:multiLevelType w:val="hybridMultilevel"/>
    <w:tmpl w:val="DB3A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64BBC"/>
    <w:multiLevelType w:val="hybridMultilevel"/>
    <w:tmpl w:val="75B6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25BFE"/>
    <w:multiLevelType w:val="hybridMultilevel"/>
    <w:tmpl w:val="E74E3C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D84ACC"/>
    <w:multiLevelType w:val="hybridMultilevel"/>
    <w:tmpl w:val="EBDE2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E30BC"/>
    <w:multiLevelType w:val="hybridMultilevel"/>
    <w:tmpl w:val="D528E782"/>
    <w:lvl w:ilvl="0" w:tplc="0A70C08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67522C"/>
    <w:multiLevelType w:val="hybridMultilevel"/>
    <w:tmpl w:val="36E6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91540"/>
    <w:multiLevelType w:val="hybridMultilevel"/>
    <w:tmpl w:val="D9D69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A3DA0"/>
    <w:multiLevelType w:val="hybridMultilevel"/>
    <w:tmpl w:val="3E92C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B572D"/>
    <w:multiLevelType w:val="hybridMultilevel"/>
    <w:tmpl w:val="8C181936"/>
    <w:lvl w:ilvl="0" w:tplc="5BFC58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47D97"/>
    <w:multiLevelType w:val="hybridMultilevel"/>
    <w:tmpl w:val="9CD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F38B5"/>
    <w:multiLevelType w:val="hybridMultilevel"/>
    <w:tmpl w:val="3E92C840"/>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15:restartNumberingAfterBreak="0">
    <w:nsid w:val="7CB34096"/>
    <w:multiLevelType w:val="hybridMultilevel"/>
    <w:tmpl w:val="094E74B8"/>
    <w:lvl w:ilvl="0" w:tplc="FBB629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16"/>
  </w:num>
  <w:num w:numId="4">
    <w:abstractNumId w:val="7"/>
  </w:num>
  <w:num w:numId="5">
    <w:abstractNumId w:val="1"/>
  </w:num>
  <w:num w:numId="6">
    <w:abstractNumId w:val="2"/>
  </w:num>
  <w:num w:numId="7">
    <w:abstractNumId w:val="8"/>
  </w:num>
  <w:num w:numId="8">
    <w:abstractNumId w:val="6"/>
  </w:num>
  <w:num w:numId="9">
    <w:abstractNumId w:val="11"/>
  </w:num>
  <w:num w:numId="10">
    <w:abstractNumId w:val="10"/>
  </w:num>
  <w:num w:numId="11">
    <w:abstractNumId w:val="14"/>
  </w:num>
  <w:num w:numId="12">
    <w:abstractNumId w:val="12"/>
  </w:num>
  <w:num w:numId="13">
    <w:abstractNumId w:val="5"/>
  </w:num>
  <w:num w:numId="14">
    <w:abstractNumId w:val="13"/>
  </w:num>
  <w:num w:numId="15">
    <w:abstractNumId w:val="15"/>
  </w:num>
  <w:num w:numId="16">
    <w:abstractNumId w:val="0"/>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Thamm">
    <w15:presenceInfo w15:providerId="None" w15:userId="Mike Tham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E0"/>
    <w:rsid w:val="0000034C"/>
    <w:rsid w:val="00001184"/>
    <w:rsid w:val="000013B8"/>
    <w:rsid w:val="000022F7"/>
    <w:rsid w:val="00002D2C"/>
    <w:rsid w:val="00005831"/>
    <w:rsid w:val="00007E22"/>
    <w:rsid w:val="000108CF"/>
    <w:rsid w:val="000116A9"/>
    <w:rsid w:val="00013323"/>
    <w:rsid w:val="00013AD6"/>
    <w:rsid w:val="00013E52"/>
    <w:rsid w:val="0002104C"/>
    <w:rsid w:val="000215D5"/>
    <w:rsid w:val="000229AA"/>
    <w:rsid w:val="00023962"/>
    <w:rsid w:val="00024709"/>
    <w:rsid w:val="000256B4"/>
    <w:rsid w:val="00025871"/>
    <w:rsid w:val="00025A12"/>
    <w:rsid w:val="00025E03"/>
    <w:rsid w:val="00027833"/>
    <w:rsid w:val="0003080A"/>
    <w:rsid w:val="000309FA"/>
    <w:rsid w:val="00031AF4"/>
    <w:rsid w:val="00032095"/>
    <w:rsid w:val="00032C6F"/>
    <w:rsid w:val="00034C1E"/>
    <w:rsid w:val="00034E18"/>
    <w:rsid w:val="00035717"/>
    <w:rsid w:val="00035D57"/>
    <w:rsid w:val="000401EA"/>
    <w:rsid w:val="000404F4"/>
    <w:rsid w:val="00041F88"/>
    <w:rsid w:val="00042BC1"/>
    <w:rsid w:val="00042DB0"/>
    <w:rsid w:val="00042F1A"/>
    <w:rsid w:val="0004588F"/>
    <w:rsid w:val="000461CD"/>
    <w:rsid w:val="00050393"/>
    <w:rsid w:val="00050BE0"/>
    <w:rsid w:val="00052A7E"/>
    <w:rsid w:val="000534EC"/>
    <w:rsid w:val="00055153"/>
    <w:rsid w:val="0005610C"/>
    <w:rsid w:val="000577AF"/>
    <w:rsid w:val="000605FD"/>
    <w:rsid w:val="00062222"/>
    <w:rsid w:val="000627E9"/>
    <w:rsid w:val="00063AAD"/>
    <w:rsid w:val="00063EBF"/>
    <w:rsid w:val="00064005"/>
    <w:rsid w:val="00064546"/>
    <w:rsid w:val="0006700D"/>
    <w:rsid w:val="00074ECD"/>
    <w:rsid w:val="00083C02"/>
    <w:rsid w:val="00083EF0"/>
    <w:rsid w:val="000849E9"/>
    <w:rsid w:val="00086B58"/>
    <w:rsid w:val="00087886"/>
    <w:rsid w:val="00087E9A"/>
    <w:rsid w:val="000924CA"/>
    <w:rsid w:val="000934A0"/>
    <w:rsid w:val="00095552"/>
    <w:rsid w:val="0009559C"/>
    <w:rsid w:val="0009618E"/>
    <w:rsid w:val="000968E5"/>
    <w:rsid w:val="0009753C"/>
    <w:rsid w:val="000A0690"/>
    <w:rsid w:val="000A084C"/>
    <w:rsid w:val="000A0E67"/>
    <w:rsid w:val="000A150C"/>
    <w:rsid w:val="000A24A3"/>
    <w:rsid w:val="000A2686"/>
    <w:rsid w:val="000A2963"/>
    <w:rsid w:val="000A3DD6"/>
    <w:rsid w:val="000A5D43"/>
    <w:rsid w:val="000A63FD"/>
    <w:rsid w:val="000A6C10"/>
    <w:rsid w:val="000A6D51"/>
    <w:rsid w:val="000A75C8"/>
    <w:rsid w:val="000B0759"/>
    <w:rsid w:val="000B0A8E"/>
    <w:rsid w:val="000B26C0"/>
    <w:rsid w:val="000B2A5A"/>
    <w:rsid w:val="000B34D3"/>
    <w:rsid w:val="000B3A6C"/>
    <w:rsid w:val="000B57B0"/>
    <w:rsid w:val="000B63FE"/>
    <w:rsid w:val="000B6FFA"/>
    <w:rsid w:val="000B7222"/>
    <w:rsid w:val="000C0309"/>
    <w:rsid w:val="000C0622"/>
    <w:rsid w:val="000C1F9C"/>
    <w:rsid w:val="000C2584"/>
    <w:rsid w:val="000C2663"/>
    <w:rsid w:val="000C32DD"/>
    <w:rsid w:val="000C5C84"/>
    <w:rsid w:val="000D103D"/>
    <w:rsid w:val="000D2151"/>
    <w:rsid w:val="000D3DC3"/>
    <w:rsid w:val="000D4919"/>
    <w:rsid w:val="000D545A"/>
    <w:rsid w:val="000D679A"/>
    <w:rsid w:val="000D76CB"/>
    <w:rsid w:val="000D7B87"/>
    <w:rsid w:val="000E00EB"/>
    <w:rsid w:val="000E03F7"/>
    <w:rsid w:val="000E1068"/>
    <w:rsid w:val="000E283C"/>
    <w:rsid w:val="000E2992"/>
    <w:rsid w:val="000E3BD0"/>
    <w:rsid w:val="000E4AA8"/>
    <w:rsid w:val="000E4C5B"/>
    <w:rsid w:val="000E4FA3"/>
    <w:rsid w:val="000E7AB5"/>
    <w:rsid w:val="000F0A93"/>
    <w:rsid w:val="000F0BD7"/>
    <w:rsid w:val="000F181A"/>
    <w:rsid w:val="000F18E2"/>
    <w:rsid w:val="000F1E2D"/>
    <w:rsid w:val="000F2379"/>
    <w:rsid w:val="000F2A0F"/>
    <w:rsid w:val="000F5264"/>
    <w:rsid w:val="001005AB"/>
    <w:rsid w:val="001006C4"/>
    <w:rsid w:val="00100D75"/>
    <w:rsid w:val="00102704"/>
    <w:rsid w:val="00104211"/>
    <w:rsid w:val="00106374"/>
    <w:rsid w:val="00106DFB"/>
    <w:rsid w:val="00110B57"/>
    <w:rsid w:val="001148E7"/>
    <w:rsid w:val="0011490B"/>
    <w:rsid w:val="00115F46"/>
    <w:rsid w:val="001160F3"/>
    <w:rsid w:val="00116A2F"/>
    <w:rsid w:val="00117B5C"/>
    <w:rsid w:val="001224F2"/>
    <w:rsid w:val="001229B1"/>
    <w:rsid w:val="00123C28"/>
    <w:rsid w:val="001248E1"/>
    <w:rsid w:val="00125185"/>
    <w:rsid w:val="0012659E"/>
    <w:rsid w:val="001268F3"/>
    <w:rsid w:val="00130FFF"/>
    <w:rsid w:val="00132068"/>
    <w:rsid w:val="00132C0B"/>
    <w:rsid w:val="00133760"/>
    <w:rsid w:val="00133F0D"/>
    <w:rsid w:val="00134DDC"/>
    <w:rsid w:val="00135037"/>
    <w:rsid w:val="00136EEC"/>
    <w:rsid w:val="0013726B"/>
    <w:rsid w:val="00137DB6"/>
    <w:rsid w:val="00140771"/>
    <w:rsid w:val="00140ACF"/>
    <w:rsid w:val="00141406"/>
    <w:rsid w:val="00142237"/>
    <w:rsid w:val="00142B32"/>
    <w:rsid w:val="001438A5"/>
    <w:rsid w:val="00143D92"/>
    <w:rsid w:val="001470E4"/>
    <w:rsid w:val="001503FC"/>
    <w:rsid w:val="0015072F"/>
    <w:rsid w:val="00150891"/>
    <w:rsid w:val="001524A8"/>
    <w:rsid w:val="00153182"/>
    <w:rsid w:val="0015386B"/>
    <w:rsid w:val="00155AFA"/>
    <w:rsid w:val="001564F2"/>
    <w:rsid w:val="00157783"/>
    <w:rsid w:val="0016065F"/>
    <w:rsid w:val="00161179"/>
    <w:rsid w:val="00161A19"/>
    <w:rsid w:val="00162BD0"/>
    <w:rsid w:val="001654EC"/>
    <w:rsid w:val="0016791F"/>
    <w:rsid w:val="00170645"/>
    <w:rsid w:val="00175C20"/>
    <w:rsid w:val="00175CC7"/>
    <w:rsid w:val="0017620A"/>
    <w:rsid w:val="0018151F"/>
    <w:rsid w:val="001819BC"/>
    <w:rsid w:val="001824D4"/>
    <w:rsid w:val="00183B57"/>
    <w:rsid w:val="00183C27"/>
    <w:rsid w:val="0018436A"/>
    <w:rsid w:val="00184D4B"/>
    <w:rsid w:val="00185516"/>
    <w:rsid w:val="001855B1"/>
    <w:rsid w:val="00186627"/>
    <w:rsid w:val="00186805"/>
    <w:rsid w:val="00186827"/>
    <w:rsid w:val="00187A85"/>
    <w:rsid w:val="00187C72"/>
    <w:rsid w:val="001901AD"/>
    <w:rsid w:val="00190418"/>
    <w:rsid w:val="001911A9"/>
    <w:rsid w:val="001913D3"/>
    <w:rsid w:val="001922AE"/>
    <w:rsid w:val="00194A10"/>
    <w:rsid w:val="00194E5D"/>
    <w:rsid w:val="00194EE1"/>
    <w:rsid w:val="001956C0"/>
    <w:rsid w:val="00195E00"/>
    <w:rsid w:val="001963D8"/>
    <w:rsid w:val="0019734E"/>
    <w:rsid w:val="001A06A1"/>
    <w:rsid w:val="001A0AFB"/>
    <w:rsid w:val="001A1138"/>
    <w:rsid w:val="001A153A"/>
    <w:rsid w:val="001A2342"/>
    <w:rsid w:val="001A398C"/>
    <w:rsid w:val="001A3DAF"/>
    <w:rsid w:val="001A3FC2"/>
    <w:rsid w:val="001B00EC"/>
    <w:rsid w:val="001B0411"/>
    <w:rsid w:val="001B1880"/>
    <w:rsid w:val="001B513D"/>
    <w:rsid w:val="001B5393"/>
    <w:rsid w:val="001C08A4"/>
    <w:rsid w:val="001C0EFC"/>
    <w:rsid w:val="001C1836"/>
    <w:rsid w:val="001C1BA5"/>
    <w:rsid w:val="001C3074"/>
    <w:rsid w:val="001C40D8"/>
    <w:rsid w:val="001C459A"/>
    <w:rsid w:val="001C4C98"/>
    <w:rsid w:val="001C5208"/>
    <w:rsid w:val="001C592B"/>
    <w:rsid w:val="001C5B1C"/>
    <w:rsid w:val="001C6EE8"/>
    <w:rsid w:val="001C747D"/>
    <w:rsid w:val="001C787A"/>
    <w:rsid w:val="001C79D0"/>
    <w:rsid w:val="001D0546"/>
    <w:rsid w:val="001D22DA"/>
    <w:rsid w:val="001D5EB1"/>
    <w:rsid w:val="001D79C5"/>
    <w:rsid w:val="001E0902"/>
    <w:rsid w:val="001E3CD7"/>
    <w:rsid w:val="001E4D12"/>
    <w:rsid w:val="001E6496"/>
    <w:rsid w:val="001F0666"/>
    <w:rsid w:val="001F07AE"/>
    <w:rsid w:val="001F1DD1"/>
    <w:rsid w:val="001F2399"/>
    <w:rsid w:val="001F2EC0"/>
    <w:rsid w:val="001F3845"/>
    <w:rsid w:val="001F4127"/>
    <w:rsid w:val="001F5497"/>
    <w:rsid w:val="001F5BAE"/>
    <w:rsid w:val="001F6C51"/>
    <w:rsid w:val="001F6EB1"/>
    <w:rsid w:val="001F78A4"/>
    <w:rsid w:val="00200037"/>
    <w:rsid w:val="0020086E"/>
    <w:rsid w:val="0020104E"/>
    <w:rsid w:val="00202B3F"/>
    <w:rsid w:val="00203B16"/>
    <w:rsid w:val="00204AE7"/>
    <w:rsid w:val="00204BF8"/>
    <w:rsid w:val="00204F50"/>
    <w:rsid w:val="00205082"/>
    <w:rsid w:val="0020549D"/>
    <w:rsid w:val="00206818"/>
    <w:rsid w:val="00207737"/>
    <w:rsid w:val="00207F7A"/>
    <w:rsid w:val="0021025C"/>
    <w:rsid w:val="00211077"/>
    <w:rsid w:val="00212B2D"/>
    <w:rsid w:val="00212E11"/>
    <w:rsid w:val="002131C2"/>
    <w:rsid w:val="0021329B"/>
    <w:rsid w:val="002136D2"/>
    <w:rsid w:val="00213B55"/>
    <w:rsid w:val="002148C8"/>
    <w:rsid w:val="00214E45"/>
    <w:rsid w:val="002153B1"/>
    <w:rsid w:val="00217863"/>
    <w:rsid w:val="00221106"/>
    <w:rsid w:val="002229A1"/>
    <w:rsid w:val="00224CB1"/>
    <w:rsid w:val="00230C63"/>
    <w:rsid w:val="002339F8"/>
    <w:rsid w:val="0023448B"/>
    <w:rsid w:val="00236153"/>
    <w:rsid w:val="00237D3E"/>
    <w:rsid w:val="002404C5"/>
    <w:rsid w:val="00240E11"/>
    <w:rsid w:val="00240E56"/>
    <w:rsid w:val="00240EFA"/>
    <w:rsid w:val="002413E7"/>
    <w:rsid w:val="00242D6B"/>
    <w:rsid w:val="0024306A"/>
    <w:rsid w:val="00246815"/>
    <w:rsid w:val="00246875"/>
    <w:rsid w:val="00246D67"/>
    <w:rsid w:val="002471F6"/>
    <w:rsid w:val="002502DD"/>
    <w:rsid w:val="0025062F"/>
    <w:rsid w:val="002508FA"/>
    <w:rsid w:val="00253342"/>
    <w:rsid w:val="00253D63"/>
    <w:rsid w:val="0025460D"/>
    <w:rsid w:val="00254EFE"/>
    <w:rsid w:val="00256EE6"/>
    <w:rsid w:val="00257393"/>
    <w:rsid w:val="0026071C"/>
    <w:rsid w:val="00261AEC"/>
    <w:rsid w:val="00262195"/>
    <w:rsid w:val="00262484"/>
    <w:rsid w:val="00262820"/>
    <w:rsid w:val="0026294D"/>
    <w:rsid w:val="002644AF"/>
    <w:rsid w:val="0026508F"/>
    <w:rsid w:val="00267D0F"/>
    <w:rsid w:val="002741D1"/>
    <w:rsid w:val="00274C46"/>
    <w:rsid w:val="002750AD"/>
    <w:rsid w:val="00275BC2"/>
    <w:rsid w:val="0027623A"/>
    <w:rsid w:val="0027695A"/>
    <w:rsid w:val="00280933"/>
    <w:rsid w:val="00285413"/>
    <w:rsid w:val="00286895"/>
    <w:rsid w:val="00286DFB"/>
    <w:rsid w:val="00286F6B"/>
    <w:rsid w:val="0029000F"/>
    <w:rsid w:val="00290457"/>
    <w:rsid w:val="00290A2B"/>
    <w:rsid w:val="00290CB3"/>
    <w:rsid w:val="00291C6E"/>
    <w:rsid w:val="00292E8C"/>
    <w:rsid w:val="00292EA4"/>
    <w:rsid w:val="002959B5"/>
    <w:rsid w:val="00297267"/>
    <w:rsid w:val="002A0186"/>
    <w:rsid w:val="002A0F48"/>
    <w:rsid w:val="002A17BA"/>
    <w:rsid w:val="002A2F07"/>
    <w:rsid w:val="002A3FF0"/>
    <w:rsid w:val="002A4648"/>
    <w:rsid w:val="002A503A"/>
    <w:rsid w:val="002B318D"/>
    <w:rsid w:val="002B4470"/>
    <w:rsid w:val="002B58EB"/>
    <w:rsid w:val="002B6802"/>
    <w:rsid w:val="002C2A9D"/>
    <w:rsid w:val="002C3C70"/>
    <w:rsid w:val="002C432B"/>
    <w:rsid w:val="002C518E"/>
    <w:rsid w:val="002C5E55"/>
    <w:rsid w:val="002C6318"/>
    <w:rsid w:val="002C683B"/>
    <w:rsid w:val="002C794A"/>
    <w:rsid w:val="002D1A45"/>
    <w:rsid w:val="002D4A14"/>
    <w:rsid w:val="002D55F2"/>
    <w:rsid w:val="002D59EB"/>
    <w:rsid w:val="002E03C5"/>
    <w:rsid w:val="002E2EF2"/>
    <w:rsid w:val="002E3127"/>
    <w:rsid w:val="002E3401"/>
    <w:rsid w:val="002E4082"/>
    <w:rsid w:val="002E4642"/>
    <w:rsid w:val="002E4ED6"/>
    <w:rsid w:val="002E52D9"/>
    <w:rsid w:val="002E57A2"/>
    <w:rsid w:val="002E7BEE"/>
    <w:rsid w:val="002F0132"/>
    <w:rsid w:val="002F03F6"/>
    <w:rsid w:val="002F107F"/>
    <w:rsid w:val="002F3587"/>
    <w:rsid w:val="002F60C8"/>
    <w:rsid w:val="002F667F"/>
    <w:rsid w:val="002F6E2C"/>
    <w:rsid w:val="002F70C4"/>
    <w:rsid w:val="00300762"/>
    <w:rsid w:val="00301005"/>
    <w:rsid w:val="00301319"/>
    <w:rsid w:val="00301E23"/>
    <w:rsid w:val="0030230F"/>
    <w:rsid w:val="00302B7C"/>
    <w:rsid w:val="00305811"/>
    <w:rsid w:val="00305C95"/>
    <w:rsid w:val="00305F37"/>
    <w:rsid w:val="00306BB0"/>
    <w:rsid w:val="00307EB4"/>
    <w:rsid w:val="0031104E"/>
    <w:rsid w:val="00311366"/>
    <w:rsid w:val="00311623"/>
    <w:rsid w:val="00311CFC"/>
    <w:rsid w:val="00312C35"/>
    <w:rsid w:val="003133F9"/>
    <w:rsid w:val="003177D0"/>
    <w:rsid w:val="00321062"/>
    <w:rsid w:val="00323924"/>
    <w:rsid w:val="00324F59"/>
    <w:rsid w:val="0032572A"/>
    <w:rsid w:val="003268AB"/>
    <w:rsid w:val="00326E5E"/>
    <w:rsid w:val="00327351"/>
    <w:rsid w:val="00327804"/>
    <w:rsid w:val="00332C4D"/>
    <w:rsid w:val="00337B76"/>
    <w:rsid w:val="00337E42"/>
    <w:rsid w:val="00340A76"/>
    <w:rsid w:val="00341D89"/>
    <w:rsid w:val="00341F1C"/>
    <w:rsid w:val="003435C1"/>
    <w:rsid w:val="00345A4D"/>
    <w:rsid w:val="0034683E"/>
    <w:rsid w:val="0035074E"/>
    <w:rsid w:val="00350FFA"/>
    <w:rsid w:val="00351BBA"/>
    <w:rsid w:val="00352556"/>
    <w:rsid w:val="003527EF"/>
    <w:rsid w:val="0035285B"/>
    <w:rsid w:val="003534F5"/>
    <w:rsid w:val="00353C6D"/>
    <w:rsid w:val="00354BFD"/>
    <w:rsid w:val="00355F6C"/>
    <w:rsid w:val="003561A4"/>
    <w:rsid w:val="003612B0"/>
    <w:rsid w:val="0036208A"/>
    <w:rsid w:val="00362247"/>
    <w:rsid w:val="003652CC"/>
    <w:rsid w:val="00366A7D"/>
    <w:rsid w:val="003672D6"/>
    <w:rsid w:val="003678F0"/>
    <w:rsid w:val="00370704"/>
    <w:rsid w:val="00371397"/>
    <w:rsid w:val="003732BC"/>
    <w:rsid w:val="00374D10"/>
    <w:rsid w:val="0037581B"/>
    <w:rsid w:val="00375F80"/>
    <w:rsid w:val="003766C9"/>
    <w:rsid w:val="0037714D"/>
    <w:rsid w:val="003776E1"/>
    <w:rsid w:val="0038216B"/>
    <w:rsid w:val="003829F0"/>
    <w:rsid w:val="003835F5"/>
    <w:rsid w:val="00384F1C"/>
    <w:rsid w:val="00385068"/>
    <w:rsid w:val="00385155"/>
    <w:rsid w:val="00387105"/>
    <w:rsid w:val="003872EC"/>
    <w:rsid w:val="00387843"/>
    <w:rsid w:val="00390C5C"/>
    <w:rsid w:val="0039189B"/>
    <w:rsid w:val="0039327B"/>
    <w:rsid w:val="00393A83"/>
    <w:rsid w:val="003951F0"/>
    <w:rsid w:val="0039559E"/>
    <w:rsid w:val="00395CAB"/>
    <w:rsid w:val="0039653F"/>
    <w:rsid w:val="003A2345"/>
    <w:rsid w:val="003A2B09"/>
    <w:rsid w:val="003A2D92"/>
    <w:rsid w:val="003A4490"/>
    <w:rsid w:val="003A4758"/>
    <w:rsid w:val="003A47F9"/>
    <w:rsid w:val="003A6694"/>
    <w:rsid w:val="003A6B32"/>
    <w:rsid w:val="003A6E96"/>
    <w:rsid w:val="003A7309"/>
    <w:rsid w:val="003B168B"/>
    <w:rsid w:val="003B1B47"/>
    <w:rsid w:val="003B1BCB"/>
    <w:rsid w:val="003B1FD2"/>
    <w:rsid w:val="003B2C11"/>
    <w:rsid w:val="003B320D"/>
    <w:rsid w:val="003B3F14"/>
    <w:rsid w:val="003B4723"/>
    <w:rsid w:val="003B5543"/>
    <w:rsid w:val="003B76D5"/>
    <w:rsid w:val="003B78FD"/>
    <w:rsid w:val="003C0AD6"/>
    <w:rsid w:val="003C15D0"/>
    <w:rsid w:val="003C17DE"/>
    <w:rsid w:val="003C1B0A"/>
    <w:rsid w:val="003C311D"/>
    <w:rsid w:val="003C3935"/>
    <w:rsid w:val="003C4783"/>
    <w:rsid w:val="003C5AD6"/>
    <w:rsid w:val="003C5C94"/>
    <w:rsid w:val="003C628E"/>
    <w:rsid w:val="003C7FD0"/>
    <w:rsid w:val="003D08B8"/>
    <w:rsid w:val="003D1A9E"/>
    <w:rsid w:val="003D1AE1"/>
    <w:rsid w:val="003D1E0E"/>
    <w:rsid w:val="003D24E7"/>
    <w:rsid w:val="003D37D9"/>
    <w:rsid w:val="003D46E5"/>
    <w:rsid w:val="003D4A0F"/>
    <w:rsid w:val="003D5CC5"/>
    <w:rsid w:val="003D76FD"/>
    <w:rsid w:val="003E29B3"/>
    <w:rsid w:val="003E38EC"/>
    <w:rsid w:val="003E4798"/>
    <w:rsid w:val="003E677B"/>
    <w:rsid w:val="003E7335"/>
    <w:rsid w:val="003F1AE9"/>
    <w:rsid w:val="003F53A2"/>
    <w:rsid w:val="00401BD3"/>
    <w:rsid w:val="004027E4"/>
    <w:rsid w:val="00403695"/>
    <w:rsid w:val="004044A5"/>
    <w:rsid w:val="004053A2"/>
    <w:rsid w:val="00405580"/>
    <w:rsid w:val="00405D56"/>
    <w:rsid w:val="00412461"/>
    <w:rsid w:val="0041336D"/>
    <w:rsid w:val="00413649"/>
    <w:rsid w:val="00413979"/>
    <w:rsid w:val="00413CA9"/>
    <w:rsid w:val="00414A49"/>
    <w:rsid w:val="004151F5"/>
    <w:rsid w:val="0041529F"/>
    <w:rsid w:val="004156E9"/>
    <w:rsid w:val="00415FF1"/>
    <w:rsid w:val="00416D4C"/>
    <w:rsid w:val="00417C2B"/>
    <w:rsid w:val="00420DBA"/>
    <w:rsid w:val="00423702"/>
    <w:rsid w:val="0042374F"/>
    <w:rsid w:val="00423EC7"/>
    <w:rsid w:val="00425C0D"/>
    <w:rsid w:val="00425C46"/>
    <w:rsid w:val="00427258"/>
    <w:rsid w:val="00430C84"/>
    <w:rsid w:val="00431FFD"/>
    <w:rsid w:val="004321C4"/>
    <w:rsid w:val="00433735"/>
    <w:rsid w:val="004338B1"/>
    <w:rsid w:val="00433B19"/>
    <w:rsid w:val="0043635E"/>
    <w:rsid w:val="00436517"/>
    <w:rsid w:val="00437CAB"/>
    <w:rsid w:val="00437E3B"/>
    <w:rsid w:val="0044051D"/>
    <w:rsid w:val="00443499"/>
    <w:rsid w:val="00443ACD"/>
    <w:rsid w:val="00443FA1"/>
    <w:rsid w:val="004466DB"/>
    <w:rsid w:val="00451310"/>
    <w:rsid w:val="00451FE5"/>
    <w:rsid w:val="004528C4"/>
    <w:rsid w:val="00452A2E"/>
    <w:rsid w:val="004552DA"/>
    <w:rsid w:val="00455346"/>
    <w:rsid w:val="004553FD"/>
    <w:rsid w:val="004554CD"/>
    <w:rsid w:val="00460009"/>
    <w:rsid w:val="00460191"/>
    <w:rsid w:val="00460DD2"/>
    <w:rsid w:val="00461501"/>
    <w:rsid w:val="00462397"/>
    <w:rsid w:val="00463A73"/>
    <w:rsid w:val="00464559"/>
    <w:rsid w:val="004658FB"/>
    <w:rsid w:val="004663F0"/>
    <w:rsid w:val="00466500"/>
    <w:rsid w:val="00466544"/>
    <w:rsid w:val="00466EA9"/>
    <w:rsid w:val="00466F40"/>
    <w:rsid w:val="0046715B"/>
    <w:rsid w:val="0047146F"/>
    <w:rsid w:val="00472307"/>
    <w:rsid w:val="00472537"/>
    <w:rsid w:val="004727B4"/>
    <w:rsid w:val="00474BE5"/>
    <w:rsid w:val="004755A0"/>
    <w:rsid w:val="00477605"/>
    <w:rsid w:val="0048102D"/>
    <w:rsid w:val="004815FC"/>
    <w:rsid w:val="004843D8"/>
    <w:rsid w:val="004849DE"/>
    <w:rsid w:val="0048518D"/>
    <w:rsid w:val="00485B56"/>
    <w:rsid w:val="00494071"/>
    <w:rsid w:val="004945DE"/>
    <w:rsid w:val="00494730"/>
    <w:rsid w:val="004957FE"/>
    <w:rsid w:val="00497D86"/>
    <w:rsid w:val="004A0F7A"/>
    <w:rsid w:val="004A220C"/>
    <w:rsid w:val="004A2226"/>
    <w:rsid w:val="004A3244"/>
    <w:rsid w:val="004A33F1"/>
    <w:rsid w:val="004A3915"/>
    <w:rsid w:val="004A44AF"/>
    <w:rsid w:val="004A6825"/>
    <w:rsid w:val="004B00F1"/>
    <w:rsid w:val="004B044E"/>
    <w:rsid w:val="004B1755"/>
    <w:rsid w:val="004B39F2"/>
    <w:rsid w:val="004B582D"/>
    <w:rsid w:val="004B5C46"/>
    <w:rsid w:val="004B7587"/>
    <w:rsid w:val="004C438A"/>
    <w:rsid w:val="004C492B"/>
    <w:rsid w:val="004C6F07"/>
    <w:rsid w:val="004C7778"/>
    <w:rsid w:val="004D08F8"/>
    <w:rsid w:val="004D3676"/>
    <w:rsid w:val="004D6318"/>
    <w:rsid w:val="004D67EA"/>
    <w:rsid w:val="004E0932"/>
    <w:rsid w:val="004E1C54"/>
    <w:rsid w:val="004E1D1F"/>
    <w:rsid w:val="004E2954"/>
    <w:rsid w:val="004E2975"/>
    <w:rsid w:val="004E2ED5"/>
    <w:rsid w:val="004E5555"/>
    <w:rsid w:val="004E56A3"/>
    <w:rsid w:val="004E6343"/>
    <w:rsid w:val="004E65EB"/>
    <w:rsid w:val="004E6774"/>
    <w:rsid w:val="004F0354"/>
    <w:rsid w:val="004F0C68"/>
    <w:rsid w:val="004F1F2E"/>
    <w:rsid w:val="004F4C56"/>
    <w:rsid w:val="004F4FCE"/>
    <w:rsid w:val="004F5AF2"/>
    <w:rsid w:val="005047D2"/>
    <w:rsid w:val="005056BD"/>
    <w:rsid w:val="005100C5"/>
    <w:rsid w:val="0051095C"/>
    <w:rsid w:val="00510EA4"/>
    <w:rsid w:val="005113A9"/>
    <w:rsid w:val="00511785"/>
    <w:rsid w:val="005117A4"/>
    <w:rsid w:val="00512A3A"/>
    <w:rsid w:val="00512BDA"/>
    <w:rsid w:val="00514E51"/>
    <w:rsid w:val="005157B8"/>
    <w:rsid w:val="00516DB5"/>
    <w:rsid w:val="005173F3"/>
    <w:rsid w:val="00517D6F"/>
    <w:rsid w:val="00522A2A"/>
    <w:rsid w:val="0052312E"/>
    <w:rsid w:val="00523214"/>
    <w:rsid w:val="005240B8"/>
    <w:rsid w:val="005272AC"/>
    <w:rsid w:val="005303EC"/>
    <w:rsid w:val="00530CAE"/>
    <w:rsid w:val="00530D22"/>
    <w:rsid w:val="005325A1"/>
    <w:rsid w:val="005341FF"/>
    <w:rsid w:val="00534668"/>
    <w:rsid w:val="00534F34"/>
    <w:rsid w:val="0053531B"/>
    <w:rsid w:val="00537CF5"/>
    <w:rsid w:val="00540BB6"/>
    <w:rsid w:val="0054258C"/>
    <w:rsid w:val="00544A06"/>
    <w:rsid w:val="00544F47"/>
    <w:rsid w:val="00545C50"/>
    <w:rsid w:val="0054641F"/>
    <w:rsid w:val="00546836"/>
    <w:rsid w:val="005508E6"/>
    <w:rsid w:val="005510BB"/>
    <w:rsid w:val="005523EB"/>
    <w:rsid w:val="00552B75"/>
    <w:rsid w:val="00554244"/>
    <w:rsid w:val="005542E0"/>
    <w:rsid w:val="00554761"/>
    <w:rsid w:val="005558B8"/>
    <w:rsid w:val="00563819"/>
    <w:rsid w:val="00563E07"/>
    <w:rsid w:val="00564490"/>
    <w:rsid w:val="00565409"/>
    <w:rsid w:val="005657F7"/>
    <w:rsid w:val="0056756F"/>
    <w:rsid w:val="00570FF9"/>
    <w:rsid w:val="00572A4B"/>
    <w:rsid w:val="005732ED"/>
    <w:rsid w:val="005746C2"/>
    <w:rsid w:val="00574F22"/>
    <w:rsid w:val="00575079"/>
    <w:rsid w:val="00580EE3"/>
    <w:rsid w:val="00581102"/>
    <w:rsid w:val="005813F5"/>
    <w:rsid w:val="005821F2"/>
    <w:rsid w:val="005826C3"/>
    <w:rsid w:val="005840C0"/>
    <w:rsid w:val="0058597B"/>
    <w:rsid w:val="00585A4F"/>
    <w:rsid w:val="00585FB8"/>
    <w:rsid w:val="00586491"/>
    <w:rsid w:val="005865FD"/>
    <w:rsid w:val="00587BE0"/>
    <w:rsid w:val="00587EE3"/>
    <w:rsid w:val="00590158"/>
    <w:rsid w:val="00590E91"/>
    <w:rsid w:val="00590ED9"/>
    <w:rsid w:val="005923F4"/>
    <w:rsid w:val="00592F83"/>
    <w:rsid w:val="0059397D"/>
    <w:rsid w:val="005945A9"/>
    <w:rsid w:val="00594A21"/>
    <w:rsid w:val="0059564C"/>
    <w:rsid w:val="00597B78"/>
    <w:rsid w:val="005A1728"/>
    <w:rsid w:val="005A1E9B"/>
    <w:rsid w:val="005A20DF"/>
    <w:rsid w:val="005A23DB"/>
    <w:rsid w:val="005A26A7"/>
    <w:rsid w:val="005A2D22"/>
    <w:rsid w:val="005A3F92"/>
    <w:rsid w:val="005A412C"/>
    <w:rsid w:val="005A726A"/>
    <w:rsid w:val="005A758C"/>
    <w:rsid w:val="005A7DA1"/>
    <w:rsid w:val="005B0A57"/>
    <w:rsid w:val="005B0DD7"/>
    <w:rsid w:val="005B0F6F"/>
    <w:rsid w:val="005B5325"/>
    <w:rsid w:val="005B5384"/>
    <w:rsid w:val="005B544C"/>
    <w:rsid w:val="005B5B2C"/>
    <w:rsid w:val="005B5D68"/>
    <w:rsid w:val="005B677B"/>
    <w:rsid w:val="005B6843"/>
    <w:rsid w:val="005B69B4"/>
    <w:rsid w:val="005C0943"/>
    <w:rsid w:val="005C0F7F"/>
    <w:rsid w:val="005C1367"/>
    <w:rsid w:val="005C2BEB"/>
    <w:rsid w:val="005C32E4"/>
    <w:rsid w:val="005C513D"/>
    <w:rsid w:val="005C5878"/>
    <w:rsid w:val="005D06FC"/>
    <w:rsid w:val="005D1275"/>
    <w:rsid w:val="005D3184"/>
    <w:rsid w:val="005D5C40"/>
    <w:rsid w:val="005D5DB3"/>
    <w:rsid w:val="005D6CCA"/>
    <w:rsid w:val="005D7538"/>
    <w:rsid w:val="005D7E61"/>
    <w:rsid w:val="005D7FD6"/>
    <w:rsid w:val="005E123E"/>
    <w:rsid w:val="005E17FC"/>
    <w:rsid w:val="005E1B54"/>
    <w:rsid w:val="005E20B0"/>
    <w:rsid w:val="005E2144"/>
    <w:rsid w:val="005E2D5D"/>
    <w:rsid w:val="005E4084"/>
    <w:rsid w:val="005E55A1"/>
    <w:rsid w:val="005E62C6"/>
    <w:rsid w:val="005E63C8"/>
    <w:rsid w:val="005E766C"/>
    <w:rsid w:val="005E7A84"/>
    <w:rsid w:val="005E7AED"/>
    <w:rsid w:val="005F0F8A"/>
    <w:rsid w:val="005F12A1"/>
    <w:rsid w:val="005F15A2"/>
    <w:rsid w:val="005F1D9E"/>
    <w:rsid w:val="005F38EF"/>
    <w:rsid w:val="005F5171"/>
    <w:rsid w:val="005F62C3"/>
    <w:rsid w:val="005F70CE"/>
    <w:rsid w:val="005F729E"/>
    <w:rsid w:val="006015D1"/>
    <w:rsid w:val="006017E6"/>
    <w:rsid w:val="00602384"/>
    <w:rsid w:val="00603319"/>
    <w:rsid w:val="006039E6"/>
    <w:rsid w:val="006046BA"/>
    <w:rsid w:val="006071A0"/>
    <w:rsid w:val="00607AF4"/>
    <w:rsid w:val="00607F6A"/>
    <w:rsid w:val="00611E11"/>
    <w:rsid w:val="00612F29"/>
    <w:rsid w:val="0061326D"/>
    <w:rsid w:val="0061327F"/>
    <w:rsid w:val="00613D87"/>
    <w:rsid w:val="006172B3"/>
    <w:rsid w:val="00617B08"/>
    <w:rsid w:val="00621A0D"/>
    <w:rsid w:val="00623F1F"/>
    <w:rsid w:val="00623FEE"/>
    <w:rsid w:val="0062581D"/>
    <w:rsid w:val="00625821"/>
    <w:rsid w:val="0062626A"/>
    <w:rsid w:val="006265CD"/>
    <w:rsid w:val="00627733"/>
    <w:rsid w:val="0063196A"/>
    <w:rsid w:val="00631B4A"/>
    <w:rsid w:val="00632706"/>
    <w:rsid w:val="00632C43"/>
    <w:rsid w:val="006362D2"/>
    <w:rsid w:val="006374A1"/>
    <w:rsid w:val="00637CFF"/>
    <w:rsid w:val="00637F38"/>
    <w:rsid w:val="00643299"/>
    <w:rsid w:val="00643CEA"/>
    <w:rsid w:val="00643EDA"/>
    <w:rsid w:val="00644D97"/>
    <w:rsid w:val="00645626"/>
    <w:rsid w:val="00646001"/>
    <w:rsid w:val="00646E1A"/>
    <w:rsid w:val="00650B4B"/>
    <w:rsid w:val="00650F4C"/>
    <w:rsid w:val="00652188"/>
    <w:rsid w:val="00652203"/>
    <w:rsid w:val="0065402E"/>
    <w:rsid w:val="0065466D"/>
    <w:rsid w:val="00654E67"/>
    <w:rsid w:val="006556B3"/>
    <w:rsid w:val="00656C76"/>
    <w:rsid w:val="0066017B"/>
    <w:rsid w:val="00660343"/>
    <w:rsid w:val="00660B4A"/>
    <w:rsid w:val="00661AAB"/>
    <w:rsid w:val="00662BA9"/>
    <w:rsid w:val="00664120"/>
    <w:rsid w:val="00664582"/>
    <w:rsid w:val="00667910"/>
    <w:rsid w:val="006679B9"/>
    <w:rsid w:val="0067026A"/>
    <w:rsid w:val="00670DB8"/>
    <w:rsid w:val="00670E7F"/>
    <w:rsid w:val="00672086"/>
    <w:rsid w:val="0067286F"/>
    <w:rsid w:val="00673015"/>
    <w:rsid w:val="006737D3"/>
    <w:rsid w:val="00675861"/>
    <w:rsid w:val="006770B3"/>
    <w:rsid w:val="006808F1"/>
    <w:rsid w:val="00680965"/>
    <w:rsid w:val="00680A4E"/>
    <w:rsid w:val="0068134B"/>
    <w:rsid w:val="0068159F"/>
    <w:rsid w:val="0068288B"/>
    <w:rsid w:val="0068334D"/>
    <w:rsid w:val="0068338D"/>
    <w:rsid w:val="006854BA"/>
    <w:rsid w:val="00686198"/>
    <w:rsid w:val="00686AAA"/>
    <w:rsid w:val="00686E70"/>
    <w:rsid w:val="00687E52"/>
    <w:rsid w:val="0069184D"/>
    <w:rsid w:val="00692AAE"/>
    <w:rsid w:val="00693528"/>
    <w:rsid w:val="00694744"/>
    <w:rsid w:val="00695B27"/>
    <w:rsid w:val="00695B5A"/>
    <w:rsid w:val="00697A71"/>
    <w:rsid w:val="006A07A8"/>
    <w:rsid w:val="006A2C20"/>
    <w:rsid w:val="006A54B8"/>
    <w:rsid w:val="006A5C0A"/>
    <w:rsid w:val="006A69E2"/>
    <w:rsid w:val="006A7270"/>
    <w:rsid w:val="006A775F"/>
    <w:rsid w:val="006A7774"/>
    <w:rsid w:val="006A7D6B"/>
    <w:rsid w:val="006B1688"/>
    <w:rsid w:val="006B20FE"/>
    <w:rsid w:val="006B21BF"/>
    <w:rsid w:val="006B226D"/>
    <w:rsid w:val="006B2B6E"/>
    <w:rsid w:val="006B2F19"/>
    <w:rsid w:val="006B3A3E"/>
    <w:rsid w:val="006B4C96"/>
    <w:rsid w:val="006B6EC1"/>
    <w:rsid w:val="006B73F7"/>
    <w:rsid w:val="006B751D"/>
    <w:rsid w:val="006B7B68"/>
    <w:rsid w:val="006C08BC"/>
    <w:rsid w:val="006C0F78"/>
    <w:rsid w:val="006C13CC"/>
    <w:rsid w:val="006C40A9"/>
    <w:rsid w:val="006C54C9"/>
    <w:rsid w:val="006C5C23"/>
    <w:rsid w:val="006C5D0F"/>
    <w:rsid w:val="006C68EA"/>
    <w:rsid w:val="006D03C1"/>
    <w:rsid w:val="006D0BB6"/>
    <w:rsid w:val="006D2FD5"/>
    <w:rsid w:val="006D3F15"/>
    <w:rsid w:val="006D4C95"/>
    <w:rsid w:val="006D6351"/>
    <w:rsid w:val="006D7AE1"/>
    <w:rsid w:val="006E0401"/>
    <w:rsid w:val="006E06FC"/>
    <w:rsid w:val="006E0FC2"/>
    <w:rsid w:val="006E134A"/>
    <w:rsid w:val="006E2450"/>
    <w:rsid w:val="006E249C"/>
    <w:rsid w:val="006E280F"/>
    <w:rsid w:val="006E3F06"/>
    <w:rsid w:val="006E64BF"/>
    <w:rsid w:val="006E6AA6"/>
    <w:rsid w:val="006E7027"/>
    <w:rsid w:val="006E7AC8"/>
    <w:rsid w:val="006E7C52"/>
    <w:rsid w:val="006F092A"/>
    <w:rsid w:val="006F14C8"/>
    <w:rsid w:val="006F1CB1"/>
    <w:rsid w:val="006F2610"/>
    <w:rsid w:val="006F32ED"/>
    <w:rsid w:val="006F4CCF"/>
    <w:rsid w:val="006F4D26"/>
    <w:rsid w:val="006F4F81"/>
    <w:rsid w:val="006F6347"/>
    <w:rsid w:val="006F6AEE"/>
    <w:rsid w:val="006F6BBD"/>
    <w:rsid w:val="006F70EC"/>
    <w:rsid w:val="006F7C7D"/>
    <w:rsid w:val="0070255E"/>
    <w:rsid w:val="00703AA1"/>
    <w:rsid w:val="00703B72"/>
    <w:rsid w:val="0070425A"/>
    <w:rsid w:val="00704C3A"/>
    <w:rsid w:val="00705886"/>
    <w:rsid w:val="007128DA"/>
    <w:rsid w:val="007150E4"/>
    <w:rsid w:val="00717844"/>
    <w:rsid w:val="00724EBC"/>
    <w:rsid w:val="007250D8"/>
    <w:rsid w:val="0072517B"/>
    <w:rsid w:val="0072593F"/>
    <w:rsid w:val="00726883"/>
    <w:rsid w:val="00730F87"/>
    <w:rsid w:val="007331ED"/>
    <w:rsid w:val="007335E9"/>
    <w:rsid w:val="007355C2"/>
    <w:rsid w:val="00736687"/>
    <w:rsid w:val="00736A66"/>
    <w:rsid w:val="00737A3D"/>
    <w:rsid w:val="00737DC8"/>
    <w:rsid w:val="0074045F"/>
    <w:rsid w:val="0074119A"/>
    <w:rsid w:val="00741F53"/>
    <w:rsid w:val="00742164"/>
    <w:rsid w:val="007422A5"/>
    <w:rsid w:val="00743351"/>
    <w:rsid w:val="00745B0D"/>
    <w:rsid w:val="00747E96"/>
    <w:rsid w:val="00750272"/>
    <w:rsid w:val="00750E8C"/>
    <w:rsid w:val="0075472B"/>
    <w:rsid w:val="00754F27"/>
    <w:rsid w:val="007560EA"/>
    <w:rsid w:val="00756D1A"/>
    <w:rsid w:val="007572D0"/>
    <w:rsid w:val="0075743B"/>
    <w:rsid w:val="00760B1C"/>
    <w:rsid w:val="00760C64"/>
    <w:rsid w:val="00761D96"/>
    <w:rsid w:val="007626B5"/>
    <w:rsid w:val="007645C1"/>
    <w:rsid w:val="00764E54"/>
    <w:rsid w:val="007677DD"/>
    <w:rsid w:val="00767BC9"/>
    <w:rsid w:val="00770321"/>
    <w:rsid w:val="0077079D"/>
    <w:rsid w:val="0077095E"/>
    <w:rsid w:val="0077131E"/>
    <w:rsid w:val="00772A1A"/>
    <w:rsid w:val="00772FC9"/>
    <w:rsid w:val="00773BBA"/>
    <w:rsid w:val="00774146"/>
    <w:rsid w:val="00774261"/>
    <w:rsid w:val="0078114F"/>
    <w:rsid w:val="007817DE"/>
    <w:rsid w:val="00781E9D"/>
    <w:rsid w:val="00782020"/>
    <w:rsid w:val="0078326E"/>
    <w:rsid w:val="00783983"/>
    <w:rsid w:val="007839E2"/>
    <w:rsid w:val="007844F6"/>
    <w:rsid w:val="00784671"/>
    <w:rsid w:val="007856E6"/>
    <w:rsid w:val="007873FD"/>
    <w:rsid w:val="00787790"/>
    <w:rsid w:val="0079002D"/>
    <w:rsid w:val="00791B56"/>
    <w:rsid w:val="007925B4"/>
    <w:rsid w:val="007932F2"/>
    <w:rsid w:val="0079376B"/>
    <w:rsid w:val="0079380F"/>
    <w:rsid w:val="00794D85"/>
    <w:rsid w:val="007961DE"/>
    <w:rsid w:val="007967DD"/>
    <w:rsid w:val="007974EA"/>
    <w:rsid w:val="007A0059"/>
    <w:rsid w:val="007A09A8"/>
    <w:rsid w:val="007A0C23"/>
    <w:rsid w:val="007A0C6E"/>
    <w:rsid w:val="007A1413"/>
    <w:rsid w:val="007A218A"/>
    <w:rsid w:val="007A2E5B"/>
    <w:rsid w:val="007A3E41"/>
    <w:rsid w:val="007A3F4B"/>
    <w:rsid w:val="007A5D82"/>
    <w:rsid w:val="007A7026"/>
    <w:rsid w:val="007A7081"/>
    <w:rsid w:val="007A718C"/>
    <w:rsid w:val="007A74FF"/>
    <w:rsid w:val="007B1E62"/>
    <w:rsid w:val="007B313F"/>
    <w:rsid w:val="007B4B7F"/>
    <w:rsid w:val="007B69EE"/>
    <w:rsid w:val="007C0FBB"/>
    <w:rsid w:val="007C182B"/>
    <w:rsid w:val="007C2517"/>
    <w:rsid w:val="007C301D"/>
    <w:rsid w:val="007C34CC"/>
    <w:rsid w:val="007C3E49"/>
    <w:rsid w:val="007C4461"/>
    <w:rsid w:val="007C4745"/>
    <w:rsid w:val="007C4D16"/>
    <w:rsid w:val="007C51BF"/>
    <w:rsid w:val="007C5EBA"/>
    <w:rsid w:val="007C6593"/>
    <w:rsid w:val="007C65A1"/>
    <w:rsid w:val="007C70CB"/>
    <w:rsid w:val="007C72CC"/>
    <w:rsid w:val="007C77EA"/>
    <w:rsid w:val="007D3F48"/>
    <w:rsid w:val="007D423A"/>
    <w:rsid w:val="007D7470"/>
    <w:rsid w:val="007D7C40"/>
    <w:rsid w:val="007E0425"/>
    <w:rsid w:val="007E2A41"/>
    <w:rsid w:val="007E2DD4"/>
    <w:rsid w:val="007E418F"/>
    <w:rsid w:val="007E4C2B"/>
    <w:rsid w:val="007E4E9C"/>
    <w:rsid w:val="007F06F6"/>
    <w:rsid w:val="007F0F8A"/>
    <w:rsid w:val="007F1A5F"/>
    <w:rsid w:val="007F1A68"/>
    <w:rsid w:val="007F27A3"/>
    <w:rsid w:val="007F2CD6"/>
    <w:rsid w:val="007F57AA"/>
    <w:rsid w:val="008014E6"/>
    <w:rsid w:val="00802E66"/>
    <w:rsid w:val="00804D8F"/>
    <w:rsid w:val="00805031"/>
    <w:rsid w:val="00805B04"/>
    <w:rsid w:val="00805B36"/>
    <w:rsid w:val="00806942"/>
    <w:rsid w:val="008131AA"/>
    <w:rsid w:val="0081416A"/>
    <w:rsid w:val="00814C1B"/>
    <w:rsid w:val="00816A1E"/>
    <w:rsid w:val="0081785F"/>
    <w:rsid w:val="00820EA9"/>
    <w:rsid w:val="0082119F"/>
    <w:rsid w:val="00823DF1"/>
    <w:rsid w:val="00824FAB"/>
    <w:rsid w:val="00825332"/>
    <w:rsid w:val="008258E6"/>
    <w:rsid w:val="00826EFE"/>
    <w:rsid w:val="0082734C"/>
    <w:rsid w:val="008300A7"/>
    <w:rsid w:val="00832219"/>
    <w:rsid w:val="008324E5"/>
    <w:rsid w:val="00832FFE"/>
    <w:rsid w:val="00833910"/>
    <w:rsid w:val="00835C96"/>
    <w:rsid w:val="00837B4A"/>
    <w:rsid w:val="00840E15"/>
    <w:rsid w:val="00841631"/>
    <w:rsid w:val="00841E8A"/>
    <w:rsid w:val="00842891"/>
    <w:rsid w:val="008437A1"/>
    <w:rsid w:val="00843989"/>
    <w:rsid w:val="0084426E"/>
    <w:rsid w:val="008442FF"/>
    <w:rsid w:val="00844A64"/>
    <w:rsid w:val="0084662D"/>
    <w:rsid w:val="00846696"/>
    <w:rsid w:val="0084678E"/>
    <w:rsid w:val="00850A10"/>
    <w:rsid w:val="00851380"/>
    <w:rsid w:val="00851DD5"/>
    <w:rsid w:val="00856527"/>
    <w:rsid w:val="008577DB"/>
    <w:rsid w:val="00857FD6"/>
    <w:rsid w:val="008605E4"/>
    <w:rsid w:val="00860AE7"/>
    <w:rsid w:val="008631CE"/>
    <w:rsid w:val="00866CD5"/>
    <w:rsid w:val="008679B9"/>
    <w:rsid w:val="00871D23"/>
    <w:rsid w:val="0087530D"/>
    <w:rsid w:val="00875E74"/>
    <w:rsid w:val="00882A73"/>
    <w:rsid w:val="008837B5"/>
    <w:rsid w:val="008849BD"/>
    <w:rsid w:val="00885A05"/>
    <w:rsid w:val="00886792"/>
    <w:rsid w:val="00887C55"/>
    <w:rsid w:val="00887CDF"/>
    <w:rsid w:val="00892328"/>
    <w:rsid w:val="008930D7"/>
    <w:rsid w:val="00894211"/>
    <w:rsid w:val="0089568E"/>
    <w:rsid w:val="00895736"/>
    <w:rsid w:val="00895D26"/>
    <w:rsid w:val="008970D2"/>
    <w:rsid w:val="008A0AE2"/>
    <w:rsid w:val="008A28C2"/>
    <w:rsid w:val="008A30A2"/>
    <w:rsid w:val="008A4259"/>
    <w:rsid w:val="008A49D9"/>
    <w:rsid w:val="008A53D3"/>
    <w:rsid w:val="008A5D38"/>
    <w:rsid w:val="008A77CF"/>
    <w:rsid w:val="008A7E8A"/>
    <w:rsid w:val="008B05C2"/>
    <w:rsid w:val="008B0713"/>
    <w:rsid w:val="008B0860"/>
    <w:rsid w:val="008B24EC"/>
    <w:rsid w:val="008B3542"/>
    <w:rsid w:val="008B38CD"/>
    <w:rsid w:val="008B4611"/>
    <w:rsid w:val="008B651C"/>
    <w:rsid w:val="008B7F07"/>
    <w:rsid w:val="008C0ACF"/>
    <w:rsid w:val="008C1CE3"/>
    <w:rsid w:val="008C41D7"/>
    <w:rsid w:val="008C47BE"/>
    <w:rsid w:val="008C62C5"/>
    <w:rsid w:val="008C68F8"/>
    <w:rsid w:val="008C7744"/>
    <w:rsid w:val="008D028F"/>
    <w:rsid w:val="008D21E4"/>
    <w:rsid w:val="008D3F8D"/>
    <w:rsid w:val="008D4338"/>
    <w:rsid w:val="008D4821"/>
    <w:rsid w:val="008D482D"/>
    <w:rsid w:val="008D53F6"/>
    <w:rsid w:val="008D6883"/>
    <w:rsid w:val="008D6DA6"/>
    <w:rsid w:val="008E0A4F"/>
    <w:rsid w:val="008E0D31"/>
    <w:rsid w:val="008E1469"/>
    <w:rsid w:val="008E1CA4"/>
    <w:rsid w:val="008E2064"/>
    <w:rsid w:val="008E37DF"/>
    <w:rsid w:val="008E6998"/>
    <w:rsid w:val="008F001A"/>
    <w:rsid w:val="008F2AFC"/>
    <w:rsid w:val="008F500F"/>
    <w:rsid w:val="008F7AA2"/>
    <w:rsid w:val="008F7D54"/>
    <w:rsid w:val="00900037"/>
    <w:rsid w:val="00901CA3"/>
    <w:rsid w:val="00906340"/>
    <w:rsid w:val="00907077"/>
    <w:rsid w:val="00911BEF"/>
    <w:rsid w:val="009125BF"/>
    <w:rsid w:val="00912AF4"/>
    <w:rsid w:val="009140FB"/>
    <w:rsid w:val="00914BB8"/>
    <w:rsid w:val="00916698"/>
    <w:rsid w:val="00917379"/>
    <w:rsid w:val="00920BB3"/>
    <w:rsid w:val="0092116F"/>
    <w:rsid w:val="00921742"/>
    <w:rsid w:val="00921E8A"/>
    <w:rsid w:val="00922476"/>
    <w:rsid w:val="00922495"/>
    <w:rsid w:val="0092434E"/>
    <w:rsid w:val="00931155"/>
    <w:rsid w:val="009330AD"/>
    <w:rsid w:val="00934388"/>
    <w:rsid w:val="00934BB3"/>
    <w:rsid w:val="009352B8"/>
    <w:rsid w:val="009356E6"/>
    <w:rsid w:val="00935B70"/>
    <w:rsid w:val="00936013"/>
    <w:rsid w:val="0093745E"/>
    <w:rsid w:val="00940835"/>
    <w:rsid w:val="009415FE"/>
    <w:rsid w:val="00941CFF"/>
    <w:rsid w:val="00943B5E"/>
    <w:rsid w:val="009447B8"/>
    <w:rsid w:val="00946B07"/>
    <w:rsid w:val="00950571"/>
    <w:rsid w:val="00952E66"/>
    <w:rsid w:val="00953AC7"/>
    <w:rsid w:val="00955BD6"/>
    <w:rsid w:val="00955C35"/>
    <w:rsid w:val="00955EA8"/>
    <w:rsid w:val="0095696E"/>
    <w:rsid w:val="00957D03"/>
    <w:rsid w:val="00960421"/>
    <w:rsid w:val="00960F09"/>
    <w:rsid w:val="009611DE"/>
    <w:rsid w:val="009612FA"/>
    <w:rsid w:val="009672FF"/>
    <w:rsid w:val="00967337"/>
    <w:rsid w:val="009678E0"/>
    <w:rsid w:val="00970798"/>
    <w:rsid w:val="00972EDE"/>
    <w:rsid w:val="00974993"/>
    <w:rsid w:val="009766CA"/>
    <w:rsid w:val="009770AC"/>
    <w:rsid w:val="00977B42"/>
    <w:rsid w:val="009809FD"/>
    <w:rsid w:val="00981B3F"/>
    <w:rsid w:val="0098282A"/>
    <w:rsid w:val="00982F5D"/>
    <w:rsid w:val="009833FC"/>
    <w:rsid w:val="00983CAA"/>
    <w:rsid w:val="00984323"/>
    <w:rsid w:val="009861AF"/>
    <w:rsid w:val="00987345"/>
    <w:rsid w:val="00991FA1"/>
    <w:rsid w:val="0099268D"/>
    <w:rsid w:val="0099283C"/>
    <w:rsid w:val="00992D19"/>
    <w:rsid w:val="009932C6"/>
    <w:rsid w:val="0099373F"/>
    <w:rsid w:val="00993C4C"/>
    <w:rsid w:val="00994A2C"/>
    <w:rsid w:val="009968DD"/>
    <w:rsid w:val="00996A93"/>
    <w:rsid w:val="00996CFD"/>
    <w:rsid w:val="00996D1E"/>
    <w:rsid w:val="00997F9F"/>
    <w:rsid w:val="009A07F5"/>
    <w:rsid w:val="009A1282"/>
    <w:rsid w:val="009A142E"/>
    <w:rsid w:val="009A181F"/>
    <w:rsid w:val="009A2851"/>
    <w:rsid w:val="009B3951"/>
    <w:rsid w:val="009C3D1D"/>
    <w:rsid w:val="009C4214"/>
    <w:rsid w:val="009D22A6"/>
    <w:rsid w:val="009D2F30"/>
    <w:rsid w:val="009D2FCB"/>
    <w:rsid w:val="009D6B3C"/>
    <w:rsid w:val="009D7EAB"/>
    <w:rsid w:val="009E2BF6"/>
    <w:rsid w:val="009E4214"/>
    <w:rsid w:val="009E510D"/>
    <w:rsid w:val="009F0750"/>
    <w:rsid w:val="009F0776"/>
    <w:rsid w:val="009F1AC3"/>
    <w:rsid w:val="009F1E1A"/>
    <w:rsid w:val="009F416E"/>
    <w:rsid w:val="009F7358"/>
    <w:rsid w:val="009F7CDC"/>
    <w:rsid w:val="00A00018"/>
    <w:rsid w:val="00A0031B"/>
    <w:rsid w:val="00A0092E"/>
    <w:rsid w:val="00A01751"/>
    <w:rsid w:val="00A0189B"/>
    <w:rsid w:val="00A03904"/>
    <w:rsid w:val="00A03BE5"/>
    <w:rsid w:val="00A04462"/>
    <w:rsid w:val="00A05F65"/>
    <w:rsid w:val="00A07499"/>
    <w:rsid w:val="00A12CE7"/>
    <w:rsid w:val="00A1375B"/>
    <w:rsid w:val="00A1391C"/>
    <w:rsid w:val="00A163F1"/>
    <w:rsid w:val="00A22899"/>
    <w:rsid w:val="00A23839"/>
    <w:rsid w:val="00A25972"/>
    <w:rsid w:val="00A27CDD"/>
    <w:rsid w:val="00A30A9D"/>
    <w:rsid w:val="00A31AB2"/>
    <w:rsid w:val="00A31DD6"/>
    <w:rsid w:val="00A333D9"/>
    <w:rsid w:val="00A33824"/>
    <w:rsid w:val="00A3486C"/>
    <w:rsid w:val="00A349B6"/>
    <w:rsid w:val="00A349D2"/>
    <w:rsid w:val="00A35A38"/>
    <w:rsid w:val="00A35BE3"/>
    <w:rsid w:val="00A36A4B"/>
    <w:rsid w:val="00A36CDD"/>
    <w:rsid w:val="00A40412"/>
    <w:rsid w:val="00A405C4"/>
    <w:rsid w:val="00A405E5"/>
    <w:rsid w:val="00A40EC9"/>
    <w:rsid w:val="00A4109A"/>
    <w:rsid w:val="00A4175A"/>
    <w:rsid w:val="00A41E41"/>
    <w:rsid w:val="00A42273"/>
    <w:rsid w:val="00A42D01"/>
    <w:rsid w:val="00A4343F"/>
    <w:rsid w:val="00A4479A"/>
    <w:rsid w:val="00A4525E"/>
    <w:rsid w:val="00A45DB6"/>
    <w:rsid w:val="00A46FF8"/>
    <w:rsid w:val="00A47897"/>
    <w:rsid w:val="00A47957"/>
    <w:rsid w:val="00A51B00"/>
    <w:rsid w:val="00A52E58"/>
    <w:rsid w:val="00A56AE5"/>
    <w:rsid w:val="00A571CE"/>
    <w:rsid w:val="00A575A9"/>
    <w:rsid w:val="00A57D2D"/>
    <w:rsid w:val="00A60D2D"/>
    <w:rsid w:val="00A6412B"/>
    <w:rsid w:val="00A64440"/>
    <w:rsid w:val="00A679DD"/>
    <w:rsid w:val="00A7032E"/>
    <w:rsid w:val="00A7060E"/>
    <w:rsid w:val="00A71B05"/>
    <w:rsid w:val="00A72041"/>
    <w:rsid w:val="00A73498"/>
    <w:rsid w:val="00A74459"/>
    <w:rsid w:val="00A7560C"/>
    <w:rsid w:val="00A77597"/>
    <w:rsid w:val="00A80497"/>
    <w:rsid w:val="00A8050B"/>
    <w:rsid w:val="00A80BB5"/>
    <w:rsid w:val="00A80BD2"/>
    <w:rsid w:val="00A81667"/>
    <w:rsid w:val="00A81A0F"/>
    <w:rsid w:val="00A81C93"/>
    <w:rsid w:val="00A82FE0"/>
    <w:rsid w:val="00A838AD"/>
    <w:rsid w:val="00A856CA"/>
    <w:rsid w:val="00A86CFE"/>
    <w:rsid w:val="00A90040"/>
    <w:rsid w:val="00A906E3"/>
    <w:rsid w:val="00A9140A"/>
    <w:rsid w:val="00A91D32"/>
    <w:rsid w:val="00A93EA3"/>
    <w:rsid w:val="00A94EDB"/>
    <w:rsid w:val="00A95CC8"/>
    <w:rsid w:val="00A9606B"/>
    <w:rsid w:val="00AA0FED"/>
    <w:rsid w:val="00AA1A1D"/>
    <w:rsid w:val="00AA2B63"/>
    <w:rsid w:val="00AA3294"/>
    <w:rsid w:val="00AA35EA"/>
    <w:rsid w:val="00AA3624"/>
    <w:rsid w:val="00AA3BFE"/>
    <w:rsid w:val="00AA3D16"/>
    <w:rsid w:val="00AA41A4"/>
    <w:rsid w:val="00AA7643"/>
    <w:rsid w:val="00AB01BF"/>
    <w:rsid w:val="00AB052F"/>
    <w:rsid w:val="00AB0EE4"/>
    <w:rsid w:val="00AB10DA"/>
    <w:rsid w:val="00AB2309"/>
    <w:rsid w:val="00AB3454"/>
    <w:rsid w:val="00AB5026"/>
    <w:rsid w:val="00AB5328"/>
    <w:rsid w:val="00AB5B38"/>
    <w:rsid w:val="00AB5D98"/>
    <w:rsid w:val="00AB62CC"/>
    <w:rsid w:val="00AB6A33"/>
    <w:rsid w:val="00AB6CA1"/>
    <w:rsid w:val="00AB799D"/>
    <w:rsid w:val="00AC0A44"/>
    <w:rsid w:val="00AC1E7C"/>
    <w:rsid w:val="00AC3D7F"/>
    <w:rsid w:val="00AC469D"/>
    <w:rsid w:val="00AC53E3"/>
    <w:rsid w:val="00AC61E7"/>
    <w:rsid w:val="00AC667F"/>
    <w:rsid w:val="00AD1C39"/>
    <w:rsid w:val="00AD2D2F"/>
    <w:rsid w:val="00AD3281"/>
    <w:rsid w:val="00AD345A"/>
    <w:rsid w:val="00AD349F"/>
    <w:rsid w:val="00AD4C15"/>
    <w:rsid w:val="00AD7BB3"/>
    <w:rsid w:val="00AE089C"/>
    <w:rsid w:val="00AE377B"/>
    <w:rsid w:val="00AE39A2"/>
    <w:rsid w:val="00AE4474"/>
    <w:rsid w:val="00AF1D72"/>
    <w:rsid w:val="00AF3BEF"/>
    <w:rsid w:val="00AF55D0"/>
    <w:rsid w:val="00AF74BB"/>
    <w:rsid w:val="00B0000A"/>
    <w:rsid w:val="00B00EAF"/>
    <w:rsid w:val="00B0223A"/>
    <w:rsid w:val="00B030BB"/>
    <w:rsid w:val="00B0312D"/>
    <w:rsid w:val="00B03CE4"/>
    <w:rsid w:val="00B0481C"/>
    <w:rsid w:val="00B06778"/>
    <w:rsid w:val="00B10086"/>
    <w:rsid w:val="00B110B1"/>
    <w:rsid w:val="00B112EA"/>
    <w:rsid w:val="00B1278F"/>
    <w:rsid w:val="00B12E51"/>
    <w:rsid w:val="00B160D2"/>
    <w:rsid w:val="00B2079A"/>
    <w:rsid w:val="00B20855"/>
    <w:rsid w:val="00B20E4D"/>
    <w:rsid w:val="00B20FB3"/>
    <w:rsid w:val="00B22283"/>
    <w:rsid w:val="00B223E0"/>
    <w:rsid w:val="00B22C75"/>
    <w:rsid w:val="00B23E3C"/>
    <w:rsid w:val="00B259A0"/>
    <w:rsid w:val="00B262B8"/>
    <w:rsid w:val="00B3007A"/>
    <w:rsid w:val="00B30A0A"/>
    <w:rsid w:val="00B30B40"/>
    <w:rsid w:val="00B315C1"/>
    <w:rsid w:val="00B316B7"/>
    <w:rsid w:val="00B31738"/>
    <w:rsid w:val="00B331E0"/>
    <w:rsid w:val="00B33F8E"/>
    <w:rsid w:val="00B34B14"/>
    <w:rsid w:val="00B361C3"/>
    <w:rsid w:val="00B366D6"/>
    <w:rsid w:val="00B36D63"/>
    <w:rsid w:val="00B37035"/>
    <w:rsid w:val="00B3712D"/>
    <w:rsid w:val="00B372D7"/>
    <w:rsid w:val="00B37E93"/>
    <w:rsid w:val="00B41050"/>
    <w:rsid w:val="00B438D1"/>
    <w:rsid w:val="00B43E14"/>
    <w:rsid w:val="00B446EB"/>
    <w:rsid w:val="00B512EE"/>
    <w:rsid w:val="00B51950"/>
    <w:rsid w:val="00B52801"/>
    <w:rsid w:val="00B52B74"/>
    <w:rsid w:val="00B52F63"/>
    <w:rsid w:val="00B5415D"/>
    <w:rsid w:val="00B5489D"/>
    <w:rsid w:val="00B55756"/>
    <w:rsid w:val="00B56C44"/>
    <w:rsid w:val="00B572DE"/>
    <w:rsid w:val="00B6078A"/>
    <w:rsid w:val="00B61693"/>
    <w:rsid w:val="00B619C2"/>
    <w:rsid w:val="00B62403"/>
    <w:rsid w:val="00B63EE3"/>
    <w:rsid w:val="00B64B4B"/>
    <w:rsid w:val="00B66CED"/>
    <w:rsid w:val="00B670C3"/>
    <w:rsid w:val="00B672ED"/>
    <w:rsid w:val="00B70D74"/>
    <w:rsid w:val="00B71106"/>
    <w:rsid w:val="00B7185F"/>
    <w:rsid w:val="00B7211B"/>
    <w:rsid w:val="00B75E31"/>
    <w:rsid w:val="00B77551"/>
    <w:rsid w:val="00B779EE"/>
    <w:rsid w:val="00B818F3"/>
    <w:rsid w:val="00B81C5A"/>
    <w:rsid w:val="00B8228E"/>
    <w:rsid w:val="00B82D2C"/>
    <w:rsid w:val="00B83E6E"/>
    <w:rsid w:val="00B856F6"/>
    <w:rsid w:val="00B85D39"/>
    <w:rsid w:val="00B86CA8"/>
    <w:rsid w:val="00B90240"/>
    <w:rsid w:val="00B91EF2"/>
    <w:rsid w:val="00B92370"/>
    <w:rsid w:val="00B93438"/>
    <w:rsid w:val="00B9400E"/>
    <w:rsid w:val="00B954C5"/>
    <w:rsid w:val="00B959E7"/>
    <w:rsid w:val="00B9688C"/>
    <w:rsid w:val="00B96B13"/>
    <w:rsid w:val="00B96F44"/>
    <w:rsid w:val="00BA0746"/>
    <w:rsid w:val="00BA0B53"/>
    <w:rsid w:val="00BA17EE"/>
    <w:rsid w:val="00BA3A41"/>
    <w:rsid w:val="00BA3B12"/>
    <w:rsid w:val="00BA665E"/>
    <w:rsid w:val="00BA7512"/>
    <w:rsid w:val="00BB0507"/>
    <w:rsid w:val="00BB10D5"/>
    <w:rsid w:val="00BB2461"/>
    <w:rsid w:val="00BB5D0D"/>
    <w:rsid w:val="00BC0272"/>
    <w:rsid w:val="00BC0F5B"/>
    <w:rsid w:val="00BC2266"/>
    <w:rsid w:val="00BC2A27"/>
    <w:rsid w:val="00BC4EAD"/>
    <w:rsid w:val="00BC7F72"/>
    <w:rsid w:val="00BD0467"/>
    <w:rsid w:val="00BD0FF7"/>
    <w:rsid w:val="00BD1331"/>
    <w:rsid w:val="00BD3D98"/>
    <w:rsid w:val="00BD4B9F"/>
    <w:rsid w:val="00BE3C66"/>
    <w:rsid w:val="00BE3E8F"/>
    <w:rsid w:val="00BE5375"/>
    <w:rsid w:val="00BE6C9D"/>
    <w:rsid w:val="00BE7132"/>
    <w:rsid w:val="00BF0235"/>
    <w:rsid w:val="00BF095E"/>
    <w:rsid w:val="00BF0FAF"/>
    <w:rsid w:val="00BF259A"/>
    <w:rsid w:val="00BF4ECE"/>
    <w:rsid w:val="00BF5B3D"/>
    <w:rsid w:val="00BF6D21"/>
    <w:rsid w:val="00BF7672"/>
    <w:rsid w:val="00BF7827"/>
    <w:rsid w:val="00C01336"/>
    <w:rsid w:val="00C03ED5"/>
    <w:rsid w:val="00C04ECB"/>
    <w:rsid w:val="00C06CCE"/>
    <w:rsid w:val="00C07F23"/>
    <w:rsid w:val="00C07FBF"/>
    <w:rsid w:val="00C1194B"/>
    <w:rsid w:val="00C1208A"/>
    <w:rsid w:val="00C12579"/>
    <w:rsid w:val="00C13ED6"/>
    <w:rsid w:val="00C14540"/>
    <w:rsid w:val="00C14F31"/>
    <w:rsid w:val="00C1576D"/>
    <w:rsid w:val="00C16202"/>
    <w:rsid w:val="00C17549"/>
    <w:rsid w:val="00C177AD"/>
    <w:rsid w:val="00C2063E"/>
    <w:rsid w:val="00C2423D"/>
    <w:rsid w:val="00C243F4"/>
    <w:rsid w:val="00C2459F"/>
    <w:rsid w:val="00C26436"/>
    <w:rsid w:val="00C264C5"/>
    <w:rsid w:val="00C30A4E"/>
    <w:rsid w:val="00C31C7D"/>
    <w:rsid w:val="00C31E53"/>
    <w:rsid w:val="00C31E85"/>
    <w:rsid w:val="00C34947"/>
    <w:rsid w:val="00C350BE"/>
    <w:rsid w:val="00C35521"/>
    <w:rsid w:val="00C37A0F"/>
    <w:rsid w:val="00C40605"/>
    <w:rsid w:val="00C40875"/>
    <w:rsid w:val="00C41320"/>
    <w:rsid w:val="00C41322"/>
    <w:rsid w:val="00C41D1A"/>
    <w:rsid w:val="00C43D9D"/>
    <w:rsid w:val="00C47102"/>
    <w:rsid w:val="00C47612"/>
    <w:rsid w:val="00C4776B"/>
    <w:rsid w:val="00C50500"/>
    <w:rsid w:val="00C508FE"/>
    <w:rsid w:val="00C51FF0"/>
    <w:rsid w:val="00C52219"/>
    <w:rsid w:val="00C5451B"/>
    <w:rsid w:val="00C55DD8"/>
    <w:rsid w:val="00C55FCF"/>
    <w:rsid w:val="00C57ABB"/>
    <w:rsid w:val="00C60404"/>
    <w:rsid w:val="00C611C3"/>
    <w:rsid w:val="00C631A6"/>
    <w:rsid w:val="00C632B0"/>
    <w:rsid w:val="00C63774"/>
    <w:rsid w:val="00C65736"/>
    <w:rsid w:val="00C66504"/>
    <w:rsid w:val="00C67FD3"/>
    <w:rsid w:val="00C70500"/>
    <w:rsid w:val="00C72E39"/>
    <w:rsid w:val="00C74756"/>
    <w:rsid w:val="00C753B3"/>
    <w:rsid w:val="00C758DF"/>
    <w:rsid w:val="00C764F9"/>
    <w:rsid w:val="00C77487"/>
    <w:rsid w:val="00C77ACF"/>
    <w:rsid w:val="00C802C1"/>
    <w:rsid w:val="00C80518"/>
    <w:rsid w:val="00C80790"/>
    <w:rsid w:val="00C81222"/>
    <w:rsid w:val="00C82620"/>
    <w:rsid w:val="00C82FAD"/>
    <w:rsid w:val="00C848E5"/>
    <w:rsid w:val="00C85876"/>
    <w:rsid w:val="00C86E7B"/>
    <w:rsid w:val="00C90CE3"/>
    <w:rsid w:val="00C9118A"/>
    <w:rsid w:val="00C94D26"/>
    <w:rsid w:val="00C96B01"/>
    <w:rsid w:val="00C97D26"/>
    <w:rsid w:val="00C97EFB"/>
    <w:rsid w:val="00CA10EA"/>
    <w:rsid w:val="00CA11EA"/>
    <w:rsid w:val="00CA15C3"/>
    <w:rsid w:val="00CA6699"/>
    <w:rsid w:val="00CB108C"/>
    <w:rsid w:val="00CB10EF"/>
    <w:rsid w:val="00CB1365"/>
    <w:rsid w:val="00CB1E5B"/>
    <w:rsid w:val="00CB3F9A"/>
    <w:rsid w:val="00CB46A9"/>
    <w:rsid w:val="00CB639D"/>
    <w:rsid w:val="00CB6457"/>
    <w:rsid w:val="00CB77B0"/>
    <w:rsid w:val="00CB7C5A"/>
    <w:rsid w:val="00CC061F"/>
    <w:rsid w:val="00CC0A8F"/>
    <w:rsid w:val="00CC1850"/>
    <w:rsid w:val="00CC3B01"/>
    <w:rsid w:val="00CC5300"/>
    <w:rsid w:val="00CC7413"/>
    <w:rsid w:val="00CD03E8"/>
    <w:rsid w:val="00CD1999"/>
    <w:rsid w:val="00CD2185"/>
    <w:rsid w:val="00CD2570"/>
    <w:rsid w:val="00CD39A5"/>
    <w:rsid w:val="00CD4A60"/>
    <w:rsid w:val="00CD57A0"/>
    <w:rsid w:val="00CD5B2F"/>
    <w:rsid w:val="00CD5EC9"/>
    <w:rsid w:val="00CE13FA"/>
    <w:rsid w:val="00CE1725"/>
    <w:rsid w:val="00CE18FC"/>
    <w:rsid w:val="00CE26EF"/>
    <w:rsid w:val="00CE3598"/>
    <w:rsid w:val="00CE3628"/>
    <w:rsid w:val="00CE3CBC"/>
    <w:rsid w:val="00CE3F7F"/>
    <w:rsid w:val="00CE42A8"/>
    <w:rsid w:val="00CE7688"/>
    <w:rsid w:val="00CE785C"/>
    <w:rsid w:val="00CF0197"/>
    <w:rsid w:val="00CF259B"/>
    <w:rsid w:val="00CF36E0"/>
    <w:rsid w:val="00CF3C2D"/>
    <w:rsid w:val="00CF3E83"/>
    <w:rsid w:val="00CF4E20"/>
    <w:rsid w:val="00CF6C6B"/>
    <w:rsid w:val="00CF6E0B"/>
    <w:rsid w:val="00CF6F91"/>
    <w:rsid w:val="00CF755F"/>
    <w:rsid w:val="00D02444"/>
    <w:rsid w:val="00D0297C"/>
    <w:rsid w:val="00D0361F"/>
    <w:rsid w:val="00D04787"/>
    <w:rsid w:val="00D04E37"/>
    <w:rsid w:val="00D05D74"/>
    <w:rsid w:val="00D062A5"/>
    <w:rsid w:val="00D06B6D"/>
    <w:rsid w:val="00D07FCE"/>
    <w:rsid w:val="00D10BCA"/>
    <w:rsid w:val="00D10C4C"/>
    <w:rsid w:val="00D12002"/>
    <w:rsid w:val="00D13D62"/>
    <w:rsid w:val="00D13E76"/>
    <w:rsid w:val="00D14B1B"/>
    <w:rsid w:val="00D14B9B"/>
    <w:rsid w:val="00D1710D"/>
    <w:rsid w:val="00D211E9"/>
    <w:rsid w:val="00D23580"/>
    <w:rsid w:val="00D2384B"/>
    <w:rsid w:val="00D24173"/>
    <w:rsid w:val="00D245EF"/>
    <w:rsid w:val="00D25205"/>
    <w:rsid w:val="00D261EA"/>
    <w:rsid w:val="00D263C1"/>
    <w:rsid w:val="00D3328B"/>
    <w:rsid w:val="00D33622"/>
    <w:rsid w:val="00D3368B"/>
    <w:rsid w:val="00D33DE9"/>
    <w:rsid w:val="00D365F1"/>
    <w:rsid w:val="00D405B6"/>
    <w:rsid w:val="00D41224"/>
    <w:rsid w:val="00D41F70"/>
    <w:rsid w:val="00D420B5"/>
    <w:rsid w:val="00D42FB6"/>
    <w:rsid w:val="00D42FEC"/>
    <w:rsid w:val="00D4461A"/>
    <w:rsid w:val="00D44946"/>
    <w:rsid w:val="00D44989"/>
    <w:rsid w:val="00D4531B"/>
    <w:rsid w:val="00D46FF8"/>
    <w:rsid w:val="00D47085"/>
    <w:rsid w:val="00D477AA"/>
    <w:rsid w:val="00D50A30"/>
    <w:rsid w:val="00D5190B"/>
    <w:rsid w:val="00D525AE"/>
    <w:rsid w:val="00D5424F"/>
    <w:rsid w:val="00D5531E"/>
    <w:rsid w:val="00D55BC2"/>
    <w:rsid w:val="00D57759"/>
    <w:rsid w:val="00D57A98"/>
    <w:rsid w:val="00D604CD"/>
    <w:rsid w:val="00D6066A"/>
    <w:rsid w:val="00D617AF"/>
    <w:rsid w:val="00D620D9"/>
    <w:rsid w:val="00D62C51"/>
    <w:rsid w:val="00D63A89"/>
    <w:rsid w:val="00D6680D"/>
    <w:rsid w:val="00D709B1"/>
    <w:rsid w:val="00D71005"/>
    <w:rsid w:val="00D7205E"/>
    <w:rsid w:val="00D722E7"/>
    <w:rsid w:val="00D72770"/>
    <w:rsid w:val="00D73750"/>
    <w:rsid w:val="00D75739"/>
    <w:rsid w:val="00D75E40"/>
    <w:rsid w:val="00D76B15"/>
    <w:rsid w:val="00D8161C"/>
    <w:rsid w:val="00D82A2A"/>
    <w:rsid w:val="00D82D9D"/>
    <w:rsid w:val="00D82EBA"/>
    <w:rsid w:val="00D83FEC"/>
    <w:rsid w:val="00D84901"/>
    <w:rsid w:val="00D922BA"/>
    <w:rsid w:val="00D93056"/>
    <w:rsid w:val="00D93407"/>
    <w:rsid w:val="00D93FF6"/>
    <w:rsid w:val="00D95831"/>
    <w:rsid w:val="00D96331"/>
    <w:rsid w:val="00D97B77"/>
    <w:rsid w:val="00DA009D"/>
    <w:rsid w:val="00DA0A65"/>
    <w:rsid w:val="00DA1CFC"/>
    <w:rsid w:val="00DA3F72"/>
    <w:rsid w:val="00DA469B"/>
    <w:rsid w:val="00DA4987"/>
    <w:rsid w:val="00DA5788"/>
    <w:rsid w:val="00DA58E8"/>
    <w:rsid w:val="00DA6978"/>
    <w:rsid w:val="00DA702E"/>
    <w:rsid w:val="00DA7165"/>
    <w:rsid w:val="00DB0115"/>
    <w:rsid w:val="00DB0366"/>
    <w:rsid w:val="00DB0428"/>
    <w:rsid w:val="00DB184D"/>
    <w:rsid w:val="00DB31DC"/>
    <w:rsid w:val="00DB3CA9"/>
    <w:rsid w:val="00DB3E12"/>
    <w:rsid w:val="00DB4CD6"/>
    <w:rsid w:val="00DC166D"/>
    <w:rsid w:val="00DC2376"/>
    <w:rsid w:val="00DC48A9"/>
    <w:rsid w:val="00DC4C5A"/>
    <w:rsid w:val="00DC5832"/>
    <w:rsid w:val="00DC6BCB"/>
    <w:rsid w:val="00DC701E"/>
    <w:rsid w:val="00DC7D9E"/>
    <w:rsid w:val="00DD10AA"/>
    <w:rsid w:val="00DD1482"/>
    <w:rsid w:val="00DD1754"/>
    <w:rsid w:val="00DD1BB0"/>
    <w:rsid w:val="00DD22D4"/>
    <w:rsid w:val="00DD25F9"/>
    <w:rsid w:val="00DD2D52"/>
    <w:rsid w:val="00DD64ED"/>
    <w:rsid w:val="00DD6934"/>
    <w:rsid w:val="00DD74F2"/>
    <w:rsid w:val="00DE0365"/>
    <w:rsid w:val="00DE234D"/>
    <w:rsid w:val="00DE26C3"/>
    <w:rsid w:val="00DE637D"/>
    <w:rsid w:val="00DF0A07"/>
    <w:rsid w:val="00DF0C44"/>
    <w:rsid w:val="00DF1FAB"/>
    <w:rsid w:val="00DF2A2E"/>
    <w:rsid w:val="00DF2CB0"/>
    <w:rsid w:val="00DF4511"/>
    <w:rsid w:val="00DF64EC"/>
    <w:rsid w:val="00DF7396"/>
    <w:rsid w:val="00DF789D"/>
    <w:rsid w:val="00DF7D68"/>
    <w:rsid w:val="00E02DB9"/>
    <w:rsid w:val="00E06B20"/>
    <w:rsid w:val="00E1061E"/>
    <w:rsid w:val="00E11C59"/>
    <w:rsid w:val="00E131BA"/>
    <w:rsid w:val="00E14C77"/>
    <w:rsid w:val="00E15158"/>
    <w:rsid w:val="00E15395"/>
    <w:rsid w:val="00E16A51"/>
    <w:rsid w:val="00E21076"/>
    <w:rsid w:val="00E21233"/>
    <w:rsid w:val="00E21B1C"/>
    <w:rsid w:val="00E21B95"/>
    <w:rsid w:val="00E22B15"/>
    <w:rsid w:val="00E24BA8"/>
    <w:rsid w:val="00E26326"/>
    <w:rsid w:val="00E267B2"/>
    <w:rsid w:val="00E26D5E"/>
    <w:rsid w:val="00E2711D"/>
    <w:rsid w:val="00E27980"/>
    <w:rsid w:val="00E31345"/>
    <w:rsid w:val="00E31E1B"/>
    <w:rsid w:val="00E339B1"/>
    <w:rsid w:val="00E34127"/>
    <w:rsid w:val="00E34755"/>
    <w:rsid w:val="00E35153"/>
    <w:rsid w:val="00E35997"/>
    <w:rsid w:val="00E372C7"/>
    <w:rsid w:val="00E3789A"/>
    <w:rsid w:val="00E40A9D"/>
    <w:rsid w:val="00E42CFC"/>
    <w:rsid w:val="00E445E5"/>
    <w:rsid w:val="00E45B7F"/>
    <w:rsid w:val="00E5030F"/>
    <w:rsid w:val="00E503C1"/>
    <w:rsid w:val="00E548B9"/>
    <w:rsid w:val="00E55766"/>
    <w:rsid w:val="00E55F65"/>
    <w:rsid w:val="00E57CF2"/>
    <w:rsid w:val="00E57F50"/>
    <w:rsid w:val="00E60169"/>
    <w:rsid w:val="00E62BC5"/>
    <w:rsid w:val="00E63799"/>
    <w:rsid w:val="00E6396C"/>
    <w:rsid w:val="00E64724"/>
    <w:rsid w:val="00E64D6B"/>
    <w:rsid w:val="00E659AE"/>
    <w:rsid w:val="00E65F42"/>
    <w:rsid w:val="00E671D7"/>
    <w:rsid w:val="00E67367"/>
    <w:rsid w:val="00E678C7"/>
    <w:rsid w:val="00E715F5"/>
    <w:rsid w:val="00E72AFF"/>
    <w:rsid w:val="00E74774"/>
    <w:rsid w:val="00E763C4"/>
    <w:rsid w:val="00E76FC0"/>
    <w:rsid w:val="00E77F4A"/>
    <w:rsid w:val="00E81EEA"/>
    <w:rsid w:val="00E83535"/>
    <w:rsid w:val="00E84616"/>
    <w:rsid w:val="00E84E34"/>
    <w:rsid w:val="00E85664"/>
    <w:rsid w:val="00E85CE1"/>
    <w:rsid w:val="00E85FE4"/>
    <w:rsid w:val="00E9194A"/>
    <w:rsid w:val="00E932D7"/>
    <w:rsid w:val="00E945F1"/>
    <w:rsid w:val="00E947F7"/>
    <w:rsid w:val="00E94EE7"/>
    <w:rsid w:val="00E95D7C"/>
    <w:rsid w:val="00EA033A"/>
    <w:rsid w:val="00EA09E3"/>
    <w:rsid w:val="00EA218C"/>
    <w:rsid w:val="00EA2423"/>
    <w:rsid w:val="00EA3065"/>
    <w:rsid w:val="00EA3458"/>
    <w:rsid w:val="00EA4687"/>
    <w:rsid w:val="00EA4863"/>
    <w:rsid w:val="00EA4A99"/>
    <w:rsid w:val="00EA4FA4"/>
    <w:rsid w:val="00EA5198"/>
    <w:rsid w:val="00EA5CF8"/>
    <w:rsid w:val="00EA6102"/>
    <w:rsid w:val="00EA65BB"/>
    <w:rsid w:val="00EA7CD6"/>
    <w:rsid w:val="00EB0DAF"/>
    <w:rsid w:val="00EB2B7A"/>
    <w:rsid w:val="00EB351F"/>
    <w:rsid w:val="00EB35B6"/>
    <w:rsid w:val="00EB54E1"/>
    <w:rsid w:val="00EB59BB"/>
    <w:rsid w:val="00EC0134"/>
    <w:rsid w:val="00EC1A6F"/>
    <w:rsid w:val="00EC1CA6"/>
    <w:rsid w:val="00EC23AC"/>
    <w:rsid w:val="00EC32E9"/>
    <w:rsid w:val="00EC3753"/>
    <w:rsid w:val="00EC3B3A"/>
    <w:rsid w:val="00EC5CDF"/>
    <w:rsid w:val="00EC5FE4"/>
    <w:rsid w:val="00EC7193"/>
    <w:rsid w:val="00EC7E06"/>
    <w:rsid w:val="00EC7FFD"/>
    <w:rsid w:val="00ED12DD"/>
    <w:rsid w:val="00ED1682"/>
    <w:rsid w:val="00ED270A"/>
    <w:rsid w:val="00ED3E08"/>
    <w:rsid w:val="00ED6255"/>
    <w:rsid w:val="00ED636B"/>
    <w:rsid w:val="00ED7578"/>
    <w:rsid w:val="00ED7DA8"/>
    <w:rsid w:val="00EE105A"/>
    <w:rsid w:val="00EE22E1"/>
    <w:rsid w:val="00EE26E8"/>
    <w:rsid w:val="00EE336B"/>
    <w:rsid w:val="00EE3BC7"/>
    <w:rsid w:val="00EE6255"/>
    <w:rsid w:val="00EE6F71"/>
    <w:rsid w:val="00EE71DA"/>
    <w:rsid w:val="00EE7BAA"/>
    <w:rsid w:val="00EF016B"/>
    <w:rsid w:val="00EF04A7"/>
    <w:rsid w:val="00EF09F5"/>
    <w:rsid w:val="00EF4441"/>
    <w:rsid w:val="00EF4B74"/>
    <w:rsid w:val="00EF580A"/>
    <w:rsid w:val="00EF5CAB"/>
    <w:rsid w:val="00EF6737"/>
    <w:rsid w:val="00EF6BB8"/>
    <w:rsid w:val="00EF6F15"/>
    <w:rsid w:val="00EF7F39"/>
    <w:rsid w:val="00F00308"/>
    <w:rsid w:val="00F01E69"/>
    <w:rsid w:val="00F0387B"/>
    <w:rsid w:val="00F03E2A"/>
    <w:rsid w:val="00F04B15"/>
    <w:rsid w:val="00F051C5"/>
    <w:rsid w:val="00F11595"/>
    <w:rsid w:val="00F1474F"/>
    <w:rsid w:val="00F14E4F"/>
    <w:rsid w:val="00F14F07"/>
    <w:rsid w:val="00F15199"/>
    <w:rsid w:val="00F162EC"/>
    <w:rsid w:val="00F21684"/>
    <w:rsid w:val="00F21826"/>
    <w:rsid w:val="00F21829"/>
    <w:rsid w:val="00F229BD"/>
    <w:rsid w:val="00F23870"/>
    <w:rsid w:val="00F24079"/>
    <w:rsid w:val="00F257BB"/>
    <w:rsid w:val="00F27AFC"/>
    <w:rsid w:val="00F27EE5"/>
    <w:rsid w:val="00F30838"/>
    <w:rsid w:val="00F313E4"/>
    <w:rsid w:val="00F36228"/>
    <w:rsid w:val="00F37F0B"/>
    <w:rsid w:val="00F41625"/>
    <w:rsid w:val="00F41A57"/>
    <w:rsid w:val="00F41E3C"/>
    <w:rsid w:val="00F423AF"/>
    <w:rsid w:val="00F42405"/>
    <w:rsid w:val="00F42764"/>
    <w:rsid w:val="00F42988"/>
    <w:rsid w:val="00F44F9C"/>
    <w:rsid w:val="00F45A24"/>
    <w:rsid w:val="00F466DA"/>
    <w:rsid w:val="00F5067A"/>
    <w:rsid w:val="00F50D0E"/>
    <w:rsid w:val="00F51442"/>
    <w:rsid w:val="00F5232E"/>
    <w:rsid w:val="00F54C5E"/>
    <w:rsid w:val="00F54D3C"/>
    <w:rsid w:val="00F55AE2"/>
    <w:rsid w:val="00F55D63"/>
    <w:rsid w:val="00F56D25"/>
    <w:rsid w:val="00F64D43"/>
    <w:rsid w:val="00F64E3A"/>
    <w:rsid w:val="00F65E91"/>
    <w:rsid w:val="00F66A55"/>
    <w:rsid w:val="00F70557"/>
    <w:rsid w:val="00F7448F"/>
    <w:rsid w:val="00F74890"/>
    <w:rsid w:val="00F74ABD"/>
    <w:rsid w:val="00F76D8D"/>
    <w:rsid w:val="00F77AAC"/>
    <w:rsid w:val="00F77B2A"/>
    <w:rsid w:val="00F82397"/>
    <w:rsid w:val="00F82C14"/>
    <w:rsid w:val="00F843CE"/>
    <w:rsid w:val="00F84EE6"/>
    <w:rsid w:val="00F86424"/>
    <w:rsid w:val="00F86811"/>
    <w:rsid w:val="00F879C5"/>
    <w:rsid w:val="00F92D44"/>
    <w:rsid w:val="00F94107"/>
    <w:rsid w:val="00F9517B"/>
    <w:rsid w:val="00F960A7"/>
    <w:rsid w:val="00F9628F"/>
    <w:rsid w:val="00F97B98"/>
    <w:rsid w:val="00FA199A"/>
    <w:rsid w:val="00FA3788"/>
    <w:rsid w:val="00FA5746"/>
    <w:rsid w:val="00FB0656"/>
    <w:rsid w:val="00FB14F0"/>
    <w:rsid w:val="00FB1509"/>
    <w:rsid w:val="00FB1A9A"/>
    <w:rsid w:val="00FB2DFC"/>
    <w:rsid w:val="00FB2F9B"/>
    <w:rsid w:val="00FB3439"/>
    <w:rsid w:val="00FB508B"/>
    <w:rsid w:val="00FB56C3"/>
    <w:rsid w:val="00FB5FA9"/>
    <w:rsid w:val="00FB75B7"/>
    <w:rsid w:val="00FC110A"/>
    <w:rsid w:val="00FC20C4"/>
    <w:rsid w:val="00FC51D4"/>
    <w:rsid w:val="00FC62C5"/>
    <w:rsid w:val="00FC649F"/>
    <w:rsid w:val="00FD038A"/>
    <w:rsid w:val="00FD0AD9"/>
    <w:rsid w:val="00FD1A2E"/>
    <w:rsid w:val="00FD257E"/>
    <w:rsid w:val="00FD2CAE"/>
    <w:rsid w:val="00FD4AE0"/>
    <w:rsid w:val="00FD5442"/>
    <w:rsid w:val="00FD5789"/>
    <w:rsid w:val="00FD6398"/>
    <w:rsid w:val="00FD7D21"/>
    <w:rsid w:val="00FE0A20"/>
    <w:rsid w:val="00FE37C8"/>
    <w:rsid w:val="00FE494C"/>
    <w:rsid w:val="00FE544C"/>
    <w:rsid w:val="00FE5C13"/>
    <w:rsid w:val="00FE5CE0"/>
    <w:rsid w:val="00FE62D8"/>
    <w:rsid w:val="00FE7442"/>
    <w:rsid w:val="00FF06CE"/>
    <w:rsid w:val="00FF5397"/>
    <w:rsid w:val="00FF64CB"/>
    <w:rsid w:val="00FF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AE0AE"/>
  <w15:docId w15:val="{F28A5CD2-D6A5-4F88-87C1-E6786F04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525E"/>
    <w:pPr>
      <w:spacing w:after="0" w:line="480" w:lineRule="auto"/>
      <w:jc w:val="center"/>
      <w:outlineLvl w:val="0"/>
    </w:pPr>
    <w:rPr>
      <w:rFonts w:ascii="Times New Roman" w:eastAsia="Times New Roman" w:hAnsi="Times New Roman" w:cs="Tahoma"/>
      <w:sz w:val="24"/>
      <w:szCs w:val="24"/>
      <w:lang w:val="en-CA"/>
    </w:rPr>
  </w:style>
  <w:style w:type="paragraph" w:styleId="Heading2">
    <w:name w:val="heading 2"/>
    <w:basedOn w:val="Normal"/>
    <w:next w:val="Normal"/>
    <w:link w:val="Heading2Char"/>
    <w:uiPriority w:val="9"/>
    <w:unhideWhenUsed/>
    <w:qFormat/>
    <w:rsid w:val="00D33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3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CE0"/>
  </w:style>
  <w:style w:type="paragraph" w:styleId="Footer">
    <w:name w:val="footer"/>
    <w:basedOn w:val="Normal"/>
    <w:link w:val="FooterChar"/>
    <w:uiPriority w:val="99"/>
    <w:unhideWhenUsed/>
    <w:rsid w:val="00FE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CE0"/>
  </w:style>
  <w:style w:type="paragraph" w:customStyle="1" w:styleId="CoverPage">
    <w:name w:val="Cover Page"/>
    <w:basedOn w:val="Normal"/>
    <w:next w:val="Normal"/>
    <w:rsid w:val="00FE5CE0"/>
    <w:pPr>
      <w:spacing w:after="0" w:line="240" w:lineRule="auto"/>
      <w:jc w:val="center"/>
    </w:pPr>
    <w:rPr>
      <w:rFonts w:ascii="Times New Roman" w:eastAsia="Times New Roman" w:hAnsi="Times New Roman" w:cs="Tahoma"/>
      <w:sz w:val="24"/>
      <w:szCs w:val="16"/>
      <w:lang w:val="en-CA"/>
    </w:rPr>
  </w:style>
  <w:style w:type="paragraph" w:customStyle="1" w:styleId="TitlePageOne">
    <w:name w:val="Title Page One"/>
    <w:basedOn w:val="Normal"/>
    <w:rsid w:val="00FE5CE0"/>
    <w:pPr>
      <w:spacing w:after="600" w:line="240" w:lineRule="auto"/>
      <w:jc w:val="center"/>
    </w:pPr>
    <w:rPr>
      <w:rFonts w:ascii="Times New Roman" w:eastAsia="Times New Roman" w:hAnsi="Times New Roman" w:cs="Times New Roman"/>
      <w:sz w:val="24"/>
      <w:szCs w:val="20"/>
      <w:lang w:val="en-CA"/>
    </w:rPr>
  </w:style>
  <w:style w:type="paragraph" w:customStyle="1" w:styleId="TitlePageTwo">
    <w:name w:val="Title Page Two"/>
    <w:basedOn w:val="Normal"/>
    <w:rsid w:val="00FE5CE0"/>
    <w:pPr>
      <w:spacing w:after="600" w:line="480" w:lineRule="auto"/>
      <w:jc w:val="center"/>
    </w:pPr>
    <w:rPr>
      <w:rFonts w:ascii="Times New Roman" w:eastAsia="Times New Roman" w:hAnsi="Times New Roman" w:cs="Times New Roman"/>
      <w:sz w:val="24"/>
      <w:szCs w:val="20"/>
      <w:lang w:val="en-CA"/>
    </w:rPr>
  </w:style>
  <w:style w:type="character" w:customStyle="1" w:styleId="Heading1Char">
    <w:name w:val="Heading 1 Char"/>
    <w:basedOn w:val="DefaultParagraphFont"/>
    <w:link w:val="Heading1"/>
    <w:rsid w:val="00A4525E"/>
    <w:rPr>
      <w:rFonts w:ascii="Times New Roman" w:eastAsia="Times New Roman" w:hAnsi="Times New Roman" w:cs="Tahoma"/>
      <w:sz w:val="24"/>
      <w:szCs w:val="24"/>
      <w:lang w:val="en-CA"/>
    </w:rPr>
  </w:style>
  <w:style w:type="paragraph" w:styleId="BodyTextIndent2">
    <w:name w:val="Body Text Indent 2"/>
    <w:basedOn w:val="Normal"/>
    <w:link w:val="BodyTextIndent2Char"/>
    <w:rsid w:val="000E2992"/>
    <w:pPr>
      <w:spacing w:after="0" w:line="480" w:lineRule="auto"/>
      <w:ind w:firstLine="720"/>
    </w:pPr>
    <w:rPr>
      <w:rFonts w:ascii="Times New Roman" w:eastAsia="Times New Roman" w:hAnsi="Times New Roman" w:cs="Tahoma"/>
      <w:sz w:val="24"/>
      <w:szCs w:val="16"/>
      <w:lang w:val="en-CA"/>
    </w:rPr>
  </w:style>
  <w:style w:type="character" w:customStyle="1" w:styleId="BodyTextIndent2Char">
    <w:name w:val="Body Text Indent 2 Char"/>
    <w:basedOn w:val="DefaultParagraphFont"/>
    <w:link w:val="BodyTextIndent2"/>
    <w:rsid w:val="000E2992"/>
    <w:rPr>
      <w:rFonts w:ascii="Times New Roman" w:eastAsia="Times New Roman" w:hAnsi="Times New Roman" w:cs="Tahoma"/>
      <w:sz w:val="24"/>
      <w:szCs w:val="16"/>
      <w:lang w:val="en-CA"/>
    </w:rPr>
  </w:style>
  <w:style w:type="paragraph" w:customStyle="1" w:styleId="TOCTitle">
    <w:name w:val="TOC Title"/>
    <w:basedOn w:val="Heading1"/>
    <w:next w:val="Normal"/>
    <w:rsid w:val="004A3244"/>
    <w:rPr>
      <w:b/>
    </w:rPr>
  </w:style>
  <w:style w:type="paragraph" w:styleId="TOC1">
    <w:name w:val="toc 1"/>
    <w:basedOn w:val="Normal"/>
    <w:next w:val="Normal"/>
    <w:autoRedefine/>
    <w:uiPriority w:val="39"/>
    <w:rsid w:val="004A3244"/>
    <w:pPr>
      <w:tabs>
        <w:tab w:val="right" w:leader="dot" w:pos="8640"/>
      </w:tabs>
      <w:spacing w:before="240" w:after="120" w:line="240" w:lineRule="auto"/>
    </w:pPr>
    <w:rPr>
      <w:rFonts w:ascii="Times New Roman" w:eastAsia="Times New Roman" w:hAnsi="Times New Roman" w:cs="Tahoma"/>
      <w:bCs/>
      <w:sz w:val="24"/>
      <w:szCs w:val="24"/>
      <w:lang w:val="en-CA"/>
    </w:rPr>
  </w:style>
  <w:style w:type="paragraph" w:styleId="TOC6">
    <w:name w:val="toc 6"/>
    <w:basedOn w:val="Normal"/>
    <w:next w:val="Normal"/>
    <w:autoRedefine/>
    <w:uiPriority w:val="39"/>
    <w:semiHidden/>
    <w:unhideWhenUsed/>
    <w:rsid w:val="004A3244"/>
    <w:pPr>
      <w:spacing w:after="100"/>
      <w:ind w:left="1100"/>
    </w:pPr>
  </w:style>
  <w:style w:type="paragraph" w:styleId="TOC5">
    <w:name w:val="toc 5"/>
    <w:basedOn w:val="Normal"/>
    <w:next w:val="Normal"/>
    <w:autoRedefine/>
    <w:uiPriority w:val="39"/>
    <w:semiHidden/>
    <w:unhideWhenUsed/>
    <w:rsid w:val="004A3244"/>
    <w:pPr>
      <w:spacing w:after="100"/>
      <w:ind w:left="880"/>
    </w:pPr>
  </w:style>
  <w:style w:type="paragraph" w:styleId="TOC4">
    <w:name w:val="toc 4"/>
    <w:basedOn w:val="Normal"/>
    <w:next w:val="Normal"/>
    <w:autoRedefine/>
    <w:uiPriority w:val="39"/>
    <w:semiHidden/>
    <w:unhideWhenUsed/>
    <w:rsid w:val="004A3244"/>
    <w:pPr>
      <w:spacing w:after="100"/>
      <w:ind w:left="660"/>
    </w:pPr>
  </w:style>
  <w:style w:type="paragraph" w:styleId="TOC3">
    <w:name w:val="toc 3"/>
    <w:basedOn w:val="Normal"/>
    <w:next w:val="Normal"/>
    <w:autoRedefine/>
    <w:uiPriority w:val="39"/>
    <w:unhideWhenUsed/>
    <w:rsid w:val="00694744"/>
    <w:pPr>
      <w:tabs>
        <w:tab w:val="right" w:leader="dot" w:pos="8640"/>
      </w:tabs>
      <w:spacing w:after="100"/>
      <w:ind w:left="440"/>
    </w:pPr>
  </w:style>
  <w:style w:type="paragraph" w:styleId="TOC2">
    <w:name w:val="toc 2"/>
    <w:basedOn w:val="Normal"/>
    <w:next w:val="Normal"/>
    <w:autoRedefine/>
    <w:uiPriority w:val="39"/>
    <w:unhideWhenUsed/>
    <w:rsid w:val="00694744"/>
    <w:pPr>
      <w:tabs>
        <w:tab w:val="right" w:leader="dot" w:pos="8640"/>
      </w:tabs>
      <w:spacing w:after="100"/>
      <w:ind w:left="220"/>
    </w:pPr>
  </w:style>
  <w:style w:type="paragraph" w:styleId="TOC9">
    <w:name w:val="toc 9"/>
    <w:basedOn w:val="Normal"/>
    <w:next w:val="Normal"/>
    <w:autoRedefine/>
    <w:uiPriority w:val="39"/>
    <w:semiHidden/>
    <w:unhideWhenUsed/>
    <w:rsid w:val="004A3244"/>
    <w:pPr>
      <w:spacing w:after="100"/>
      <w:ind w:left="1760"/>
    </w:pPr>
  </w:style>
  <w:style w:type="paragraph" w:customStyle="1" w:styleId="bt">
    <w:name w:val="bt"/>
    <w:link w:val="btChar"/>
    <w:rsid w:val="004A3244"/>
    <w:pPr>
      <w:spacing w:after="0" w:line="480" w:lineRule="auto"/>
    </w:pPr>
    <w:rPr>
      <w:rFonts w:ascii="Times New Roman" w:eastAsia="Times New Roman" w:hAnsi="Times New Roman" w:cs="Tahoma"/>
      <w:sz w:val="24"/>
      <w:szCs w:val="16"/>
      <w:lang w:val="en-CA"/>
    </w:rPr>
  </w:style>
  <w:style w:type="character" w:customStyle="1" w:styleId="btChar">
    <w:name w:val="bt Char"/>
    <w:basedOn w:val="DefaultParagraphFont"/>
    <w:link w:val="bt"/>
    <w:rsid w:val="004A3244"/>
    <w:rPr>
      <w:rFonts w:ascii="Times New Roman" w:eastAsia="Times New Roman" w:hAnsi="Times New Roman" w:cs="Tahoma"/>
      <w:sz w:val="24"/>
      <w:szCs w:val="16"/>
      <w:lang w:val="en-CA"/>
    </w:rPr>
  </w:style>
  <w:style w:type="character" w:styleId="PageNumber">
    <w:name w:val="page number"/>
    <w:basedOn w:val="DefaultParagraphFont"/>
    <w:rsid w:val="004A3244"/>
    <w:rPr>
      <w:lang w:val="en-CA"/>
    </w:rPr>
  </w:style>
  <w:style w:type="paragraph" w:styleId="TOCHeading">
    <w:name w:val="TOC Heading"/>
    <w:basedOn w:val="Heading1"/>
    <w:next w:val="Normal"/>
    <w:uiPriority w:val="39"/>
    <w:semiHidden/>
    <w:unhideWhenUsed/>
    <w:qFormat/>
    <w:rsid w:val="004A3244"/>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4A3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44"/>
    <w:rPr>
      <w:rFonts w:ascii="Tahoma" w:hAnsi="Tahoma" w:cs="Tahoma"/>
      <w:sz w:val="16"/>
      <w:szCs w:val="16"/>
    </w:rPr>
  </w:style>
  <w:style w:type="character" w:styleId="Hyperlink">
    <w:name w:val="Hyperlink"/>
    <w:basedOn w:val="DefaultParagraphFont"/>
    <w:uiPriority w:val="99"/>
    <w:unhideWhenUsed/>
    <w:rsid w:val="004A3244"/>
    <w:rPr>
      <w:color w:val="0000FF" w:themeColor="hyperlink"/>
      <w:u w:val="single"/>
    </w:rPr>
  </w:style>
  <w:style w:type="paragraph" w:styleId="DocumentMap">
    <w:name w:val="Document Map"/>
    <w:basedOn w:val="Normal"/>
    <w:link w:val="DocumentMapChar"/>
    <w:uiPriority w:val="99"/>
    <w:semiHidden/>
    <w:unhideWhenUsed/>
    <w:rsid w:val="007E2A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2A41"/>
    <w:rPr>
      <w:rFonts w:ascii="Tahoma" w:hAnsi="Tahoma" w:cs="Tahoma"/>
      <w:sz w:val="16"/>
      <w:szCs w:val="16"/>
    </w:rPr>
  </w:style>
  <w:style w:type="character" w:customStyle="1" w:styleId="Heading2Char">
    <w:name w:val="Heading 2 Char"/>
    <w:basedOn w:val="DefaultParagraphFont"/>
    <w:link w:val="Heading2"/>
    <w:uiPriority w:val="9"/>
    <w:rsid w:val="00D332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39F2"/>
    <w:rPr>
      <w:rFonts w:asciiTheme="majorHAnsi" w:eastAsiaTheme="majorEastAsia" w:hAnsiTheme="majorHAnsi" w:cstheme="majorBidi"/>
      <w:b/>
      <w:bCs/>
      <w:color w:val="4F81BD" w:themeColor="accent1"/>
    </w:rPr>
  </w:style>
  <w:style w:type="table" w:styleId="TableGrid">
    <w:name w:val="Table Grid"/>
    <w:basedOn w:val="TableNormal"/>
    <w:uiPriority w:val="59"/>
    <w:rsid w:val="004B3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31E53"/>
    <w:rPr>
      <w:color w:val="800080" w:themeColor="followedHyperlink"/>
      <w:u w:val="single"/>
    </w:rPr>
  </w:style>
  <w:style w:type="character" w:styleId="CommentReference">
    <w:name w:val="annotation reference"/>
    <w:basedOn w:val="DefaultParagraphFont"/>
    <w:uiPriority w:val="99"/>
    <w:semiHidden/>
    <w:unhideWhenUsed/>
    <w:rsid w:val="00C55DD8"/>
    <w:rPr>
      <w:sz w:val="16"/>
      <w:szCs w:val="16"/>
    </w:rPr>
  </w:style>
  <w:style w:type="paragraph" w:styleId="CommentText">
    <w:name w:val="annotation text"/>
    <w:basedOn w:val="Normal"/>
    <w:link w:val="CommentTextChar"/>
    <w:uiPriority w:val="99"/>
    <w:semiHidden/>
    <w:unhideWhenUsed/>
    <w:rsid w:val="00C55DD8"/>
    <w:pPr>
      <w:spacing w:line="240" w:lineRule="auto"/>
    </w:pPr>
    <w:rPr>
      <w:sz w:val="20"/>
      <w:szCs w:val="20"/>
    </w:rPr>
  </w:style>
  <w:style w:type="character" w:customStyle="1" w:styleId="CommentTextChar">
    <w:name w:val="Comment Text Char"/>
    <w:basedOn w:val="DefaultParagraphFont"/>
    <w:link w:val="CommentText"/>
    <w:uiPriority w:val="99"/>
    <w:semiHidden/>
    <w:rsid w:val="00C55DD8"/>
    <w:rPr>
      <w:sz w:val="20"/>
      <w:szCs w:val="20"/>
    </w:rPr>
  </w:style>
  <w:style w:type="paragraph" w:styleId="CommentSubject">
    <w:name w:val="annotation subject"/>
    <w:basedOn w:val="CommentText"/>
    <w:next w:val="CommentText"/>
    <w:link w:val="CommentSubjectChar"/>
    <w:uiPriority w:val="99"/>
    <w:semiHidden/>
    <w:unhideWhenUsed/>
    <w:rsid w:val="00C55DD8"/>
    <w:rPr>
      <w:b/>
      <w:bCs/>
    </w:rPr>
  </w:style>
  <w:style w:type="character" w:customStyle="1" w:styleId="CommentSubjectChar">
    <w:name w:val="Comment Subject Char"/>
    <w:basedOn w:val="CommentTextChar"/>
    <w:link w:val="CommentSubject"/>
    <w:uiPriority w:val="99"/>
    <w:semiHidden/>
    <w:rsid w:val="00C55DD8"/>
    <w:rPr>
      <w:b/>
      <w:bCs/>
      <w:sz w:val="20"/>
      <w:szCs w:val="20"/>
    </w:rPr>
  </w:style>
  <w:style w:type="paragraph" w:styleId="ListParagraph">
    <w:name w:val="List Paragraph"/>
    <w:basedOn w:val="Normal"/>
    <w:uiPriority w:val="34"/>
    <w:qFormat/>
    <w:rsid w:val="00632706"/>
    <w:pPr>
      <w:ind w:left="720"/>
      <w:contextualSpacing/>
    </w:pPr>
  </w:style>
  <w:style w:type="character" w:styleId="UnresolvedMention">
    <w:name w:val="Unresolved Mention"/>
    <w:basedOn w:val="DefaultParagraphFont"/>
    <w:uiPriority w:val="99"/>
    <w:semiHidden/>
    <w:unhideWhenUsed/>
    <w:rsid w:val="00E24BA8"/>
    <w:rPr>
      <w:color w:val="605E5C"/>
      <w:shd w:val="clear" w:color="auto" w:fill="E1DFDD"/>
    </w:rPr>
  </w:style>
  <w:style w:type="table" w:styleId="GridTable1Light-Accent1">
    <w:name w:val="Grid Table 1 Light Accent 1"/>
    <w:basedOn w:val="TableNormal"/>
    <w:uiPriority w:val="46"/>
    <w:rsid w:val="0065466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E0D31"/>
    <w:rPr>
      <w:color w:val="808080"/>
    </w:rPr>
  </w:style>
  <w:style w:type="paragraph" w:styleId="NormalWeb">
    <w:name w:val="Normal (Web)"/>
    <w:basedOn w:val="Normal"/>
    <w:uiPriority w:val="99"/>
    <w:semiHidden/>
    <w:unhideWhenUsed/>
    <w:rsid w:val="005840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C7413"/>
    <w:pPr>
      <w:spacing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AB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2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8492">
      <w:bodyDiv w:val="1"/>
      <w:marLeft w:val="0"/>
      <w:marRight w:val="0"/>
      <w:marTop w:val="0"/>
      <w:marBottom w:val="0"/>
      <w:divBdr>
        <w:top w:val="none" w:sz="0" w:space="0" w:color="auto"/>
        <w:left w:val="none" w:sz="0" w:space="0" w:color="auto"/>
        <w:bottom w:val="none" w:sz="0" w:space="0" w:color="auto"/>
        <w:right w:val="none" w:sz="0" w:space="0" w:color="auto"/>
      </w:divBdr>
    </w:div>
    <w:div w:id="478545871">
      <w:bodyDiv w:val="1"/>
      <w:marLeft w:val="0"/>
      <w:marRight w:val="0"/>
      <w:marTop w:val="0"/>
      <w:marBottom w:val="0"/>
      <w:divBdr>
        <w:top w:val="none" w:sz="0" w:space="0" w:color="auto"/>
        <w:left w:val="none" w:sz="0" w:space="0" w:color="auto"/>
        <w:bottom w:val="none" w:sz="0" w:space="0" w:color="auto"/>
        <w:right w:val="none" w:sz="0" w:space="0" w:color="auto"/>
      </w:divBdr>
    </w:div>
    <w:div w:id="1191576277">
      <w:bodyDiv w:val="1"/>
      <w:marLeft w:val="0"/>
      <w:marRight w:val="0"/>
      <w:marTop w:val="0"/>
      <w:marBottom w:val="0"/>
      <w:divBdr>
        <w:top w:val="none" w:sz="0" w:space="0" w:color="auto"/>
        <w:left w:val="none" w:sz="0" w:space="0" w:color="auto"/>
        <w:bottom w:val="none" w:sz="0" w:space="0" w:color="auto"/>
        <w:right w:val="none" w:sz="0" w:space="0" w:color="auto"/>
      </w:divBdr>
    </w:div>
    <w:div w:id="1628273598">
      <w:bodyDiv w:val="1"/>
      <w:marLeft w:val="0"/>
      <w:marRight w:val="0"/>
      <w:marTop w:val="0"/>
      <w:marBottom w:val="0"/>
      <w:divBdr>
        <w:top w:val="none" w:sz="0" w:space="0" w:color="auto"/>
        <w:left w:val="none" w:sz="0" w:space="0" w:color="auto"/>
        <w:bottom w:val="none" w:sz="0" w:space="0" w:color="auto"/>
        <w:right w:val="none" w:sz="0" w:space="0" w:color="auto"/>
      </w:divBdr>
    </w:div>
    <w:div w:id="1870602434">
      <w:bodyDiv w:val="1"/>
      <w:marLeft w:val="0"/>
      <w:marRight w:val="0"/>
      <w:marTop w:val="0"/>
      <w:marBottom w:val="0"/>
      <w:divBdr>
        <w:top w:val="none" w:sz="0" w:space="0" w:color="auto"/>
        <w:left w:val="none" w:sz="0" w:space="0" w:color="auto"/>
        <w:bottom w:val="none" w:sz="0" w:space="0" w:color="auto"/>
        <w:right w:val="none" w:sz="0" w:space="0" w:color="auto"/>
      </w:divBdr>
    </w:div>
    <w:div w:id="188405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windsor.ca/graduate-studies/deposit" TargetMode="External"/><Relationship Id="rId18" Type="http://schemas.openxmlformats.org/officeDocument/2006/relationships/footer" Target="footer2.xml"/><Relationship Id="rId26" Type="http://schemas.openxmlformats.org/officeDocument/2006/relationships/hyperlink" Target="https://www.linearmotiontips.com/what-are-linear-induction-motors/" TargetMode="External"/><Relationship Id="rId39" Type="http://schemas.openxmlformats.org/officeDocument/2006/relationships/hyperlink" Target="https://towardsdatascience.com/introduction-to-genetic-algorithms-including-example-code-e396e98d8bf3" TargetMode="External"/><Relationship Id="rId3" Type="http://schemas.openxmlformats.org/officeDocument/2006/relationships/customXml" Target="../customXml/item3.xml"/><Relationship Id="rId21" Type="http://schemas.microsoft.com/office/2016/09/relationships/commentsIds" Target="commentsIds.xml"/><Relationship Id="rId34" Type="http://schemas.openxmlformats.org/officeDocument/2006/relationships/image" Target="media/image6.png"/><Relationship Id="rId42"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hyperlink" Target="https://www.uwindsor.ca/graduate-studies/deposit" TargetMode="External"/><Relationship Id="rId17" Type="http://schemas.openxmlformats.org/officeDocument/2006/relationships/header" Target="header2.xml"/><Relationship Id="rId25" Type="http://schemas.openxmlformats.org/officeDocument/2006/relationships/hyperlink" Target="https://mospace.umsystem.edu/xmlui/bitstream/handle/10355/4308/research.pdf?sequence=3&amp;isAllowed=y" TargetMode="External"/><Relationship Id="rId33" Type="http://schemas.openxmlformats.org/officeDocument/2006/relationships/hyperlink" Target="https://www.baeldung.com/cs/genetic-algorithms-vs-neural-networks" TargetMode="External"/><Relationship Id="rId38" Type="http://schemas.openxmlformats.org/officeDocument/2006/relationships/image" Target="media/image10.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uwindsor.ca/graduate-studies/385/format-requirements" TargetMode="External"/><Relationship Id="rId20" Type="http://schemas.microsoft.com/office/2011/relationships/commentsExtended" Target="commentsExtended.xml"/><Relationship Id="rId29" Type="http://schemas.openxmlformats.org/officeDocument/2006/relationships/image" Target="media/image4.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windsor.ca/graduate-studies/385/format-requirements" TargetMode="External"/><Relationship Id="rId24" Type="http://schemas.openxmlformats.org/officeDocument/2006/relationships/image" Target="media/image2.png"/><Relationship Id="rId32" Type="http://schemas.openxmlformats.org/officeDocument/2006/relationships/hyperlink" Target="https://www.researchgate.net/publication/321280564_A_Review_of_Design_Optimization_Methods_for_Electrical_Machines" TargetMode="External"/><Relationship Id="rId37" Type="http://schemas.openxmlformats.org/officeDocument/2006/relationships/image" Target="media/image9.png"/><Relationship Id="rId40" Type="http://schemas.openxmlformats.org/officeDocument/2006/relationships/image" Target="media/image11.png"/><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8/08/relationships/commentsExtensible" Target="commentsExtensible.xml"/><Relationship Id="rId27" Type="http://schemas.openxmlformats.org/officeDocument/2006/relationships/hyperlink" Target="https://www.research-collection.ethz.ch/handle/20.500.11850/379531" TargetMode="External"/><Relationship Id="rId30" Type="http://schemas.openxmlformats.org/officeDocument/2006/relationships/hyperlink" Target="https://www.electricaldeck.com/2020/11/equivalent-circuit-of-induction-motor.html" TargetMode="External"/><Relationship Id="rId35" Type="http://schemas.openxmlformats.org/officeDocument/2006/relationships/image" Target="media/image7.png"/><Relationship Id="rId43" Type="http://schemas.openxmlformats.org/officeDocument/2006/relationships/hyperlink" Target="https://www.uwindsor.ca/graduate-studies/385/format-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DCD818959012584FBA435AB289FF9736" ma:contentTypeVersion="7" ma:contentTypeDescription="Create a new document." ma:contentTypeScope="" ma:versionID="7284e5de57bcad69d8b9bcda72715eec">
  <xsd:schema xmlns:xsd="http://www.w3.org/2001/XMLSchema" xmlns:xs="http://www.w3.org/2001/XMLSchema" xmlns:p="http://schemas.microsoft.com/office/2006/metadata/properties" xmlns:ns3="c757f8b4-2851-4b7d-9460-55bcb28cae1c" xmlns:ns4="e390adb3-07eb-4f98-9198-895b3d6bb445" targetNamespace="http://schemas.microsoft.com/office/2006/metadata/properties" ma:root="true" ma:fieldsID="2aab0c01e903a8cb10436cee4aa519d2" ns3:_="" ns4:_="">
    <xsd:import namespace="c757f8b4-2851-4b7d-9460-55bcb28cae1c"/>
    <xsd:import namespace="e390adb3-07eb-4f98-9198-895b3d6bb4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7f8b4-2851-4b7d-9460-55bcb28cae1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90adb3-07eb-4f98-9198-895b3d6bb4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D8A9DF-7ACA-4D38-9B6E-53B088633342}">
  <ds:schemaRefs>
    <ds:schemaRef ds:uri="http://schemas.microsoft.com/sharepoint/v3/contenttype/forms"/>
  </ds:schemaRefs>
</ds:datastoreItem>
</file>

<file path=customXml/itemProps2.xml><?xml version="1.0" encoding="utf-8"?>
<ds:datastoreItem xmlns:ds="http://schemas.openxmlformats.org/officeDocument/2006/customXml" ds:itemID="{8A2A9BC6-F879-4DEF-B60B-EED04BE1C8B3}">
  <ds:schemaRefs>
    <ds:schemaRef ds:uri="http://schemas.openxmlformats.org/officeDocument/2006/bibliography"/>
  </ds:schemaRefs>
</ds:datastoreItem>
</file>

<file path=customXml/itemProps3.xml><?xml version="1.0" encoding="utf-8"?>
<ds:datastoreItem xmlns:ds="http://schemas.openxmlformats.org/officeDocument/2006/customXml" ds:itemID="{069BA38B-8EC3-40C0-9438-90705C082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7f8b4-2851-4b7d-9460-55bcb28cae1c"/>
    <ds:schemaRef ds:uri="e390adb3-07eb-4f98-9198-895b3d6bb4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AFFBEC-41C1-4B72-9476-72FEB8709777}">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c757f8b4-2851-4b7d-9460-55bcb28cae1c"/>
    <ds:schemaRef ds:uri="http://schemas.microsoft.com/office/2006/documentManagement/types"/>
    <ds:schemaRef ds:uri="e390adb3-07eb-4f98-9198-895b3d6bb445"/>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8181</Words>
  <Characters>46638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University of Windsor</Company>
  <LinksUpToDate>false</LinksUpToDate>
  <CharactersWithSpaces>54710</CharactersWithSpaces>
  <SharedDoc>false</SharedDoc>
  <HLinks>
    <vt:vector size="336" baseType="variant">
      <vt:variant>
        <vt:i4>5636117</vt:i4>
      </vt:variant>
      <vt:variant>
        <vt:i4>297</vt:i4>
      </vt:variant>
      <vt:variant>
        <vt:i4>0</vt:i4>
      </vt:variant>
      <vt:variant>
        <vt:i4>5</vt:i4>
      </vt:variant>
      <vt:variant>
        <vt:lpwstr>https://www.uwindsor.ca/graduate-studies/385/format-requirements</vt:lpwstr>
      </vt:variant>
      <vt:variant>
        <vt:lpwstr>vita</vt:lpwstr>
      </vt:variant>
      <vt:variant>
        <vt:i4>5242953</vt:i4>
      </vt:variant>
      <vt:variant>
        <vt:i4>294</vt:i4>
      </vt:variant>
      <vt:variant>
        <vt:i4>0</vt:i4>
      </vt:variant>
      <vt:variant>
        <vt:i4>5</vt:i4>
      </vt:variant>
      <vt:variant>
        <vt:lpwstr>https://towardsdatascience.com/introduction-to-genetic-algorithms-including-example-code-e396e98d8bf3</vt:lpwstr>
      </vt:variant>
      <vt:variant>
        <vt:lpwstr/>
      </vt:variant>
      <vt:variant>
        <vt:i4>7077947</vt:i4>
      </vt:variant>
      <vt:variant>
        <vt:i4>291</vt:i4>
      </vt:variant>
      <vt:variant>
        <vt:i4>0</vt:i4>
      </vt:variant>
      <vt:variant>
        <vt:i4>5</vt:i4>
      </vt:variant>
      <vt:variant>
        <vt:lpwstr>https://www.baeldung.com/cs/genetic-algorithms-vs-neural-networks</vt:lpwstr>
      </vt:variant>
      <vt:variant>
        <vt:lpwstr>:~:text=Genetic%20algorithms%20usually%20perform%20well,data%20to%20classify%20a%20network.&amp;text=Genetic%20algorithms%20calculate%20the%20fitness%20function%20repeatedly%20to%20get%20a%20good%20solution</vt:lpwstr>
      </vt:variant>
      <vt:variant>
        <vt:i4>4980843</vt:i4>
      </vt:variant>
      <vt:variant>
        <vt:i4>288</vt:i4>
      </vt:variant>
      <vt:variant>
        <vt:i4>0</vt:i4>
      </vt:variant>
      <vt:variant>
        <vt:i4>5</vt:i4>
      </vt:variant>
      <vt:variant>
        <vt:lpwstr>https://www.researchgate.net/publication/321280564_A_Review_of_Design_Optimization_Methods_for_Electrical_Machines</vt:lpwstr>
      </vt:variant>
      <vt:variant>
        <vt:lpwstr/>
      </vt:variant>
      <vt:variant>
        <vt:i4>1966106</vt:i4>
      </vt:variant>
      <vt:variant>
        <vt:i4>285</vt:i4>
      </vt:variant>
      <vt:variant>
        <vt:i4>0</vt:i4>
      </vt:variant>
      <vt:variant>
        <vt:i4>5</vt:i4>
      </vt:variant>
      <vt:variant>
        <vt:lpwstr>https://www.electricaldeck.com/2020/11/equivalent-circuit-of-induction-motor.html</vt:lpwstr>
      </vt:variant>
      <vt:variant>
        <vt:lpwstr>:~:text=The%20equivalent%20circuit%20of%20an,characteristics%20of%20the%20induction%20motor.</vt:lpwstr>
      </vt:variant>
      <vt:variant>
        <vt:i4>3473458</vt:i4>
      </vt:variant>
      <vt:variant>
        <vt:i4>282</vt:i4>
      </vt:variant>
      <vt:variant>
        <vt:i4>0</vt:i4>
      </vt:variant>
      <vt:variant>
        <vt:i4>5</vt:i4>
      </vt:variant>
      <vt:variant>
        <vt:lpwstr>https://www.research-collection.ethz.ch/handle/20.500.11850/379531</vt:lpwstr>
      </vt:variant>
      <vt:variant>
        <vt:lpwstr/>
      </vt:variant>
      <vt:variant>
        <vt:i4>8192055</vt:i4>
      </vt:variant>
      <vt:variant>
        <vt:i4>279</vt:i4>
      </vt:variant>
      <vt:variant>
        <vt:i4>0</vt:i4>
      </vt:variant>
      <vt:variant>
        <vt:i4>5</vt:i4>
      </vt:variant>
      <vt:variant>
        <vt:lpwstr>https://www.linearmotiontips.com/what-are-linear-induction-motors/</vt:lpwstr>
      </vt:variant>
      <vt:variant>
        <vt:lpwstr/>
      </vt:variant>
      <vt:variant>
        <vt:i4>6684724</vt:i4>
      </vt:variant>
      <vt:variant>
        <vt:i4>276</vt:i4>
      </vt:variant>
      <vt:variant>
        <vt:i4>0</vt:i4>
      </vt:variant>
      <vt:variant>
        <vt:i4>5</vt:i4>
      </vt:variant>
      <vt:variant>
        <vt:lpwstr>https://circuitglobe.com/difference-between-synchronous-and-asynchronous-motor.html</vt:lpwstr>
      </vt:variant>
      <vt:variant>
        <vt:lpwstr>:~:text=and%20Asynchronous%20Motor-,Synchronous%20motor%20is%20a%20machine%20whose%20rotor%20speed%20and%20the,less%20than%20the%20synchronous%20speed.&amp;text=Synchronous%20motor%20does%20not%20have%20slip.</vt:lpwstr>
      </vt:variant>
      <vt:variant>
        <vt:i4>8192121</vt:i4>
      </vt:variant>
      <vt:variant>
        <vt:i4>273</vt:i4>
      </vt:variant>
      <vt:variant>
        <vt:i4>0</vt:i4>
      </vt:variant>
      <vt:variant>
        <vt:i4>5</vt:i4>
      </vt:variant>
      <vt:variant>
        <vt:lpwstr>https://mospace.umsystem.edu/xmlui/bitstream/handle/10355/4308/research.pdf?sequence=3&amp;isAllowed=y</vt:lpwstr>
      </vt:variant>
      <vt:variant>
        <vt:lpwstr/>
      </vt:variant>
      <vt:variant>
        <vt:i4>1310776</vt:i4>
      </vt:variant>
      <vt:variant>
        <vt:i4>266</vt:i4>
      </vt:variant>
      <vt:variant>
        <vt:i4>0</vt:i4>
      </vt:variant>
      <vt:variant>
        <vt:i4>5</vt:i4>
      </vt:variant>
      <vt:variant>
        <vt:lpwstr/>
      </vt:variant>
      <vt:variant>
        <vt:lpwstr>_Toc86960192</vt:lpwstr>
      </vt:variant>
      <vt:variant>
        <vt:i4>1507384</vt:i4>
      </vt:variant>
      <vt:variant>
        <vt:i4>260</vt:i4>
      </vt:variant>
      <vt:variant>
        <vt:i4>0</vt:i4>
      </vt:variant>
      <vt:variant>
        <vt:i4>5</vt:i4>
      </vt:variant>
      <vt:variant>
        <vt:lpwstr/>
      </vt:variant>
      <vt:variant>
        <vt:lpwstr>_Toc86960191</vt:lpwstr>
      </vt:variant>
      <vt:variant>
        <vt:i4>1441848</vt:i4>
      </vt:variant>
      <vt:variant>
        <vt:i4>254</vt:i4>
      </vt:variant>
      <vt:variant>
        <vt:i4>0</vt:i4>
      </vt:variant>
      <vt:variant>
        <vt:i4>5</vt:i4>
      </vt:variant>
      <vt:variant>
        <vt:lpwstr/>
      </vt:variant>
      <vt:variant>
        <vt:lpwstr>_Toc86960190</vt:lpwstr>
      </vt:variant>
      <vt:variant>
        <vt:i4>2031673</vt:i4>
      </vt:variant>
      <vt:variant>
        <vt:i4>248</vt:i4>
      </vt:variant>
      <vt:variant>
        <vt:i4>0</vt:i4>
      </vt:variant>
      <vt:variant>
        <vt:i4>5</vt:i4>
      </vt:variant>
      <vt:variant>
        <vt:lpwstr/>
      </vt:variant>
      <vt:variant>
        <vt:lpwstr>_Toc86960189</vt:lpwstr>
      </vt:variant>
      <vt:variant>
        <vt:i4>1966137</vt:i4>
      </vt:variant>
      <vt:variant>
        <vt:i4>242</vt:i4>
      </vt:variant>
      <vt:variant>
        <vt:i4>0</vt:i4>
      </vt:variant>
      <vt:variant>
        <vt:i4>5</vt:i4>
      </vt:variant>
      <vt:variant>
        <vt:lpwstr/>
      </vt:variant>
      <vt:variant>
        <vt:lpwstr>_Toc86960188</vt:lpwstr>
      </vt:variant>
      <vt:variant>
        <vt:i4>1114169</vt:i4>
      </vt:variant>
      <vt:variant>
        <vt:i4>236</vt:i4>
      </vt:variant>
      <vt:variant>
        <vt:i4>0</vt:i4>
      </vt:variant>
      <vt:variant>
        <vt:i4>5</vt:i4>
      </vt:variant>
      <vt:variant>
        <vt:lpwstr/>
      </vt:variant>
      <vt:variant>
        <vt:lpwstr>_Toc86960187</vt:lpwstr>
      </vt:variant>
      <vt:variant>
        <vt:i4>1048633</vt:i4>
      </vt:variant>
      <vt:variant>
        <vt:i4>230</vt:i4>
      </vt:variant>
      <vt:variant>
        <vt:i4>0</vt:i4>
      </vt:variant>
      <vt:variant>
        <vt:i4>5</vt:i4>
      </vt:variant>
      <vt:variant>
        <vt:lpwstr/>
      </vt:variant>
      <vt:variant>
        <vt:lpwstr>_Toc86960186</vt:lpwstr>
      </vt:variant>
      <vt:variant>
        <vt:i4>1245241</vt:i4>
      </vt:variant>
      <vt:variant>
        <vt:i4>224</vt:i4>
      </vt:variant>
      <vt:variant>
        <vt:i4>0</vt:i4>
      </vt:variant>
      <vt:variant>
        <vt:i4>5</vt:i4>
      </vt:variant>
      <vt:variant>
        <vt:lpwstr/>
      </vt:variant>
      <vt:variant>
        <vt:lpwstr>_Toc86960185</vt:lpwstr>
      </vt:variant>
      <vt:variant>
        <vt:i4>1179705</vt:i4>
      </vt:variant>
      <vt:variant>
        <vt:i4>218</vt:i4>
      </vt:variant>
      <vt:variant>
        <vt:i4>0</vt:i4>
      </vt:variant>
      <vt:variant>
        <vt:i4>5</vt:i4>
      </vt:variant>
      <vt:variant>
        <vt:lpwstr/>
      </vt:variant>
      <vt:variant>
        <vt:lpwstr>_Toc86960184</vt:lpwstr>
      </vt:variant>
      <vt:variant>
        <vt:i4>1376313</vt:i4>
      </vt:variant>
      <vt:variant>
        <vt:i4>212</vt:i4>
      </vt:variant>
      <vt:variant>
        <vt:i4>0</vt:i4>
      </vt:variant>
      <vt:variant>
        <vt:i4>5</vt:i4>
      </vt:variant>
      <vt:variant>
        <vt:lpwstr/>
      </vt:variant>
      <vt:variant>
        <vt:lpwstr>_Toc86960183</vt:lpwstr>
      </vt:variant>
      <vt:variant>
        <vt:i4>1310777</vt:i4>
      </vt:variant>
      <vt:variant>
        <vt:i4>206</vt:i4>
      </vt:variant>
      <vt:variant>
        <vt:i4>0</vt:i4>
      </vt:variant>
      <vt:variant>
        <vt:i4>5</vt:i4>
      </vt:variant>
      <vt:variant>
        <vt:lpwstr/>
      </vt:variant>
      <vt:variant>
        <vt:lpwstr>_Toc86960182</vt:lpwstr>
      </vt:variant>
      <vt:variant>
        <vt:i4>1507385</vt:i4>
      </vt:variant>
      <vt:variant>
        <vt:i4>200</vt:i4>
      </vt:variant>
      <vt:variant>
        <vt:i4>0</vt:i4>
      </vt:variant>
      <vt:variant>
        <vt:i4>5</vt:i4>
      </vt:variant>
      <vt:variant>
        <vt:lpwstr/>
      </vt:variant>
      <vt:variant>
        <vt:lpwstr>_Toc86960181</vt:lpwstr>
      </vt:variant>
      <vt:variant>
        <vt:i4>1441849</vt:i4>
      </vt:variant>
      <vt:variant>
        <vt:i4>194</vt:i4>
      </vt:variant>
      <vt:variant>
        <vt:i4>0</vt:i4>
      </vt:variant>
      <vt:variant>
        <vt:i4>5</vt:i4>
      </vt:variant>
      <vt:variant>
        <vt:lpwstr/>
      </vt:variant>
      <vt:variant>
        <vt:lpwstr>_Toc86960180</vt:lpwstr>
      </vt:variant>
      <vt:variant>
        <vt:i4>2031670</vt:i4>
      </vt:variant>
      <vt:variant>
        <vt:i4>188</vt:i4>
      </vt:variant>
      <vt:variant>
        <vt:i4>0</vt:i4>
      </vt:variant>
      <vt:variant>
        <vt:i4>5</vt:i4>
      </vt:variant>
      <vt:variant>
        <vt:lpwstr/>
      </vt:variant>
      <vt:variant>
        <vt:lpwstr>_Toc86960179</vt:lpwstr>
      </vt:variant>
      <vt:variant>
        <vt:i4>1966134</vt:i4>
      </vt:variant>
      <vt:variant>
        <vt:i4>182</vt:i4>
      </vt:variant>
      <vt:variant>
        <vt:i4>0</vt:i4>
      </vt:variant>
      <vt:variant>
        <vt:i4>5</vt:i4>
      </vt:variant>
      <vt:variant>
        <vt:lpwstr/>
      </vt:variant>
      <vt:variant>
        <vt:lpwstr>_Toc86960178</vt:lpwstr>
      </vt:variant>
      <vt:variant>
        <vt:i4>1114166</vt:i4>
      </vt:variant>
      <vt:variant>
        <vt:i4>176</vt:i4>
      </vt:variant>
      <vt:variant>
        <vt:i4>0</vt:i4>
      </vt:variant>
      <vt:variant>
        <vt:i4>5</vt:i4>
      </vt:variant>
      <vt:variant>
        <vt:lpwstr/>
      </vt:variant>
      <vt:variant>
        <vt:lpwstr>_Toc86960177</vt:lpwstr>
      </vt:variant>
      <vt:variant>
        <vt:i4>1048630</vt:i4>
      </vt:variant>
      <vt:variant>
        <vt:i4>170</vt:i4>
      </vt:variant>
      <vt:variant>
        <vt:i4>0</vt:i4>
      </vt:variant>
      <vt:variant>
        <vt:i4>5</vt:i4>
      </vt:variant>
      <vt:variant>
        <vt:lpwstr/>
      </vt:variant>
      <vt:variant>
        <vt:lpwstr>_Toc86960176</vt:lpwstr>
      </vt:variant>
      <vt:variant>
        <vt:i4>1245238</vt:i4>
      </vt:variant>
      <vt:variant>
        <vt:i4>164</vt:i4>
      </vt:variant>
      <vt:variant>
        <vt:i4>0</vt:i4>
      </vt:variant>
      <vt:variant>
        <vt:i4>5</vt:i4>
      </vt:variant>
      <vt:variant>
        <vt:lpwstr/>
      </vt:variant>
      <vt:variant>
        <vt:lpwstr>_Toc86960175</vt:lpwstr>
      </vt:variant>
      <vt:variant>
        <vt:i4>1179702</vt:i4>
      </vt:variant>
      <vt:variant>
        <vt:i4>158</vt:i4>
      </vt:variant>
      <vt:variant>
        <vt:i4>0</vt:i4>
      </vt:variant>
      <vt:variant>
        <vt:i4>5</vt:i4>
      </vt:variant>
      <vt:variant>
        <vt:lpwstr/>
      </vt:variant>
      <vt:variant>
        <vt:lpwstr>_Toc86960174</vt:lpwstr>
      </vt:variant>
      <vt:variant>
        <vt:i4>1376310</vt:i4>
      </vt:variant>
      <vt:variant>
        <vt:i4>152</vt:i4>
      </vt:variant>
      <vt:variant>
        <vt:i4>0</vt:i4>
      </vt:variant>
      <vt:variant>
        <vt:i4>5</vt:i4>
      </vt:variant>
      <vt:variant>
        <vt:lpwstr/>
      </vt:variant>
      <vt:variant>
        <vt:lpwstr>_Toc86960173</vt:lpwstr>
      </vt:variant>
      <vt:variant>
        <vt:i4>1310774</vt:i4>
      </vt:variant>
      <vt:variant>
        <vt:i4>146</vt:i4>
      </vt:variant>
      <vt:variant>
        <vt:i4>0</vt:i4>
      </vt:variant>
      <vt:variant>
        <vt:i4>5</vt:i4>
      </vt:variant>
      <vt:variant>
        <vt:lpwstr/>
      </vt:variant>
      <vt:variant>
        <vt:lpwstr>_Toc86960172</vt:lpwstr>
      </vt:variant>
      <vt:variant>
        <vt:i4>1507382</vt:i4>
      </vt:variant>
      <vt:variant>
        <vt:i4>140</vt:i4>
      </vt:variant>
      <vt:variant>
        <vt:i4>0</vt:i4>
      </vt:variant>
      <vt:variant>
        <vt:i4>5</vt:i4>
      </vt:variant>
      <vt:variant>
        <vt:lpwstr/>
      </vt:variant>
      <vt:variant>
        <vt:lpwstr>_Toc86960171</vt:lpwstr>
      </vt:variant>
      <vt:variant>
        <vt:i4>1441846</vt:i4>
      </vt:variant>
      <vt:variant>
        <vt:i4>134</vt:i4>
      </vt:variant>
      <vt:variant>
        <vt:i4>0</vt:i4>
      </vt:variant>
      <vt:variant>
        <vt:i4>5</vt:i4>
      </vt:variant>
      <vt:variant>
        <vt:lpwstr/>
      </vt:variant>
      <vt:variant>
        <vt:lpwstr>_Toc86960170</vt:lpwstr>
      </vt:variant>
      <vt:variant>
        <vt:i4>2031671</vt:i4>
      </vt:variant>
      <vt:variant>
        <vt:i4>128</vt:i4>
      </vt:variant>
      <vt:variant>
        <vt:i4>0</vt:i4>
      </vt:variant>
      <vt:variant>
        <vt:i4>5</vt:i4>
      </vt:variant>
      <vt:variant>
        <vt:lpwstr/>
      </vt:variant>
      <vt:variant>
        <vt:lpwstr>_Toc86960169</vt:lpwstr>
      </vt:variant>
      <vt:variant>
        <vt:i4>1966135</vt:i4>
      </vt:variant>
      <vt:variant>
        <vt:i4>122</vt:i4>
      </vt:variant>
      <vt:variant>
        <vt:i4>0</vt:i4>
      </vt:variant>
      <vt:variant>
        <vt:i4>5</vt:i4>
      </vt:variant>
      <vt:variant>
        <vt:lpwstr/>
      </vt:variant>
      <vt:variant>
        <vt:lpwstr>_Toc86960168</vt:lpwstr>
      </vt:variant>
      <vt:variant>
        <vt:i4>1114167</vt:i4>
      </vt:variant>
      <vt:variant>
        <vt:i4>116</vt:i4>
      </vt:variant>
      <vt:variant>
        <vt:i4>0</vt:i4>
      </vt:variant>
      <vt:variant>
        <vt:i4>5</vt:i4>
      </vt:variant>
      <vt:variant>
        <vt:lpwstr/>
      </vt:variant>
      <vt:variant>
        <vt:lpwstr>_Toc86960167</vt:lpwstr>
      </vt:variant>
      <vt:variant>
        <vt:i4>1048631</vt:i4>
      </vt:variant>
      <vt:variant>
        <vt:i4>110</vt:i4>
      </vt:variant>
      <vt:variant>
        <vt:i4>0</vt:i4>
      </vt:variant>
      <vt:variant>
        <vt:i4>5</vt:i4>
      </vt:variant>
      <vt:variant>
        <vt:lpwstr/>
      </vt:variant>
      <vt:variant>
        <vt:lpwstr>_Toc86960166</vt:lpwstr>
      </vt:variant>
      <vt:variant>
        <vt:i4>1245239</vt:i4>
      </vt:variant>
      <vt:variant>
        <vt:i4>104</vt:i4>
      </vt:variant>
      <vt:variant>
        <vt:i4>0</vt:i4>
      </vt:variant>
      <vt:variant>
        <vt:i4>5</vt:i4>
      </vt:variant>
      <vt:variant>
        <vt:lpwstr/>
      </vt:variant>
      <vt:variant>
        <vt:lpwstr>_Toc86960165</vt:lpwstr>
      </vt:variant>
      <vt:variant>
        <vt:i4>1179703</vt:i4>
      </vt:variant>
      <vt:variant>
        <vt:i4>98</vt:i4>
      </vt:variant>
      <vt:variant>
        <vt:i4>0</vt:i4>
      </vt:variant>
      <vt:variant>
        <vt:i4>5</vt:i4>
      </vt:variant>
      <vt:variant>
        <vt:lpwstr/>
      </vt:variant>
      <vt:variant>
        <vt:lpwstr>_Toc86960164</vt:lpwstr>
      </vt:variant>
      <vt:variant>
        <vt:i4>1376311</vt:i4>
      </vt:variant>
      <vt:variant>
        <vt:i4>92</vt:i4>
      </vt:variant>
      <vt:variant>
        <vt:i4>0</vt:i4>
      </vt:variant>
      <vt:variant>
        <vt:i4>5</vt:i4>
      </vt:variant>
      <vt:variant>
        <vt:lpwstr/>
      </vt:variant>
      <vt:variant>
        <vt:lpwstr>_Toc86960163</vt:lpwstr>
      </vt:variant>
      <vt:variant>
        <vt:i4>1310775</vt:i4>
      </vt:variant>
      <vt:variant>
        <vt:i4>86</vt:i4>
      </vt:variant>
      <vt:variant>
        <vt:i4>0</vt:i4>
      </vt:variant>
      <vt:variant>
        <vt:i4>5</vt:i4>
      </vt:variant>
      <vt:variant>
        <vt:lpwstr/>
      </vt:variant>
      <vt:variant>
        <vt:lpwstr>_Toc86960162</vt:lpwstr>
      </vt:variant>
      <vt:variant>
        <vt:i4>1507383</vt:i4>
      </vt:variant>
      <vt:variant>
        <vt:i4>80</vt:i4>
      </vt:variant>
      <vt:variant>
        <vt:i4>0</vt:i4>
      </vt:variant>
      <vt:variant>
        <vt:i4>5</vt:i4>
      </vt:variant>
      <vt:variant>
        <vt:lpwstr/>
      </vt:variant>
      <vt:variant>
        <vt:lpwstr>_Toc86960161</vt:lpwstr>
      </vt:variant>
      <vt:variant>
        <vt:i4>1441847</vt:i4>
      </vt:variant>
      <vt:variant>
        <vt:i4>74</vt:i4>
      </vt:variant>
      <vt:variant>
        <vt:i4>0</vt:i4>
      </vt:variant>
      <vt:variant>
        <vt:i4>5</vt:i4>
      </vt:variant>
      <vt:variant>
        <vt:lpwstr/>
      </vt:variant>
      <vt:variant>
        <vt:lpwstr>_Toc86960160</vt:lpwstr>
      </vt:variant>
      <vt:variant>
        <vt:i4>2031668</vt:i4>
      </vt:variant>
      <vt:variant>
        <vt:i4>68</vt:i4>
      </vt:variant>
      <vt:variant>
        <vt:i4>0</vt:i4>
      </vt:variant>
      <vt:variant>
        <vt:i4>5</vt:i4>
      </vt:variant>
      <vt:variant>
        <vt:lpwstr/>
      </vt:variant>
      <vt:variant>
        <vt:lpwstr>_Toc86960159</vt:lpwstr>
      </vt:variant>
      <vt:variant>
        <vt:i4>1966132</vt:i4>
      </vt:variant>
      <vt:variant>
        <vt:i4>62</vt:i4>
      </vt:variant>
      <vt:variant>
        <vt:i4>0</vt:i4>
      </vt:variant>
      <vt:variant>
        <vt:i4>5</vt:i4>
      </vt:variant>
      <vt:variant>
        <vt:lpwstr/>
      </vt:variant>
      <vt:variant>
        <vt:lpwstr>_Toc86960158</vt:lpwstr>
      </vt:variant>
      <vt:variant>
        <vt:i4>1114164</vt:i4>
      </vt:variant>
      <vt:variant>
        <vt:i4>56</vt:i4>
      </vt:variant>
      <vt:variant>
        <vt:i4>0</vt:i4>
      </vt:variant>
      <vt:variant>
        <vt:i4>5</vt:i4>
      </vt:variant>
      <vt:variant>
        <vt:lpwstr/>
      </vt:variant>
      <vt:variant>
        <vt:lpwstr>_Toc86960157</vt:lpwstr>
      </vt:variant>
      <vt:variant>
        <vt:i4>1048628</vt:i4>
      </vt:variant>
      <vt:variant>
        <vt:i4>50</vt:i4>
      </vt:variant>
      <vt:variant>
        <vt:i4>0</vt:i4>
      </vt:variant>
      <vt:variant>
        <vt:i4>5</vt:i4>
      </vt:variant>
      <vt:variant>
        <vt:lpwstr/>
      </vt:variant>
      <vt:variant>
        <vt:lpwstr>_Toc86960156</vt:lpwstr>
      </vt:variant>
      <vt:variant>
        <vt:i4>1245236</vt:i4>
      </vt:variant>
      <vt:variant>
        <vt:i4>44</vt:i4>
      </vt:variant>
      <vt:variant>
        <vt:i4>0</vt:i4>
      </vt:variant>
      <vt:variant>
        <vt:i4>5</vt:i4>
      </vt:variant>
      <vt:variant>
        <vt:lpwstr/>
      </vt:variant>
      <vt:variant>
        <vt:lpwstr>_Toc86960155</vt:lpwstr>
      </vt:variant>
      <vt:variant>
        <vt:i4>1179700</vt:i4>
      </vt:variant>
      <vt:variant>
        <vt:i4>38</vt:i4>
      </vt:variant>
      <vt:variant>
        <vt:i4>0</vt:i4>
      </vt:variant>
      <vt:variant>
        <vt:i4>5</vt:i4>
      </vt:variant>
      <vt:variant>
        <vt:lpwstr/>
      </vt:variant>
      <vt:variant>
        <vt:lpwstr>_Toc86960154</vt:lpwstr>
      </vt:variant>
      <vt:variant>
        <vt:i4>1376308</vt:i4>
      </vt:variant>
      <vt:variant>
        <vt:i4>32</vt:i4>
      </vt:variant>
      <vt:variant>
        <vt:i4>0</vt:i4>
      </vt:variant>
      <vt:variant>
        <vt:i4>5</vt:i4>
      </vt:variant>
      <vt:variant>
        <vt:lpwstr/>
      </vt:variant>
      <vt:variant>
        <vt:lpwstr>_Toc86960153</vt:lpwstr>
      </vt:variant>
      <vt:variant>
        <vt:i4>1310772</vt:i4>
      </vt:variant>
      <vt:variant>
        <vt:i4>26</vt:i4>
      </vt:variant>
      <vt:variant>
        <vt:i4>0</vt:i4>
      </vt:variant>
      <vt:variant>
        <vt:i4>5</vt:i4>
      </vt:variant>
      <vt:variant>
        <vt:lpwstr/>
      </vt:variant>
      <vt:variant>
        <vt:lpwstr>_Toc86960152</vt:lpwstr>
      </vt:variant>
      <vt:variant>
        <vt:i4>1507380</vt:i4>
      </vt:variant>
      <vt:variant>
        <vt:i4>20</vt:i4>
      </vt:variant>
      <vt:variant>
        <vt:i4>0</vt:i4>
      </vt:variant>
      <vt:variant>
        <vt:i4>5</vt:i4>
      </vt:variant>
      <vt:variant>
        <vt:lpwstr/>
      </vt:variant>
      <vt:variant>
        <vt:lpwstr>_Toc86960151</vt:lpwstr>
      </vt:variant>
      <vt:variant>
        <vt:i4>1441844</vt:i4>
      </vt:variant>
      <vt:variant>
        <vt:i4>14</vt:i4>
      </vt:variant>
      <vt:variant>
        <vt:i4>0</vt:i4>
      </vt:variant>
      <vt:variant>
        <vt:i4>5</vt:i4>
      </vt:variant>
      <vt:variant>
        <vt:lpwstr/>
      </vt:variant>
      <vt:variant>
        <vt:lpwstr>_Toc86960150</vt:lpwstr>
      </vt:variant>
      <vt:variant>
        <vt:i4>4784153</vt:i4>
      </vt:variant>
      <vt:variant>
        <vt:i4>9</vt:i4>
      </vt:variant>
      <vt:variant>
        <vt:i4>0</vt:i4>
      </vt:variant>
      <vt:variant>
        <vt:i4>5</vt:i4>
      </vt:variant>
      <vt:variant>
        <vt:lpwstr>https://www.uwindsor.ca/graduate-studies/385/format-requirements</vt:lpwstr>
      </vt:variant>
      <vt:variant>
        <vt:lpwstr>original</vt:lpwstr>
      </vt:variant>
      <vt:variant>
        <vt:i4>196639</vt:i4>
      </vt:variant>
      <vt:variant>
        <vt:i4>6</vt:i4>
      </vt:variant>
      <vt:variant>
        <vt:i4>0</vt:i4>
      </vt:variant>
      <vt:variant>
        <vt:i4>5</vt:i4>
      </vt:variant>
      <vt:variant>
        <vt:lpwstr>https://www.uwindsor.ca/graduate-studies/deposit</vt:lpwstr>
      </vt:variant>
      <vt:variant>
        <vt:lpwstr>forms</vt:lpwstr>
      </vt:variant>
      <vt:variant>
        <vt:i4>6619259</vt:i4>
      </vt:variant>
      <vt:variant>
        <vt:i4>3</vt:i4>
      </vt:variant>
      <vt:variant>
        <vt:i4>0</vt:i4>
      </vt:variant>
      <vt:variant>
        <vt:i4>5</vt:i4>
      </vt:variant>
      <vt:variant>
        <vt:lpwstr>https://www.uwindsor.ca/graduate-studies/deposit</vt:lpwstr>
      </vt:variant>
      <vt:variant>
        <vt:lpwstr>pdf</vt:lpwstr>
      </vt:variant>
      <vt:variant>
        <vt:i4>4587528</vt:i4>
      </vt:variant>
      <vt:variant>
        <vt:i4>0</vt:i4>
      </vt:variant>
      <vt:variant>
        <vt:i4>0</vt:i4>
      </vt:variant>
      <vt:variant>
        <vt:i4>5</vt:i4>
      </vt:variant>
      <vt:variant>
        <vt:lpwstr>https://www.uwindsor.ca/graduate-studies/385/format-requirements</vt:lpwstr>
      </vt:variant>
      <vt:variant>
        <vt:lpwstr>approval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Lyons</dc:creator>
  <cp:keywords/>
  <cp:lastModifiedBy>Mike Thamm</cp:lastModifiedBy>
  <cp:revision>2</cp:revision>
  <cp:lastPrinted>2021-10-31T20:18:00Z</cp:lastPrinted>
  <dcterms:created xsi:type="dcterms:W3CDTF">2021-11-25T20:05:00Z</dcterms:created>
  <dcterms:modified xsi:type="dcterms:W3CDTF">2021-11-25T20:05:00Z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0x010100DCD818959012584FBA435AB289FF9736</vt:lpwstr>
  </property>
</Properties>
</file>