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C96E8B">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C96E8B">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C96E8B">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C96E8B">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C96E8B">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C96E8B">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C96E8B">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C96E8B">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C96E8B">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C96E8B">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C96E8B">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C96E8B">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C96E8B">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C96E8B">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C96E8B">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C96E8B">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C96E8B">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C96E8B">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C96E8B">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C96E8B">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C96E8B">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C96E8B">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C96E8B">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C96E8B">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C96E8B">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C96E8B">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C96E8B">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C96E8B">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C96E8B">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C96E8B">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C96E8B">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C96E8B">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C96E8B">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C96E8B">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C96E8B">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C96E8B">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C96E8B">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C96E8B">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C96E8B">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C96E8B">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C96E8B">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C96E8B">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C96E8B">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C96E8B">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C96E8B">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C96E8B">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C96E8B">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C96E8B">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C96E8B">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C96E8B">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C96E8B">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C96E8B">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C96E8B">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C96E8B">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C96E8B">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C96E8B">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C96E8B">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C96E8B">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C96E8B">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C96E8B">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C96E8B">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C96E8B">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C96E8B">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C96E8B">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C96E8B">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C96E8B">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C96E8B">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C96E8B">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C96E8B">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C96E8B">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C96E8B">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C96E8B">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C96E8B">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C96E8B">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C96E8B">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C96E8B">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C96E8B">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C96E8B">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C96E8B">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C96E8B">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C96E8B">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C96E8B">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C96E8B">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C96E8B"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C96E8B"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C96E8B"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C96E8B"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C96E8B"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C96E8B"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C96E8B"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C96E8B"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C96E8B"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C96E8B"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C96E8B"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C96E8B"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C96E8B"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1C72E633" w:rsidR="00920A8F" w:rsidRPr="00920A8F" w:rsidRDefault="00C96E8B" w:rsidP="00920A8F">
            <w:pPr>
              <w:jc w:val="center"/>
              <w:rPr>
                <w:szCs w:val="24"/>
                <w:lang w:val="en-CA"/>
              </w:rPr>
            </w:pPr>
            <m:oMathPara>
              <m:oMath>
                <m:sSub>
                  <m:sSubPr>
                    <m:ctrlPr>
                      <w:rPr>
                        <w:rFonts w:ascii="Cambria Math" w:eastAsia="Times New Roman" w:hAnsi="Cambria Math" w:cs="Times New Roman"/>
                        <w:szCs w:val="24"/>
                        <w:lang w:val="en-CA"/>
                      </w:rPr>
                    </m:ctrlPr>
                  </m:sSubPr>
                  <m:e>
                    <m:r>
                      <m:rPr>
                        <m:sty m:val="p"/>
                      </m:rPr>
                      <w:rPr>
                        <w:rFonts w:ascii="Cambria Math" w:eastAsia="Times New Roman"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C96E8B"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C96E8B"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C96E8B"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C96E8B"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C96E8B"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C96E8B"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C96E8B"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C96E8B"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C96E8B"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74B79897" w:rsidR="00375A14" w:rsidRDefault="007677E9" w:rsidP="006714C5">
      <w:pPr>
        <w:pStyle w:val="Heading2"/>
      </w:pPr>
      <w:bookmarkStart w:id="39" w:name="_Toc102793373"/>
      <w:r>
        <w:t>Literature Survey on</w:t>
      </w:r>
      <w:r w:rsidR="00C736A7">
        <w:t xml:space="preserve"> Motor</w:t>
      </w:r>
      <w:r w:rsidR="00B04334">
        <w:t xml:space="preserve"> </w:t>
      </w:r>
      <w:r w:rsidR="003A0C1F">
        <w:t>Modelling</w:t>
      </w:r>
      <w:bookmarkEnd w:id="39"/>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DC0AB7">
        <w:trPr>
          <w:trHeight w:val="2058"/>
        </w:trPr>
        <w:tc>
          <w:tcPr>
            <w:tcW w:w="488" w:type="dxa"/>
            <w:vMerge w:val="restart"/>
            <w:shd w:val="clear" w:color="auto" w:fill="FFFFFF" w:themeFill="background1"/>
            <w:textDirection w:val="btLr"/>
            <w:vAlign w:val="center"/>
          </w:tcPr>
          <w:p w14:paraId="57D1EB5E" w14:textId="77777777" w:rsidR="00445088" w:rsidRPr="002E1B3A" w:rsidRDefault="00445088" w:rsidP="00DC0AB7">
            <w:pPr>
              <w:jc w:val="center"/>
              <w:rPr>
                <w:rFonts w:cs="Times New Roman"/>
                <w:b/>
                <w:bCs/>
                <w:color w:val="000000"/>
                <w:szCs w:val="24"/>
              </w:rPr>
            </w:pPr>
            <w:commentRangeStart w:id="40"/>
            <w:r>
              <w:rPr>
                <w:rFonts w:cs="Times New Roman"/>
                <w:b/>
                <w:bCs/>
                <w:color w:val="000000"/>
                <w:szCs w:val="24"/>
              </w:rPr>
              <w:t>FEA</w:t>
            </w:r>
          </w:p>
        </w:tc>
        <w:tc>
          <w:tcPr>
            <w:tcW w:w="488" w:type="dxa"/>
            <w:shd w:val="clear" w:color="auto" w:fill="FFFFFF" w:themeFill="background1"/>
            <w:textDirection w:val="btLr"/>
            <w:vAlign w:val="center"/>
          </w:tcPr>
          <w:p w14:paraId="2B3F60E6"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5B5A3663"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Extremely high accuracy simulation capable of calculating the simultaneous effect of electromagnetic performance</w:t>
            </w:r>
          </w:p>
          <w:p w14:paraId="2EE54F01"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p w14:paraId="2E14A771" w14:textId="77777777" w:rsidR="00445088" w:rsidRPr="003F615D"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Multi-disciplinary effects may be considered</w:t>
            </w:r>
          </w:p>
        </w:tc>
      </w:tr>
      <w:tr w:rsidR="00445088" w14:paraId="6A52DFBE" w14:textId="77777777" w:rsidTr="00DC0AB7">
        <w:trPr>
          <w:trHeight w:val="2007"/>
        </w:trPr>
        <w:tc>
          <w:tcPr>
            <w:tcW w:w="488" w:type="dxa"/>
            <w:vMerge/>
            <w:shd w:val="clear" w:color="auto" w:fill="FFFFFF" w:themeFill="background1"/>
            <w:textDirection w:val="btLr"/>
            <w:vAlign w:val="center"/>
          </w:tcPr>
          <w:p w14:paraId="62FFB3DE"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06A42BC9"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63307338"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 xml:space="preserve">Extremely high run times make FEA based </w:t>
            </w:r>
            <w:r>
              <w:rPr>
                <w:rFonts w:cs="Times New Roman"/>
                <w:szCs w:val="24"/>
              </w:rPr>
              <w:t>OA</w:t>
            </w:r>
            <w:r w:rsidRPr="002E1B3A">
              <w:rPr>
                <w:rFonts w:cs="Times New Roman"/>
                <w:szCs w:val="24"/>
              </w:rPr>
              <w:t>s very computationally heavy and therefor</w:t>
            </w:r>
            <w:r>
              <w:rPr>
                <w:rFonts w:cs="Times New Roman"/>
                <w:szCs w:val="24"/>
              </w:rPr>
              <w:t>e</w:t>
            </w:r>
            <w:r w:rsidRPr="002E1B3A">
              <w:rPr>
                <w:rFonts w:cs="Times New Roman"/>
                <w:szCs w:val="24"/>
              </w:rPr>
              <w:t xml:space="preserve"> slow</w:t>
            </w:r>
          </w:p>
          <w:p w14:paraId="54C103D5"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search space, number of input variables, and objectives must be greatly reduced to accommodate for high run times</w:t>
            </w:r>
          </w:p>
          <w:p w14:paraId="0BBCF014"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model is not easily adjusted or modified</w:t>
            </w:r>
          </w:p>
        </w:tc>
      </w:tr>
      <w:tr w:rsidR="00445088" w14:paraId="46521635" w14:textId="77777777" w:rsidTr="00DC0AB7">
        <w:trPr>
          <w:trHeight w:val="1974"/>
        </w:trPr>
        <w:tc>
          <w:tcPr>
            <w:tcW w:w="488" w:type="dxa"/>
            <w:vMerge w:val="restart"/>
            <w:shd w:val="clear" w:color="auto" w:fill="FFFFFF" w:themeFill="background1"/>
            <w:textDirection w:val="btLr"/>
            <w:vAlign w:val="center"/>
          </w:tcPr>
          <w:p w14:paraId="085E69DF" w14:textId="77777777" w:rsidR="00445088" w:rsidRPr="002E1B3A" w:rsidRDefault="00445088" w:rsidP="00DC0AB7">
            <w:pPr>
              <w:ind w:left="113" w:right="113"/>
              <w:jc w:val="center"/>
              <w:rPr>
                <w:rFonts w:cs="Times New Roman"/>
                <w:b/>
                <w:bCs/>
                <w:szCs w:val="24"/>
              </w:rPr>
            </w:pPr>
            <w:r>
              <w:rPr>
                <w:rFonts w:cs="Times New Roman"/>
                <w:b/>
                <w:bCs/>
                <w:szCs w:val="24"/>
              </w:rPr>
              <w:t>MEC</w:t>
            </w:r>
          </w:p>
        </w:tc>
        <w:tc>
          <w:tcPr>
            <w:tcW w:w="488" w:type="dxa"/>
            <w:shd w:val="clear" w:color="auto" w:fill="FFFFFF" w:themeFill="background1"/>
            <w:textDirection w:val="btLr"/>
            <w:vAlign w:val="center"/>
          </w:tcPr>
          <w:p w14:paraId="29104E6E"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DC0AB7">
            <w:pPr>
              <w:jc w:val="center"/>
              <w:rPr>
                <w:rFonts w:cs="Times New Roman"/>
                <w:b/>
                <w:bCs/>
                <w:szCs w:val="24"/>
              </w:rPr>
            </w:pPr>
          </w:p>
        </w:tc>
        <w:tc>
          <w:tcPr>
            <w:tcW w:w="7632" w:type="dxa"/>
            <w:shd w:val="clear" w:color="auto" w:fill="FFFFFF" w:themeFill="background1"/>
            <w:vAlign w:val="center"/>
          </w:tcPr>
          <w:p w14:paraId="44D8370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Less complicated computations leading to shorter run times</w:t>
            </w:r>
          </w:p>
          <w:p w14:paraId="35C4F2B9"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Focused on modeling magnetic components including rotor and stator cores</w:t>
            </w:r>
          </w:p>
          <w:p w14:paraId="5FA0667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Accurately models magnetic leakage flux losses experienced by the IM</w:t>
            </w:r>
          </w:p>
          <w:p w14:paraId="2788CDF6" w14:textId="77777777" w:rsidR="00445088" w:rsidRPr="002E1B3A" w:rsidRDefault="00445088" w:rsidP="00DC0AB7">
            <w:pPr>
              <w:pStyle w:val="ListParagraph"/>
              <w:numPr>
                <w:ilvl w:val="0"/>
                <w:numId w:val="12"/>
              </w:numPr>
              <w:jc w:val="left"/>
              <w:rPr>
                <w:rFonts w:cs="Times New Roman"/>
                <w:szCs w:val="24"/>
              </w:rPr>
            </w:pPr>
            <w:r>
              <w:rPr>
                <w:rFonts w:cs="Times New Roman"/>
                <w:color w:val="000000"/>
                <w:szCs w:val="24"/>
              </w:rPr>
              <w:t>E</w:t>
            </w:r>
            <w:r w:rsidRPr="00F805CE">
              <w:rPr>
                <w:rFonts w:cs="Times New Roman"/>
                <w:color w:val="000000"/>
                <w:szCs w:val="24"/>
              </w:rPr>
              <w:t>asily</w:t>
            </w:r>
            <w:r w:rsidRPr="002E1B3A">
              <w:rPr>
                <w:rFonts w:cs="Times New Roman"/>
                <w:color w:val="000000"/>
                <w:szCs w:val="24"/>
              </w:rPr>
              <w:t xml:space="preserve"> modified to incorporate various effects and increase simulation accuracy</w:t>
            </w:r>
          </w:p>
        </w:tc>
      </w:tr>
      <w:tr w:rsidR="00445088" w14:paraId="436D57D3" w14:textId="77777777" w:rsidTr="00DC0AB7">
        <w:trPr>
          <w:trHeight w:val="1860"/>
        </w:trPr>
        <w:tc>
          <w:tcPr>
            <w:tcW w:w="488" w:type="dxa"/>
            <w:vMerge/>
            <w:shd w:val="clear" w:color="auto" w:fill="FFFFFF" w:themeFill="background1"/>
            <w:textDirection w:val="btLr"/>
            <w:vAlign w:val="center"/>
          </w:tcPr>
          <w:p w14:paraId="562ABFCD"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410CFF6D"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2AAFDE47"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Less accurate in determining performance characteristics than FEA simulation</w:t>
            </w:r>
          </w:p>
          <w:p w14:paraId="37EF0FED"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Magnetic loss effects are not closely considered</w:t>
            </w:r>
          </w:p>
          <w:p w14:paraId="6942D189"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Must be modified to increase simulation accuracy for use in tractive motor optimization</w:t>
            </w:r>
          </w:p>
        </w:tc>
      </w:tr>
      <w:tr w:rsidR="00445088" w14:paraId="4D799579" w14:textId="77777777" w:rsidTr="00DC0AB7">
        <w:trPr>
          <w:trHeight w:val="2228"/>
        </w:trPr>
        <w:tc>
          <w:tcPr>
            <w:tcW w:w="488" w:type="dxa"/>
            <w:vMerge w:val="restart"/>
            <w:shd w:val="clear" w:color="auto" w:fill="FFFFFF" w:themeFill="background1"/>
            <w:textDirection w:val="btLr"/>
            <w:vAlign w:val="center"/>
          </w:tcPr>
          <w:p w14:paraId="54CF1870" w14:textId="77777777" w:rsidR="00445088" w:rsidRPr="002E1B3A" w:rsidRDefault="00445088" w:rsidP="00DC0AB7">
            <w:pPr>
              <w:jc w:val="center"/>
              <w:rPr>
                <w:rFonts w:cs="Times New Roman"/>
                <w:b/>
                <w:bCs/>
                <w:color w:val="000000"/>
                <w:szCs w:val="24"/>
              </w:rPr>
            </w:pPr>
            <w:r>
              <w:rPr>
                <w:rFonts w:cs="Times New Roman"/>
                <w:b/>
                <w:bCs/>
                <w:color w:val="000000"/>
                <w:szCs w:val="24"/>
              </w:rPr>
              <w:t>ECM</w:t>
            </w:r>
          </w:p>
        </w:tc>
        <w:tc>
          <w:tcPr>
            <w:tcW w:w="488" w:type="dxa"/>
            <w:shd w:val="clear" w:color="auto" w:fill="FFFFFF" w:themeFill="background1"/>
            <w:textDirection w:val="btLr"/>
            <w:vAlign w:val="center"/>
          </w:tcPr>
          <w:p w14:paraId="27E951E9"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17F9BA72"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Less complicated computations leading to shorter run times</w:t>
            </w:r>
          </w:p>
          <w:p w14:paraId="627270EB"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Focused on modeling electrical motor components including rotor bars and stator windings</w:t>
            </w:r>
          </w:p>
          <w:p w14:paraId="5B62C87A"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Accurately models electrical losses experienced by the IM</w:t>
            </w:r>
          </w:p>
          <w:p w14:paraId="77B1D9BE"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Capable of linking characteristic performance to rotor bar design</w:t>
            </w:r>
          </w:p>
          <w:p w14:paraId="7CFB3DAA" w14:textId="77777777" w:rsidR="00445088" w:rsidRPr="002E1B3A" w:rsidRDefault="00445088" w:rsidP="00DC0AB7">
            <w:pPr>
              <w:pStyle w:val="ListParagraph"/>
              <w:numPr>
                <w:ilvl w:val="0"/>
                <w:numId w:val="13"/>
              </w:numPr>
              <w:jc w:val="left"/>
              <w:rPr>
                <w:rFonts w:cs="Times New Roman"/>
                <w:color w:val="000000"/>
                <w:szCs w:val="24"/>
              </w:rPr>
            </w:pPr>
            <w:r>
              <w:rPr>
                <w:rFonts w:cs="Times New Roman"/>
                <w:color w:val="000000"/>
                <w:szCs w:val="24"/>
              </w:rPr>
              <w:t>E</w:t>
            </w:r>
            <w:r w:rsidRPr="002E1B3A">
              <w:rPr>
                <w:rFonts w:cs="Times New Roman"/>
                <w:color w:val="000000"/>
                <w:szCs w:val="24"/>
              </w:rPr>
              <w:t>asily modified to incorporate various effects and increase simulation accuracy</w:t>
            </w:r>
          </w:p>
        </w:tc>
      </w:tr>
      <w:tr w:rsidR="00445088" w14:paraId="00B8F961" w14:textId="77777777" w:rsidTr="00DC0AB7">
        <w:trPr>
          <w:trHeight w:val="1833"/>
        </w:trPr>
        <w:tc>
          <w:tcPr>
            <w:tcW w:w="488" w:type="dxa"/>
            <w:vMerge/>
            <w:shd w:val="clear" w:color="auto" w:fill="FFFFFF" w:themeFill="background1"/>
            <w:vAlign w:val="center"/>
          </w:tcPr>
          <w:p w14:paraId="4C682064"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51AF8993"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563D9FCC"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Less accurate in determining performance characteristics than FEA simulation</w:t>
            </w:r>
          </w:p>
          <w:p w14:paraId="15283552" w14:textId="77777777" w:rsidR="00445088" w:rsidRPr="002E1B3A" w:rsidRDefault="00445088" w:rsidP="00DC0AB7">
            <w:pPr>
              <w:pStyle w:val="ListParagraph"/>
              <w:numPr>
                <w:ilvl w:val="0"/>
                <w:numId w:val="14"/>
              </w:numPr>
              <w:jc w:val="left"/>
              <w:rPr>
                <w:rFonts w:cs="Times New Roman"/>
                <w:color w:val="000000"/>
                <w:szCs w:val="24"/>
              </w:rPr>
            </w:pPr>
            <w:r w:rsidRPr="002E1B3A">
              <w:rPr>
                <w:rFonts w:cs="Times New Roman"/>
                <w:szCs w:val="24"/>
              </w:rPr>
              <w:t>Electric loss effects are not closely considered</w:t>
            </w:r>
          </w:p>
          <w:p w14:paraId="429246F5"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Must be modified to increase simulation accuracy for use in tractive motor optimization</w:t>
            </w:r>
            <w:commentRangeEnd w:id="40"/>
            <w:r>
              <w:rPr>
                <w:rStyle w:val="CommentReference"/>
              </w:rPr>
              <w:commentReference w:id="40"/>
            </w:r>
          </w:p>
        </w:tc>
      </w:tr>
    </w:tbl>
    <w:p w14:paraId="4265D610" w14:textId="77777777" w:rsidR="00445088" w:rsidRPr="00445088" w:rsidRDefault="00445088" w:rsidP="00445088"/>
    <w:p w14:paraId="4BE6DF40" w14:textId="1616EFC7" w:rsidR="00B04334" w:rsidRDefault="003A0C1F" w:rsidP="00BE455E">
      <w:pPr>
        <w:pStyle w:val="Heading3"/>
      </w:pPr>
      <w:r>
        <w:t xml:space="preserve">Magnetic Equivalent Circuit Modelling </w:t>
      </w:r>
    </w:p>
    <w:p w14:paraId="5F819004" w14:textId="195412EC" w:rsidR="00EB46E5" w:rsidRDefault="003A0C1F" w:rsidP="00FC1084">
      <w:pPr>
        <w:pStyle w:val="Heading3"/>
      </w:pPr>
      <w:r>
        <w:t>Harmonic Modelling</w:t>
      </w:r>
    </w:p>
    <w:p w14:paraId="1B79C517" w14:textId="1C791CD0" w:rsidR="00C164F3" w:rsidRPr="006677B5" w:rsidRDefault="00DF3DB2" w:rsidP="006677B5">
      <w:pPr>
        <w:pStyle w:val="Heading2"/>
      </w:pPr>
      <w:bookmarkStart w:id="41" w:name="_Toc102793377"/>
      <w:r>
        <w:t>Induction Motor</w:t>
      </w:r>
      <w:r w:rsidR="009770C7">
        <w:t xml:space="preserve"> Optimization</w:t>
      </w:r>
      <w:bookmarkEnd w:id="41"/>
    </w:p>
    <w:p w14:paraId="3E995551" w14:textId="03B9D653" w:rsidR="00187226" w:rsidRDefault="00637417" w:rsidP="0070342B">
      <w:pPr>
        <w:pStyle w:val="Heading3"/>
      </w:pPr>
      <w:bookmarkStart w:id="42"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2"/>
    </w:p>
    <w:p w14:paraId="77F553F1" w14:textId="77777777" w:rsidR="008B306A" w:rsidRDefault="008B306A" w:rsidP="008B306A">
      <w:pPr>
        <w:rPr>
          <w:noProof/>
          <w:sz w:val="20"/>
        </w:rPr>
      </w:pPr>
      <w:commentRangeStart w:id="43"/>
      <w:r>
        <w:rPr>
          <w:szCs w:val="24"/>
        </w:rPr>
        <w:t>A</w:t>
      </w:r>
      <w:r w:rsidRPr="00D70FAA">
        <w:rPr>
          <w:szCs w:val="24"/>
        </w:rPr>
        <w:t xml:space="preserve"> model optimization algorithm must</w:t>
      </w:r>
      <w:r>
        <w:rPr>
          <w:szCs w:val="24"/>
        </w:rPr>
        <w:t xml:space="preserve"> </w:t>
      </w:r>
      <w:r w:rsidRPr="00D70FAA">
        <w:rPr>
          <w:szCs w:val="24"/>
        </w:rPr>
        <w:t xml:space="preserve">be chosen methodically and implemented effectively. </w:t>
      </w:r>
      <w:r>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Pr="00D70FAA">
        <w:rPr>
          <w:szCs w:val="24"/>
        </w:rPr>
        <w:t>To categorize the field of optimization algorithms, some classifications were provided to simplify the choice.</w:t>
      </w:r>
    </w:p>
    <w:p w14:paraId="19A24355" w14:textId="77777777" w:rsidR="008B306A" w:rsidRDefault="008B306A" w:rsidP="008B306A">
      <w:pPr>
        <w:rPr>
          <w:szCs w:val="24"/>
        </w:rPr>
      </w:pPr>
    </w:p>
    <w:p w14:paraId="00FDD43F" w14:textId="77777777" w:rsidR="008B306A" w:rsidRDefault="008B306A" w:rsidP="008B306A">
      <w:pPr>
        <w:rPr>
          <w:szCs w:val="24"/>
        </w:rPr>
      </w:pPr>
      <w:r>
        <w:rPr>
          <w:noProof/>
          <w:szCs w:val="24"/>
        </w:rPr>
        <w:drawing>
          <wp:inline distT="0" distB="0" distL="0" distR="0" wp14:anchorId="791111C1" wp14:editId="1EE323BC">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24C4297D" w14:textId="77777777" w:rsidR="008B306A" w:rsidRPr="008F2740" w:rsidRDefault="008B306A" w:rsidP="008B306A">
      <w:pPr>
        <w:pStyle w:val="Caption"/>
      </w:pPr>
      <w:bookmarkStart w:id="44" w:name="_Toc103334025"/>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Classification of common optimization algorithms constrained to gradient-based and metaheuristic algorithms.</w:t>
      </w:r>
      <w:bookmarkEnd w:id="44"/>
    </w:p>
    <w:p w14:paraId="14786785" w14:textId="77777777" w:rsidR="008B306A" w:rsidRDefault="008B306A" w:rsidP="008B306A">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gradient-based algorithms [GBA] require function evaluations to determine search directions. Due to the limitations in complexity and flexibility, GBAs are used for small-scale or local optimizations. </w:t>
      </w:r>
      <w:r>
        <w:rPr>
          <w:szCs w:val="24"/>
        </w:rPr>
        <w:t xml:space="preserve">The model proposed in this paper </w:t>
      </w:r>
      <w:r w:rsidRPr="00D70FAA">
        <w:rPr>
          <w:szCs w:val="24"/>
        </w:rPr>
        <w:t>require</w:t>
      </w:r>
      <w:r>
        <w:rPr>
          <w:szCs w:val="24"/>
        </w:rPr>
        <w:t>s</w:t>
      </w:r>
      <w:r w:rsidRPr="00D70FAA">
        <w:rPr>
          <w:szCs w:val="24"/>
        </w:rPr>
        <w:t xml:space="preserve"> metaheuristics, therefore the choice is limited to EAs and NNs. 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43"/>
      <w:r>
        <w:rPr>
          <w:rStyle w:val="CommentReference"/>
        </w:rPr>
        <w:commentReference w:id="43"/>
      </w:r>
    </w:p>
    <w:p w14:paraId="6A2826C1" w14:textId="77777777" w:rsidR="008B306A" w:rsidRDefault="008B306A" w:rsidP="008B306A">
      <w:pPr>
        <w:jc w:val="center"/>
        <w:rPr>
          <w:szCs w:val="24"/>
        </w:rPr>
      </w:pPr>
      <w:r>
        <w:rPr>
          <w:noProof/>
          <w:szCs w:val="24"/>
        </w:rPr>
        <w:drawing>
          <wp:inline distT="0" distB="0" distL="0" distR="0" wp14:anchorId="0ADE9846" wp14:editId="17F73C31">
            <wp:extent cx="3126041" cy="4617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0821" cy="4624781"/>
                    </a:xfrm>
                    <a:prstGeom prst="rect">
                      <a:avLst/>
                    </a:prstGeom>
                  </pic:spPr>
                </pic:pic>
              </a:graphicData>
            </a:graphic>
          </wp:inline>
        </w:drawing>
      </w:r>
    </w:p>
    <w:p w14:paraId="21639C9C" w14:textId="77777777" w:rsidR="008B306A" w:rsidRPr="000E5B31" w:rsidRDefault="008B306A" w:rsidP="008B306A">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057BCA6B" w14:textId="77777777" w:rsidR="008B306A" w:rsidRPr="00D6612B" w:rsidRDefault="008B306A" w:rsidP="008B306A">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Pr="00D70FAA">
        <w:rPr>
          <w:szCs w:val="24"/>
        </w:rPr>
        <w:t>These algorithms find a balance between flexibility and efficiency while maintaining robustness</w:t>
      </w:r>
      <w:r>
        <w:rPr>
          <w:szCs w:val="24"/>
        </w:rPr>
        <w:t xml:space="preserve"> which makes them desirable for most optimization problems</w:t>
      </w:r>
      <w:r w:rsidRPr="00D70FAA">
        <w:rPr>
          <w:szCs w:val="24"/>
        </w:rPr>
        <w:t>.</w:t>
      </w:r>
      <w:r>
        <w:rPr>
          <w:szCs w:val="24"/>
        </w:rPr>
        <w:t xml:space="preserve"> It is important to note that although an optimization algorithm becomes more robust when the number of objective function evaluations per iteration are increased, it often adds redundant computations which can be avoided through careful tuning of the solver which will be discussed in this chapter.</w:t>
      </w:r>
    </w:p>
    <w:p w14:paraId="0B5FDEDC" w14:textId="77777777" w:rsidR="008B306A" w:rsidRPr="008B306A" w:rsidRDefault="008B306A" w:rsidP="008B306A"/>
    <w:p w14:paraId="5EB404C0" w14:textId="27103F6E" w:rsidR="005A4DE0" w:rsidRDefault="007C1C06" w:rsidP="009522B8">
      <w:pPr>
        <w:pStyle w:val="Heading3"/>
      </w:pPr>
      <w:bookmarkStart w:id="45" w:name="_Toc102793379"/>
      <w:r>
        <w:t>I</w:t>
      </w:r>
      <w:r w:rsidR="00E633BC">
        <w:t>nduction Motor</w:t>
      </w:r>
      <w:r w:rsidR="005A4DE0">
        <w:t xml:space="preserve"> Optimization </w:t>
      </w:r>
      <w:r w:rsidR="009522B8">
        <w:t xml:space="preserve">Input Variables </w:t>
      </w:r>
      <w:r w:rsidR="003D12B2">
        <w:t>and</w:t>
      </w:r>
      <w:r w:rsidR="009522B8">
        <w:t xml:space="preserve"> Objective Targets</w:t>
      </w:r>
      <w:bookmarkEnd w:id="45"/>
    </w:p>
    <w:p w14:paraId="1150D485" w14:textId="15D573B6" w:rsidR="00A24328" w:rsidRDefault="00223630" w:rsidP="00F357B5">
      <w:pPr>
        <w:pStyle w:val="Heading2"/>
      </w:pPr>
      <w:bookmarkStart w:id="46" w:name="_Toc102793380"/>
      <w:r>
        <w:t>Research Motivations</w:t>
      </w:r>
      <w:bookmarkEnd w:id="46"/>
    </w:p>
    <w:p w14:paraId="39B81F0B" w14:textId="593D0E82" w:rsidR="00373049" w:rsidRDefault="00000BFD" w:rsidP="00A56F46">
      <w:pPr>
        <w:pStyle w:val="Heading3"/>
      </w:pPr>
      <w:bookmarkStart w:id="47" w:name="_Toc102793381"/>
      <w:r>
        <w:t>Vehicle Level Motivations</w:t>
      </w:r>
      <w:bookmarkEnd w:id="47"/>
    </w:p>
    <w:p w14:paraId="4CF1C9A2" w14:textId="585920DB" w:rsidR="00000BFD" w:rsidRDefault="00000BFD" w:rsidP="00F1003F">
      <w:pPr>
        <w:pStyle w:val="Heading3"/>
      </w:pPr>
      <w:bookmarkStart w:id="48" w:name="_Toc102793382"/>
      <w:r>
        <w:t>Motor Level Motivations</w:t>
      </w:r>
      <w:bookmarkEnd w:id="48"/>
    </w:p>
    <w:p w14:paraId="72D1332D" w14:textId="20082698" w:rsidR="00000BFD" w:rsidRDefault="00A56F46" w:rsidP="00F1003F">
      <w:pPr>
        <w:pStyle w:val="Heading3"/>
      </w:pPr>
      <w:bookmarkStart w:id="49" w:name="_Toc102793383"/>
      <w:r>
        <w:t>Algorithm</w:t>
      </w:r>
      <w:r w:rsidR="00000BFD">
        <w:t xml:space="preserve"> Level Motivations</w:t>
      </w:r>
      <w:bookmarkEnd w:id="49"/>
    </w:p>
    <w:p w14:paraId="3591CB06" w14:textId="40EA69C9" w:rsidR="006E37C2" w:rsidRDefault="006E37C2" w:rsidP="006C6A65">
      <w:pPr>
        <w:pStyle w:val="Heading2"/>
      </w:pPr>
      <w:bookmarkStart w:id="50" w:name="_Toc102793384"/>
      <w:r>
        <w:t xml:space="preserve">Research </w:t>
      </w:r>
      <w:r w:rsidR="004367AC">
        <w:t>Objectives</w:t>
      </w:r>
      <w:bookmarkEnd w:id="50"/>
    </w:p>
    <w:p w14:paraId="6A1FEA2E" w14:textId="1AF05C76" w:rsidR="00740E07" w:rsidRDefault="00740E07" w:rsidP="006C6A65">
      <w:pPr>
        <w:pStyle w:val="Heading2"/>
      </w:pPr>
      <w:bookmarkStart w:id="51" w:name="_Toc102793385"/>
      <w:r>
        <w:t xml:space="preserve">Research </w:t>
      </w:r>
      <w:r w:rsidR="004367AC">
        <w:t xml:space="preserve">Contribution </w:t>
      </w:r>
      <w:r w:rsidR="003D12B2">
        <w:t>and</w:t>
      </w:r>
      <w:r w:rsidR="004367AC">
        <w:t xml:space="preserve"> </w:t>
      </w:r>
      <w:r>
        <w:t>Deliverables</w:t>
      </w:r>
      <w:bookmarkEnd w:id="51"/>
    </w:p>
    <w:p w14:paraId="6DDDE4A7" w14:textId="3E97A680" w:rsidR="008B3EFA" w:rsidRDefault="0092017C" w:rsidP="00197EDA">
      <w:pPr>
        <w:pStyle w:val="Heading2"/>
      </w:pPr>
      <w:bookmarkStart w:id="52" w:name="_Toc102793386"/>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29EC066D" w:rsidR="004A7785" w:rsidRDefault="004A7785" w:rsidP="00537B37">
      <w:pPr>
        <w:pStyle w:val="ListParagraph"/>
        <w:numPr>
          <w:ilvl w:val="0"/>
          <w:numId w:val="10"/>
        </w:numPr>
        <w:spacing w:after="12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6B1F5C6B"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 xml:space="preserve">Efficiency and robustness of the solver as well as solver configuration constraints will be discussed as well. </w:t>
      </w:r>
    </w:p>
    <w:p w14:paraId="3818C219" w14:textId="0775EA14" w:rsidR="004E7CB5" w:rsidRDefault="00B72717" w:rsidP="004E7CB5">
      <w:pPr>
        <w:pStyle w:val="ListParagraph"/>
        <w:numPr>
          <w:ilvl w:val="0"/>
          <w:numId w:val="10"/>
        </w:numPr>
        <w:spacing w:after="120"/>
        <w:ind w:left="0" w:firstLine="357"/>
        <w:contextualSpacing w:val="0"/>
      </w:pPr>
      <w:commentRangeStart w:id="54"/>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54"/>
      <w:r w:rsidR="00F82199">
        <w:rPr>
          <w:rStyle w:val="CommentReference"/>
        </w:rPr>
        <w:commentReference w:id="54"/>
      </w:r>
    </w:p>
    <w:p w14:paraId="78ADEB2D" w14:textId="32CF0F45" w:rsidR="004E7CB5" w:rsidRDefault="004E7CB5" w:rsidP="004E7CB5">
      <w:pPr>
        <w:pStyle w:val="Heading1"/>
      </w:pPr>
      <w:r>
        <w:t>Hybrid Analytical Model</w:t>
      </w:r>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r>
        <w:t>Base Model</w:t>
      </w:r>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77777777" w:rsidR="0051499C" w:rsidRDefault="0051499C" w:rsidP="0051499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BE6E892" w14:textId="66F17613" w:rsidR="0051499C" w:rsidRDefault="0051499C" w:rsidP="0051499C">
      <w:pPr>
        <w:pStyle w:val="TableCaption"/>
      </w:pPr>
      <w:r>
        <w:t>Baseline Spatial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C96E8B"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C96E8B"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C96E8B"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C96E8B"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62582B">
        <w:trPr>
          <w:trHeight w:val="567"/>
        </w:trPr>
        <w:tc>
          <w:tcPr>
            <w:tcW w:w="507" w:type="dxa"/>
            <w:vMerge/>
            <w:shd w:val="clear" w:color="auto" w:fill="FFFFFF" w:themeFill="background1"/>
            <w:vAlign w:val="center"/>
          </w:tcPr>
          <w:p w14:paraId="4541F2F5" w14:textId="77777777" w:rsidR="000A73AB" w:rsidRPr="002E1B3A" w:rsidRDefault="000A73AB" w:rsidP="0062582B">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62582B">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C96E8B" w:rsidP="0062582B">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C96E8B"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C96E8B"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C96E8B"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C96E8B"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C96E8B"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C96E8B"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C96E8B"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C96E8B"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40E45E7C" w:rsidR="00204646" w:rsidRDefault="00204646" w:rsidP="00204646">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6D913888" w14:textId="77777777" w:rsidR="00204646" w:rsidRDefault="00204646" w:rsidP="00204646">
      <w:pPr>
        <w:pStyle w:val="TableCaption"/>
      </w:pPr>
      <w:r>
        <w:t>Baseline Electrical And Material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422CBA">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422CBA">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422CBA">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C96E8B" w:rsidP="00422CBA">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422CBA">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422CBA">
        <w:trPr>
          <w:trHeight w:val="567"/>
        </w:trPr>
        <w:tc>
          <w:tcPr>
            <w:tcW w:w="507" w:type="dxa"/>
            <w:vMerge/>
            <w:shd w:val="clear" w:color="auto" w:fill="FFFFFF" w:themeFill="background1"/>
            <w:textDirection w:val="btLr"/>
            <w:vAlign w:val="center"/>
          </w:tcPr>
          <w:p w14:paraId="2A50BBA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C96E8B"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422CBA">
            <w:pPr>
              <w:jc w:val="center"/>
              <w:rPr>
                <w:rFonts w:cs="Times New Roman"/>
                <w:szCs w:val="24"/>
              </w:rPr>
            </w:pPr>
            <w:r>
              <w:rPr>
                <w:rFonts w:cs="Times New Roman"/>
                <w:szCs w:val="24"/>
              </w:rPr>
              <w:t>6</w:t>
            </w:r>
          </w:p>
        </w:tc>
      </w:tr>
      <w:tr w:rsidR="00204646" w:rsidRPr="002E1B3A" w14:paraId="19E1D9A4" w14:textId="77777777" w:rsidTr="00422CBA">
        <w:trPr>
          <w:trHeight w:val="567"/>
        </w:trPr>
        <w:tc>
          <w:tcPr>
            <w:tcW w:w="507" w:type="dxa"/>
            <w:vMerge/>
            <w:shd w:val="clear" w:color="auto" w:fill="FFFFFF" w:themeFill="background1"/>
            <w:textDirection w:val="btLr"/>
            <w:vAlign w:val="center"/>
          </w:tcPr>
          <w:p w14:paraId="4139B5CC"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422CBA">
            <w:pPr>
              <w:jc w:val="center"/>
              <w:rPr>
                <w:rFonts w:cs="Times New Roman"/>
                <w:szCs w:val="24"/>
              </w:rPr>
            </w:pPr>
            <w:r>
              <w:rPr>
                <w:rFonts w:cs="Times New Roman"/>
                <w:szCs w:val="24"/>
              </w:rPr>
              <w:t>3</w:t>
            </w:r>
          </w:p>
        </w:tc>
      </w:tr>
      <w:tr w:rsidR="00204646" w:rsidRPr="002E1B3A" w14:paraId="3DAF11D6" w14:textId="77777777" w:rsidTr="00422CBA">
        <w:trPr>
          <w:trHeight w:val="567"/>
        </w:trPr>
        <w:tc>
          <w:tcPr>
            <w:tcW w:w="507" w:type="dxa"/>
            <w:vMerge/>
            <w:shd w:val="clear" w:color="auto" w:fill="FFFFFF" w:themeFill="background1"/>
            <w:textDirection w:val="btLr"/>
            <w:vAlign w:val="center"/>
          </w:tcPr>
          <w:p w14:paraId="08671BD5"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422CBA">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422CBA">
            <w:pPr>
              <w:jc w:val="center"/>
              <w:rPr>
                <w:rFonts w:cs="Times New Roman"/>
                <w:szCs w:val="24"/>
              </w:rPr>
            </w:pPr>
            <w:r>
              <w:rPr>
                <w:rFonts w:cs="Times New Roman"/>
                <w:szCs w:val="24"/>
              </w:rPr>
              <w:t>0</w:t>
            </w:r>
          </w:p>
        </w:tc>
      </w:tr>
      <w:tr w:rsidR="00204646" w:rsidRPr="002E1B3A" w14:paraId="335D1287" w14:textId="77777777" w:rsidTr="00422CBA">
        <w:trPr>
          <w:trHeight w:val="567"/>
        </w:trPr>
        <w:tc>
          <w:tcPr>
            <w:tcW w:w="507" w:type="dxa"/>
            <w:vMerge/>
            <w:shd w:val="clear" w:color="auto" w:fill="FFFFFF" w:themeFill="background1"/>
            <w:textDirection w:val="btLr"/>
            <w:vAlign w:val="center"/>
          </w:tcPr>
          <w:p w14:paraId="004C20E7"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422CBA">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422CBA">
            <w:pPr>
              <w:jc w:val="center"/>
              <w:rPr>
                <w:rFonts w:cs="Times New Roman"/>
                <w:szCs w:val="24"/>
              </w:rPr>
            </w:pPr>
            <w:r>
              <w:rPr>
                <w:rFonts w:cs="Times New Roman"/>
                <w:szCs w:val="24"/>
              </w:rPr>
              <w:t>100</w:t>
            </w:r>
          </w:p>
        </w:tc>
      </w:tr>
      <w:tr w:rsidR="00204646" w:rsidRPr="002E1B3A" w14:paraId="681D4477" w14:textId="77777777" w:rsidTr="00422CBA">
        <w:trPr>
          <w:trHeight w:val="567"/>
        </w:trPr>
        <w:tc>
          <w:tcPr>
            <w:tcW w:w="507" w:type="dxa"/>
            <w:vMerge/>
            <w:shd w:val="clear" w:color="auto" w:fill="FFFFFF" w:themeFill="background1"/>
            <w:textDirection w:val="btLr"/>
            <w:vAlign w:val="center"/>
          </w:tcPr>
          <w:p w14:paraId="149C9EBC" w14:textId="77777777" w:rsidR="00204646" w:rsidRPr="002E1B3A" w:rsidRDefault="00204646" w:rsidP="00422CBA">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422CBA">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C96E8B" w:rsidP="00422CBA">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422CBA">
            <w:pPr>
              <w:jc w:val="center"/>
              <w:rPr>
                <w:rFonts w:cs="Times New Roman"/>
                <w:color w:val="000000"/>
                <w:szCs w:val="24"/>
              </w:rPr>
            </w:pPr>
            <w:r>
              <w:rPr>
                <w:rFonts w:cs="Times New Roman"/>
                <w:color w:val="000000"/>
                <w:szCs w:val="24"/>
              </w:rPr>
              <w:t>10</w:t>
            </w:r>
          </w:p>
        </w:tc>
      </w:tr>
      <w:tr w:rsidR="00204646" w:rsidRPr="002E1B3A" w14:paraId="446C8027" w14:textId="77777777" w:rsidTr="00422CBA">
        <w:trPr>
          <w:trHeight w:val="567"/>
        </w:trPr>
        <w:tc>
          <w:tcPr>
            <w:tcW w:w="507" w:type="dxa"/>
            <w:vMerge/>
            <w:shd w:val="clear" w:color="auto" w:fill="FFFFFF" w:themeFill="background1"/>
            <w:textDirection w:val="btLr"/>
            <w:vAlign w:val="center"/>
          </w:tcPr>
          <w:p w14:paraId="45D87E6B" w14:textId="77777777" w:rsidR="00204646" w:rsidRPr="002E1B3A" w:rsidRDefault="00204646" w:rsidP="00422CBA">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422CBA">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C96E8B" w:rsidP="00422CBA">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422CBA">
            <w:pPr>
              <w:jc w:val="center"/>
              <w:rPr>
                <w:rFonts w:cs="Times New Roman"/>
                <w:color w:val="000000"/>
                <w:szCs w:val="24"/>
              </w:rPr>
            </w:pPr>
            <w:r>
              <w:rPr>
                <w:rFonts w:cs="Times New Roman"/>
                <w:color w:val="000000"/>
                <w:szCs w:val="24"/>
              </w:rPr>
              <w:t>57</w:t>
            </w:r>
          </w:p>
        </w:tc>
      </w:tr>
      <w:tr w:rsidR="00204646" w:rsidRPr="002E1B3A" w14:paraId="44490844" w14:textId="77777777" w:rsidTr="00422CBA">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422CBA">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422CBA">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C96E8B"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422CBA">
        <w:trPr>
          <w:trHeight w:val="567"/>
        </w:trPr>
        <w:tc>
          <w:tcPr>
            <w:tcW w:w="507" w:type="dxa"/>
            <w:vMerge/>
            <w:shd w:val="clear" w:color="auto" w:fill="FFFFFF" w:themeFill="background1"/>
            <w:vAlign w:val="center"/>
          </w:tcPr>
          <w:p w14:paraId="40CEED8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422CBA">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C96E8B"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422CBA">
        <w:trPr>
          <w:trHeight w:val="567"/>
        </w:trPr>
        <w:tc>
          <w:tcPr>
            <w:tcW w:w="507" w:type="dxa"/>
            <w:vMerge/>
            <w:shd w:val="clear" w:color="auto" w:fill="FFFFFF" w:themeFill="background1"/>
            <w:vAlign w:val="center"/>
          </w:tcPr>
          <w:p w14:paraId="09C710F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422CBA">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C96E8B" w:rsidP="00422CBA">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422CBA">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79B7118F" w14:textId="77777777" w:rsidR="004F18DC" w:rsidRDefault="004F18DC" w:rsidP="004F18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147C257E" w14:textId="7C931893" w:rsidR="004F18DC" w:rsidRDefault="004F18DC" w:rsidP="004F18DC">
      <w:pPr>
        <w:pStyle w:val="TableCaption"/>
      </w:pPr>
      <w:r>
        <w:t>Baseline Model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C96E8B"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31A9260D" w:rsidR="006612DF" w:rsidRDefault="006612DF" w:rsidP="006612D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Magnetic flux density in the middle of the airgap in the normal direction comparing the proposed model results against FEA using ANSYS Electronics</w:t>
      </w:r>
      <w:r w:rsidRPr="006612DF">
        <w:t xml:space="preserve"> </w:t>
      </w:r>
      <w:r>
        <w:t>(Ip = 10 A, v = 0 m/s, f = 100 Hz).</w:t>
      </w:r>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62A367BC" w:rsidR="00FA37A3" w:rsidRDefault="00FA37A3" w:rsidP="00FA37A3">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p>
    <w:p w14:paraId="344280C9" w14:textId="77777777" w:rsidR="00FA37A3" w:rsidRPr="00CF008E" w:rsidRDefault="00FA37A3" w:rsidP="006612DF">
      <w:pPr>
        <w:jc w:val="center"/>
      </w:pPr>
    </w:p>
    <w:p w14:paraId="32FD9EA5" w14:textId="40452DE3" w:rsidR="00585E9B" w:rsidRDefault="00FA3F4A" w:rsidP="004E7CB5">
      <w:pPr>
        <w:pStyle w:val="Heading2"/>
      </w:pPr>
      <w:r>
        <w:t>Model Relationships</w:t>
      </w:r>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C96E8B"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C96E8B"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C96E8B"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C96E8B"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C96E8B"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3951E6E3" w:rsidR="00453985" w:rsidRPr="00453985" w:rsidRDefault="00470E75" w:rsidP="00470E75">
      <w:pPr>
        <w:rPr>
          <w:rFonts w:cs="Times New Roman"/>
          <w:szCs w:val="24"/>
        </w:rPr>
      </w:pPr>
      <w:r>
        <w:rPr>
          <w:rFonts w:cs="Times New Roman"/>
          <w:szCs w:val="24"/>
        </w:rPr>
        <w:t>Since t</w:t>
      </w:r>
      <w:r w:rsidR="00453985">
        <w:rPr>
          <w:rFonts w:cs="Times New Roman"/>
          <w:szCs w:val="24"/>
        </w:rPr>
        <w:t xml:space="preserve">he motor application demands a high operational velocity the pole pitch shall be maximized. </w:t>
      </w:r>
      <w:commentRangeStart w:id="55"/>
      <w:r w:rsidRPr="00470E75">
        <w:rPr>
          <w:rFonts w:cs="Times New Roman"/>
          <w:szCs w:val="24"/>
        </w:rPr>
        <w:t>The fewer pole pairs a motor has, the less drag the motor experiences and therefore the more thrust</w:t>
      </w:r>
      <w:r>
        <w:rPr>
          <w:rFonts w:cs="Times New Roman"/>
          <w:szCs w:val="24"/>
        </w:rPr>
        <w:t xml:space="preserve"> </w:t>
      </w:r>
      <w:r w:rsidRPr="00470E75">
        <w:rPr>
          <w:rFonts w:cs="Times New Roman"/>
          <w:szCs w:val="24"/>
        </w:rPr>
        <w:t>it generates</w:t>
      </w:r>
      <w:r>
        <w:rPr>
          <w:rFonts w:cs="Times New Roman"/>
          <w:szCs w:val="24"/>
        </w:rPr>
        <w:t xml:space="preserve"> </w:t>
      </w:r>
      <w:r w:rsidRPr="00470E75">
        <w:rPr>
          <w:rFonts w:cs="Times New Roman"/>
          <w:szCs w:val="24"/>
        </w:rPr>
        <w:t>[17], [19]</w:t>
      </w:r>
      <w:r>
        <w:rPr>
          <w:rFonts w:cs="Times New Roman"/>
          <w:szCs w:val="24"/>
        </w:rPr>
        <w:t>.</w:t>
      </w:r>
      <w:commentRangeEnd w:id="55"/>
      <w:r>
        <w:rPr>
          <w:rStyle w:val="CommentReference"/>
        </w:rPr>
        <w:commentReference w:id="55"/>
      </w:r>
    </w:p>
    <w:p w14:paraId="1E6E0AE7" w14:textId="09F9F8F8" w:rsidR="003C695C" w:rsidRPr="00E56D19" w:rsidRDefault="00E56D19" w:rsidP="00FA3F4A">
      <w:pPr>
        <w:pStyle w:val="Heading2"/>
      </w:pPr>
      <w:r w:rsidRPr="00E56D19">
        <w:t>Hybrid Analytical Model</w:t>
      </w:r>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77777777" w:rsidR="007B2A8F" w:rsidRDefault="007B2A8F" w:rsidP="007B2A8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Meshed motor model containing boundary conditions</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77777777" w:rsidR="00A550BE" w:rsidRDefault="00A550BE" w:rsidP="00A550BE">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0B774C2" w14:textId="1A4A6A2C" w:rsidR="00A550BE" w:rsidRPr="00A550BE" w:rsidRDefault="00A550BE" w:rsidP="00A550BE">
      <w:pPr>
        <w:pStyle w:val="TableCaption"/>
      </w:pPr>
      <w:r>
        <w:t>Node Index Continuity</w:t>
      </w: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56"/>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56"/>
      <w:r w:rsidR="007552B4">
        <w:rPr>
          <w:rStyle w:val="CommentReference"/>
        </w:rPr>
        <w:commentReference w:id="56"/>
      </w:r>
    </w:p>
    <w:p w14:paraId="46EB16EC" w14:textId="70294E47" w:rsidR="007552B4" w:rsidRDefault="007552B4" w:rsidP="007552B4">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C96E8B"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C96E8B"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C96E8B"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C96E8B"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C96E8B"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C96E8B"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C96E8B"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57"/>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57"/>
      <w:r w:rsidRPr="004E7CB5">
        <w:rPr>
          <w:rStyle w:val="CommentReference"/>
          <w:rFonts w:cs="Times New Roman"/>
          <w:sz w:val="24"/>
          <w:szCs w:val="24"/>
        </w:rPr>
        <w:commentReference w:id="57"/>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C96E8B"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C96E8B"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C96E8B"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C96E8B"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095AA80B" w:rsidR="004E7CB5" w:rsidRPr="004E7CB5" w:rsidRDefault="004E7CB5" w:rsidP="004E7CB5">
      <w:pPr>
        <w:rPr>
          <w:rFonts w:cs="Times New Roman"/>
          <w:szCs w:val="24"/>
        </w:rPr>
      </w:pPr>
      <w:r w:rsidRPr="004E7CB5">
        <w:rPr>
          <w:rFonts w:cs="Times New Roman"/>
          <w:szCs w:val="24"/>
        </w:rPr>
        <w:t>The y-position of the node in the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m:oMath>
        <m:r>
          <w:rPr>
            <w:rFonts w:ascii="Cambria Math" w:hAnsi="Cambria Math" w:cs="Times New Roman"/>
            <w:szCs w:val="24"/>
          </w:rPr>
          <m:t>δ</m:t>
        </m:r>
      </m:oMath>
      <w:r w:rsidRPr="004E7CB5">
        <w:rPr>
          <w:rFonts w:cs="Times New Roman"/>
          <w:szCs w:val="24"/>
        </w:rPr>
        <w:t>.</w:t>
      </w:r>
    </w:p>
    <w:p w14:paraId="2FB1CC38" w14:textId="77777777" w:rsidR="004E7CB5" w:rsidRPr="004E7CB5" w:rsidRDefault="004E7CB5" w:rsidP="004E7CB5">
      <w:pPr>
        <w:rPr>
          <w:rFonts w:cs="Times New Roman"/>
          <w:color w:val="FF0000"/>
          <w:szCs w:val="24"/>
        </w:rPr>
      </w:pPr>
      <w:r w:rsidRPr="004E7CB5">
        <w:rPr>
          <w:rFonts w:cs="Times New Roman"/>
          <w:color w:val="FF0000"/>
          <w:szCs w:val="24"/>
        </w:rPr>
        <w:t>SHOW THE diagram of the scaling (should make my own)</w:t>
      </w:r>
    </w:p>
    <w:p w14:paraId="52F44F05" w14:textId="77777777" w:rsidR="004E7CB5" w:rsidRPr="004E7CB5" w:rsidRDefault="004E7CB5" w:rsidP="004E7CB5">
      <w:pPr>
        <w:rPr>
          <w:rFonts w:cs="Times New Roman"/>
          <w:color w:val="FF0000"/>
          <w:szCs w:val="24"/>
        </w:rPr>
      </w:pPr>
      <w:r w:rsidRPr="004E7CB5">
        <w:rPr>
          <w:rFonts w:cs="Times New Roman"/>
          <w:color w:val="FF0000"/>
          <w:szCs w:val="24"/>
        </w:rPr>
        <w:t>“The magnitude was maximal in the yoke elements, as the formed magnetic path through the air gap enclosed the whole area of the coil”</w:t>
      </w:r>
    </w:p>
    <w:p w14:paraId="01884205" w14:textId="77777777" w:rsidR="004E7CB5" w:rsidRPr="004E7CB5" w:rsidRDefault="004E7CB5" w:rsidP="004E7CB5">
      <w:pPr>
        <w:rPr>
          <w:rFonts w:cs="Times New Roman"/>
          <w:szCs w:val="24"/>
        </w:rPr>
      </w:pPr>
      <w:r w:rsidRPr="004E7CB5">
        <w:rPr>
          <w:rFonts w:cs="Times New Roman"/>
          <w:szCs w:val="24"/>
        </w:rPr>
        <w:t>Due to the merging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78BA084E" w14:textId="481AADD2" w:rsidR="004E7CB5" w:rsidRPr="004E7CB5" w:rsidRDefault="004E7CB5" w:rsidP="00125219">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which </w:t>
      </w:r>
      <w:commentRangeStart w:id="58"/>
      <w:r w:rsidRPr="00125219">
        <w:rPr>
          <w:rFonts w:cs="Times New Roman"/>
          <w:color w:val="FF0000"/>
          <w:szCs w:val="24"/>
        </w:rPr>
        <w:t>is discussed further in a later section.</w:t>
      </w:r>
      <w:commentRangeEnd w:id="58"/>
      <w:r w:rsidR="00125219">
        <w:rPr>
          <w:rStyle w:val="CommentReference"/>
        </w:rPr>
        <w:commentReference w:id="58"/>
      </w:r>
    </w:p>
    <w:p w14:paraId="13DD898E" w14:textId="4FA03DBA" w:rsidR="004E7CB5" w:rsidRPr="004E7CB5" w:rsidRDefault="004E7CB5" w:rsidP="00826AA2">
      <w:pPr>
        <w:rPr>
          <w:rFonts w:cs="Times New Roman"/>
          <w:szCs w:val="24"/>
        </w:rPr>
      </w:pP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59"/>
    <w:p w14:paraId="34F2D1BF" w14:textId="77777777" w:rsidR="004E7CB5" w:rsidRPr="004E7CB5" w:rsidRDefault="00C96E8B"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59"/>
          <m:r>
            <m:rPr>
              <m:sty m:val="p"/>
            </m:rPr>
            <w:rPr>
              <w:rStyle w:val="CommentReference"/>
              <w:rFonts w:ascii="Cambria Math" w:hAnsi="Cambria Math" w:cs="Times New Roman"/>
              <w:sz w:val="24"/>
              <w:szCs w:val="24"/>
            </w:rPr>
            <w:commentReference w:id="59"/>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C96E8B"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60"/>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60"/>
          <m:r>
            <m:rPr>
              <m:sty m:val="p"/>
            </m:rPr>
            <w:rPr>
              <w:rStyle w:val="CommentReference"/>
              <w:rFonts w:ascii="Cambria Math" w:hAnsi="Cambria Math" w:cs="Times New Roman"/>
              <w:sz w:val="24"/>
              <w:szCs w:val="24"/>
            </w:rPr>
            <w:commentReference w:id="60"/>
          </m:r>
        </m:oMath>
      </m:oMathPara>
    </w:p>
    <w:p w14:paraId="004931BE" w14:textId="77777777" w:rsidR="004E7CB5" w:rsidRPr="004E7CB5" w:rsidRDefault="00C96E8B"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C96E8B"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C96E8B"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C96E8B"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61"/>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61"/>
          <m:r>
            <m:rPr>
              <m:sty m:val="p"/>
            </m:rPr>
            <w:rPr>
              <w:rStyle w:val="CommentReference"/>
              <w:rFonts w:ascii="Cambria Math" w:hAnsi="Cambria Math" w:cs="Times New Roman"/>
              <w:sz w:val="24"/>
              <w:szCs w:val="24"/>
            </w:rPr>
            <w:commentReference w:id="61"/>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r>
        <w:t>System of Linear Equations</w:t>
      </w:r>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62"/>
      <w:r w:rsidRPr="007656B5">
        <w:rPr>
          <w:rFonts w:cs="Times New Roman"/>
          <w:color w:val="FF0000"/>
          <w:szCs w:val="24"/>
        </w:rPr>
        <w:t xml:space="preserve">2018 paper defines this as </w:t>
      </w:r>
      <w:commentRangeEnd w:id="62"/>
      <w:r w:rsidR="007656B5">
        <w:rPr>
          <w:rStyle w:val="CommentReference"/>
        </w:rPr>
        <w:commentReference w:id="62"/>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C96E8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C96E8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C96E8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C96E8B"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C96E8B"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C96E8B"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C96E8B"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63"/>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63"/>
              <m:r>
                <m:rPr>
                  <m:sty m:val="p"/>
                </m:rPr>
                <w:rPr>
                  <w:rStyle w:val="CommentReference"/>
                  <w:rFonts w:ascii="Cambria Math" w:hAnsi="Cambria Math" w:cs="Times New Roman"/>
                  <w:sz w:val="24"/>
                  <w:szCs w:val="24"/>
                </w:rPr>
                <w:commentReference w:id="63"/>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64"/>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64"/>
      <w:r w:rsidR="000C1EDC">
        <w:rPr>
          <w:rStyle w:val="CommentReference"/>
        </w:rPr>
        <w:commentReference w:id="64"/>
      </w:r>
      <w:r w:rsidRPr="004E7CB5">
        <w:rPr>
          <w:rFonts w:cs="Times New Roman"/>
          <w:szCs w:val="24"/>
        </w:rPr>
        <w:t xml:space="preserve">. </w:t>
      </w:r>
      <w:commentRangeStart w:id="65"/>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65"/>
      <w:r w:rsidR="000C1EDC">
        <w:rPr>
          <w:rStyle w:val="CommentReference"/>
        </w:rPr>
        <w:commentReference w:id="65"/>
      </w:r>
    </w:p>
    <w:p w14:paraId="6B48F061" w14:textId="77777777" w:rsidR="004E7CB5" w:rsidRPr="004E7CB5" w:rsidRDefault="00C96E8B"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C96E8B"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66"/>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66"/>
      <w:r w:rsidR="000A0C5F">
        <w:rPr>
          <w:rStyle w:val="CommentReference"/>
        </w:rPr>
        <w:commentReference w:id="66"/>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25"/>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26"/>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77777777" w:rsidR="00A550BE" w:rsidRDefault="00A550BE" w:rsidP="000C1E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7F556988" w14:textId="23EAB92E" w:rsidR="00A550BE" w:rsidRDefault="00A550BE" w:rsidP="000C1EDC">
      <w:pPr>
        <w:pStyle w:val="TableCaption"/>
      </w:pPr>
      <w:r>
        <w:t>System of Linear Equations Solving for Unknown Variables</w:t>
      </w:r>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67" w:name="_Hlk87473415"/>
                    <m:r>
                      <w:rPr>
                        <w:rFonts w:ascii="Cambria Math" w:hAnsi="Cambria Math" w:cs="Times New Roman"/>
                        <w:szCs w:val="24"/>
                      </w:rPr>
                      <m:t>A</m:t>
                    </m:r>
                    <w:bookmarkEnd w:id="67"/>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C96E8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C96E8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C96E8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C96E8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C96E8B"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C96E8B"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C96E8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C96E8B"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C96E8B"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C96E8B"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C96E8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C96E8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C96E8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C96E8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77777777" w:rsidR="004E7CB5" w:rsidRP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68"/>
      <w:r w:rsidRPr="004E7CB5">
        <w:rPr>
          <w:rFonts w:cs="Times New Roman"/>
          <w:szCs w:val="24"/>
        </w:rPr>
        <w:t xml:space="preserve">The system of linear equations is then solved using lower-upper-decomposition to produce the unknown variables of the HM and MEC regions. </w:t>
      </w:r>
      <w:commentRangeEnd w:id="68"/>
      <w:r w:rsidRPr="004E7CB5">
        <w:rPr>
          <w:rStyle w:val="CommentReference"/>
          <w:rFonts w:cs="Times New Roman"/>
          <w:sz w:val="24"/>
          <w:szCs w:val="24"/>
        </w:rPr>
        <w:commentReference w:id="68"/>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77777777" w:rsidR="004E7CB5" w:rsidRPr="004E7CB5" w:rsidRDefault="004E7CB5" w:rsidP="0062582B">
            <w:pPr>
              <w:spacing w:line="360"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62582B">
            <w:pPr>
              <w:spacing w:line="360"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62582B">
            <w:pPr>
              <w:spacing w:line="360"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62582B">
            <w:pPr>
              <w:spacing w:line="360"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62582B">
            <w:pPr>
              <w:spacing w:line="360" w:lineRule="auto"/>
              <w:jc w:val="center"/>
              <w:rPr>
                <w:rFonts w:cs="Times New Roman"/>
                <w:szCs w:val="24"/>
              </w:rPr>
            </w:pPr>
          </w:p>
        </w:tc>
        <w:tc>
          <w:tcPr>
            <w:tcW w:w="1771" w:type="dxa"/>
            <w:vAlign w:val="center"/>
          </w:tcPr>
          <w:p w14:paraId="37F80DAF" w14:textId="77777777" w:rsidR="004E7CB5" w:rsidRPr="004E7CB5" w:rsidRDefault="004E7CB5" w:rsidP="0062582B">
            <w:pPr>
              <w:spacing w:line="360"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62582B">
            <w:pPr>
              <w:spacing w:line="360"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62582B">
            <w:pPr>
              <w:spacing w:line="360" w:lineRule="auto"/>
              <w:jc w:val="center"/>
              <w:rPr>
                <w:rFonts w:cs="Times New Roman"/>
                <w:szCs w:val="24"/>
              </w:rPr>
            </w:pPr>
          </w:p>
        </w:tc>
        <w:tc>
          <w:tcPr>
            <w:tcW w:w="1772" w:type="dxa"/>
            <w:vMerge/>
            <w:vAlign w:val="center"/>
          </w:tcPr>
          <w:p w14:paraId="436892BE" w14:textId="77777777" w:rsidR="004E7CB5" w:rsidRPr="004E7CB5" w:rsidRDefault="004E7CB5" w:rsidP="0062582B">
            <w:pPr>
              <w:spacing w:line="360"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C96E8B"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77777777" w:rsidR="004E7CB5" w:rsidRPr="004E7CB5" w:rsidRDefault="004E7CB5" w:rsidP="0062582B">
            <w:pPr>
              <w:spacing w:line="360" w:lineRule="auto"/>
              <w:jc w:val="center"/>
              <w:rPr>
                <w:rFonts w:cs="Times New Roman"/>
                <w:szCs w:val="24"/>
              </w:rPr>
            </w:pPr>
          </w:p>
        </w:tc>
        <w:tc>
          <w:tcPr>
            <w:tcW w:w="1771" w:type="dxa"/>
            <w:vAlign w:val="center"/>
          </w:tcPr>
          <w:p w14:paraId="52D0E62A" w14:textId="77777777" w:rsidR="004E7CB5" w:rsidRPr="004E7CB5" w:rsidRDefault="004E7CB5" w:rsidP="0062582B">
            <w:pPr>
              <w:spacing w:line="360" w:lineRule="auto"/>
              <w:jc w:val="center"/>
              <w:rPr>
                <w:rFonts w:cs="Times New Roman"/>
                <w:szCs w:val="24"/>
              </w:rPr>
            </w:pPr>
          </w:p>
        </w:tc>
        <w:tc>
          <w:tcPr>
            <w:tcW w:w="1771" w:type="dxa"/>
            <w:vAlign w:val="center"/>
          </w:tcPr>
          <w:p w14:paraId="331AC17C" w14:textId="77777777" w:rsidR="004E7CB5" w:rsidRPr="004E7CB5" w:rsidRDefault="004E7CB5" w:rsidP="0062582B">
            <w:pPr>
              <w:spacing w:line="360" w:lineRule="auto"/>
              <w:jc w:val="center"/>
              <w:rPr>
                <w:rFonts w:cs="Times New Roman"/>
                <w:szCs w:val="24"/>
              </w:rPr>
            </w:pPr>
          </w:p>
        </w:tc>
        <w:tc>
          <w:tcPr>
            <w:tcW w:w="1772" w:type="dxa"/>
            <w:vAlign w:val="center"/>
          </w:tcPr>
          <w:p w14:paraId="247D7EED" w14:textId="77777777" w:rsidR="004E7CB5" w:rsidRPr="004E7CB5" w:rsidRDefault="004E7CB5" w:rsidP="0062582B">
            <w:pPr>
              <w:spacing w:line="360" w:lineRule="auto"/>
              <w:jc w:val="center"/>
              <w:rPr>
                <w:rFonts w:cs="Times New Roman"/>
                <w:szCs w:val="24"/>
              </w:rPr>
            </w:pPr>
          </w:p>
        </w:tc>
      </w:tr>
      <w:tr w:rsidR="004E7CB5" w:rsidRPr="004E7CB5" w14:paraId="2C9C2889" w14:textId="77777777" w:rsidTr="0062582B">
        <w:trPr>
          <w:jc w:val="center"/>
        </w:trPr>
        <w:tc>
          <w:tcPr>
            <w:tcW w:w="1771" w:type="dxa"/>
            <w:vAlign w:val="center"/>
          </w:tcPr>
          <w:p w14:paraId="74756A04" w14:textId="77777777" w:rsidR="004E7CB5" w:rsidRPr="004E7CB5" w:rsidRDefault="00C96E8B"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77777777" w:rsidR="004E7CB5" w:rsidRPr="004E7CB5" w:rsidRDefault="004E7CB5" w:rsidP="0062582B">
            <w:pPr>
              <w:spacing w:line="360" w:lineRule="auto"/>
              <w:jc w:val="center"/>
              <w:rPr>
                <w:rFonts w:cs="Times New Roman"/>
                <w:szCs w:val="24"/>
              </w:rPr>
            </w:pPr>
          </w:p>
        </w:tc>
        <w:tc>
          <w:tcPr>
            <w:tcW w:w="1771" w:type="dxa"/>
            <w:vAlign w:val="center"/>
          </w:tcPr>
          <w:p w14:paraId="294A4D43" w14:textId="77777777" w:rsidR="004E7CB5" w:rsidRPr="004E7CB5" w:rsidRDefault="004E7CB5" w:rsidP="0062582B">
            <w:pPr>
              <w:spacing w:line="360" w:lineRule="auto"/>
              <w:jc w:val="center"/>
              <w:rPr>
                <w:rFonts w:cs="Times New Roman"/>
                <w:szCs w:val="24"/>
              </w:rPr>
            </w:pPr>
          </w:p>
        </w:tc>
        <w:tc>
          <w:tcPr>
            <w:tcW w:w="1771" w:type="dxa"/>
            <w:vAlign w:val="center"/>
          </w:tcPr>
          <w:p w14:paraId="2282D337" w14:textId="77777777" w:rsidR="004E7CB5" w:rsidRPr="004E7CB5" w:rsidRDefault="004E7CB5" w:rsidP="0062582B">
            <w:pPr>
              <w:spacing w:line="360" w:lineRule="auto"/>
              <w:jc w:val="center"/>
              <w:rPr>
                <w:rFonts w:cs="Times New Roman"/>
                <w:szCs w:val="24"/>
              </w:rPr>
            </w:pPr>
          </w:p>
        </w:tc>
        <w:tc>
          <w:tcPr>
            <w:tcW w:w="1772" w:type="dxa"/>
            <w:vAlign w:val="center"/>
          </w:tcPr>
          <w:p w14:paraId="0FEDB096" w14:textId="77777777" w:rsidR="004E7CB5" w:rsidRPr="004E7CB5" w:rsidRDefault="004E7CB5" w:rsidP="0062582B">
            <w:pPr>
              <w:spacing w:line="360" w:lineRule="auto"/>
              <w:jc w:val="center"/>
              <w:rPr>
                <w:rFonts w:cs="Times New Roman"/>
                <w:szCs w:val="24"/>
              </w:rPr>
            </w:pP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r>
        <w:t>Processed Model</w:t>
      </w:r>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C96E8B"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C96E8B"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69"/>
      <w:r w:rsidRPr="004E7CB5">
        <w:rPr>
          <w:rFonts w:cs="Times New Roman"/>
          <w:szCs w:val="24"/>
        </w:rPr>
        <w:t xml:space="preserve">Maxwell stress tensor </w:t>
      </w:r>
      <w:commentRangeEnd w:id="69"/>
      <w:r w:rsidRPr="004E7CB5">
        <w:rPr>
          <w:rStyle w:val="CommentReference"/>
          <w:rFonts w:cs="Times New Roman"/>
          <w:sz w:val="24"/>
          <w:szCs w:val="24"/>
        </w:rPr>
        <w:commentReference w:id="69"/>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C96E8B"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C96E8B"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70" w:name="_Toc102793387"/>
      <w:r w:rsidRPr="00771A8E">
        <w:t>Optimization Algorithm</w:t>
      </w:r>
      <w:bookmarkEnd w:id="70"/>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r>
        <w:t>Genetic Algorithm</w:t>
      </w:r>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7777777" w:rsidR="00E9275F" w:rsidRDefault="00E9275F" w:rsidP="00E9275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with an arbitrary number of chromosomes and genes per population.</w:t>
      </w:r>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7945EA3E" w:rsidR="007E4165" w:rsidRDefault="007E4165" w:rsidP="00E9275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execution loop.</w:t>
      </w:r>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r>
        <w:t>Particle Swarm Optimization</w:t>
      </w:r>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52E562EC" w:rsidR="0035259B" w:rsidRPr="00993B02" w:rsidRDefault="0035259B" w:rsidP="0035259B">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Layout of a particle swarm optimization algorithm optimization loop</w:t>
      </w:r>
      <w:r>
        <w:rPr>
          <w:rFonts w:eastAsiaTheme="minorEastAsia"/>
          <w:szCs w:val="24"/>
        </w:rPr>
        <w:t>.</w:t>
      </w:r>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24BDF606" w:rsidR="004A4B8C" w:rsidRDefault="00C96E8B"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1</w:t>
      </w:r>
      <w:r w:rsidR="004A4B8C" w:rsidRPr="003512D5">
        <w:rPr>
          <w:sz w:val="24"/>
          <w:szCs w:val="22"/>
        </w:rPr>
        <w:fldChar w:fldCharType="end"/>
      </w:r>
      <w:r w:rsidR="004A4B8C" w:rsidRPr="003512D5">
        <w:rPr>
          <w:sz w:val="24"/>
          <w:szCs w:val="22"/>
        </w:rPr>
        <w:t>)</w:t>
      </w:r>
    </w:p>
    <w:p w14:paraId="0B956B02" w14:textId="77777777" w:rsidR="004A4B8C" w:rsidRDefault="00C96E8B"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7777777" w:rsidR="00A550BE" w:rsidRDefault="00A550BE" w:rsidP="00DC0AB7">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76F4E9BE" w14:textId="0B4F6DA7" w:rsidR="00A550BE" w:rsidRPr="00E60A75" w:rsidRDefault="00A550BE" w:rsidP="00A550BE">
      <w:pPr>
        <w:pStyle w:val="TableCaption"/>
      </w:pPr>
      <w:r>
        <w:t>PSO Velocity and Position Coefficients</w:t>
      </w:r>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proofErr w:type="spellStart"/>
      <w:r>
        <w:t>Schwefel</w:t>
      </w:r>
      <w:proofErr w:type="spellEnd"/>
      <w:r>
        <w:t xml:space="preserve"> Function Minimization Case Study</w:t>
      </w:r>
    </w:p>
    <w:p w14:paraId="494B70FC" w14:textId="77777777" w:rsidR="00953655" w:rsidRPr="00D70FAA" w:rsidRDefault="00953655" w:rsidP="00953655">
      <w:pPr>
        <w:rPr>
          <w:szCs w:val="24"/>
        </w:rPr>
      </w:pPr>
      <w:bookmarkStart w:id="71" w:name="_Toc102789501"/>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323DE5A7" w14:textId="77777777" w:rsidR="00E21C46" w:rsidRDefault="00E21C46" w:rsidP="00953655">
      <w:pPr>
        <w:tabs>
          <w:tab w:val="center" w:pos="4320"/>
        </w:tabs>
        <w:rPr>
          <w:rFonts w:cs="Times New Roman"/>
          <w:szCs w:val="24"/>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77777777" w:rsidR="00953655" w:rsidRDefault="00953655" w:rsidP="00953655">
      <w:pPr>
        <w:pStyle w:val="TableCaption"/>
      </w:pPr>
      <w:bookmarkStart w:id="72"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72"/>
    <w:p w14:paraId="6F789235" w14:textId="38B8B347" w:rsidR="00953655" w:rsidRPr="00E60A75" w:rsidRDefault="00953655" w:rsidP="00953655">
      <w:pPr>
        <w:pStyle w:val="TableCaption"/>
      </w:pPr>
      <w:r w:rsidRPr="00E60A75">
        <w:t xml:space="preserve">Optimization Algorithm </w:t>
      </w:r>
      <w:r w:rsidR="00695224">
        <w:t>Configuration</w:t>
      </w:r>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73"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73"/>
    </w:tbl>
    <w:p w14:paraId="5698D383" w14:textId="7482AF60" w:rsidR="00953655" w:rsidRDefault="00953655" w:rsidP="00953655">
      <w:pPr>
        <w:tabs>
          <w:tab w:val="center" w:pos="4320"/>
        </w:tabs>
        <w:spacing w:line="360" w:lineRule="auto"/>
        <w:rPr>
          <w:sz w:val="20"/>
          <w:szCs w:val="20"/>
        </w:rPr>
      </w:pPr>
    </w:p>
    <w:p w14:paraId="08167689" w14:textId="77777777" w:rsidR="005B4CC9" w:rsidRDefault="005B4CC9" w:rsidP="005B4CC9">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548EDF39" w14:textId="4D1F6CB8" w:rsidR="005B4CC9" w:rsidRPr="005B4CC9" w:rsidRDefault="00DB0367" w:rsidP="005B4CC9">
      <w:pPr>
        <w:pStyle w:val="TableCaption"/>
      </w:pPr>
      <w:r>
        <w:t xml:space="preserve">Average </w:t>
      </w:r>
      <w:r w:rsidR="005B4CC9" w:rsidRPr="00E60A75">
        <w:t xml:space="preserve">Optimization Algorithm </w:t>
      </w:r>
      <w:r w:rsidR="005B4CC9">
        <w:t>Results</w:t>
      </w:r>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46393B">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46393B">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sz w:val="22"/>
              </w:rPr>
            </w:pPr>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46393B">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sz w:val="22"/>
              </w:rPr>
            </w:pPr>
            <w:r>
              <w:rPr>
                <w:rFonts w:ascii="Calibri" w:hAnsi="Calibri" w:cs="Calibri"/>
                <w:color w:val="000000"/>
                <w:sz w:val="22"/>
              </w:rPr>
              <w:t>57</w:t>
            </w:r>
          </w:p>
        </w:tc>
        <w:tc>
          <w:tcPr>
            <w:tcW w:w="1559" w:type="dxa"/>
            <w:vAlign w:val="center"/>
          </w:tcPr>
          <w:p w14:paraId="1945660C" w14:textId="1F29093C" w:rsidR="00AE74AB" w:rsidRDefault="00F542E3" w:rsidP="00996ECD">
            <w:pPr>
              <w:jc w:val="center"/>
              <w:rPr>
                <w:rFonts w:ascii="Calibri" w:hAnsi="Calibri" w:cs="Calibri"/>
                <w:color w:val="000000"/>
                <w:sz w:val="22"/>
              </w:rPr>
            </w:pPr>
            <w:r>
              <w:rPr>
                <w:rFonts w:ascii="Calibri" w:hAnsi="Calibri" w:cs="Calibri"/>
                <w:color w:val="000000"/>
                <w:sz w:val="22"/>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46393B">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46393B">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46393B">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46393B">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sz w:val="22"/>
              </w:rPr>
            </w:pPr>
            <w:r>
              <w:rPr>
                <w:rFonts w:ascii="Calibri" w:hAnsi="Calibri" w:cs="Calibri"/>
                <w:color w:val="000000"/>
                <w:sz w:val="22"/>
              </w:rPr>
              <w:t>0.0052</w:t>
            </w:r>
          </w:p>
        </w:tc>
        <w:tc>
          <w:tcPr>
            <w:tcW w:w="1559" w:type="dxa"/>
            <w:vAlign w:val="center"/>
          </w:tcPr>
          <w:p w14:paraId="47EB5E3D" w14:textId="6B1FCCEC" w:rsidR="00EE0449" w:rsidRDefault="006A3D75" w:rsidP="00996ECD">
            <w:pPr>
              <w:jc w:val="center"/>
              <w:rPr>
                <w:rFonts w:ascii="Calibri" w:hAnsi="Calibri" w:cs="Calibri"/>
                <w:color w:val="000000"/>
                <w:sz w:val="22"/>
              </w:rPr>
            </w:pPr>
            <w:r>
              <w:rPr>
                <w:rFonts w:ascii="Calibri" w:hAnsi="Calibri" w:cs="Calibri"/>
                <w:color w:val="000000"/>
                <w:sz w:val="22"/>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74"/>
      <w:r w:rsidR="009279DB" w:rsidRPr="009279DB">
        <w:rPr>
          <w:rFonts w:cs="Times New Roman"/>
          <w:color w:val="FF0000"/>
          <w:szCs w:val="24"/>
        </w:rPr>
        <w:t>Figure X</w:t>
      </w:r>
      <w:commentRangeEnd w:id="74"/>
      <w:r w:rsidR="009279DB">
        <w:rPr>
          <w:rStyle w:val="CommentReference"/>
        </w:rPr>
        <w:commentReference w:id="74"/>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77777777" w:rsidR="005C68A3" w:rsidRDefault="005C68A3" w:rsidP="005C68A3">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2CE9544" w14:textId="1FDF2382" w:rsidR="005C68A3" w:rsidRPr="005C68A3" w:rsidRDefault="005C68A3" w:rsidP="005C68A3">
      <w:pPr>
        <w:pStyle w:val="TableCaption"/>
      </w:pPr>
      <w:r>
        <w:t>Algorithm Convergence Visualization</w:t>
      </w:r>
    </w:p>
    <w:tbl>
      <w:tblPr>
        <w:tblStyle w:val="TableGrid"/>
        <w:tblW w:w="5000" w:type="pct"/>
        <w:tblLook w:val="04A0" w:firstRow="1" w:lastRow="0" w:firstColumn="1" w:lastColumn="0" w:noHBand="0" w:noVBand="1"/>
      </w:tblPr>
      <w:tblGrid>
        <w:gridCol w:w="404"/>
        <w:gridCol w:w="4152"/>
        <w:gridCol w:w="4074"/>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030641A4" w:rsidR="004B37D6" w:rsidRDefault="004B37D6" w:rsidP="004B37D6">
      <w:pPr>
        <w:pStyle w:val="Caption"/>
        <w:rPr>
          <w:rFonts w:eastAsiaTheme="minorEastAsia"/>
          <w:szCs w:val="24"/>
        </w:rPr>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bookmarkEnd w:id="71"/>
    </w:p>
    <w:p w14:paraId="442FE909" w14:textId="2C75F120" w:rsidR="00FB0F95" w:rsidRDefault="005B2C85" w:rsidP="00D6612B">
      <w:pPr>
        <w:pStyle w:val="Heading2"/>
      </w:pPr>
      <w:r>
        <w:t>NSGAII Configuration</w:t>
      </w:r>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75" w:name="_Toc86960171"/>
      <w:r w:rsidRPr="000C4680">
        <w:t>Selection</w:t>
      </w:r>
      <w:bookmarkEnd w:id="75"/>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7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76"/>
      <w:r w:rsidR="00956620">
        <w:rPr>
          <w:rStyle w:val="CommentReference"/>
        </w:rPr>
        <w:commentReference w:id="76"/>
      </w:r>
    </w:p>
    <w:p w14:paraId="1B0C1FAE" w14:textId="77777777" w:rsidR="00965660" w:rsidRDefault="00965660" w:rsidP="00822CBB">
      <w:pPr>
        <w:rPr>
          <w:color w:val="FFC000"/>
          <w:szCs w:val="24"/>
        </w:rPr>
      </w:pPr>
    </w:p>
    <w:p w14:paraId="063419DE" w14:textId="433673FA" w:rsidR="00822CBB" w:rsidRDefault="00C96E8B" w:rsidP="00822CBB">
      <w:pPr>
        <w:rPr>
          <w:rStyle w:val="Hyperlink"/>
          <w:szCs w:val="24"/>
        </w:rPr>
      </w:pPr>
      <w:hyperlink r:id="rId40" w:history="1">
        <w:r w:rsidR="00822CBB" w:rsidRPr="000C4680">
          <w:rPr>
            <w:rStyle w:val="Hyperlink"/>
            <w:szCs w:val="24"/>
          </w:rPr>
          <w:t>link</w:t>
        </w:r>
      </w:hyperlink>
    </w:p>
    <w:p w14:paraId="17D1027D" w14:textId="77777777" w:rsidR="00822CBB" w:rsidRDefault="00C96E8B" w:rsidP="00822CBB">
      <w:pPr>
        <w:rPr>
          <w:color w:val="7030A0"/>
          <w:szCs w:val="24"/>
        </w:rPr>
      </w:pPr>
      <w:hyperlink r:id="rId41" w:history="1">
        <w:r w:rsidR="00822CBB" w:rsidRPr="007D70AB">
          <w:rPr>
            <w:rStyle w:val="Hyperlink"/>
            <w:szCs w:val="24"/>
          </w:rPr>
          <w:t>Good link for mutation and selection</w:t>
        </w:r>
      </w:hyperlink>
    </w:p>
    <w:p w14:paraId="485928A9" w14:textId="77777777" w:rsidR="00822CBB" w:rsidRDefault="00C96E8B" w:rsidP="00822CBB">
      <w:pPr>
        <w:rPr>
          <w:color w:val="7030A0"/>
          <w:szCs w:val="24"/>
        </w:rPr>
      </w:pPr>
      <w:hyperlink r:id="rId42"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05715E3" w:rsidR="00822CBB" w:rsidRPr="00956620" w:rsidRDefault="00C96E8B" w:rsidP="00413F09">
      <w:pPr>
        <w:rPr>
          <w:color w:val="7030A0"/>
          <w:szCs w:val="24"/>
        </w:rPr>
      </w:pPr>
      <w:hyperlink r:id="rId4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r>
        <w:t>Variation</w:t>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77" w:name="_Toc102793397"/>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commentRangeStart w:id="78"/>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commentRangeEnd w:id="78"/>
      <w:r w:rsidR="00956620">
        <w:rPr>
          <w:rStyle w:val="CommentReference"/>
          <w:rFonts w:eastAsiaTheme="minorEastAsia"/>
          <w:iCs w:val="0"/>
          <w:lang w:val="en-US"/>
        </w:rPr>
        <w:commentReference w:id="78"/>
      </w:r>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bookmarkEnd w:id="77"/>
    </w:p>
    <w:p w14:paraId="0CC25BCF" w14:textId="77777777" w:rsidR="00BE780D" w:rsidRDefault="00BE780D">
      <w:pPr>
        <w:jc w:val="left"/>
      </w:pPr>
      <w:r>
        <w:br w:type="page"/>
      </w:r>
    </w:p>
    <w:p w14:paraId="634213CE" w14:textId="41B490E5" w:rsidR="00F84C6F" w:rsidRDefault="00FB0F95" w:rsidP="0043219B">
      <w:pPr>
        <w:pStyle w:val="Heading1"/>
      </w:pPr>
      <w:r>
        <w:t>Model</w:t>
      </w:r>
      <w:r w:rsidR="002A3360">
        <w:t xml:space="preserve"> Optimization Integration</w:t>
      </w:r>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lastRenderedPageBreak/>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r>
        <w:t>Compute Fitness</w:t>
      </w:r>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 xml:space="preserve">Theoretically, more performance parameters can be added to the multi objective optimization although adding more objectives results in less non-dominated solutions being produced. This results in more HAM executions without </w:t>
      </w:r>
      <w:r w:rsidR="00F875D0">
        <w:lastRenderedPageBreak/>
        <w:t>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1FC78728" w:rsidR="00E66EA0" w:rsidRPr="00E66EA0" w:rsidRDefault="00E66EA0" w:rsidP="00E66EA0">
      <w:pPr>
        <w:pStyle w:val="Caption"/>
        <w:spacing w:line="480" w:lineRule="auto"/>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79"/>
      <w:r>
        <w:rPr>
          <w:szCs w:val="24"/>
        </w:rPr>
        <w:t>econdary is a fixed design constraint</w:t>
      </w:r>
      <w:commentRangeEnd w:id="79"/>
      <w:r>
        <w:rPr>
          <w:rStyle w:val="CommentReference"/>
        </w:rPr>
        <w:commentReference w:id="79"/>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77777777" w:rsidR="006A2432" w:rsidRDefault="006A2432" w:rsidP="006A2432">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2DBEC595" w14:textId="37803B02" w:rsidR="006A2432" w:rsidRDefault="006A2432" w:rsidP="006A2432">
      <w:pPr>
        <w:pStyle w:val="TableCaption"/>
      </w:pPr>
      <w:r>
        <w:t>Mass Equations</w:t>
      </w:r>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095904">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095904">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095904">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095904">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095904">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095904">
            <w:pPr>
              <w:jc w:val="center"/>
              <w:rPr>
                <w:rFonts w:eastAsia="Times New Roman" w:cs="Times New Roman"/>
                <w:szCs w:val="24"/>
                <w:lang w:val="en-CA"/>
              </w:rPr>
            </w:pPr>
            <w:r>
              <w:rPr>
                <w:rFonts w:eastAsia="Times New Roman" w:cs="Times New Roman"/>
                <w:szCs w:val="24"/>
                <w:lang w:val="en-CA"/>
              </w:rPr>
              <w:lastRenderedPageBreak/>
              <w:t>Insulation</w:t>
            </w:r>
          </w:p>
        </w:tc>
        <w:tc>
          <w:tcPr>
            <w:tcW w:w="1363" w:type="dxa"/>
            <w:shd w:val="clear" w:color="auto" w:fill="FFFFFF" w:themeFill="background1"/>
            <w:vAlign w:val="center"/>
          </w:tcPr>
          <w:p w14:paraId="72C8FBD9" w14:textId="16F030A0" w:rsidR="006E3B52" w:rsidRDefault="006E3B52" w:rsidP="00095904">
            <w:pPr>
              <w:jc w:val="center"/>
              <w:rPr>
                <w:rFonts w:eastAsia="Times New Roman" w:cs="Times New Roman"/>
              </w:rPr>
            </w:pPr>
            <w:commentRangeStart w:id="80"/>
            <w:r>
              <w:rPr>
                <w:rFonts w:eastAsia="Times New Roman" w:cs="Times New Roman"/>
                <w:szCs w:val="24"/>
                <w:lang w:val="en-CA"/>
              </w:rPr>
              <w:t>Plastic</w:t>
            </w:r>
            <w:commentRangeEnd w:id="80"/>
            <w:r>
              <w:rPr>
                <w:rStyle w:val="CommentReference"/>
              </w:rPr>
              <w:commentReference w:id="80"/>
            </w:r>
          </w:p>
        </w:tc>
        <w:tc>
          <w:tcPr>
            <w:tcW w:w="4311" w:type="dxa"/>
            <w:shd w:val="clear" w:color="auto" w:fill="FFFFFF" w:themeFill="background1"/>
            <w:vAlign w:val="center"/>
          </w:tcPr>
          <w:p w14:paraId="2372ACC5" w14:textId="0EDA7393" w:rsidR="006E3B52" w:rsidRDefault="00BF4501" w:rsidP="00095904">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81"/>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18E4EF5E" w14:textId="7AC341F7" w:rsidR="00C52582" w:rsidRPr="008869CD"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81"/>
      <w:r>
        <w:rPr>
          <w:rStyle w:val="CommentReference"/>
        </w:rPr>
        <w:commentReference w:id="81"/>
      </w:r>
    </w:p>
    <w:p w14:paraId="106ED9F4" w14:textId="19E4BD88" w:rsidR="008869CD" w:rsidRPr="008869CD" w:rsidRDefault="008869CD" w:rsidP="00E75B01">
      <w:pPr>
        <w:rPr>
          <w:color w:val="FF0000"/>
          <w:lang w:val="en-CA"/>
        </w:rPr>
      </w:pPr>
      <w:commentRangeStart w:id="82"/>
      <w:r w:rsidRPr="008869CD">
        <w:rPr>
          <w:color w:val="FF0000"/>
          <w:lang w:val="en-CA"/>
        </w:rPr>
        <w:t xml:space="preserve">WHAT IS INTERESTING IS THAT BOTH IN SWISSLOOP AND IN THE OG MATLAB PAPERS, </w:t>
      </w:r>
      <w:proofErr w:type="gramStart"/>
      <w:r w:rsidRPr="008869CD">
        <w:rPr>
          <w:color w:val="FF0000"/>
          <w:lang w:val="en-CA"/>
        </w:rPr>
        <w:t>They</w:t>
      </w:r>
      <w:proofErr w:type="gramEnd"/>
      <w:r w:rsidRPr="008869CD">
        <w:rPr>
          <w:color w:val="FF0000"/>
          <w:lang w:val="en-CA"/>
        </w:rPr>
        <w:t xml:space="preserve"> assume an efficiency and then use that to determine the required current.</w:t>
      </w:r>
      <w:commentRangeEnd w:id="82"/>
      <w:r>
        <w:rPr>
          <w:rStyle w:val="CommentReference"/>
        </w:rPr>
        <w:commentReference w:id="82"/>
      </w:r>
      <w:r w:rsidR="00EA6A60">
        <w:rPr>
          <w:color w:val="FF0000"/>
          <w:lang w:val="en-CA"/>
        </w:rPr>
        <w:t xml:space="preserve"> I also never considered what my voltage is…. Only ever the current so I need to think about what voltage I am using which is dependant on the winding resistance as well and the overall impedance of the machine</w:t>
      </w:r>
    </w:p>
    <w:p w14:paraId="22B93F68" w14:textId="5125FBF4" w:rsidR="00242681" w:rsidRDefault="00242681" w:rsidP="00242681">
      <w:pPr>
        <w:pStyle w:val="Heading2"/>
      </w:pPr>
      <w:r>
        <w:t>Motor Feasibility</w:t>
      </w:r>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77777777" w:rsidR="000002B0" w:rsidRDefault="000002B0" w:rsidP="000002B0">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078E54B0" w14:textId="74991FAD" w:rsidR="000002B0" w:rsidRDefault="000002B0" w:rsidP="000002B0">
      <w:pPr>
        <w:pStyle w:val="TableCaption"/>
      </w:pPr>
      <w:r>
        <w:t>Motor Feasibility Constraints</w:t>
      </w:r>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C96E8B"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C96E8B"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83"/>
      <w:r w:rsidR="007C2766" w:rsidRPr="007C2766">
        <w:t xml:space="preserve">assuming low frequencies [15] </w:t>
      </w:r>
      <w:commentRangeEnd w:id="83"/>
      <w:r w:rsidR="007C2766">
        <w:rPr>
          <w:rStyle w:val="CommentReference"/>
        </w:rPr>
        <w:commentReference w:id="83"/>
      </w:r>
      <w:r w:rsidR="00B77FFD">
        <w:t>as:</w:t>
      </w:r>
    </w:p>
    <w:p w14:paraId="438B32B7" w14:textId="427DC10C"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fμ</m:t>
                  </m:r>
                </m:den>
              </m:f>
            </m:e>
          </m:rad>
        </m:oMath>
      </m:oMathPara>
    </w:p>
    <w:p w14:paraId="525396B0" w14:textId="4C074A31"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a </w:t>
      </w:r>
      <w:proofErr w:type="gramStart"/>
      <w:r w:rsidR="007C2766">
        <w:t>range frequencies</w:t>
      </w:r>
      <w:proofErr w:type="gramEnd"/>
      <w:r w:rsidR="007C2766">
        <w:t xml:space="preserve">, the feasible frequency range is realized in </w:t>
      </w:r>
      <w:r w:rsidR="007C2766" w:rsidRPr="007C2766">
        <w:rPr>
          <w:color w:val="FF0000"/>
        </w:rPr>
        <w:t>figure x</w:t>
      </w:r>
      <w:r w:rsidR="007C2766">
        <w:t>.</w:t>
      </w:r>
    </w:p>
    <w:p w14:paraId="69387508" w14:textId="77777777" w:rsidR="009A667C" w:rsidRPr="009A667C" w:rsidRDefault="009A667C" w:rsidP="000002B0"/>
    <w:p w14:paraId="653A68D6" w14:textId="67B5037E" w:rsidR="004250F7" w:rsidRDefault="00405824" w:rsidP="00405824">
      <w:pPr>
        <w:pStyle w:val="Heading2"/>
      </w:pPr>
      <w:r>
        <w:t>Solver Configuration</w:t>
      </w:r>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r>
        <w:t>Re</w:t>
      </w:r>
      <w:r w:rsidR="00574827">
        <w:t>search Summary</w:t>
      </w:r>
    </w:p>
    <w:p w14:paraId="36E32332" w14:textId="5E26DB56" w:rsidR="00A00DC4" w:rsidRPr="00574827" w:rsidRDefault="00271572" w:rsidP="00574827">
      <w:pPr>
        <w:rPr>
          <w:rFonts w:cs="Times New Roman"/>
          <w:b/>
          <w:bCs/>
          <w:szCs w:val="24"/>
        </w:rPr>
      </w:pPr>
      <w:r w:rsidRPr="004E7CB5">
        <w:rPr>
          <w:rFonts w:cs="Times New Roman"/>
          <w:szCs w:val="24"/>
        </w:rPr>
        <w:lastRenderedPageBreak/>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84" w:name="_Toc102793417"/>
      <w:r>
        <w:t>Conclusions</w:t>
      </w:r>
      <w:bookmarkEnd w:id="84"/>
    </w:p>
    <w:p w14:paraId="3E9A497F" w14:textId="3EECBB3D" w:rsidR="00EB16EA" w:rsidRDefault="00CD072D" w:rsidP="0043219B">
      <w:pPr>
        <w:pStyle w:val="Heading2"/>
      </w:pPr>
      <w:bookmarkStart w:id="85" w:name="_Toc102793418"/>
      <w:r>
        <w:t>Futur</w:t>
      </w:r>
      <w:r w:rsidR="00A808E1">
        <w:t xml:space="preserve">e Research </w:t>
      </w:r>
      <w:r w:rsidR="000A11BF">
        <w:t>on</w:t>
      </w:r>
      <w:r w:rsidR="00A808E1">
        <w:t xml:space="preserve"> </w:t>
      </w:r>
      <w:bookmarkEnd w:id="85"/>
      <w:r w:rsidR="00574827">
        <w:t>HAM and LIM Optimization</w:t>
      </w:r>
    </w:p>
    <w:p w14:paraId="61EAE123" w14:textId="7415A659" w:rsidR="004B39F2" w:rsidRDefault="004B39F2" w:rsidP="004F7DE2">
      <w:pPr>
        <w:pStyle w:val="Heading1"/>
        <w:numPr>
          <w:ilvl w:val="0"/>
          <w:numId w:val="0"/>
        </w:numPr>
        <w:ind w:left="360"/>
      </w:pPr>
      <w:bookmarkStart w:id="86" w:name="_Toc102793419"/>
      <w:r>
        <w:t>REFERENCES</w:t>
      </w:r>
      <w:bookmarkEnd w:id="86"/>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48"/>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87" w:name="_Toc102793420"/>
      <w:r>
        <w:lastRenderedPageBreak/>
        <w:t>VITA AUCTORIS</w:t>
      </w:r>
      <w:bookmarkEnd w:id="87"/>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Mike Thamm" w:date="2022-06-01T12:05:00Z" w:initials="MT">
    <w:p w14:paraId="6277F754" w14:textId="728D127E" w:rsidR="00445088" w:rsidRDefault="00445088">
      <w:pPr>
        <w:pStyle w:val="CommentText"/>
      </w:pPr>
      <w:r>
        <w:rPr>
          <w:rStyle w:val="CommentReference"/>
        </w:rPr>
        <w:annotationRef/>
      </w:r>
      <w:r>
        <w:t>This was copied from Tim and should be edited</w:t>
      </w:r>
    </w:p>
  </w:comment>
  <w:comment w:id="43" w:author="Mike Thamm" w:date="2022-05-14T12:47:00Z" w:initials="MT">
    <w:p w14:paraId="2D236226" w14:textId="77777777" w:rsidR="008B306A" w:rsidRDefault="008B306A" w:rsidP="008B306A">
      <w:pPr>
        <w:pStyle w:val="CommentText"/>
      </w:pPr>
      <w:r>
        <w:rPr>
          <w:rStyle w:val="CommentReference"/>
        </w:rPr>
        <w:annotationRef/>
      </w:r>
      <w:r>
        <w:t xml:space="preserve">Move this to </w:t>
      </w:r>
      <w:proofErr w:type="spellStart"/>
      <w:r>
        <w:t>Chapt</w:t>
      </w:r>
      <w:proofErr w:type="spellEnd"/>
      <w:r>
        <w:t xml:space="preserve"> 1 saying that I have narrowed it down to PSO and GA and then in </w:t>
      </w:r>
      <w:proofErr w:type="spellStart"/>
      <w:r>
        <w:t>Chapt</w:t>
      </w:r>
      <w:proofErr w:type="spellEnd"/>
      <w:r>
        <w:t xml:space="preserve"> 2 run a case study between the 2 and select one</w:t>
      </w:r>
    </w:p>
    <w:p w14:paraId="41792186" w14:textId="77777777" w:rsidR="008B306A" w:rsidRDefault="008B306A" w:rsidP="008B306A">
      <w:pPr>
        <w:pStyle w:val="CommentText"/>
      </w:pPr>
    </w:p>
    <w:p w14:paraId="5F07E3B9" w14:textId="77777777" w:rsidR="008B306A" w:rsidRDefault="008B306A" w:rsidP="008B306A">
      <w:pPr>
        <w:pStyle w:val="CommentText"/>
      </w:pPr>
      <w:r>
        <w:t>Similarly, I can include the generalized decision for the model decision in Chapt1 and then</w:t>
      </w:r>
    </w:p>
    <w:p w14:paraId="4CB82C70" w14:textId="77777777" w:rsidR="008B306A" w:rsidRDefault="008B306A" w:rsidP="008B306A">
      <w:pPr>
        <w:pStyle w:val="CommentText"/>
      </w:pPr>
    </w:p>
    <w:p w14:paraId="508DA4AC" w14:textId="77777777" w:rsidR="008B306A" w:rsidRDefault="008B306A" w:rsidP="008B306A">
      <w:pPr>
        <w:pStyle w:val="CommentText"/>
      </w:pPr>
      <w:r>
        <w:t xml:space="preserve">General order is Background, </w:t>
      </w:r>
      <w:proofErr w:type="gramStart"/>
      <w:r>
        <w:t>Specifics(</w:t>
      </w:r>
      <w:proofErr w:type="gramEnd"/>
      <w:r>
        <w:t>what am I doing), Modifications (knowledge gap)</w:t>
      </w:r>
    </w:p>
  </w:comment>
  <w:comment w:id="53" w:author="Mike Thamm" w:date="2022-05-12T23:57:00Z" w:initials="MT">
    <w:p w14:paraId="798909E8" w14:textId="77777777" w:rsidR="0004661B" w:rsidRDefault="0004661B">
      <w:pPr>
        <w:pStyle w:val="CommentText"/>
      </w:pPr>
      <w:r>
        <w:rPr>
          <w:rStyle w:val="CommentReference"/>
        </w:rPr>
        <w:annotationRef/>
      </w:r>
      <w:r>
        <w:t xml:space="preserve">Reword this so </w:t>
      </w:r>
      <w:proofErr w:type="spellStart"/>
      <w:r>
        <w:t>its</w:t>
      </w:r>
      <w:proofErr w:type="spellEnd"/>
      <w:r>
        <w:t xml:space="preserve">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4"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55" w:author="Mike Thamm" w:date="2022-06-05T09:39:00Z" w:initials="MT">
    <w:p w14:paraId="347F4C1B" w14:textId="62E692DD" w:rsidR="00470E75" w:rsidRDefault="00470E75">
      <w:pPr>
        <w:pStyle w:val="CommentText"/>
      </w:pPr>
      <w:r>
        <w:rPr>
          <w:rStyle w:val="CommentReference"/>
        </w:rPr>
        <w:annotationRef/>
      </w:r>
      <w:r>
        <w:t xml:space="preserve">This was pulled from </w:t>
      </w:r>
      <w:proofErr w:type="spellStart"/>
      <w:r>
        <w:t>Swissloop</w:t>
      </w:r>
      <w:proofErr w:type="spellEnd"/>
      <w:r>
        <w:t xml:space="preserve"> </w:t>
      </w:r>
      <w:proofErr w:type="gramStart"/>
      <w:r>
        <w:t>paper</w:t>
      </w:r>
      <w:proofErr w:type="gramEnd"/>
      <w:r>
        <w:t xml:space="preserve"> and I could talk about the low pole counts creating difficult winding patterns which are ignored in my approach/code</w:t>
      </w:r>
    </w:p>
  </w:comment>
  <w:comment w:id="56"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57"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58" w:author="Mike Thamm" w:date="2022-06-08T16:07:00Z" w:initials="MT">
    <w:p w14:paraId="19B87921" w14:textId="4B986A4F" w:rsidR="00125219" w:rsidRDefault="00125219">
      <w:pPr>
        <w:pStyle w:val="CommentText"/>
      </w:pPr>
      <w:r>
        <w:rPr>
          <w:rStyle w:val="CommentReference"/>
        </w:rPr>
        <w:annotationRef/>
      </w:r>
      <w:r>
        <w:t>Define the section number</w:t>
      </w:r>
    </w:p>
  </w:comment>
  <w:comment w:id="59"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60"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1" w:author="Mike Thamm" w:date="2021-11-05T16:06:00Z" w:initials="MT">
    <w:p w14:paraId="2C96ED11" w14:textId="77777777" w:rsidR="004E7CB5" w:rsidRDefault="004E7CB5" w:rsidP="004E7CB5">
      <w:pPr>
        <w:pStyle w:val="CommentText"/>
      </w:pPr>
      <w:r>
        <w:rPr>
          <w:rStyle w:val="CommentReference"/>
        </w:rPr>
        <w:annotationRef/>
      </w:r>
      <w:r>
        <w:t xml:space="preserve">I need to </w:t>
      </w:r>
      <w:proofErr w:type="gramStart"/>
      <w:r>
        <w:t>defined</w:t>
      </w:r>
      <w:proofErr w:type="gramEnd"/>
      <w:r>
        <w:t xml:space="preserve"> </w:t>
      </w:r>
      <w:proofErr w:type="spellStart"/>
      <w:r>
        <w:t>Tper</w:t>
      </w:r>
      <w:proofErr w:type="spellEnd"/>
      <w:r>
        <w:t xml:space="preserve"> somewhere in the text</w:t>
      </w:r>
    </w:p>
  </w:comment>
  <w:comment w:id="62"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63"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64"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65"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66" w:author="Mike Thamm" w:date="2022-06-08T17:02:00Z" w:initials="MT">
    <w:p w14:paraId="422480BE" w14:textId="0D54A6DE" w:rsidR="000A0C5F" w:rsidRDefault="000A0C5F">
      <w:pPr>
        <w:pStyle w:val="CommentText"/>
      </w:pPr>
      <w:r>
        <w:rPr>
          <w:rStyle w:val="CommentReference"/>
        </w:rPr>
        <w:annotationRef/>
      </w:r>
      <w:r>
        <w:t xml:space="preserve">This is the only good place to put this since it talks about the HM-MEC </w:t>
      </w:r>
      <w:proofErr w:type="gramStart"/>
      <w:r>
        <w:t>boundary</w:t>
      </w:r>
      <w:proofErr w:type="gramEnd"/>
      <w:r>
        <w:t xml:space="preserve"> and I can explain that the number of harmonics determines the accuracy of the Fourier series on the MMF step-wave</w:t>
      </w:r>
    </w:p>
  </w:comment>
  <w:comment w:id="68"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69"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74" w:author="Michael Thamm" w:date="2022-05-19T21:27:00Z" w:initials="MT">
    <w:p w14:paraId="2324B78C" w14:textId="1619C060" w:rsidR="009279DB" w:rsidRDefault="009279DB">
      <w:pPr>
        <w:pStyle w:val="CommentText"/>
      </w:pPr>
      <w:r>
        <w:rPr>
          <w:rStyle w:val="CommentReference"/>
        </w:rPr>
        <w:annotationRef/>
      </w:r>
      <w:r>
        <w:t xml:space="preserve">The plot right after the 3D </w:t>
      </w:r>
      <w:proofErr w:type="spellStart"/>
      <w:r>
        <w:t>Schwefel</w:t>
      </w:r>
      <w:proofErr w:type="spellEnd"/>
      <w:r>
        <w:t xml:space="preserve"> plot</w:t>
      </w:r>
    </w:p>
  </w:comment>
  <w:comment w:id="7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78" w:author="Michael Thamm" w:date="2022-05-20T11:32:00Z" w:initials="MT">
    <w:p w14:paraId="1C1F6A78" w14:textId="39A41CD5" w:rsidR="00956620" w:rsidRDefault="00956620">
      <w:pPr>
        <w:pStyle w:val="CommentText"/>
      </w:pPr>
      <w:r>
        <w:rPr>
          <w:rStyle w:val="CommentReference"/>
        </w:rPr>
        <w:annotationRef/>
      </w:r>
      <w:r>
        <w:t xml:space="preserve">This is only valid for </w:t>
      </w:r>
      <w:proofErr w:type="spellStart"/>
      <w:r>
        <w:t>BitFlip</w:t>
      </w:r>
      <w:proofErr w:type="spellEnd"/>
      <w:r>
        <w:t xml:space="preserve"> which is binary. Need to show the actual NSGAII mutation</w:t>
      </w:r>
    </w:p>
  </w:comment>
  <w:comment w:id="79"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80"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81"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82" w:author="Mike Thamm" w:date="2022-06-08T19:46:00Z" w:initials="MT">
    <w:p w14:paraId="0EF47641" w14:textId="6138EB9E" w:rsidR="008869CD" w:rsidRDefault="008869CD">
      <w:pPr>
        <w:pStyle w:val="CommentText"/>
      </w:pPr>
      <w:r>
        <w:rPr>
          <w:rStyle w:val="CommentReference"/>
        </w:rPr>
        <w:annotationRef/>
      </w:r>
      <w:r>
        <w:t xml:space="preserve">Consider why they do </w:t>
      </w:r>
      <w:proofErr w:type="gramStart"/>
      <w:r>
        <w:t>this</w:t>
      </w:r>
      <w:proofErr w:type="gramEnd"/>
      <w:r>
        <w:t xml:space="preserve"> but I don’t think its applicable since they have an unconstrained design problem whereas I am just optimizing slots and poles</w:t>
      </w:r>
    </w:p>
  </w:comment>
  <w:comment w:id="83" w:author="Mike Thamm" w:date="2022-06-09T00:49:00Z" w:initials="MT">
    <w:p w14:paraId="2EEFA2BD" w14:textId="7208FE01" w:rsidR="007C2766" w:rsidRDefault="007C2766">
      <w:pPr>
        <w:pStyle w:val="CommentText"/>
      </w:pPr>
      <w:r>
        <w:rPr>
          <w:rStyle w:val="CommentReference"/>
        </w:rPr>
        <w:annotationRef/>
      </w:r>
      <w:r>
        <w:t xml:space="preserve">I got this from </w:t>
      </w:r>
      <w:proofErr w:type="spellStart"/>
      <w:r>
        <w:t>Swissloop</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7F754" w15:done="0"/>
  <w15:commentEx w15:paraId="508DA4AC" w15:done="0"/>
  <w15:commentEx w15:paraId="59CFA689" w15:done="0"/>
  <w15:commentEx w15:paraId="2893DB23" w15:done="0"/>
  <w15:commentEx w15:paraId="347F4C1B" w15:done="0"/>
  <w15:commentEx w15:paraId="30254704" w15:done="0"/>
  <w15:commentEx w15:paraId="53926C51" w15:done="0"/>
  <w15:commentEx w15:paraId="19B8792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0EF47641"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1D48F" w16cex:dateUtc="2022-06-01T16:05:00Z"/>
  <w16cex:commentExtensible w16cex:durableId="262A2355" w16cex:dateUtc="2022-05-14T16:47:00Z"/>
  <w16cex:commentExtensible w16cex:durableId="26281D5C" w16cex:dateUtc="2022-05-13T03:57:00Z"/>
  <w16cex:commentExtensible w16cex:durableId="264186BE" w16cex:dateUtc="2022-06-01T10:33:00Z"/>
  <w16cex:commentExtensible w16cex:durableId="2646F85B" w16cex:dateUtc="2022-06-05T13:39:00Z"/>
  <w16cex:commentExtensible w16cex:durableId="2641DC51" w16cex:dateUtc="2022-06-01T16:38:00Z"/>
  <w16cex:commentExtensible w16cex:durableId="25183E34" w16cex:dateUtc="2021-10-18T22:40:00Z"/>
  <w16cex:commentExtensible w16cex:durableId="264B47B2" w16cex:dateUtc="2022-06-08T20:07: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7B30" w16cex:dateUtc="2022-06-08T23:46: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7F754" w16cid:durableId="2641D48F"/>
  <w16cid:commentId w16cid:paraId="508DA4AC" w16cid:durableId="262A2355"/>
  <w16cid:commentId w16cid:paraId="59CFA689" w16cid:durableId="26281D5C"/>
  <w16cid:commentId w16cid:paraId="2893DB23" w16cid:durableId="264186BE"/>
  <w16cid:commentId w16cid:paraId="347F4C1B" w16cid:durableId="2646F85B"/>
  <w16cid:commentId w16cid:paraId="30254704" w16cid:durableId="2641DC51"/>
  <w16cid:commentId w16cid:paraId="53926C51" w16cid:durableId="25183E34"/>
  <w16cid:commentId w16cid:paraId="19B87921" w16cid:durableId="264B47B2"/>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0EF47641" w16cid:durableId="264B7B30"/>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12183" w14:textId="77777777" w:rsidR="00C96E8B" w:rsidRDefault="00C96E8B" w:rsidP="0043219B">
      <w:r>
        <w:separator/>
      </w:r>
    </w:p>
  </w:endnote>
  <w:endnote w:type="continuationSeparator" w:id="0">
    <w:p w14:paraId="74FD03BF" w14:textId="77777777" w:rsidR="00C96E8B" w:rsidRDefault="00C96E8B"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A8F33" w14:textId="77777777" w:rsidR="00C96E8B" w:rsidRDefault="00C96E8B" w:rsidP="0043219B">
      <w:r>
        <w:separator/>
      </w:r>
    </w:p>
  </w:footnote>
  <w:footnote w:type="continuationSeparator" w:id="0">
    <w:p w14:paraId="426FF2A3" w14:textId="77777777" w:rsidR="00C96E8B" w:rsidRDefault="00C96E8B"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3617"/>
    <w:rsid w:val="00093B77"/>
    <w:rsid w:val="00093E8A"/>
    <w:rsid w:val="000944DE"/>
    <w:rsid w:val="00094AD0"/>
    <w:rsid w:val="00094D0E"/>
    <w:rsid w:val="0009550A"/>
    <w:rsid w:val="000958C8"/>
    <w:rsid w:val="0009598B"/>
    <w:rsid w:val="00095B86"/>
    <w:rsid w:val="0009612C"/>
    <w:rsid w:val="0009675B"/>
    <w:rsid w:val="0009680F"/>
    <w:rsid w:val="000968E5"/>
    <w:rsid w:val="00096EC7"/>
    <w:rsid w:val="000975DC"/>
    <w:rsid w:val="00097818"/>
    <w:rsid w:val="000979A3"/>
    <w:rsid w:val="00097D1B"/>
    <w:rsid w:val="00097D99"/>
    <w:rsid w:val="00097FEE"/>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E47"/>
    <w:rsid w:val="002A62A3"/>
    <w:rsid w:val="002A6A11"/>
    <w:rsid w:val="002A70AE"/>
    <w:rsid w:val="002A79C7"/>
    <w:rsid w:val="002A7D02"/>
    <w:rsid w:val="002B07A1"/>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273"/>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6037C"/>
    <w:rsid w:val="00760B1C"/>
    <w:rsid w:val="00760FCF"/>
    <w:rsid w:val="00761095"/>
    <w:rsid w:val="0076125A"/>
    <w:rsid w:val="00761884"/>
    <w:rsid w:val="00761C5E"/>
    <w:rsid w:val="00761D03"/>
    <w:rsid w:val="00761E56"/>
    <w:rsid w:val="00762423"/>
    <w:rsid w:val="00762919"/>
    <w:rsid w:val="0076438B"/>
    <w:rsid w:val="007645EB"/>
    <w:rsid w:val="00764F92"/>
    <w:rsid w:val="007656B5"/>
    <w:rsid w:val="0076588B"/>
    <w:rsid w:val="007659C8"/>
    <w:rsid w:val="00766498"/>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9FF"/>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A8F"/>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620"/>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0EA8"/>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8B"/>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B6E56"/>
    <w:rsid w:val="00DB7F6E"/>
    <w:rsid w:val="00DC0605"/>
    <w:rsid w:val="00DC0628"/>
    <w:rsid w:val="00DC08BD"/>
    <w:rsid w:val="00DC0BBE"/>
    <w:rsid w:val="00DC12C3"/>
    <w:rsid w:val="00DC1FF7"/>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tutorialspoint.com/genetic_algorithms/genetic_algorithms_mutation.htm" TargetMode="External"/><Relationship Id="rId47" Type="http://schemas.openxmlformats.org/officeDocument/2006/relationships/image" Target="media/image25.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towardsdatascience.com/introduction-to-genetic-algorithms-including-example-code-e396e98d8bf3" TargetMode="External"/><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machinelearningmastery.com/a-gentle-introduction-to-particle-swarm-optimization/" TargetMode="External"/><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hyperlink" Target="https://www.fernandolobo.info/ec1920/lectures/GAs-2.pdf"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5371EC"/>
    <w:rsid w:val="00565459"/>
    <w:rsid w:val="00577461"/>
    <w:rsid w:val="005B249B"/>
    <w:rsid w:val="005D06C0"/>
    <w:rsid w:val="00606C95"/>
    <w:rsid w:val="00623DC1"/>
    <w:rsid w:val="00626051"/>
    <w:rsid w:val="00685D2D"/>
    <w:rsid w:val="006C14D4"/>
    <w:rsid w:val="006C792B"/>
    <w:rsid w:val="006F6940"/>
    <w:rsid w:val="00792D0B"/>
    <w:rsid w:val="007D167E"/>
    <w:rsid w:val="007E1E3E"/>
    <w:rsid w:val="007E30A8"/>
    <w:rsid w:val="007E316B"/>
    <w:rsid w:val="00872F35"/>
    <w:rsid w:val="008958D1"/>
    <w:rsid w:val="00955DF7"/>
    <w:rsid w:val="0096672A"/>
    <w:rsid w:val="00A7153E"/>
    <w:rsid w:val="00A87903"/>
    <w:rsid w:val="00A951B6"/>
    <w:rsid w:val="00AA6062"/>
    <w:rsid w:val="00AE39CD"/>
    <w:rsid w:val="00AE528A"/>
    <w:rsid w:val="00B722C8"/>
    <w:rsid w:val="00B734F7"/>
    <w:rsid w:val="00B91256"/>
    <w:rsid w:val="00BC39FA"/>
    <w:rsid w:val="00CB7598"/>
    <w:rsid w:val="00D45F48"/>
    <w:rsid w:val="00D509EF"/>
    <w:rsid w:val="00DC38AD"/>
    <w:rsid w:val="00DD277F"/>
    <w:rsid w:val="00DF690E"/>
    <w:rsid w:val="00E16C9E"/>
    <w:rsid w:val="00E24781"/>
    <w:rsid w:val="00EB2E7F"/>
    <w:rsid w:val="00F00FB7"/>
    <w:rsid w:val="00F145FE"/>
    <w:rsid w:val="00F166B3"/>
    <w:rsid w:val="00F40720"/>
    <w:rsid w:val="00F4762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4C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6962</TotalTime>
  <Pages>23</Pages>
  <Words>10752</Words>
  <Characters>61290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68</cp:revision>
  <dcterms:created xsi:type="dcterms:W3CDTF">2022-05-13T02:38:00Z</dcterms:created>
  <dcterms:modified xsi:type="dcterms:W3CDTF">2022-06-09T04:52:00Z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