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03AE77EC" w:rsidR="00A176E7" w:rsidRDefault="00A176E7">
      <w:pPr>
        <w:jc w:val="left"/>
        <w:rPr>
          <w:rFonts w:eastAsia="Times New Roman" w:cs="Tahoma"/>
          <w:b/>
          <w:sz w:val="28"/>
          <w:szCs w:val="24"/>
          <w:lang w:val="en-CA"/>
        </w:rPr>
      </w:pP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702394AE"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proofErr w:type="gramStart"/>
      <w:r w:rsidR="00485FCD">
        <w:t>the majority of</w:t>
      </w:r>
      <w:proofErr w:type="gramEnd"/>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lastRenderedPageBreak/>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77777777" w:rsidR="006C0695" w:rsidRDefault="006C0695">
      <w:pPr>
        <w:jc w:val="left"/>
        <w:rPr>
          <w:lang w:val="en-CA"/>
        </w:rPr>
      </w:pP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Default="007506C0" w:rsidP="007506C0">
            <w:pPr>
              <w:jc w:val="left"/>
              <w:rPr>
                <w:rFonts w:eastAsia="Times New Roman" w:cs="Times New Roman"/>
                <w:szCs w:val="24"/>
                <w:lang w:val="en-CA"/>
              </w:rPr>
            </w:pPr>
            <w:r>
              <w:rPr>
                <w:rFonts w:eastAsia="Times New Roman" w:cs="Times New Roman"/>
                <w:szCs w:val="24"/>
                <w:lang w:val="en-CA"/>
              </w:rPr>
              <w:t>Coil pitch of a double</w:t>
            </w:r>
            <w:r w:rsidR="00DC4944">
              <w:rPr>
                <w:rFonts w:eastAsia="Times New Roman" w:cs="Times New Roman"/>
                <w:szCs w:val="24"/>
                <w:lang w:val="en-CA"/>
              </w:rPr>
              <w:t>-</w:t>
            </w:r>
            <w:r>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Default="007506C0" w:rsidP="007506C0">
            <w:pPr>
              <w:jc w:val="left"/>
              <w:rPr>
                <w:rFonts w:eastAsia="Times New Roman" w:cs="Times New Roman"/>
                <w:szCs w:val="24"/>
                <w:lang w:val="en-CA"/>
              </w:rPr>
            </w:pPr>
            <w:r>
              <w:rPr>
                <w:rFonts w:eastAsia="Times New Roman" w:cs="Times New Roman"/>
                <w:szCs w:val="24"/>
                <w:lang w:val="en-CA"/>
              </w:rPr>
              <w:t xml:space="preserve">Pole pitch of the </w:t>
            </w:r>
            <w:r w:rsidR="00DC4944">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commentRangeStart w:id="42"/>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commentRangeEnd w:id="42"/>
      <w:r w:rsidR="008701CB">
        <w:rPr>
          <w:rStyle w:val="CommentReference"/>
        </w:rPr>
        <w:commentReference w:id="42"/>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3" w:name="_Toc108102093"/>
      <w:r>
        <w:lastRenderedPageBreak/>
        <w:t>Literature Survey on</w:t>
      </w:r>
      <w:r w:rsidR="00C736A7">
        <w:t xml:space="preserve"> Motor</w:t>
      </w:r>
      <w:r w:rsidR="00B04334">
        <w:t xml:space="preserve"> </w:t>
      </w:r>
      <w:r w:rsidR="003A0C1F">
        <w:t>Modelling</w:t>
      </w:r>
      <w:bookmarkEnd w:id="43"/>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4"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4"/>
      <w:r>
        <w:fldChar w:fldCharType="end"/>
      </w:r>
    </w:p>
    <w:p w14:paraId="1D89E092" w14:textId="628740DA" w:rsidR="00D72DB5" w:rsidRPr="00C77768" w:rsidRDefault="00D72DB5" w:rsidP="00D72DB5">
      <w:pPr>
        <w:pStyle w:val="TableCaption"/>
      </w:pPr>
      <w:bookmarkStart w:id="45" w:name="_Toc106915519"/>
      <w:r w:rsidRPr="00D72DB5">
        <w:t>Modelling Algorithm Comparison</w:t>
      </w:r>
      <w:bookmarkEnd w:id="45"/>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lastRenderedPageBreak/>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6"/>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7"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6"/>
      <w:r w:rsidR="005354BA">
        <w:rPr>
          <w:rStyle w:val="CommentReference"/>
          <w:rFonts w:eastAsiaTheme="minorEastAsia"/>
          <w:iCs w:val="0"/>
          <w:lang w:val="en-US"/>
        </w:rPr>
        <w:commentReference w:id="46"/>
      </w:r>
      <w:bookmarkEnd w:id="47"/>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w:lastRenderedPageBreak/>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8"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8"/>
    </w:p>
    <w:p w14:paraId="39BC4CCC" w14:textId="40E2FA4A" w:rsidR="00766AD2" w:rsidRDefault="00DF3DB2" w:rsidP="00766AD2">
      <w:pPr>
        <w:pStyle w:val="Heading2"/>
      </w:pPr>
      <w:bookmarkStart w:id="49" w:name="_Toc108102094"/>
      <w:r>
        <w:t>Induction Motor</w:t>
      </w:r>
      <w:r w:rsidR="009770C7">
        <w:t xml:space="preserve"> Optimization</w:t>
      </w:r>
      <w:bookmarkEnd w:id="49"/>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w:t>
      </w:r>
      <w:r>
        <w:lastRenderedPageBreak/>
        <w:t>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50" w:name="_Toc108102095"/>
      <w:r>
        <w:t>Research Motivations</w:t>
      </w:r>
      <w:bookmarkEnd w:id="50"/>
    </w:p>
    <w:p w14:paraId="0EDAF802" w14:textId="345D6D92" w:rsidR="00492386" w:rsidRDefault="008F7EBE" w:rsidP="00094B7E">
      <w:commentRangeStart w:id="51"/>
      <w:r>
        <w:t xml:space="preserve">In reference [7] the primary weight has been considered for optimization. In other work, the thrust and power to weight ratio are maximized [8]. In [9] and [10] optimum winding design of LIM have been presented. In other research, optimal design of the LIM for </w:t>
      </w:r>
      <w:r>
        <w:lastRenderedPageBreak/>
        <w:t>having the maximum efficiency and power factor has been done [11, 12]</w:t>
      </w:r>
      <w:commentRangeEnd w:id="51"/>
      <w:r>
        <w:rPr>
          <w:rStyle w:val="CommentReference"/>
        </w:rPr>
        <w:commentReference w:id="51"/>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2" w:name="_Toc108102096"/>
      <w:r>
        <w:t xml:space="preserve">Research </w:t>
      </w:r>
      <w:r w:rsidR="004367AC">
        <w:t>Objectives</w:t>
      </w:r>
      <w:bookmarkEnd w:id="52"/>
    </w:p>
    <w:p w14:paraId="19EF9565" w14:textId="3528C57E" w:rsidR="00C80B60" w:rsidRDefault="00E91A9A" w:rsidP="00E40045">
      <w:commentRangeStart w:id="53"/>
      <w:commentRangeStart w:id="54"/>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w:t>
      </w:r>
      <w:r>
        <w:lastRenderedPageBreak/>
        <w:t>and 3 respectively</w:t>
      </w:r>
      <w:commentRangeEnd w:id="53"/>
      <w:r w:rsidR="00EF5C1D">
        <w:rPr>
          <w:rStyle w:val="CommentReference"/>
        </w:rPr>
        <w:commentReference w:id="53"/>
      </w:r>
      <w:commentRangeEnd w:id="54"/>
      <w:r w:rsidR="008701CB">
        <w:rPr>
          <w:rStyle w:val="CommentReference"/>
        </w:rPr>
        <w:commentReference w:id="54"/>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5" w:name="_Toc108102097"/>
      <w:r>
        <w:t xml:space="preserve">Research </w:t>
      </w:r>
      <w:r w:rsidR="004367AC">
        <w:t xml:space="preserve">Contribution </w:t>
      </w:r>
      <w:r w:rsidR="003D12B2">
        <w:t>and</w:t>
      </w:r>
      <w:r w:rsidR="004367AC">
        <w:t xml:space="preserve"> </w:t>
      </w:r>
      <w:r>
        <w:t>Deliverables</w:t>
      </w:r>
      <w:bookmarkEnd w:id="55"/>
    </w:p>
    <w:p w14:paraId="5AED3799" w14:textId="207AE49B"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commentRangeStart w:id="56"/>
      <w:commentRangeEnd w:id="56"/>
      <w:r w:rsidR="00966852" w:rsidRPr="00966852">
        <w:rPr>
          <w:rStyle w:val="CommentReference"/>
          <w:b/>
          <w:bCs/>
          <w:i/>
          <w:iCs/>
        </w:rPr>
        <w:commentReference w:id="56"/>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27E41F6F" w:rsidR="006144C7" w:rsidRDefault="006144C7" w:rsidP="006144C7">
      <w:pPr>
        <w:pStyle w:val="ListParagraph"/>
        <w:numPr>
          <w:ilvl w:val="0"/>
          <w:numId w:val="46"/>
        </w:numPr>
      </w:pPr>
      <w:r>
        <w:lastRenderedPageBreak/>
        <w:t>Produce the optimal motor within the subclass of double-layer, single-sided, 3-phase, integral slot winding, induction motors</w:t>
      </w:r>
      <w:r w:rsidR="00F11B33">
        <w:t>.</w:t>
      </w:r>
    </w:p>
    <w:p w14:paraId="7BAF4226" w14:textId="10D8A78D" w:rsidR="006144C7" w:rsidRDefault="00F11B33" w:rsidP="00F11B33">
      <w:pPr>
        <w:pStyle w:val="ListParagraph"/>
        <w:numPr>
          <w:ilvl w:val="0"/>
          <w:numId w:val="46"/>
        </w:numPr>
      </w:pPr>
      <w:r>
        <w:t>Less than 5% HAM modelling accuracy error compared to ANSYS Electronics FEA simulation results.</w:t>
      </w:r>
    </w:p>
    <w:p w14:paraId="4F926241" w14:textId="77777777" w:rsidR="006144C7" w:rsidRDefault="006144C7" w:rsidP="00F11B33"/>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7" w:name="_Toc108102098"/>
      <w:r>
        <w:t>Organization of Thesis</w:t>
      </w:r>
      <w:bookmarkEnd w:id="5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8" w:name="_Toc108102099"/>
      <w:commentRangeStart w:id="59"/>
      <w:r>
        <w:t>Hybrid Analytical Model</w:t>
      </w:r>
      <w:bookmarkEnd w:id="58"/>
      <w:commentRangeEnd w:id="59"/>
      <w:r w:rsidR="002549CC">
        <w:rPr>
          <w:rStyle w:val="CommentReference"/>
          <w:rFonts w:eastAsiaTheme="minorEastAsia" w:cstheme="minorBidi"/>
          <w:b w:val="0"/>
          <w:lang w:val="en-US"/>
        </w:rPr>
        <w:commentReference w:id="59"/>
      </w:r>
    </w:p>
    <w:p w14:paraId="10C5F183" w14:textId="69FB6242" w:rsidR="00A310C1" w:rsidRDefault="008A53FE" w:rsidP="004E7CB5">
      <w:pPr>
        <w:rPr>
          <w:szCs w:val="24"/>
        </w:rPr>
      </w:pPr>
      <w:commentRangeStart w:id="60"/>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lastRenderedPageBreak/>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0"/>
      <w:r w:rsidR="00A25275">
        <w:rPr>
          <w:rStyle w:val="CommentReference"/>
        </w:rPr>
        <w:commentReference w:id="60"/>
      </w:r>
    </w:p>
    <w:p w14:paraId="56F3D6C6" w14:textId="7593CB34" w:rsidR="00C16423" w:rsidRDefault="00C16423" w:rsidP="00C16423">
      <w:pPr>
        <w:pStyle w:val="Heading2"/>
      </w:pPr>
      <w:bookmarkStart w:id="61" w:name="_Toc108102100"/>
      <w:r>
        <w:t>Base Model</w:t>
      </w:r>
      <w:bookmarkEnd w:id="61"/>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2"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2"/>
      <w:r>
        <w:fldChar w:fldCharType="end"/>
      </w:r>
    </w:p>
    <w:p w14:paraId="4BE6E892" w14:textId="66F17613" w:rsidR="0051499C" w:rsidRDefault="0051499C" w:rsidP="0051499C">
      <w:pPr>
        <w:pStyle w:val="TableCaption"/>
      </w:pPr>
      <w:bookmarkStart w:id="63" w:name="_Toc106915523"/>
      <w:r>
        <w:t>Baseline Spatial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3EE6526C"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4"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4"/>
      <w:r>
        <w:fldChar w:fldCharType="end"/>
      </w:r>
    </w:p>
    <w:p w14:paraId="6D913888" w14:textId="77777777" w:rsidR="00204646" w:rsidRDefault="00204646" w:rsidP="00204646">
      <w:pPr>
        <w:pStyle w:val="TableCaption"/>
      </w:pPr>
      <w:bookmarkStart w:id="65" w:name="_Toc106915525"/>
      <w:r>
        <w:t>Baseline Electrical And Material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6" w:name="_Toc106915526"/>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6"/>
      <w:r>
        <w:fldChar w:fldCharType="end"/>
      </w:r>
    </w:p>
    <w:p w14:paraId="147C257E" w14:textId="14948EBF" w:rsidR="004F18DC" w:rsidRDefault="004F18DC" w:rsidP="002F1DDA">
      <w:pPr>
        <w:pStyle w:val="TableCaption"/>
      </w:pPr>
      <w:bookmarkStart w:id="67" w:name="_Toc106915527"/>
      <w:r>
        <w:t>Baseline Model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3A44E64C" w:rsidR="007D5D14" w:rsidRDefault="007D5D14" w:rsidP="00C16423">
      <w:r>
        <w:t>To validate a model’s accuracy, the resulting magnetic flux density in the normal and in longitudinal direction will be plotted against the steady</w:t>
      </w:r>
      <w:r w:rsidR="00954FCC">
        <w:t xml:space="preserve"> </w:t>
      </w:r>
      <w:r>
        <w:t xml:space="preserve">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8"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8"/>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9"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9"/>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0" w:name="_Toc108102101"/>
      <w:r>
        <w:t>Model Relationships</w:t>
      </w:r>
      <w:bookmarkEnd w:id="70"/>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0FD5EA3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the relationship</w:t>
      </w:r>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w:t>
      </w:r>
      <w:r w:rsidR="004A4928">
        <w:rPr>
          <w:szCs w:val="24"/>
        </w:rPr>
        <w:t xml:space="preserve">equal </w:t>
      </w:r>
      <w:r w:rsidR="003456BE">
        <w:rPr>
          <w:szCs w:val="24"/>
        </w:rPr>
        <w:t>to the slot width.</w:t>
      </w:r>
    </w:p>
    <w:p w14:paraId="66405631" w14:textId="156F1BB5"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7C7FD71A"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p w14:paraId="635C80C9" w14:textId="04AA017F"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0EB78DD1" w14:textId="47A4405D"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p w14:paraId="3E2811A8" w14:textId="263063FE" w:rsidR="00DC4944"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221D4F49" w14:textId="758BD637" w:rsidR="00EF1AEC" w:rsidRDefault="00453985" w:rsidP="00470E7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76202C98" w14:textId="672C5A5B"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in </w:t>
      </w:r>
      <w:r w:rsidRPr="007506C0">
        <w:rPr>
          <w:rFonts w:cs="Times New Roman"/>
          <w:color w:val="FF0000"/>
          <w:szCs w:val="24"/>
        </w:rPr>
        <w:t>equation X</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p w14:paraId="4CACCEA9" w14:textId="2B934381" w:rsidR="007506C0" w:rsidRPr="00FC2CEB" w:rsidRDefault="00000000" w:rsidP="007506C0">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FC2CEB">
        <w:rPr>
          <w:rFonts w:cs="Times New Roman"/>
          <w:color w:val="FF0000"/>
          <w:szCs w:val="24"/>
        </w:rPr>
        <w:t>section 2.3</w:t>
      </w:r>
      <w:r>
        <w:rPr>
          <w:rFonts w:cs="Times New Roman"/>
          <w:szCs w:val="24"/>
        </w:rPr>
        <w:t>.</w:t>
      </w:r>
    </w:p>
    <w:p w14:paraId="09548EE1" w14:textId="184D9A78" w:rsidR="00FC2CEB" w:rsidRDefault="00FC2CEB" w:rsidP="00FC2CEB">
      <w:pPr>
        <w:pStyle w:val="Heading2"/>
      </w:pPr>
      <w:r>
        <w:t>Winding Distribution Table</w:t>
      </w:r>
    </w:p>
    <w:p w14:paraId="7154E9E4" w14:textId="77777777"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Pr>
          <w:color w:val="FF0000"/>
        </w:rPr>
        <w:t xml:space="preserve">section 2.2 </w:t>
      </w:r>
      <w:r>
        <w:rPr>
          <w:color w:val="000000" w:themeColor="text1"/>
        </w:rPr>
        <w:t xml:space="preserve">and then assigned to the HAM to solve for performance parameters. To handle a wide variety </w:t>
      </w:r>
      <w:r>
        <w:rPr>
          <w:color w:val="000000" w:themeColor="text1"/>
        </w:rPr>
        <w:lastRenderedPageBreak/>
        <w:t xml:space="preserve">of integral slot winding patterns and maintain geometric integrity, the WDT is implemented as the formulation for the winding configuration. </w:t>
      </w:r>
    </w:p>
    <w:p w14:paraId="619DBF65" w14:textId="77777777" w:rsidR="001326C5" w:rsidRPr="00DA0779" w:rsidRDefault="00000000" w:rsidP="001326C5">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7777777" w:rsidR="00FC2CEB" w:rsidRDefault="00FC2CEB" w:rsidP="00FC2CEB">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p>
    <w:p w14:paraId="638A6FCC" w14:textId="77777777" w:rsidR="00FC2CEB" w:rsidRDefault="00FC2CEB" w:rsidP="00FC2CEB">
      <w:pPr>
        <w:pStyle w:val="TableCaption"/>
      </w:pPr>
      <w:r>
        <w:t>Order of the WDT Elements</w:t>
      </w:r>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rsidTr="0022448E">
        <w:trPr>
          <w:trHeight w:val="567"/>
          <w:jc w:val="center"/>
        </w:trPr>
        <w:tc>
          <w:tcPr>
            <w:tcW w:w="1077" w:type="dxa"/>
            <w:shd w:val="clear" w:color="auto" w:fill="FFFFFF" w:themeFill="background1"/>
            <w:vAlign w:val="center"/>
          </w:tcPr>
          <w:p w14:paraId="50EFBF06" w14:textId="77777777" w:rsidR="00FC2CEB" w:rsidRPr="002B07A1" w:rsidRDefault="00FC2CEB" w:rsidP="0022448E">
            <w:pPr>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22448E">
        <w:trPr>
          <w:trHeight w:val="567"/>
          <w:jc w:val="center"/>
        </w:trPr>
        <w:tc>
          <w:tcPr>
            <w:tcW w:w="1077" w:type="dxa"/>
            <w:shd w:val="clear" w:color="auto" w:fill="FFFFFF" w:themeFill="background1"/>
            <w:vAlign w:val="center"/>
          </w:tcPr>
          <w:p w14:paraId="31B5E999"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33D75" w:rsidRDefault="00000000" w:rsidP="0022448E">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22448E">
        <w:trPr>
          <w:trHeight w:val="567"/>
          <w:jc w:val="center"/>
        </w:trPr>
        <w:tc>
          <w:tcPr>
            <w:tcW w:w="1077" w:type="dxa"/>
            <w:shd w:val="clear" w:color="auto" w:fill="FFFFFF" w:themeFill="background1"/>
            <w:vAlign w:val="center"/>
          </w:tcPr>
          <w:p w14:paraId="2370B4A2"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22448E">
        <w:trPr>
          <w:trHeight w:val="567"/>
          <w:jc w:val="center"/>
        </w:trPr>
        <w:tc>
          <w:tcPr>
            <w:tcW w:w="1077" w:type="dxa"/>
            <w:shd w:val="clear" w:color="auto" w:fill="FFFFFF" w:themeFill="background1"/>
            <w:vAlign w:val="center"/>
          </w:tcPr>
          <w:p w14:paraId="375F52EE"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22448E">
        <w:trPr>
          <w:trHeight w:val="567"/>
          <w:jc w:val="center"/>
        </w:trPr>
        <w:tc>
          <w:tcPr>
            <w:tcW w:w="1077" w:type="dxa"/>
            <w:shd w:val="clear" w:color="auto" w:fill="FFFFFF" w:themeFill="background1"/>
            <w:vAlign w:val="center"/>
          </w:tcPr>
          <w:p w14:paraId="039B8D5A" w14:textId="77777777" w:rsidR="00FC2CEB" w:rsidRDefault="00FC2CEB" w:rsidP="0022448E">
            <w:pPr>
              <w:jc w:val="center"/>
              <w:rPr>
                <w:rFonts w:eastAsia="Times New Roman" w:cs="Times New Roman"/>
                <w:szCs w:val="24"/>
                <w:lang w:val="en-CA"/>
              </w:rPr>
            </w:pPr>
            <w:r>
              <w:rPr>
                <w:rFonts w:cs="Times New Roman"/>
              </w:rPr>
              <w:t>⁝</w:t>
            </w:r>
          </w:p>
        </w:tc>
        <w:tc>
          <w:tcPr>
            <w:tcW w:w="1944" w:type="dxa"/>
            <w:shd w:val="clear" w:color="auto" w:fill="FFFFFF" w:themeFill="background1"/>
            <w:vAlign w:val="center"/>
          </w:tcPr>
          <w:p w14:paraId="018A5FF6"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348FFE90"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1325BBE0" w14:textId="77777777" w:rsidR="00FC2CEB" w:rsidRPr="00EF4972" w:rsidRDefault="00FC2CEB" w:rsidP="0022448E">
            <w:pPr>
              <w:jc w:val="center"/>
            </w:pPr>
            <w:r>
              <w:rPr>
                <w:rFonts w:ascii="Engravers MT" w:hAnsi="Engravers MT"/>
              </w:rPr>
              <w:t xml:space="preserve"> </w:t>
            </w:r>
            <w:r>
              <w:rPr>
                <w:rFonts w:cs="Times New Roman"/>
              </w:rPr>
              <w:t>⁝</w:t>
            </w:r>
          </w:p>
        </w:tc>
        <w:tc>
          <w:tcPr>
            <w:tcW w:w="1945" w:type="dxa"/>
            <w:shd w:val="clear" w:color="auto" w:fill="FFFFFF" w:themeFill="background1"/>
            <w:vAlign w:val="center"/>
          </w:tcPr>
          <w:p w14:paraId="29A52C06" w14:textId="77777777" w:rsidR="00FC2CEB" w:rsidRPr="00EF4972" w:rsidRDefault="00FC2CEB" w:rsidP="0022448E">
            <w:pPr>
              <w:jc w:val="center"/>
            </w:pPr>
            <w:r>
              <w:rPr>
                <w:rFonts w:cs="Times New Roman"/>
              </w:rPr>
              <w:t>⁝</w:t>
            </w:r>
          </w:p>
        </w:tc>
      </w:tr>
      <w:tr w:rsidR="00FC2CEB" w:rsidRPr="002E1B3A" w14:paraId="3C80A9FD" w14:textId="77777777" w:rsidTr="0022448E">
        <w:trPr>
          <w:trHeight w:val="567"/>
          <w:jc w:val="center"/>
        </w:trPr>
        <w:tc>
          <w:tcPr>
            <w:tcW w:w="1077" w:type="dxa"/>
            <w:shd w:val="clear" w:color="auto" w:fill="FFFFFF" w:themeFill="background1"/>
            <w:vAlign w:val="center"/>
          </w:tcPr>
          <w:p w14:paraId="6DB9FB76" w14:textId="77777777" w:rsidR="00FC2CEB" w:rsidRDefault="00FC2CEB" w:rsidP="0022448E">
            <w:pPr>
              <w:jc w:val="center"/>
              <w:rPr>
                <w:rFonts w:eastAsia="Malgun Gothic" w:cs="Times New Roman"/>
                <w:szCs w:val="24"/>
                <w:lang w:val="en-CA"/>
              </w:rPr>
            </w:pPr>
            <w:r>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Default="00FC2CEB" w:rsidP="0022448E">
            <w:pPr>
              <w:jc w:val="cente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33D75" w:rsidRDefault="00000000" w:rsidP="0022448E">
            <w:pPr>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Default="00FC2CEB" w:rsidP="0022448E">
            <w:pPr>
              <w:jc w:val="center"/>
            </w:pPr>
            <w:r>
              <w:t>…</w:t>
            </w:r>
          </w:p>
        </w:tc>
        <w:tc>
          <w:tcPr>
            <w:tcW w:w="1945" w:type="dxa"/>
            <w:shd w:val="clear" w:color="auto" w:fill="FFFFFF" w:themeFill="background1"/>
            <w:vAlign w:val="center"/>
          </w:tcPr>
          <w:p w14:paraId="7F92C446" w14:textId="77777777" w:rsidR="00FC2CEB" w:rsidRDefault="00FC2CEB" w:rsidP="0022448E">
            <w:pPr>
              <w:jc w:val="center"/>
            </w:pPr>
            <w: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735F9B96" w:rsidR="001326C5" w:rsidRDefault="001326C5" w:rsidP="001326C5">
      <w:r>
        <w:t xml:space="preserve">To implement a motor winding on the generic formulation described in </w:t>
      </w:r>
      <w:r w:rsidRPr="00CB13A9">
        <w:rPr>
          <w:color w:val="FF0000"/>
        </w:rPr>
        <w:t>table X</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1326C5">
        <w:rPr>
          <w:color w:val="FF0000"/>
        </w:rPr>
        <w:t>equation X</w:t>
      </w:r>
      <w:r>
        <w:t>.</w:t>
      </w:r>
    </w:p>
    <w:p w14:paraId="4507B0F1" w14:textId="77777777" w:rsidR="001326C5" w:rsidRPr="0051191B" w:rsidRDefault="001326C5" w:rsidP="001326C5">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7AB9B55D" w14:textId="09EB4B57"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DB173F">
        <w:rPr>
          <w:color w:val="FF0000"/>
        </w:rPr>
        <w:t xml:space="preserve">table </w:t>
      </w:r>
      <w:r w:rsidR="004A65F2">
        <w:rPr>
          <w:color w:val="FF0000"/>
        </w:rPr>
        <w:t>4.5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lastRenderedPageBreak/>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388B9BDE"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proofErr w:type="gramStart"/>
      <w:r>
        <w:rPr>
          <w:rFonts w:cs="Times New Roman"/>
          <w:szCs w:val="24"/>
          <w:lang w:val="en-CA"/>
        </w:rPr>
        <w:t>directions</w:t>
      </w:r>
      <w:proofErr w:type="gramEnd"/>
      <w:r>
        <w:rPr>
          <w:rFonts w:cs="Times New Roman"/>
          <w:szCs w:val="24"/>
          <w:lang w:val="en-CA"/>
        </w:rPr>
        <w:t xml:space="preserve"> and the right half contains the negative (-) terminal directions.</w:t>
      </w:r>
    </w:p>
    <w:p w14:paraId="3BF60CBE" w14:textId="231044F9"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F24E60">
        <w:rPr>
          <w:rFonts w:cs="Times New Roman"/>
          <w:color w:val="FF0000"/>
          <w:szCs w:val="24"/>
        </w:rPr>
        <w:t>equation x</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5760622B" w14:textId="75695310" w:rsidR="00F24E60" w:rsidRPr="00F24E60" w:rsidRDefault="00F24E60" w:rsidP="00F24E60">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CD83DED" w:rsidR="00DB173F" w:rsidRDefault="00DB173F" w:rsidP="00DB173F">
      <w:pPr>
        <w:pStyle w:val="TableCaption"/>
      </w:pPr>
      <w:r>
        <w:rPr>
          <w:rFonts w:cs="Times New Roman"/>
          <w:szCs w:val="24"/>
        </w:rPr>
        <w:t xml:space="preserve"> </w:t>
      </w: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sidR="004A65F2">
        <w:rPr>
          <w:noProof/>
        </w:rPr>
        <w:t>5</w:t>
      </w:r>
      <w:r>
        <w:fldChar w:fldCharType="end"/>
      </w:r>
    </w:p>
    <w:p w14:paraId="57C48040" w14:textId="1198617E" w:rsidR="00DB173F" w:rsidRDefault="00DB173F" w:rsidP="00DB173F">
      <w:pPr>
        <w:pStyle w:val="TableCaption"/>
      </w:pPr>
      <w:r>
        <w:t>WDT of Sample</w:t>
      </w:r>
      <w:r w:rsidR="00132408">
        <w:t xml:space="preserve"> </w:t>
      </w:r>
      <w:r>
        <w:t>Motor</w:t>
      </w:r>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B07A1" w:rsidRDefault="00BB03A0" w:rsidP="0022448E">
            <w:pPr>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Lower Layer</w:t>
            </w:r>
          </w:p>
        </w:tc>
      </w:tr>
      <w:tr w:rsidR="004A65F2" w:rsidRPr="002E1B3A" w14:paraId="351F55AA" w14:textId="77777777" w:rsidTr="004A65F2">
        <w:trPr>
          <w:trHeight w:val="567"/>
          <w:jc w:val="center"/>
        </w:trPr>
        <w:tc>
          <w:tcPr>
            <w:tcW w:w="839" w:type="dxa"/>
            <w:tcBorders>
              <w:right w:val="single" w:sz="12" w:space="0" w:color="auto"/>
            </w:tcBorders>
            <w:shd w:val="clear" w:color="auto" w:fill="FFFFFF" w:themeFill="background1"/>
            <w:vAlign w:val="center"/>
          </w:tcPr>
          <w:p w14:paraId="5B0BF01B" w14:textId="7EA4D33A" w:rsidR="004A65F2" w:rsidRPr="00F24E60" w:rsidRDefault="004A65F2" w:rsidP="0022448E">
            <w:pPr>
              <w:jc w:val="center"/>
              <w:rPr>
                <w:rFonts w:eastAsia="Times New Roman" w:cs="Times New Roman"/>
                <w:color w:val="000000" w:themeColor="text1"/>
                <w:szCs w:val="24"/>
                <w:lang w:val="en-CA"/>
              </w:rPr>
            </w:pPr>
            <w:r w:rsidRPr="00F24E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tcBorders>
            <w:shd w:val="clear" w:color="auto" w:fill="FFFFFF" w:themeFill="background1"/>
            <w:vAlign w:val="center"/>
          </w:tcPr>
          <w:p w14:paraId="74071306" w14:textId="12C00EF4"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1044" w:type="dxa"/>
            <w:tcBorders>
              <w:top w:val="single" w:sz="12" w:space="0" w:color="auto"/>
              <w:right w:val="single" w:sz="12" w:space="0" w:color="auto"/>
            </w:tcBorders>
            <w:shd w:val="clear" w:color="auto" w:fill="FFFFFF" w:themeFill="background1"/>
            <w:vAlign w:val="center"/>
          </w:tcPr>
          <w:p w14:paraId="4E71B781" w14:textId="6D0A60B5"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8" w:space="0" w:color="FFC000"/>
            </w:tcBorders>
            <w:shd w:val="clear" w:color="auto" w:fill="FFFFFF" w:themeFill="background1"/>
            <w:vAlign w:val="center"/>
          </w:tcPr>
          <w:p w14:paraId="7B99A01C" w14:textId="422CF731"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bottom w:val="single" w:sz="18" w:space="0" w:color="FFC000"/>
              <w:right w:val="single" w:sz="12" w:space="0" w:color="auto"/>
            </w:tcBorders>
            <w:shd w:val="clear" w:color="auto" w:fill="FFFFFF" w:themeFill="background1"/>
            <w:vAlign w:val="center"/>
          </w:tcPr>
          <w:p w14:paraId="4FA0409E" w14:textId="5213DAF5"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801" w:type="dxa"/>
            <w:tcBorders>
              <w:top w:val="single" w:sz="12" w:space="0" w:color="auto"/>
              <w:left w:val="single" w:sz="12" w:space="0" w:color="auto"/>
            </w:tcBorders>
            <w:shd w:val="clear" w:color="auto" w:fill="FFFFFF" w:themeFill="background1"/>
            <w:vAlign w:val="center"/>
          </w:tcPr>
          <w:p w14:paraId="51DBBD59" w14:textId="44A9E277" w:rsidR="004A65F2" w:rsidRPr="004A65F2" w:rsidRDefault="004A65F2" w:rsidP="00132408">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01" w:type="dxa"/>
            <w:tcBorders>
              <w:top w:val="single" w:sz="12" w:space="0" w:color="auto"/>
              <w:right w:val="single" w:sz="18" w:space="0" w:color="auto"/>
            </w:tcBorders>
            <w:shd w:val="clear" w:color="auto" w:fill="FFFFFF" w:themeFill="background1"/>
            <w:vAlign w:val="center"/>
          </w:tcPr>
          <w:p w14:paraId="75FBD1E6" w14:textId="789C0FFD"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4" w:space="0" w:color="auto"/>
            </w:tcBorders>
            <w:shd w:val="clear" w:color="auto" w:fill="FFFFFF" w:themeFill="background1"/>
            <w:vAlign w:val="center"/>
          </w:tcPr>
          <w:p w14:paraId="58B06B33" w14:textId="3AF2F1E3"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bottom w:val="single" w:sz="18" w:space="0" w:color="FFC000"/>
              <w:right w:val="single" w:sz="12" w:space="0" w:color="auto"/>
            </w:tcBorders>
            <w:shd w:val="clear" w:color="auto" w:fill="FFFFFF" w:themeFill="background1"/>
            <w:vAlign w:val="center"/>
          </w:tcPr>
          <w:p w14:paraId="030D6D1B" w14:textId="64F2F32B"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r>
      <w:tr w:rsidR="004A65F2" w:rsidRPr="002E1B3A" w14:paraId="28B672F5" w14:textId="77777777" w:rsidTr="004A65F2">
        <w:trPr>
          <w:trHeight w:val="567"/>
          <w:jc w:val="center"/>
        </w:trPr>
        <w:tc>
          <w:tcPr>
            <w:tcW w:w="839" w:type="dxa"/>
            <w:tcBorders>
              <w:right w:val="single" w:sz="12" w:space="0" w:color="auto"/>
            </w:tcBorders>
            <w:shd w:val="clear" w:color="auto" w:fill="FFFFFF" w:themeFill="background1"/>
            <w:vAlign w:val="center"/>
          </w:tcPr>
          <w:p w14:paraId="1AAFFA62" w14:textId="65D47FA6"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Phase A</w:t>
            </w:r>
          </w:p>
        </w:tc>
        <w:tc>
          <w:tcPr>
            <w:tcW w:w="1044" w:type="dxa"/>
            <w:tcBorders>
              <w:left w:val="single" w:sz="12" w:space="0" w:color="auto"/>
            </w:tcBorders>
            <w:shd w:val="clear" w:color="auto" w:fill="FFFFFF" w:themeFill="background1"/>
            <w:vAlign w:val="center"/>
          </w:tcPr>
          <w:p w14:paraId="6C2532D4" w14:textId="77777777"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1</w:t>
            </w:r>
          </w:p>
        </w:tc>
        <w:tc>
          <w:tcPr>
            <w:tcW w:w="1044" w:type="dxa"/>
            <w:tcBorders>
              <w:right w:val="single" w:sz="18" w:space="0" w:color="FFC000"/>
            </w:tcBorders>
            <w:shd w:val="clear" w:color="auto" w:fill="FFFFFF" w:themeFill="background1"/>
            <w:vAlign w:val="center"/>
          </w:tcPr>
          <w:p w14:paraId="6A1BD5D1" w14:textId="16884F5B" w:rsidR="00BB03A0" w:rsidRPr="00132408" w:rsidRDefault="00132408" w:rsidP="0022448E">
            <w:pPr>
              <w:jc w:val="center"/>
              <w:rPr>
                <w:rFonts w:eastAsia="Times New Roman" w:cs="Times New Roman"/>
                <w:color w:val="FF0000"/>
                <w:szCs w:val="24"/>
                <w:lang w:val="en-CA"/>
              </w:rPr>
            </w:pPr>
            <w:r w:rsidRPr="00132408">
              <w:rPr>
                <w:rFonts w:eastAsia="Times New Roman" w:cs="Times New Roman"/>
                <w:color w:val="FF0000"/>
                <w:szCs w:val="24"/>
                <w:lang w:val="en-CA"/>
              </w:rPr>
              <w:t>7</w:t>
            </w:r>
          </w:p>
        </w:tc>
        <w:tc>
          <w:tcPr>
            <w:tcW w:w="763" w:type="dxa"/>
            <w:tcBorders>
              <w:top w:val="single" w:sz="18" w:space="0" w:color="FFC000"/>
              <w:left w:val="single" w:sz="18" w:space="0" w:color="FFC000"/>
              <w:bottom w:val="single" w:sz="4" w:space="0" w:color="auto"/>
            </w:tcBorders>
            <w:shd w:val="clear" w:color="auto" w:fill="FFFFFF" w:themeFill="background1"/>
            <w:vAlign w:val="center"/>
          </w:tcPr>
          <w:p w14:paraId="48E694DB" w14:textId="587B0A0E"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2</w:t>
            </w:r>
          </w:p>
        </w:tc>
        <w:tc>
          <w:tcPr>
            <w:tcW w:w="763" w:type="dxa"/>
            <w:tcBorders>
              <w:top w:val="single" w:sz="18" w:space="0" w:color="FFC000"/>
              <w:bottom w:val="single" w:sz="4" w:space="0" w:color="auto"/>
              <w:right w:val="single" w:sz="18" w:space="0" w:color="FFC000"/>
            </w:tcBorders>
            <w:shd w:val="clear" w:color="auto" w:fill="FFFFFF" w:themeFill="background1"/>
            <w:vAlign w:val="center"/>
          </w:tcPr>
          <w:p w14:paraId="793BD9F6" w14:textId="065914A1"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8</w:t>
            </w:r>
          </w:p>
        </w:tc>
        <w:tc>
          <w:tcPr>
            <w:tcW w:w="801" w:type="dxa"/>
            <w:tcBorders>
              <w:left w:val="single" w:sz="18" w:space="0" w:color="FFC000"/>
            </w:tcBorders>
            <w:shd w:val="clear" w:color="auto" w:fill="FFFFFF" w:themeFill="background1"/>
            <w:vAlign w:val="center"/>
          </w:tcPr>
          <w:p w14:paraId="778E8485" w14:textId="7CE84FDB" w:rsidR="00132408" w:rsidRPr="00132408" w:rsidRDefault="004A65F2" w:rsidP="00132408">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4</w:t>
            </w:r>
            <w:r>
              <w:rPr>
                <w:rFonts w:eastAsia="Times New Roman" w:cs="Times New Roman"/>
                <w:color w:val="FF0000"/>
                <w:szCs w:val="24"/>
                <w:lang w:val="en-CA"/>
              </w:rPr>
              <w:t>)</w:t>
            </w:r>
          </w:p>
        </w:tc>
        <w:tc>
          <w:tcPr>
            <w:tcW w:w="801" w:type="dxa"/>
            <w:tcBorders>
              <w:right w:val="single" w:sz="18" w:space="0" w:color="FFC000"/>
            </w:tcBorders>
            <w:shd w:val="clear" w:color="auto" w:fill="FFFFFF" w:themeFill="background1"/>
            <w:vAlign w:val="center"/>
          </w:tcPr>
          <w:p w14:paraId="317ED69B" w14:textId="05C3B8A5"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10</w:t>
            </w:r>
            <w:r>
              <w:rPr>
                <w:rFonts w:eastAsia="Times New Roman" w:cs="Times New Roman"/>
                <w:color w:val="FF0000"/>
                <w:szCs w:val="24"/>
                <w:lang w:val="en-CA"/>
              </w:rPr>
              <w:t>)</w:t>
            </w:r>
          </w:p>
        </w:tc>
        <w:tc>
          <w:tcPr>
            <w:tcW w:w="893" w:type="dxa"/>
            <w:tcBorders>
              <w:top w:val="single" w:sz="18" w:space="0" w:color="FFC000"/>
              <w:left w:val="single" w:sz="18" w:space="0" w:color="FFC000"/>
              <w:bottom w:val="single" w:sz="4" w:space="0" w:color="auto"/>
            </w:tcBorders>
            <w:shd w:val="clear" w:color="auto" w:fill="FFFFFF" w:themeFill="background1"/>
            <w:vAlign w:val="center"/>
          </w:tcPr>
          <w:p w14:paraId="759A28F0" w14:textId="42C4704A"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5</w:t>
            </w:r>
            <w:r>
              <w:rPr>
                <w:rFonts w:eastAsia="Times New Roman" w:cs="Times New Roman"/>
                <w:color w:val="00B0F0"/>
                <w:szCs w:val="24"/>
                <w:lang w:val="en-CA"/>
              </w:rPr>
              <w:t>)</w:t>
            </w:r>
          </w:p>
        </w:tc>
        <w:tc>
          <w:tcPr>
            <w:tcW w:w="893" w:type="dxa"/>
            <w:tcBorders>
              <w:top w:val="single" w:sz="18" w:space="0" w:color="FFC000"/>
              <w:bottom w:val="single" w:sz="4" w:space="0" w:color="auto"/>
              <w:right w:val="single" w:sz="18" w:space="0" w:color="FFC000"/>
            </w:tcBorders>
            <w:shd w:val="clear" w:color="auto" w:fill="FFFFFF" w:themeFill="background1"/>
            <w:vAlign w:val="center"/>
          </w:tcPr>
          <w:p w14:paraId="36217679" w14:textId="6089FEBE"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11</w:t>
            </w:r>
            <w:r>
              <w:rPr>
                <w:rFonts w:eastAsia="Times New Roman" w:cs="Times New Roman"/>
                <w:color w:val="00B0F0"/>
                <w:szCs w:val="24"/>
                <w:lang w:val="en-CA"/>
              </w:rPr>
              <w:t>)</w:t>
            </w:r>
          </w:p>
        </w:tc>
      </w:tr>
      <w:tr w:rsidR="004A65F2" w:rsidRPr="002E1B3A" w14:paraId="446FEE0F" w14:textId="77777777" w:rsidTr="004A65F2">
        <w:trPr>
          <w:trHeight w:val="567"/>
          <w:jc w:val="center"/>
        </w:trPr>
        <w:tc>
          <w:tcPr>
            <w:tcW w:w="839" w:type="dxa"/>
            <w:tcBorders>
              <w:right w:val="single" w:sz="12" w:space="0" w:color="auto"/>
            </w:tcBorders>
            <w:shd w:val="clear" w:color="auto" w:fill="FFFFFF" w:themeFill="background1"/>
            <w:vAlign w:val="center"/>
          </w:tcPr>
          <w:p w14:paraId="7A64F153" w14:textId="4EB4558D" w:rsidR="00BB03A0" w:rsidRPr="00132408" w:rsidRDefault="00BB03A0" w:rsidP="0022448E">
            <w:pPr>
              <w:jc w:val="center"/>
              <w:rPr>
                <w:rFonts w:eastAsia="Times New Roman" w:cs="Times New Roman"/>
                <w:color w:val="92D050"/>
                <w:szCs w:val="24"/>
                <w:lang w:val="en-CA"/>
              </w:rPr>
            </w:pPr>
            <w:r w:rsidRPr="00132408">
              <w:rPr>
                <w:rFonts w:eastAsia="Times New Roman" w:cs="Times New Roman"/>
                <w:color w:val="92D050"/>
                <w:szCs w:val="24"/>
                <w:lang w:val="en-CA"/>
              </w:rPr>
              <w:t>Phase B</w:t>
            </w:r>
          </w:p>
        </w:tc>
        <w:tc>
          <w:tcPr>
            <w:tcW w:w="1044" w:type="dxa"/>
            <w:tcBorders>
              <w:left w:val="single" w:sz="12" w:space="0" w:color="auto"/>
            </w:tcBorders>
            <w:shd w:val="clear" w:color="auto" w:fill="FFFFFF" w:themeFill="background1"/>
            <w:vAlign w:val="center"/>
          </w:tcPr>
          <w:p w14:paraId="0D8AF292" w14:textId="32510096"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3</w:t>
            </w:r>
          </w:p>
        </w:tc>
        <w:tc>
          <w:tcPr>
            <w:tcW w:w="1044" w:type="dxa"/>
            <w:tcBorders>
              <w:right w:val="single" w:sz="18" w:space="0" w:color="FFC000"/>
            </w:tcBorders>
            <w:shd w:val="clear" w:color="auto" w:fill="FFFFFF" w:themeFill="background1"/>
            <w:vAlign w:val="center"/>
          </w:tcPr>
          <w:p w14:paraId="2688706E" w14:textId="22790B4E"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10</w:t>
            </w:r>
          </w:p>
        </w:tc>
        <w:tc>
          <w:tcPr>
            <w:tcW w:w="801" w:type="dxa"/>
            <w:tcBorders>
              <w:left w:val="single" w:sz="18" w:space="0" w:color="FFC000"/>
            </w:tcBorders>
            <w:shd w:val="clear" w:color="auto" w:fill="FFFFFF" w:themeFill="background1"/>
            <w:vAlign w:val="center"/>
          </w:tcPr>
          <w:p w14:paraId="7C2FD3AE" w14:textId="67143385"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6</w:t>
            </w:r>
            <w:r>
              <w:rPr>
                <w:rFonts w:eastAsia="Times New Roman" w:cs="Times New Roman"/>
                <w:color w:val="92D050"/>
                <w:szCs w:val="24"/>
                <w:lang w:val="en-CA"/>
              </w:rPr>
              <w:t>)</w:t>
            </w:r>
          </w:p>
        </w:tc>
        <w:tc>
          <w:tcPr>
            <w:tcW w:w="801" w:type="dxa"/>
            <w:tcBorders>
              <w:right w:val="single" w:sz="18" w:space="0" w:color="FFC000"/>
            </w:tcBorders>
            <w:shd w:val="clear" w:color="auto" w:fill="FFFFFF" w:themeFill="background1"/>
            <w:vAlign w:val="center"/>
          </w:tcPr>
          <w:p w14:paraId="51D8BFF5" w14:textId="222C4361"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12</w:t>
            </w:r>
            <w:r>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7</w:t>
            </w:r>
            <w:r>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w:t>
            </w:r>
            <w:r>
              <w:rPr>
                <w:rFonts w:eastAsia="Times New Roman" w:cs="Times New Roman"/>
                <w:color w:val="FF0000"/>
                <w:szCs w:val="24"/>
                <w:lang w:val="en-CA"/>
              </w:rPr>
              <w:t>)</w:t>
            </w:r>
          </w:p>
        </w:tc>
      </w:tr>
      <w:tr w:rsidR="004A65F2" w:rsidRPr="002E1B3A" w14:paraId="6B2451C0" w14:textId="77777777" w:rsidTr="004A65F2">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132408" w:rsidRDefault="00BB03A0" w:rsidP="0022448E">
            <w:pPr>
              <w:jc w:val="center"/>
              <w:rPr>
                <w:rFonts w:eastAsia="Times New Roman" w:cs="Times New Roman"/>
                <w:color w:val="00B0F0"/>
                <w:szCs w:val="24"/>
                <w:lang w:val="en-CA"/>
              </w:rPr>
            </w:pPr>
            <w:r w:rsidRPr="00132408">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8</w:t>
            </w:r>
            <w:r>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2</w:t>
            </w:r>
            <w:r>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9</w:t>
            </w:r>
            <w:r>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3</w:t>
            </w:r>
            <w:r>
              <w:rPr>
                <w:rFonts w:eastAsia="Times New Roman" w:cs="Times New Roman"/>
                <w:color w:val="92D050"/>
                <w:szCs w:val="24"/>
                <w:lang w:val="en-CA"/>
              </w:rPr>
              <w:t>)</w:t>
            </w:r>
          </w:p>
        </w:tc>
      </w:tr>
    </w:tbl>
    <w:p w14:paraId="4B132864" w14:textId="1113697B" w:rsidR="00F938F5" w:rsidRDefault="00F938F5" w:rsidP="00F938F5">
      <w:bookmarkStart w:id="71" w:name="_Toc108102102"/>
    </w:p>
    <w:p w14:paraId="1E6E0AE7" w14:textId="0F765E7A" w:rsidR="003C695C" w:rsidRPr="00E56D19" w:rsidRDefault="00E56D19" w:rsidP="00FA3F4A">
      <w:pPr>
        <w:pStyle w:val="Heading2"/>
      </w:pPr>
      <w:r w:rsidRPr="00E56D19">
        <w:t>Hybrid Analytical Model</w:t>
      </w:r>
      <w:bookmarkEnd w:id="71"/>
      <w:r w:rsidR="00FC2CEB">
        <w:t xml:space="preserve"> Structure</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 xml:space="preserve">Before a motor model can be </w:t>
      </w:r>
      <w:r w:rsidR="004E7CB5" w:rsidRPr="004E7CB5">
        <w:rPr>
          <w:rFonts w:cs="Times New Roman"/>
          <w:szCs w:val="24"/>
        </w:rPr>
        <w:lastRenderedPageBreak/>
        <w:t>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2"/>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3"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3"/>
      <w:commentRangeEnd w:id="72"/>
      <w:r w:rsidR="00F038D3">
        <w:rPr>
          <w:rStyle w:val="CommentReference"/>
          <w:rFonts w:eastAsiaTheme="minorEastAsia"/>
          <w:iCs w:val="0"/>
          <w:lang w:val="en-US"/>
        </w:rPr>
        <w:commentReference w:id="72"/>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w:t>
      </w:r>
      <w:proofErr w:type="spellStart"/>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4" w:name="_Toc106915528"/>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4"/>
      <w:r>
        <w:fldChar w:fldCharType="end"/>
      </w:r>
    </w:p>
    <w:p w14:paraId="40B774C2" w14:textId="1A4A6A2C" w:rsidR="00A550BE" w:rsidRPr="00A550BE" w:rsidRDefault="00A550BE" w:rsidP="00A550BE">
      <w:pPr>
        <w:pStyle w:val="TableCaption"/>
      </w:pPr>
      <w:bookmarkStart w:id="75" w:name="_Toc106915529"/>
      <w:r>
        <w:t>Node Index Continuity</w:t>
      </w:r>
      <w:bookmarkEnd w:id="75"/>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6"/>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6"/>
      <w:r w:rsidR="007552B4">
        <w:rPr>
          <w:rStyle w:val="CommentReference"/>
        </w:rPr>
        <w:commentReference w:id="76"/>
      </w:r>
    </w:p>
    <w:p w14:paraId="46EB16EC" w14:textId="1C128B61" w:rsidR="007552B4" w:rsidRDefault="007552B4" w:rsidP="007552B4">
      <w:pPr>
        <w:pStyle w:val="Caption"/>
        <w:jc w:val="center"/>
      </w:pPr>
      <w:bookmarkStart w:id="77"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7"/>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8"/>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8"/>
      <w:r w:rsidRPr="004E7CB5">
        <w:rPr>
          <w:rStyle w:val="CommentReference"/>
          <w:rFonts w:cs="Times New Roman"/>
          <w:sz w:val="24"/>
          <w:szCs w:val="24"/>
        </w:rPr>
        <w:commentReference w:id="78"/>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lastRenderedPageBreak/>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9"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9"/>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w:t>
      </w:r>
      <w:r w:rsidR="003B44E6">
        <w:rPr>
          <w:rFonts w:cs="Times New Roman"/>
          <w:szCs w:val="24"/>
        </w:rPr>
        <w:lastRenderedPageBreak/>
        <w:t>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w:t>
      </w:r>
      <w:proofErr w:type="spellStart"/>
      <w:r w:rsidRPr="004E7CB5">
        <w:rPr>
          <w:rFonts w:cs="Times New Roman"/>
          <w:szCs w:val="24"/>
        </w:rPr>
        <w:t>odel</w:t>
      </w:r>
      <w:proofErr w:type="spellEnd"/>
      <w:r w:rsidRPr="004E7CB5">
        <w:rPr>
          <w:rFonts w:cs="Times New Roman"/>
          <w:szCs w:val="24"/>
        </w:rPr>
        <w:t xml:space="preserve">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proofErr w:type="spellStart"/>
      <w:r w:rsidRPr="004E7CB5">
        <w:rPr>
          <w:rFonts w:cs="Times New Roman"/>
          <w:szCs w:val="24"/>
        </w:rPr>
        <w:t>hrough</w:t>
      </w:r>
      <w:proofErr w:type="spellEnd"/>
      <w:r w:rsidRPr="004E7CB5">
        <w:rPr>
          <w:rFonts w:cs="Times New Roman"/>
          <w:szCs w:val="24"/>
        </w:rPr>
        <w:t xml:space="preserve">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0"/>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1"/>
          <m:r>
            <m:rPr>
              <m:sty m:val="p"/>
            </m:rPr>
            <w:rPr>
              <w:rStyle w:val="CommentReference"/>
              <w:rFonts w:ascii="Cambria Math" w:hAnsi="Cambria Math" w:cs="Times New Roman"/>
              <w:sz w:val="24"/>
              <w:szCs w:val="24"/>
            </w:rPr>
            <w:commentReference w:id="81"/>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83" w:name="_Toc108102103"/>
      <w:r>
        <w:lastRenderedPageBreak/>
        <w:t>System of Linear Equations</w:t>
      </w:r>
      <w:bookmarkEnd w:id="83"/>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4"/>
      <w:r w:rsidRPr="007656B5">
        <w:rPr>
          <w:rFonts w:cs="Times New Roman"/>
          <w:color w:val="FF0000"/>
          <w:szCs w:val="24"/>
        </w:rPr>
        <w:t xml:space="preserve">2018 paper defines this as </w:t>
      </w:r>
      <w:commentRangeEnd w:id="84"/>
      <w:r w:rsidR="007656B5">
        <w:rPr>
          <w:rStyle w:val="CommentReference"/>
        </w:rPr>
        <w:commentReference w:id="84"/>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5"/>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5"/>
              <m:r>
                <m:rPr>
                  <m:sty m:val="p"/>
                </m:rPr>
                <w:rPr>
                  <w:rStyle w:val="CommentReference"/>
                  <w:rFonts w:ascii="Cambria Math" w:hAnsi="Cambria Math" w:cs="Times New Roman"/>
                  <w:sz w:val="24"/>
                  <w:szCs w:val="24"/>
                </w:rPr>
                <w:commentReference w:id="85"/>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6"/>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6"/>
      <w:r w:rsidR="000C1EDC">
        <w:rPr>
          <w:rStyle w:val="CommentReference"/>
        </w:rPr>
        <w:commentReference w:id="86"/>
      </w:r>
      <w:r w:rsidRPr="004E7CB5">
        <w:rPr>
          <w:rFonts w:cs="Times New Roman"/>
          <w:szCs w:val="24"/>
        </w:rPr>
        <w:t xml:space="preserve">. </w:t>
      </w:r>
      <w:commentRangeStart w:id="8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7"/>
      <w:r w:rsidR="000C1EDC">
        <w:rPr>
          <w:rStyle w:val="CommentReference"/>
        </w:rPr>
        <w:commentReference w:id="87"/>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7DE50FF1" w14:textId="5688480B" w:rsidR="009F70D8" w:rsidRPr="006D3A07" w:rsidRDefault="00000000" w:rsidP="009F70D8">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21215B3F" w:rsidR="00A550BE" w:rsidRDefault="00A550BE" w:rsidP="000C1EDC">
      <w:pPr>
        <w:pStyle w:val="TableCaption"/>
      </w:pPr>
      <w:bookmarkStart w:id="88"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8"/>
      <w:r>
        <w:fldChar w:fldCharType="end"/>
      </w:r>
    </w:p>
    <w:p w14:paraId="7F556988" w14:textId="23EAB92E" w:rsidR="00A550BE" w:rsidRDefault="00A550BE" w:rsidP="000C1EDC">
      <w:pPr>
        <w:pStyle w:val="TableCaption"/>
      </w:pPr>
      <w:bookmarkStart w:id="89" w:name="_Toc106915531"/>
      <w:r>
        <w:t>System of Linear Equations Solving for Unknown Variables</w:t>
      </w:r>
      <w:bookmarkEnd w:id="89"/>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0" w:name="_Hlk87473415"/>
                    <m:r>
                      <w:rPr>
                        <w:rFonts w:ascii="Cambria Math" w:hAnsi="Cambria Math" w:cs="Times New Roman"/>
                        <w:szCs w:val="24"/>
                      </w:rPr>
                      <m:t>A</m:t>
                    </m:r>
                    <w:bookmarkEnd w:id="90"/>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lastRenderedPageBreak/>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w:t>
      </w:r>
      <w:proofErr w:type="spellStart"/>
      <w:r w:rsidRPr="004E7CB5">
        <w:rPr>
          <w:rFonts w:cs="Times New Roman"/>
          <w:szCs w:val="24"/>
        </w:rPr>
        <w:t>mn</w:t>
      </w:r>
      <w:proofErr w:type="spellEnd"/>
      <w:r w:rsidRPr="004E7CB5">
        <w:rPr>
          <w:rFonts w:cs="Times New Roman"/>
          <w:szCs w:val="24"/>
        </w:rPr>
        <w:t xml:space="preserve">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1"/>
      <w:r w:rsidRPr="004E7CB5">
        <w:rPr>
          <w:rFonts w:cs="Times New Roman"/>
          <w:szCs w:val="24"/>
        </w:rPr>
        <w:t xml:space="preserve">The system of linear equations is then solved using lower-upper-decomposition to produce the unknown variables of the HM and MEC regions. </w:t>
      </w:r>
      <w:commentRangeEnd w:id="91"/>
      <w:r w:rsidRPr="004E7CB5">
        <w:rPr>
          <w:rStyle w:val="CommentReference"/>
          <w:rFonts w:cs="Times New Roman"/>
          <w:sz w:val="24"/>
          <w:szCs w:val="24"/>
        </w:rPr>
        <w:commentReference w:id="91"/>
      </w:r>
    </w:p>
    <w:p w14:paraId="2AC8AA00" w14:textId="3653D890" w:rsidR="000D1806" w:rsidRDefault="000D1806" w:rsidP="000D1806">
      <w:pPr>
        <w:pStyle w:val="TableCaption"/>
      </w:pPr>
      <w:bookmarkStart w:id="92"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2"/>
      <w:r>
        <w:fldChar w:fldCharType="end"/>
      </w:r>
    </w:p>
    <w:p w14:paraId="577125EC" w14:textId="45D328ED" w:rsidR="000D1806" w:rsidRPr="000D1806" w:rsidRDefault="000D1806" w:rsidP="000D1806">
      <w:pPr>
        <w:pStyle w:val="TableCaption"/>
      </w:pPr>
      <w:bookmarkStart w:id="93" w:name="_Toc106915533"/>
      <w:r>
        <w:t>Boundary Condition Summary</w:t>
      </w:r>
      <w:bookmarkEnd w:id="93"/>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4" w:name="_Toc108102104"/>
      <w:r>
        <w:lastRenderedPageBreak/>
        <w:t>Processed Model</w:t>
      </w:r>
      <w:bookmarkEnd w:id="94"/>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329C1436" w:rsidR="004B1975" w:rsidRPr="004B1975" w:rsidRDefault="004B1975" w:rsidP="00120991">
      <w:pPr>
        <w:rPr>
          <w:rFonts w:cs="Times New Roman"/>
          <w:szCs w:val="24"/>
        </w:rPr>
      </w:pPr>
      <w:r w:rsidRPr="004E7CB5">
        <w:rPr>
          <w:rFonts w:cs="Times New Roman"/>
          <w:szCs w:val="24"/>
        </w:rPr>
        <w:t xml:space="preserve">These equations were derived from the </w:t>
      </w:r>
      <w:commentRangeStart w:id="95"/>
      <w:r w:rsidRPr="004E7CB5">
        <w:rPr>
          <w:rFonts w:cs="Times New Roman"/>
          <w:szCs w:val="24"/>
        </w:rPr>
        <w:t xml:space="preserve">Maxwell stress tensor </w:t>
      </w:r>
      <w:commentRangeEnd w:id="95"/>
      <w:r w:rsidRPr="004E7CB5">
        <w:rPr>
          <w:rStyle w:val="CommentReference"/>
          <w:rFonts w:cs="Times New Roman"/>
          <w:sz w:val="24"/>
          <w:szCs w:val="24"/>
        </w:rPr>
        <w:commentReference w:id="95"/>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0F417297" w14:textId="77777777" w:rsidR="00626230" w:rsidRPr="00626230" w:rsidRDefault="004B1975" w:rsidP="00626230">
      <w:pPr>
        <w:jc w:val="center"/>
        <w:rPr>
          <w:rFonts w:cs="Times New Roman"/>
          <w:color w:val="FF0000"/>
          <w:szCs w:val="24"/>
        </w:rPr>
      </w:pPr>
      <m:oMathPara>
        <m:oMath>
          <m:r>
            <w:rPr>
              <w:rFonts w:ascii="Cambria Math" w:hAnsi="Cambria Math"/>
            </w:rPr>
            <w:lastRenderedPageBreak/>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1ABA71DC" w14:textId="7DAEC5E2" w:rsidR="00120991" w:rsidRDefault="00120991" w:rsidP="00120991">
      <w:pPr>
        <w:jc w:val="left"/>
        <w:rPr>
          <w:rFonts w:cs="Times New Roman"/>
          <w:szCs w:val="24"/>
        </w:rPr>
      </w:pPr>
    </w:p>
    <w:p w14:paraId="34EA5B73" w14:textId="1616576D" w:rsidR="00120991" w:rsidRDefault="009B7B83" w:rsidP="00120991">
      <w:pPr>
        <w:jc w:val="left"/>
        <w:rPr>
          <w:rFonts w:cs="Times New Roman"/>
          <w:szCs w:val="24"/>
        </w:rPr>
      </w:pPr>
      <w:commentRangeStart w:id="96"/>
      <w:commentRangeStart w:id="97"/>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2ABDF38D" w:rsidR="00626230" w:rsidRPr="00626230" w:rsidRDefault="00626230" w:rsidP="00626230">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r>
        <w:t xml:space="preserve">. Complex Fourier Series approximation of the discrete B </w:t>
      </w:r>
      <w:r w:rsidR="00F1426C">
        <w:t>field at the center of the airgap for various harmonics.</w:t>
      </w:r>
    </w:p>
    <w:p w14:paraId="18C20129" w14:textId="14F26CC1" w:rsidR="006D3A07" w:rsidRPr="009B7B83" w:rsidRDefault="009B7B83" w:rsidP="009B7B83">
      <w:pPr>
        <w:jc w:val="left"/>
        <w:rPr>
          <w:rFonts w:cs="Times New Roman"/>
          <w:szCs w:val="24"/>
        </w:rPr>
      </w:pPr>
      <w:r>
        <w:rPr>
          <w:rFonts w:cs="Times New Roman"/>
          <w:szCs w:val="24"/>
        </w:rPr>
        <w:lastRenderedPageBreak/>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commentRangeEnd w:id="96"/>
      <w:r w:rsidR="00B5572F">
        <w:rPr>
          <w:rStyle w:val="CommentReference"/>
        </w:rPr>
        <w:commentReference w:id="96"/>
      </w:r>
      <w:commentRangeEnd w:id="97"/>
      <w:r w:rsidR="00925AD6">
        <w:rPr>
          <w:rStyle w:val="CommentReference"/>
        </w:rPr>
        <w:commentReference w:id="97"/>
      </w:r>
    </w:p>
    <w:p w14:paraId="22C0BE01" w14:textId="3078C2FB" w:rsidR="00F71F55" w:rsidRDefault="00771A8E" w:rsidP="00C40807">
      <w:pPr>
        <w:pStyle w:val="Heading1"/>
      </w:pPr>
      <w:bookmarkStart w:id="98" w:name="_Toc108102105"/>
      <w:r w:rsidRPr="00771A8E">
        <w:t>Optimization Algorithm</w:t>
      </w:r>
      <w:bookmarkEnd w:id="98"/>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7C5AFBEA" w14:textId="233968BE" w:rsidR="003B4AE2" w:rsidRDefault="009363EF" w:rsidP="00FB0F95">
      <w:pPr>
        <w:pStyle w:val="Heading2"/>
      </w:pPr>
      <w:bookmarkStart w:id="99" w:name="_Toc108102106"/>
      <w:r>
        <w:t>Genetic Algorithm</w:t>
      </w:r>
      <w:bookmarkEnd w:id="99"/>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w:t>
      </w:r>
      <w:r w:rsidRPr="00FB0F95">
        <w:rPr>
          <w:szCs w:val="24"/>
        </w:rPr>
        <w:lastRenderedPageBreak/>
        <w:t xml:space="preserve">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100"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100"/>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101"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101"/>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2" w:name="_Toc108102107"/>
      <w:r>
        <w:lastRenderedPageBreak/>
        <w:t>Particle Swarm Optimization</w:t>
      </w:r>
      <w:bookmarkEnd w:id="102"/>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3"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3"/>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81C5EBC" w:rsidR="004A4B8C" w:rsidRDefault="00000000" w:rsidP="004A4B8C">
      <w:pPr>
        <w:pStyle w:val="Caption"/>
        <w:spacing w:line="480" w:lineRule="auto"/>
        <w:jc w:val="right"/>
      </w:pPr>
      <m:oMathPara>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m:oMathPara>
    </w:p>
    <w:p w14:paraId="0B956B02" w14:textId="4E83AAFD" w:rsidR="004A4B8C" w:rsidRDefault="00000000" w:rsidP="004A4B8C">
      <w:pPr>
        <w:pStyle w:val="Caption"/>
        <w:spacing w:after="240"/>
        <w:jc w:val="right"/>
        <w:rPr>
          <w:sz w:val="24"/>
          <w:szCs w:val="22"/>
        </w:rPr>
      </w:pPr>
      <m:oMathPara>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4"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4"/>
      <w:r w:rsidRPr="00333C0C">
        <w:fldChar w:fldCharType="end"/>
      </w:r>
    </w:p>
    <w:p w14:paraId="76F4E9BE" w14:textId="0B4F6DA7" w:rsidR="00A550BE" w:rsidRPr="00333C0C" w:rsidRDefault="00A550BE" w:rsidP="00333C0C">
      <w:pPr>
        <w:pStyle w:val="TableCaption"/>
      </w:pPr>
      <w:bookmarkStart w:id="105" w:name="_Toc106915535"/>
      <w:r w:rsidRPr="00333C0C">
        <w:t>PSO Velocity and Position Coefficients</w:t>
      </w:r>
      <w:bookmarkEnd w:id="105"/>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6" w:name="_Toc108102108"/>
      <w:proofErr w:type="spellStart"/>
      <w:r>
        <w:t>Schwefel</w:t>
      </w:r>
      <w:proofErr w:type="spellEnd"/>
      <w:r>
        <w:t xml:space="preserve"> Function Minimization Case Study</w:t>
      </w:r>
      <w:bookmarkEnd w:id="106"/>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7"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7"/>
    </w:p>
    <w:p w14:paraId="02D41566" w14:textId="37616608" w:rsidR="00953655" w:rsidRPr="00993B02" w:rsidRDefault="00953655" w:rsidP="008B6065">
      <w:pPr>
        <w:pStyle w:val="Caption"/>
        <w:jc w:val="center"/>
      </w:pPr>
      <w:bookmarkStart w:id="108"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8"/>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9"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9"/>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w:t>
      </w:r>
      <w:proofErr w:type="spellStart"/>
      <w:r w:rsidRPr="00D70FAA">
        <w:rPr>
          <w:rFonts w:cs="Times New Roman"/>
          <w:szCs w:val="24"/>
        </w:rPr>
        <w:t>ization</w:t>
      </w:r>
      <w:proofErr w:type="spellEnd"/>
      <w:r w:rsidRPr="00D70FAA">
        <w:rPr>
          <w:rFonts w:cs="Times New Roman"/>
          <w:szCs w:val="24"/>
        </w:rPr>
        <w:t xml:space="preserve">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10"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10"/>
      <w:r>
        <w:fldChar w:fldCharType="end"/>
      </w:r>
    </w:p>
    <w:p w14:paraId="6F789235" w14:textId="38B8B347" w:rsidR="00953655" w:rsidRPr="00E60A75" w:rsidRDefault="00953655" w:rsidP="00953655">
      <w:pPr>
        <w:pStyle w:val="TableCaption"/>
      </w:pPr>
      <w:bookmarkStart w:id="111" w:name="_Toc106915537"/>
      <w:r w:rsidRPr="00E60A75">
        <w:t xml:space="preserve">Optimization Algorithm </w:t>
      </w:r>
      <w:r w:rsidR="00695224">
        <w:t>Configuration</w:t>
      </w:r>
      <w:bookmarkEnd w:id="11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2" w:name="_Hlk103619319"/>
            <w:commentRangeStart w:id="113"/>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3"/>
            <w:r w:rsidR="00CA12E2">
              <w:rPr>
                <w:rStyle w:val="CommentReference"/>
              </w:rPr>
              <w:commentReference w:id="113"/>
            </w:r>
          </w:p>
        </w:tc>
      </w:tr>
      <w:bookmarkEnd w:id="112"/>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4"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4"/>
      <w:r>
        <w:fldChar w:fldCharType="end"/>
      </w:r>
    </w:p>
    <w:p w14:paraId="548EDF39" w14:textId="4D1F6CB8" w:rsidR="005B4CC9" w:rsidRPr="005B4CC9" w:rsidRDefault="00DB0367" w:rsidP="005B4CC9">
      <w:pPr>
        <w:pStyle w:val="TableCaption"/>
      </w:pPr>
      <w:bookmarkStart w:id="115" w:name="_Toc106915539"/>
      <w:r>
        <w:t xml:space="preserve">Average </w:t>
      </w:r>
      <w:r w:rsidR="005B4CC9" w:rsidRPr="00E60A75">
        <w:t xml:space="preserve">Optimization Algorithm </w:t>
      </w:r>
      <w:r w:rsidR="005B4CC9">
        <w:t>Results</w:t>
      </w:r>
      <w:bookmarkEnd w:id="11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6"/>
      <w:r w:rsidR="009279DB" w:rsidRPr="009279DB">
        <w:rPr>
          <w:rFonts w:cs="Times New Roman"/>
          <w:color w:val="FF0000"/>
          <w:szCs w:val="24"/>
        </w:rPr>
        <w:t>Figure X</w:t>
      </w:r>
      <w:commentRangeEnd w:id="116"/>
      <w:r w:rsidR="009279DB">
        <w:rPr>
          <w:rStyle w:val="CommentReference"/>
        </w:rPr>
        <w:commentReference w:id="116"/>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7"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7"/>
      <w:r>
        <w:fldChar w:fldCharType="end"/>
      </w:r>
    </w:p>
    <w:p w14:paraId="42CE9544" w14:textId="1FDF2382" w:rsidR="005C68A3" w:rsidRPr="005C68A3" w:rsidRDefault="005C68A3" w:rsidP="005C68A3">
      <w:pPr>
        <w:pStyle w:val="TableCaption"/>
      </w:pPr>
      <w:bookmarkStart w:id="118" w:name="_Toc106915541"/>
      <w:r>
        <w:t>Algorithm Convergence Visualization</w:t>
      </w:r>
      <w:bookmarkEnd w:id="118"/>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9"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9"/>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20" w:name="_Toc108102109"/>
      <w:r>
        <w:t>NSGAII Configuration</w:t>
      </w:r>
      <w:bookmarkEnd w:id="120"/>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21" w:name="_Toc86960171"/>
      <w:bookmarkStart w:id="122" w:name="_Toc108102110"/>
      <w:r w:rsidRPr="000C4680">
        <w:lastRenderedPageBreak/>
        <w:t>Selection</w:t>
      </w:r>
      <w:bookmarkEnd w:id="121"/>
      <w:bookmarkEnd w:id="122"/>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3"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3"/>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4"/>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24"/>
      <w:r w:rsidR="00956620">
        <w:rPr>
          <w:rStyle w:val="CommentReference"/>
        </w:rPr>
        <w:commentReference w:id="124"/>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49" w:history="1">
        <w:r w:rsidR="00822CBB" w:rsidRPr="000C4680">
          <w:rPr>
            <w:rStyle w:val="Hyperlink"/>
            <w:szCs w:val="24"/>
          </w:rPr>
          <w:t>link</w:t>
        </w:r>
      </w:hyperlink>
    </w:p>
    <w:p w14:paraId="17D1027D" w14:textId="62CF71F6" w:rsidR="00822CBB" w:rsidRDefault="00000000"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5" w:name="_Toc108102111"/>
      <w:commentRangeStart w:id="126"/>
      <w:r>
        <w:t>Variation</w:t>
      </w:r>
      <w:bookmarkEnd w:id="125"/>
      <w:commentRangeEnd w:id="126"/>
      <w:r w:rsidR="00934DC4">
        <w:rPr>
          <w:rStyle w:val="CommentReference"/>
          <w:rFonts w:eastAsiaTheme="minorEastAsia" w:cstheme="minorBidi"/>
          <w:b w:val="0"/>
          <w:bCs w:val="0"/>
        </w:rPr>
        <w:commentReference w:id="126"/>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7"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7"/>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8" w:name="_Toc106551906"/>
      <w:commentRangeStart w:id="12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9"/>
      <w:r w:rsidR="00956620">
        <w:rPr>
          <w:rStyle w:val="CommentReference"/>
          <w:rFonts w:eastAsiaTheme="minorEastAsia"/>
          <w:iCs w:val="0"/>
          <w:lang w:val="en-US"/>
        </w:rPr>
        <w:commentReference w:id="129"/>
      </w:r>
      <w:bookmarkEnd w:id="128"/>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256F9FC5" w14:textId="4B688784" w:rsidR="00A36D3A" w:rsidRPr="006A3DC5" w:rsidRDefault="00A36D3A">
      <w:pPr>
        <w:jc w:val="left"/>
      </w:pPr>
      <w:bookmarkStart w:id="130" w:name="_Toc108102112"/>
      <w:r>
        <w:br w:type="page"/>
      </w:r>
    </w:p>
    <w:p w14:paraId="634213CE" w14:textId="4E86D393" w:rsidR="00F84C6F" w:rsidRDefault="00FB0F95" w:rsidP="0043219B">
      <w:pPr>
        <w:pStyle w:val="Heading1"/>
      </w:pPr>
      <w:r>
        <w:lastRenderedPageBreak/>
        <w:t>Model</w:t>
      </w:r>
      <w:r w:rsidR="002A3360">
        <w:t xml:space="preserve"> Optimization Integration</w:t>
      </w:r>
      <w:bookmarkEnd w:id="130"/>
    </w:p>
    <w:p w14:paraId="1DA01CE0" w14:textId="1A4696E1" w:rsidR="00A36D3A" w:rsidRDefault="000C4680" w:rsidP="00DC29E6">
      <w:pPr>
        <w:jc w:val="center"/>
        <w:rPr>
          <w:szCs w:val="24"/>
        </w:rPr>
      </w:pPr>
      <w:commentRangeStart w:id="131"/>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74E447E" w:rsidR="00F50A51" w:rsidRPr="00F50A51" w:rsidRDefault="00F50A51" w:rsidP="00F50A51">
      <w:pPr>
        <w:pStyle w:val="Caption"/>
        <w:spacing w:line="480" w:lineRule="auto"/>
        <w:jc w:val="center"/>
        <w:rPr>
          <w:color w:val="000000" w:themeColor="text1"/>
        </w:rPr>
      </w:pPr>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31"/>
      <w:r w:rsidR="00A25275">
        <w:rPr>
          <w:rStyle w:val="CommentReference"/>
        </w:rPr>
        <w:commentReference w:id="131"/>
      </w:r>
    </w:p>
    <w:p w14:paraId="22B93F68" w14:textId="5125FBF4" w:rsidR="00242681" w:rsidRDefault="00242681" w:rsidP="00242681">
      <w:pPr>
        <w:pStyle w:val="Heading2"/>
      </w:pPr>
      <w:bookmarkStart w:id="132" w:name="_Toc108102114"/>
      <w:r>
        <w:lastRenderedPageBreak/>
        <w:t>Motor Feasibility</w:t>
      </w:r>
      <w:bookmarkEnd w:id="132"/>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3"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3"/>
      <w:r>
        <w:fldChar w:fldCharType="end"/>
      </w:r>
    </w:p>
    <w:p w14:paraId="078E54B0" w14:textId="74991FAD" w:rsidR="000002B0" w:rsidRDefault="000002B0" w:rsidP="000002B0">
      <w:pPr>
        <w:pStyle w:val="TableCaption"/>
      </w:pPr>
      <w:bookmarkStart w:id="134" w:name="_Toc106915545"/>
      <w:r>
        <w:t>Motor Feasibility Constraints</w:t>
      </w:r>
      <w:bookmarkEnd w:id="13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Default="00000000" w:rsidP="00C44313">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55BF955B" w:rsidR="00C44313" w:rsidRDefault="00C44313" w:rsidP="00C44313">
            <w:pPr>
              <w:jc w:val="center"/>
              <w:rPr>
                <w:rFonts w:eastAsia="Times New Roman" w:cs="Times New Roman"/>
                <w:szCs w:val="24"/>
                <w:lang w:val="en-CA"/>
              </w:rPr>
            </w:pPr>
            <w:r>
              <w:rPr>
                <w:rFonts w:eastAsia="Times New Roman" w:cs="Times New Roman"/>
                <w:szCs w:val="24"/>
                <w:lang w:val="en-CA"/>
              </w:rPr>
              <w:t>Rotating/moving fields require minimum 2 pole pairs</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Default="00C44313" w:rsidP="00C44313">
            <w:pPr>
              <w:spacing w:before="240"/>
              <w:jc w:val="center"/>
              <w:rPr>
                <w:rFonts w:eastAsia="Times New Roman" w:cs="Times New Roman"/>
                <w:color w:val="000000" w:themeColor="text1"/>
                <w:szCs w:val="24"/>
                <w:lang w:val="en-CA"/>
              </w:rPr>
            </w:pPr>
            <w:r>
              <w:rPr>
                <w:rFonts w:eastAsia="Times New Roman" w:cs="Times New Roman"/>
                <w:color w:val="000000" w:themeColor="text1"/>
                <w:szCs w:val="24"/>
                <w:lang w:val="en-CA"/>
              </w:rPr>
              <w:t>N</w:t>
            </w:r>
            <w:r>
              <w:rPr>
                <w:rFonts w:eastAsia="Times New Roman" w:cs="Times New Roman"/>
                <w:color w:val="000000" w:themeColor="text1"/>
                <w:szCs w:val="24"/>
                <w:vertAlign w:val="subscript"/>
                <w:lang w:val="en-CA"/>
              </w:rPr>
              <w:t>s</w:t>
            </w:r>
            <w:r w:rsidRPr="0009394B">
              <w:rPr>
                <w:rFonts w:eastAsia="Times New Roman" w:cs="Times New Roman"/>
                <w:color w:val="000000" w:themeColor="text1"/>
                <w:szCs w:val="24"/>
                <w:lang w:val="en-CA"/>
              </w:rPr>
              <w:t xml:space="preserve"> % m = 0</w:t>
            </w:r>
          </w:p>
          <w:p w14:paraId="0AD54413" w14:textId="1C3C82D9" w:rsidR="00C44313" w:rsidRDefault="00C44313" w:rsidP="00C44313">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&amp;</w:t>
            </w:r>
          </w:p>
          <w:p w14:paraId="35C581B7" w14:textId="6A85FD52" w:rsidR="00C44313" w:rsidRPr="0009394B" w:rsidRDefault="00C44313" w:rsidP="00C44313">
            <w:pPr>
              <w:spacing w:after="240"/>
              <w:jc w:val="center"/>
              <w:rPr>
                <w:rFonts w:eastAsia="Times New Roman" w:cs="Times New Roman"/>
                <w:color w:val="000000" w:themeColor="text1"/>
                <w:szCs w:val="24"/>
                <w:lang w:val="en-CA"/>
              </w:rPr>
            </w:pPr>
            <w:r w:rsidRPr="0009394B">
              <w:rPr>
                <w:rFonts w:eastAsia="Times New Roman" w:cs="Times New Roman"/>
                <w:color w:val="000000" w:themeColor="text1"/>
                <w:szCs w:val="24"/>
                <w:lang w:val="en-CA"/>
              </w:rPr>
              <w:t>q % 1</w:t>
            </w:r>
            <w:r>
              <w:rPr>
                <w:rFonts w:eastAsia="Times New Roman" w:cs="Times New Roman"/>
                <w:color w:val="000000" w:themeColor="text1"/>
                <w:szCs w:val="24"/>
                <w:lang w:val="en-CA"/>
              </w:rPr>
              <w:t xml:space="preserve"> = 0</w:t>
            </w:r>
          </w:p>
        </w:tc>
        <w:tc>
          <w:tcPr>
            <w:tcW w:w="5562" w:type="dxa"/>
            <w:shd w:val="clear" w:color="auto" w:fill="FFFFFF" w:themeFill="background1"/>
            <w:vAlign w:val="center"/>
          </w:tcPr>
          <w:p w14:paraId="750E22A4" w14:textId="4F8BF64E" w:rsidR="00C44313" w:rsidRPr="0009394B" w:rsidRDefault="00C44313" w:rsidP="00C44313">
            <w:pPr>
              <w:jc w:val="center"/>
              <w:rPr>
                <w:rFonts w:eastAsia="Times New Roman" w:cs="Times New Roman"/>
                <w:color w:val="000000" w:themeColor="text1"/>
              </w:rPr>
            </w:pPr>
            <w:r>
              <w:rPr>
                <w:rFonts w:eastAsia="Times New Roman" w:cs="Times New Roman"/>
                <w:color w:val="000000" w:themeColor="text1"/>
              </w:rPr>
              <w:t>All motor slots must be filled with a coil and only integral slot windings are considered.</w:t>
            </w:r>
          </w:p>
        </w:tc>
      </w:tr>
      <w:tr w:rsidR="00C44313" w:rsidRPr="002E1B3A" w14:paraId="428BA757" w14:textId="77777777" w:rsidTr="00EF4972">
        <w:trPr>
          <w:trHeight w:val="567"/>
          <w:jc w:val="center"/>
        </w:trPr>
        <w:tc>
          <w:tcPr>
            <w:tcW w:w="2183" w:type="dxa"/>
            <w:shd w:val="clear" w:color="auto" w:fill="FFFFFF" w:themeFill="background1"/>
            <w:vAlign w:val="center"/>
          </w:tcPr>
          <w:p w14:paraId="7FA47B9B" w14:textId="2D2296A4" w:rsidR="00C44313" w:rsidRDefault="00000000" w:rsidP="00C44313">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C44313" w:rsidRDefault="00C44313" w:rsidP="00C44313">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Default="00C44313" w:rsidP="00C44313">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20959E5" w:rsidR="00C44313" w:rsidRDefault="00C44313" w:rsidP="00C44313">
            <w:pPr>
              <w:jc w:val="center"/>
              <w:rPr>
                <w:rFonts w:eastAsia="Times New Roman" w:cs="Times New Roman"/>
                <w:szCs w:val="24"/>
                <w:lang w:val="en-CA"/>
              </w:rPr>
            </w:pPr>
            <w:r>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Pr>
                <w:rFonts w:eastAsia="Times New Roman" w:cs="Times New Roman"/>
                <w:szCs w:val="24"/>
                <w:lang w:val="en-CA"/>
              </w:rPr>
              <w:t xml:space="preserve"> of a coil terminal</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Default="00C44313" w:rsidP="00C44313">
            <w:pPr>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428A7C7D" w:rsidR="00C44313" w:rsidRPr="00EF4972" w:rsidRDefault="00C44313" w:rsidP="00C44313">
            <w:pPr>
              <w:jc w:val="center"/>
            </w:pPr>
            <w:r>
              <w:t xml:space="preserve">The number of coil turns should produce a wire diameter capable of conducting the required amperage while not exceeding the slot area and  </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Default="00C44313" w:rsidP="00C44313">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C44313" w:rsidRDefault="00C44313" w:rsidP="00C44313">
            <w:pPr>
              <w:jc w:val="center"/>
            </w:pPr>
            <w:r>
              <w:t>The required frequency at high-speed operation cannot produce a skin 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5"/>
      <w:r w:rsidR="007C2766" w:rsidRPr="007C2766">
        <w:t xml:space="preserve">assuming low frequencies [15] </w:t>
      </w:r>
      <w:commentRangeEnd w:id="135"/>
      <w:r w:rsidR="007C2766">
        <w:rPr>
          <w:rStyle w:val="CommentReference"/>
        </w:rPr>
        <w:commentReference w:id="135"/>
      </w:r>
      <w:r w:rsidR="00B77FFD">
        <w:t>as:</w:t>
      </w:r>
    </w:p>
    <w:p w14:paraId="438B32B7" w14:textId="1D0D0CA4" w:rsidR="00B77FFD" w:rsidRPr="009A667C" w:rsidRDefault="00CB13A9" w:rsidP="000002B0">
      <m:oMathPara>
        <m:oMath>
          <m:r>
            <w:rPr>
              <w:rFonts w:ascii="Cambria Math" w:hAnsi="Cambria Math"/>
            </w:rPr>
            <w:lastRenderedPageBreak/>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2DE94F6D" w14:textId="77777777" w:rsidR="00F36279" w:rsidRDefault="00F36279" w:rsidP="00A35E6C">
      <w:pPr>
        <w:jc w:val="center"/>
        <w:rPr>
          <w:noProof/>
        </w:rPr>
      </w:pPr>
    </w:p>
    <w:p w14:paraId="69387508" w14:textId="23B9E740" w:rsidR="009A667C" w:rsidRDefault="009145BD" w:rsidP="00A35E6C">
      <w:pPr>
        <w:jc w:val="center"/>
      </w:pPr>
      <w:r w:rsidRPr="009145BD">
        <w:rPr>
          <w:noProof/>
        </w:rPr>
        <w:drawing>
          <wp:inline distT="0" distB="0" distL="0" distR="0" wp14:anchorId="5250A674" wp14:editId="48A6027A">
            <wp:extent cx="3904381" cy="286258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56"/>
                    <a:srcRect t="5651"/>
                    <a:stretch/>
                  </pic:blipFill>
                  <pic:spPr bwMode="auto">
                    <a:xfrm>
                      <a:off x="0" y="0"/>
                      <a:ext cx="3907292" cy="2864714"/>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commentRangeStart w:id="136"/>
    <w:p w14:paraId="0E8341B7" w14:textId="1C06FC5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w:commentRangeEnd w:id="136"/>
          <m:r>
            <m:rPr>
              <m:sty m:val="p"/>
            </m:rPr>
            <w:rPr>
              <w:rStyle w:val="CommentReference"/>
            </w:rPr>
            <w:commentReference w:id="136"/>
          </m:r>
        </m:oMath>
      </m:oMathPara>
    </w:p>
    <w:p w14:paraId="102AF18A" w14:textId="77777777" w:rsidR="00832189" w:rsidRDefault="0051191B" w:rsidP="007F6E66">
      <w:r>
        <w:t>Using the skin depth procedure to determine the maximum frequency of operation, the theoretical top speed of the motor can be solved.</w:t>
      </w:r>
    </w:p>
    <w:p w14:paraId="1F9B7331" w14:textId="77777777" w:rsidR="00832189" w:rsidRDefault="00832189" w:rsidP="007F6E66">
      <w:commentRangeStart w:id="137"/>
      <w:r w:rsidRPr="00832189">
        <w:rPr>
          <w:noProof/>
        </w:rPr>
        <w:lastRenderedPageBreak/>
        <w:drawing>
          <wp:inline distT="0" distB="0" distL="0" distR="0" wp14:anchorId="1980070C" wp14:editId="2002567C">
            <wp:extent cx="5486400" cy="84137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7"/>
                    <a:stretch>
                      <a:fillRect/>
                    </a:stretch>
                  </pic:blipFill>
                  <pic:spPr>
                    <a:xfrm>
                      <a:off x="0" y="0"/>
                      <a:ext cx="5486400" cy="841375"/>
                    </a:xfrm>
                    <a:prstGeom prst="rect">
                      <a:avLst/>
                    </a:prstGeom>
                  </pic:spPr>
                </pic:pic>
              </a:graphicData>
            </a:graphic>
          </wp:inline>
        </w:drawing>
      </w:r>
    </w:p>
    <w:p w14:paraId="4D155E0B" w14:textId="52951C56" w:rsidR="00832189" w:rsidRDefault="00832189" w:rsidP="007F6E66">
      <w:r>
        <w:t>24_4_Yc3 motor</w:t>
      </w:r>
      <w:commentRangeEnd w:id="137"/>
      <w:r>
        <w:rPr>
          <w:rStyle w:val="CommentReference"/>
        </w:rPr>
        <w:commentReference w:id="137"/>
      </w:r>
    </w:p>
    <w:p w14:paraId="7872681D" w14:textId="299ED31A" w:rsidR="0051191B" w:rsidRDefault="00562B19" w:rsidP="007F6E66">
      <w:r>
        <w:t>T</w:t>
      </w:r>
      <w:r w:rsidR="0051191B">
        <w:t xml:space="preserve">his is a theoretical </w:t>
      </w:r>
      <w:r>
        <w:t>top speed</w:t>
      </w:r>
      <w:r w:rsidR="0051191B">
        <w:t xml:space="preserve">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w:t>
      </w:r>
    </w:p>
    <w:p w14:paraId="101C5C95" w14:textId="77777777" w:rsidR="00F50A51" w:rsidRDefault="00F50A51" w:rsidP="00001FB4"/>
    <w:p w14:paraId="660EDC59" w14:textId="3BBEDC3B" w:rsidR="00F50A51" w:rsidRDefault="00F50A51" w:rsidP="00F50A51">
      <w:pPr>
        <w:pStyle w:val="Heading2"/>
      </w:pPr>
      <w:r>
        <w:t>Compute Fitness</w:t>
      </w:r>
    </w:p>
    <w:p w14:paraId="212137C4" w14:textId="0DCB0D35" w:rsidR="00001FB4" w:rsidRDefault="00001FB4" w:rsidP="00001FB4">
      <w:r>
        <w:t xml:space="preserve">After solving the </w:t>
      </w:r>
      <w:r w:rsidRPr="00405824">
        <w:rPr>
          <w:i/>
          <w:iCs/>
        </w:rPr>
        <w:t>Compute HAM</w:t>
      </w:r>
      <w:r>
        <w:t xml:space="preserve"> state</w:t>
      </w:r>
      <w:r w:rsidR="00F50A51">
        <w:t xml:space="preserve"> in </w:t>
      </w:r>
      <w:r w:rsidR="00F50A51" w:rsidRPr="00F50A51">
        <w:rPr>
          <w:color w:val="FF0000"/>
        </w:rPr>
        <w:t>figure 4.1</w:t>
      </w:r>
      <w:r>
        <w:t xml:space="preserve">, the performance parameters can be gathered and then maximized, minimized, or trended towards a bias. The performance parameters chosen for this optimization problem are defined in </w:t>
      </w:r>
      <w:r w:rsidRPr="00195243">
        <w:rPr>
          <w:color w:val="FF0000"/>
        </w:rPr>
        <w:t>figure x</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77777777" w:rsidR="00001FB4" w:rsidRPr="00F50A51" w:rsidRDefault="00001FB4" w:rsidP="00001FB4">
      <w:pPr>
        <w:pStyle w:val="Caption"/>
        <w:spacing w:line="480" w:lineRule="auto"/>
        <w:jc w:val="center"/>
        <w:rPr>
          <w:color w:val="000000" w:themeColor="text1"/>
        </w:rPr>
      </w:pPr>
      <w:bookmarkStart w:id="138" w:name="_Toc106551907"/>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Layout of the motor optimization algorithm inputs and the resultant multi-objectives.</w:t>
      </w:r>
      <w:bookmarkEnd w:id="138"/>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4A28E2B0" w:rsidR="00001FB4" w:rsidRDefault="00001FB4" w:rsidP="00001FB4">
      <w:pPr>
        <w:rPr>
          <w:szCs w:val="24"/>
        </w:rPr>
      </w:pPr>
      <w:r>
        <w:rPr>
          <w:szCs w:val="24"/>
        </w:rPr>
        <w:t xml:space="preserve">The thrust calculation of the motor is described in </w:t>
      </w:r>
      <w:r w:rsidRPr="00001FB4">
        <w:rPr>
          <w:color w:val="FF0000"/>
          <w:szCs w:val="24"/>
        </w:rPr>
        <w:t>section 2.6</w:t>
      </w:r>
      <w:r>
        <w:rPr>
          <w:szCs w:val="24"/>
        </w:rPr>
        <w:t xml:space="preserve"> and is a product of the HAM equations</w:t>
      </w:r>
      <w:r w:rsidR="00F50A51">
        <w:rPr>
          <w:szCs w:val="24"/>
        </w:rPr>
        <w:t xml:space="preserve">. </w:t>
      </w:r>
      <w:r>
        <w:rPr>
          <w:szCs w:val="24"/>
        </w:rPr>
        <w:t>To calculate the mass of the motor, only the primary is considered since the s</w:t>
      </w:r>
      <w:commentRangeStart w:id="139"/>
      <w:r>
        <w:rPr>
          <w:szCs w:val="24"/>
        </w:rPr>
        <w:t>econdary is a fixed design constraint</w:t>
      </w:r>
      <w:commentRangeEnd w:id="139"/>
      <w:r>
        <w:rPr>
          <w:rStyle w:val="CommentReference"/>
        </w:rPr>
        <w:commentReference w:id="139"/>
      </w:r>
      <w:r>
        <w:rPr>
          <w:szCs w:val="24"/>
        </w:rPr>
        <w:t>. The primary mass is a summation of the core, winding, and insulation masses defined by their respective volume’s times material density which are found in table x for each material.</w:t>
      </w:r>
    </w:p>
    <w:p w14:paraId="39A8E34F" w14:textId="77777777" w:rsidR="00001FB4" w:rsidRDefault="00001FB4" w:rsidP="00001FB4">
      <w:pPr>
        <w:pStyle w:val="TableCaption"/>
      </w:pPr>
      <w:bookmarkStart w:id="140" w:name="_Toc10691554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bookmarkEnd w:id="140"/>
      <w:r>
        <w:fldChar w:fldCharType="end"/>
      </w:r>
    </w:p>
    <w:p w14:paraId="1F251C4D" w14:textId="77777777" w:rsidR="00001FB4" w:rsidRDefault="00001FB4" w:rsidP="00001FB4">
      <w:pPr>
        <w:pStyle w:val="TableCaption"/>
      </w:pPr>
      <w:bookmarkStart w:id="141" w:name="_Toc106915543"/>
      <w:r>
        <w:t>Mass Equations</w:t>
      </w:r>
      <w:bookmarkEnd w:id="141"/>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rsidTr="0022448E">
        <w:trPr>
          <w:trHeight w:val="567"/>
          <w:jc w:val="center"/>
        </w:trPr>
        <w:tc>
          <w:tcPr>
            <w:tcW w:w="1257" w:type="dxa"/>
            <w:shd w:val="clear" w:color="auto" w:fill="FFFFFF" w:themeFill="background1"/>
            <w:vAlign w:val="center"/>
          </w:tcPr>
          <w:p w14:paraId="6DBB7E33"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2B07A1" w:rsidRDefault="00001FB4" w:rsidP="0022448E">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4496CAE2" w14:textId="77777777" w:rsidR="00001FB4" w:rsidRPr="002B07A1" w:rsidRDefault="00001FB4" w:rsidP="0022448E">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2B07A1">
              <w:rPr>
                <w:rFonts w:cs="Times New Roman"/>
                <w:b/>
                <w:bCs/>
                <w:szCs w:val="24"/>
              </w:rPr>
              <w:t>)</w:t>
            </w:r>
          </w:p>
        </w:tc>
      </w:tr>
      <w:tr w:rsidR="00001FB4" w:rsidRPr="002E1B3A" w14:paraId="5A520670" w14:textId="77777777" w:rsidTr="0022448E">
        <w:trPr>
          <w:trHeight w:val="567"/>
          <w:jc w:val="center"/>
        </w:trPr>
        <w:tc>
          <w:tcPr>
            <w:tcW w:w="1257" w:type="dxa"/>
            <w:shd w:val="clear" w:color="auto" w:fill="FFFFFF" w:themeFill="background1"/>
            <w:vAlign w:val="center"/>
          </w:tcPr>
          <w:p w14:paraId="4E69BDC1"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59719F" w:rsidRDefault="00001FB4" w:rsidP="0022448E">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7F7583E6" w14:textId="77777777" w:rsidR="00001FB4" w:rsidRDefault="00001FB4" w:rsidP="0022448E">
            <w:pPr>
              <w:jc w:val="center"/>
              <w:rPr>
                <w:rFonts w:eastAsia="Times New Roman" w:cs="Times New Roman"/>
                <w:szCs w:val="24"/>
                <w:lang w:val="en-CA"/>
              </w:rPr>
            </w:pPr>
            <w:r>
              <w:rPr>
                <w:rFonts w:cs="Times New Roman"/>
                <w:szCs w:val="24"/>
              </w:rPr>
              <w:t>7.8</w:t>
            </w:r>
          </w:p>
        </w:tc>
      </w:tr>
      <w:tr w:rsidR="00001FB4" w:rsidRPr="002E1B3A" w14:paraId="23AF13FE" w14:textId="77777777" w:rsidTr="0022448E">
        <w:trPr>
          <w:trHeight w:val="567"/>
          <w:jc w:val="center"/>
        </w:trPr>
        <w:tc>
          <w:tcPr>
            <w:tcW w:w="1257" w:type="dxa"/>
            <w:shd w:val="clear" w:color="auto" w:fill="FFFFFF" w:themeFill="background1"/>
            <w:vAlign w:val="center"/>
          </w:tcPr>
          <w:p w14:paraId="17CDE882"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Default="00001FB4" w:rsidP="0022448E">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Default="00001FB4" w:rsidP="0022448E">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6AC5071F"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8.96</w:t>
            </w:r>
          </w:p>
        </w:tc>
      </w:tr>
      <w:tr w:rsidR="00001FB4" w:rsidRPr="002E1B3A" w14:paraId="44DD9E0A" w14:textId="77777777" w:rsidTr="0022448E">
        <w:trPr>
          <w:trHeight w:val="567"/>
          <w:jc w:val="center"/>
        </w:trPr>
        <w:tc>
          <w:tcPr>
            <w:tcW w:w="1257" w:type="dxa"/>
            <w:shd w:val="clear" w:color="auto" w:fill="FFFFFF" w:themeFill="background1"/>
            <w:vAlign w:val="center"/>
          </w:tcPr>
          <w:p w14:paraId="0E9EC820"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Default="00001FB4" w:rsidP="0022448E">
            <w:pPr>
              <w:jc w:val="center"/>
              <w:rPr>
                <w:rFonts w:eastAsia="Times New Roman" w:cs="Times New Roman"/>
              </w:rPr>
            </w:pPr>
            <w:commentRangeStart w:id="142"/>
            <w:r>
              <w:rPr>
                <w:rFonts w:eastAsia="Times New Roman" w:cs="Times New Roman"/>
                <w:szCs w:val="24"/>
                <w:lang w:val="en-CA"/>
              </w:rPr>
              <w:t>Plastic</w:t>
            </w:r>
            <w:commentRangeEnd w:id="142"/>
            <w:r>
              <w:rPr>
                <w:rStyle w:val="CommentReference"/>
              </w:rPr>
              <w:commentReference w:id="142"/>
            </w:r>
          </w:p>
        </w:tc>
        <w:tc>
          <w:tcPr>
            <w:tcW w:w="4311" w:type="dxa"/>
            <w:shd w:val="clear" w:color="auto" w:fill="FFFFFF" w:themeFill="background1"/>
            <w:vAlign w:val="center"/>
          </w:tcPr>
          <w:p w14:paraId="758A82C3" w14:textId="77777777" w:rsidR="00001FB4" w:rsidRDefault="00001FB4" w:rsidP="0022448E">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5DC760E8"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1.4</w:t>
            </w:r>
          </w:p>
        </w:tc>
      </w:tr>
    </w:tbl>
    <w:p w14:paraId="48D66BAA" w14:textId="1D8D4F36" w:rsidR="006409E3" w:rsidRDefault="006409E3" w:rsidP="007F6E66">
      <w:pPr>
        <w:rPr>
          <w:color w:val="FF0000"/>
        </w:rPr>
      </w:pPr>
    </w:p>
    <w:p w14:paraId="512489DB" w14:textId="5664E452" w:rsidR="00F50A51" w:rsidRPr="000707F1" w:rsidRDefault="00F50A51" w:rsidP="007F6E66">
      <w:pPr>
        <w:rPr>
          <w:color w:val="FF0000"/>
        </w:rPr>
      </w:pPr>
      <w:r>
        <w:rPr>
          <w:color w:val="FF0000"/>
        </w:rPr>
        <w:lastRenderedPageBreak/>
        <w:t xml:space="preserve">Section 4.1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653A68D6" w14:textId="26A3C423" w:rsidR="004250F7" w:rsidRDefault="00405824" w:rsidP="00405824">
      <w:pPr>
        <w:pStyle w:val="Heading2"/>
      </w:pPr>
      <w:bookmarkStart w:id="143" w:name="_Toc108102115"/>
      <w:r>
        <w:t>Solver Configuration</w:t>
      </w:r>
      <w:bookmarkEnd w:id="143"/>
    </w:p>
    <w:p w14:paraId="2653DCA8" w14:textId="1F6F395F" w:rsid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8F8BB78" w14:textId="77777777" w:rsidR="00594B4D" w:rsidRPr="00405824" w:rsidRDefault="00594B4D" w:rsidP="00594B4D">
      <w:pPr>
        <w:pStyle w:val="ListParagraph"/>
      </w:pPr>
    </w:p>
    <w:p w14:paraId="012408C6" w14:textId="1F428D52" w:rsidR="005722F1" w:rsidRDefault="00271572" w:rsidP="00917522">
      <w:pPr>
        <w:pStyle w:val="Heading1"/>
      </w:pPr>
      <w:bookmarkStart w:id="144" w:name="_Toc108102116"/>
      <w:r>
        <w:t>Re</w:t>
      </w:r>
      <w:r w:rsidR="00574827">
        <w:t>search Summary</w:t>
      </w:r>
      <w:bookmarkEnd w:id="144"/>
    </w:p>
    <w:p w14:paraId="683B52D2" w14:textId="70A862EB" w:rsidR="006A3DC5" w:rsidRPr="00212D29" w:rsidRDefault="006A3DC5" w:rsidP="00212D29">
      <w:pPr>
        <w:spacing w:after="120"/>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lacks the capability to perform generic optimizations such as this without some serious </w:t>
      </w:r>
      <w:r w:rsidR="009A7ACE">
        <w:rPr>
          <w:szCs w:val="24"/>
        </w:rPr>
        <w:lastRenderedPageBreak/>
        <w:t xml:space="preserve">back-end coding implementation. To support such claims, it is important that the results produced within this paper have fundamental value and be thoroughly validated. </w:t>
      </w:r>
    </w:p>
    <w:p w14:paraId="408F5E73" w14:textId="43529ED4" w:rsidR="00594B4D" w:rsidRDefault="009A7ACE" w:rsidP="00594B4D">
      <w:pPr>
        <w:pStyle w:val="Heading2"/>
      </w:pPr>
      <w:r>
        <w:t>Baseline Validation</w:t>
      </w:r>
    </w:p>
    <w:p w14:paraId="53A40DB2" w14:textId="50087239" w:rsidR="00594B4D" w:rsidRPr="00594B4D" w:rsidRDefault="00594B4D" w:rsidP="00594B4D">
      <w:pPr>
        <w:pStyle w:val="Heading3"/>
      </w:pPr>
      <w:r>
        <w:t>Air Gap B field and Force Validation</w:t>
      </w:r>
    </w:p>
    <w:p w14:paraId="0FA72256" w14:textId="420558ED" w:rsidR="006A3DC5" w:rsidRPr="009A7ACE" w:rsidRDefault="009A7ACE" w:rsidP="006A3DC5">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w:t>
      </w:r>
      <w:r w:rsidR="002F38ED">
        <w:rPr>
          <w:color w:val="000000" w:themeColor="text1"/>
        </w:rPr>
        <w:t xml:space="preserve">The definition of the baseline motor was discussed in </w:t>
      </w:r>
      <w:r w:rsidR="002F38ED" w:rsidRPr="002F38ED">
        <w:rPr>
          <w:color w:val="FF0000"/>
        </w:rPr>
        <w:t xml:space="preserve">section 2.1 </w:t>
      </w:r>
      <w:r w:rsidRPr="00F36279">
        <w:rPr>
          <w:color w:val="000000" w:themeColor="text1"/>
        </w:rPr>
        <w:t>referenc</w:t>
      </w:r>
      <w:r w:rsidR="002F38ED" w:rsidRPr="00F36279">
        <w:rPr>
          <w:color w:val="000000" w:themeColor="text1"/>
        </w:rPr>
        <w:t>ing</w:t>
      </w:r>
      <w:r w:rsidRPr="009A7ACE">
        <w:rPr>
          <w:color w:val="FF0000"/>
        </w:rPr>
        <w:t xml:space="preserve"> paper X</w:t>
      </w:r>
      <w:r>
        <w:rPr>
          <w:color w:val="000000" w:themeColor="text1"/>
        </w:rPr>
        <w:t xml:space="preserve"> </w:t>
      </w:r>
      <w:r w:rsidR="00F36279">
        <w:rPr>
          <w:color w:val="000000" w:themeColor="text1"/>
        </w:rPr>
        <w:t xml:space="preserve">which </w:t>
      </w:r>
      <w:r>
        <w:rPr>
          <w:color w:val="000000" w:themeColor="text1"/>
        </w:rPr>
        <w:t>will serve as ground truth data since it includes FEM</w:t>
      </w:r>
      <w:r w:rsidR="002F38ED">
        <w:rPr>
          <w:color w:val="000000" w:themeColor="text1"/>
        </w:rPr>
        <w:t>,</w:t>
      </w:r>
      <w:r>
        <w:rPr>
          <w:color w:val="000000" w:themeColor="text1"/>
        </w:rPr>
        <w:t xml:space="preserve"> experimental</w:t>
      </w:r>
      <w:r w:rsidR="002F38ED">
        <w:rPr>
          <w:color w:val="000000" w:themeColor="text1"/>
        </w:rPr>
        <w:t>, and HAM</w:t>
      </w:r>
      <w:r>
        <w:rPr>
          <w:color w:val="000000" w:themeColor="text1"/>
        </w:rPr>
        <w:t xml:space="preserve"> data validation</w:t>
      </w:r>
      <w:r w:rsidR="002F38ED">
        <w:rPr>
          <w:color w:val="000000" w:themeColor="text1"/>
        </w:rPr>
        <w:t xml:space="preserve">. The HAM model produced in this paper </w:t>
      </w:r>
      <w:r w:rsidR="00F36279">
        <w:rPr>
          <w:color w:val="000000" w:themeColor="text1"/>
        </w:rPr>
        <w:t xml:space="preserve">is a reproduction of the one within the reference </w:t>
      </w:r>
      <w:r w:rsidR="00A66B2B">
        <w:rPr>
          <w:color w:val="000000" w:themeColor="text1"/>
        </w:rPr>
        <w:t>paper,</w:t>
      </w:r>
      <w:r w:rsidR="00F36279">
        <w:rPr>
          <w:color w:val="000000" w:themeColor="text1"/>
        </w:rPr>
        <w:t xml:space="preserve"> so it is natural to use its data for validation.</w:t>
      </w:r>
    </w:p>
    <w:p w14:paraId="01C6286C" w14:textId="77777777" w:rsidR="00F36279" w:rsidRDefault="00F36279" w:rsidP="006A3DC5">
      <w:pPr>
        <w:rPr>
          <w:noProof/>
        </w:rPr>
      </w:pPr>
    </w:p>
    <w:p w14:paraId="00F8CDEE" w14:textId="3511AA7C" w:rsidR="006A3DC5" w:rsidRDefault="006A3DC5" w:rsidP="00F36279">
      <w:pPr>
        <w:jc w:val="center"/>
      </w:pPr>
      <w:r>
        <w:rPr>
          <w:noProof/>
        </w:rPr>
        <w:drawing>
          <wp:inline distT="0" distB="0" distL="0" distR="0" wp14:anchorId="22E6FEA5" wp14:editId="431CF6D6">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9">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1BD7118C" w14:textId="09166B99"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p>
    <w:p w14:paraId="77FE7320" w14:textId="77777777" w:rsidR="00F36279" w:rsidRDefault="00F36279" w:rsidP="006A3DC5">
      <w:pPr>
        <w:rPr>
          <w:noProof/>
        </w:rPr>
      </w:pPr>
    </w:p>
    <w:p w14:paraId="3D3D7D12" w14:textId="32F19BA3" w:rsidR="006A3DC5" w:rsidRDefault="006A3DC5" w:rsidP="006A3DC5">
      <w:r>
        <w:rPr>
          <w:noProof/>
        </w:rPr>
        <w:drawing>
          <wp:inline distT="0" distB="0" distL="0" distR="0" wp14:anchorId="316BB672" wp14:editId="27DDD88E">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0">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56A02467" w14:textId="47BF185C"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p>
    <w:p w14:paraId="79EC935A" w14:textId="3099BCEB" w:rsidR="00A66B2B" w:rsidRDefault="00A66B2B" w:rsidP="006A3DC5">
      <w:r>
        <w:t>Within the upper-left text box in</w:t>
      </w:r>
      <w:r w:rsidRPr="00A66B2B">
        <w:rPr>
          <w:color w:val="FF0000"/>
        </w:rPr>
        <w:t xml:space="preserve"> figures X and Y</w:t>
      </w:r>
      <w:r>
        <w:t xml:space="preserve"> the mean error between curves is highlighted. This </w:t>
      </w:r>
      <w:r w:rsidR="0005468B">
        <w:t xml:space="preserve">mean </w:t>
      </w:r>
      <w:r>
        <w:t xml:space="preserve">error </w:t>
      </w:r>
      <w:r w:rsidR="0005468B">
        <w:t xml:space="preserve">between two curves </w:t>
      </w:r>
      <w:r>
        <w:t>is calculated as:</w:t>
      </w:r>
    </w:p>
    <w:p w14:paraId="2DF04A7E" w14:textId="361A42FD" w:rsidR="00A66B2B" w:rsidRPr="0043374C" w:rsidRDefault="00000000" w:rsidP="006A3DC5">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p w14:paraId="78DE1E84" w14:textId="2B6C0CDB" w:rsidR="0005468B" w:rsidRPr="0005468B" w:rsidRDefault="0043374C" w:rsidP="006A3DC5">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w:t>
      </w:r>
      <w:r w:rsidR="00DB2A58">
        <w:t xml:space="preserve">The mean error for both </w:t>
      </w:r>
      <w:r w:rsidR="0005468B">
        <w:t xml:space="preserve">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w:t>
      </w:r>
      <w:r>
        <w:t xml:space="preserve">The air gap plots were simulated at 60ms in Ansys Electronics which was enough time for the simulation to reach steady state and had the best correlation to the baseline results. This time step could </w:t>
      </w:r>
      <w:r w:rsidR="008805DD">
        <w:t xml:space="preserve">be </w:t>
      </w:r>
      <w:r>
        <w:t xml:space="preserve">slightly modified to align with the baseline results better but the </w:t>
      </w:r>
      <w:r>
        <w:lastRenderedPageBreak/>
        <w:t xml:space="preserve">mean error between the Ansys Electronics, baseline, and HAM curves was </w:t>
      </w:r>
      <w:proofErr w:type="gramStart"/>
      <w:r>
        <w:t>really low</w:t>
      </w:r>
      <w:proofErr w:type="gramEnd"/>
      <w:r>
        <w:t xml:space="preserve"> and can be considered accurate.</w:t>
      </w:r>
    </w:p>
    <w:p w14:paraId="7996C381" w14:textId="79AB0497" w:rsidR="00594B4D" w:rsidRPr="00594B4D" w:rsidRDefault="00594B4D" w:rsidP="00594B4D">
      <w:pPr>
        <w:pStyle w:val="Heading3"/>
      </w:pPr>
      <w:r>
        <w:t>Motor Core B Field Plot Validation</w:t>
      </w:r>
    </w:p>
    <w:p w14:paraId="7D11D3EF" w14:textId="3BA0096D" w:rsidR="00B86B1C" w:rsidRPr="00B86B1C" w:rsidRDefault="00594B4D" w:rsidP="006A3DC5">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w:t>
      </w:r>
      <w:r w:rsidR="007F7C3E">
        <w:rPr>
          <w:rFonts w:cs="Times New Roman"/>
          <w:color w:val="000000" w:themeColor="text1"/>
          <w:szCs w:val="24"/>
        </w:rPr>
        <w:t xml:space="preserve">addressed </w:t>
      </w:r>
      <w:r>
        <w:rPr>
          <w:rFonts w:cs="Times New Roman"/>
          <w:color w:val="000000" w:themeColor="text1"/>
          <w:szCs w:val="24"/>
        </w:rPr>
        <w:t xml:space="preserve">the </w:t>
      </w:r>
      <w:r w:rsidR="007F7C3E">
        <w:rPr>
          <w:rFonts w:cs="Times New Roman"/>
          <w:color w:val="000000" w:themeColor="text1"/>
          <w:szCs w:val="24"/>
        </w:rPr>
        <w:t xml:space="preserve">saturation </w:t>
      </w:r>
      <w:r>
        <w:rPr>
          <w:rFonts w:cs="Times New Roman"/>
          <w:color w:val="000000" w:themeColor="text1"/>
          <w:szCs w:val="24"/>
        </w:rPr>
        <w:t>constraint</w:t>
      </w:r>
      <w:r w:rsidR="007F7C3E">
        <w:rPr>
          <w:rFonts w:cs="Times New Roman"/>
          <w:color w:val="000000" w:themeColor="text1"/>
          <w:szCs w:val="24"/>
        </w:rPr>
        <w:t xml:space="preserve">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this </w:t>
      </w:r>
      <w:proofErr w:type="gramStart"/>
      <w:r w:rsidR="007F7C3E">
        <w:rPr>
          <w:rFonts w:cs="Times New Roman"/>
          <w:color w:val="000000" w:themeColor="text1"/>
          <w:szCs w:val="24"/>
        </w:rPr>
        <w:t>paper</w:t>
      </w:r>
      <w:r w:rsidR="00AF5894">
        <w:rPr>
          <w:rFonts w:cs="Times New Roman"/>
          <w:color w:val="000000" w:themeColor="text1"/>
          <w:szCs w:val="24"/>
        </w:rPr>
        <w:t xml:space="preserve">  and</w:t>
      </w:r>
      <w:proofErr w:type="gramEnd"/>
      <w:r w:rsidR="00AF5894">
        <w:rPr>
          <w:rFonts w:cs="Times New Roman"/>
          <w:color w:val="000000" w:themeColor="text1"/>
          <w:szCs w:val="24"/>
        </w:rPr>
        <w:t xml:space="preserve"> Ansys Electronics motor simulation software</w:t>
      </w:r>
      <w:r w:rsidR="007F7C3E">
        <w:rPr>
          <w:rFonts w:cs="Times New Roman"/>
          <w:color w:val="000000" w:themeColor="text1"/>
          <w:szCs w:val="24"/>
        </w:rPr>
        <w:t xml:space="preserve"> are visualized in </w:t>
      </w:r>
      <w:r w:rsidR="007F7C3E" w:rsidRPr="007F7C3E">
        <w:rPr>
          <w:rFonts w:cs="Times New Roman"/>
          <w:color w:val="FF0000"/>
          <w:szCs w:val="24"/>
        </w:rPr>
        <w:t>figures X a) and X b)</w:t>
      </w:r>
      <w:r w:rsidR="00AF5894">
        <w:rPr>
          <w:rFonts w:cs="Times New Roman"/>
          <w:color w:val="FF0000"/>
          <w:szCs w:val="24"/>
        </w:rPr>
        <w:t xml:space="preserve"> respectively</w:t>
      </w:r>
      <w:r w:rsidR="007F7C3E">
        <w:rPr>
          <w:rFonts w:cs="Times New Roman"/>
          <w:color w:val="000000" w:themeColor="text1"/>
          <w:szCs w:val="24"/>
        </w:rPr>
        <w:t xml:space="preserve">. The filtering functionality </w:t>
      </w:r>
      <w:r w:rsidR="00A546B2">
        <w:rPr>
          <w:rFonts w:cs="Times New Roman"/>
          <w:color w:val="000000" w:themeColor="text1"/>
          <w:szCs w:val="24"/>
        </w:rPr>
        <w:t xml:space="preserve">in the HAM model is </w:t>
      </w:r>
      <w:r w:rsidR="00AF5894">
        <w:rPr>
          <w:rFonts w:cs="Times New Roman"/>
          <w:color w:val="000000" w:themeColor="text1"/>
          <w:szCs w:val="24"/>
        </w:rPr>
        <w:t>in effect on the right side of the image</w:t>
      </w:r>
      <w:r w:rsidR="00A546B2">
        <w:rPr>
          <w:rFonts w:cs="Times New Roman"/>
          <w:color w:val="000000" w:themeColor="text1"/>
          <w:szCs w:val="24"/>
        </w:rPr>
        <w:t xml:space="preserve"> </w:t>
      </w:r>
      <w:r w:rsidR="00AF5894">
        <w:rPr>
          <w:rFonts w:cs="Times New Roman"/>
          <w:color w:val="000000" w:themeColor="text1"/>
          <w:szCs w:val="24"/>
        </w:rPr>
        <w:t>which has the magnitude of the B field per node mapped to the color bar on the left</w:t>
      </w:r>
      <w:r w:rsidR="00A546B2">
        <w:rPr>
          <w:rFonts w:cs="Times New Roman"/>
          <w:color w:val="000000" w:themeColor="text1"/>
          <w:szCs w:val="24"/>
        </w:rPr>
        <w:t xml:space="preserve">. The transparent, light blue overlay is helpful in visualizing the region where the filter is applied. Alternatively, on the </w:t>
      </w:r>
      <w:r w:rsidR="00AF5894">
        <w:rPr>
          <w:rFonts w:cs="Times New Roman"/>
          <w:color w:val="000000" w:themeColor="text1"/>
          <w:szCs w:val="24"/>
        </w:rPr>
        <w:t>left</w:t>
      </w:r>
      <w:r w:rsidR="00A546B2">
        <w:rPr>
          <w:rFonts w:cs="Times New Roman"/>
          <w:color w:val="000000" w:themeColor="text1"/>
          <w:szCs w:val="24"/>
        </w:rPr>
        <w:t xml:space="preserve"> side of the figure, the original model is visible without the filter applied to highlight the flexibility of the filtering implementation.</w:t>
      </w:r>
    </w:p>
    <w:p w14:paraId="4C5EB51C" w14:textId="314D49B8" w:rsidR="00C677C3" w:rsidRDefault="00B86B1C" w:rsidP="006A3DC5">
      <w:pPr>
        <w:rPr>
          <w:color w:val="FF0000"/>
        </w:rPr>
      </w:pPr>
      <w:r>
        <w:rPr>
          <w:noProof/>
          <w:color w:val="FF0000"/>
        </w:rPr>
        <w:drawing>
          <wp:inline distT="0" distB="0" distL="0" distR="0" wp14:anchorId="68E20EC5" wp14:editId="1B44DB5C">
            <wp:extent cx="5493573" cy="1911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61" cstate="print">
                      <a:extLst>
                        <a:ext uri="{28A0092B-C50C-407E-A947-70E740481C1C}">
                          <a14:useLocalDpi xmlns:a14="http://schemas.microsoft.com/office/drawing/2010/main" val="0"/>
                        </a:ext>
                      </a:extLst>
                    </a:blip>
                    <a:srcRect r="4559"/>
                    <a:stretch/>
                  </pic:blipFill>
                  <pic:spPr bwMode="auto">
                    <a:xfrm>
                      <a:off x="0" y="0"/>
                      <a:ext cx="5500783" cy="1913859"/>
                    </a:xfrm>
                    <a:prstGeom prst="rect">
                      <a:avLst/>
                    </a:prstGeom>
                    <a:ln>
                      <a:noFill/>
                    </a:ln>
                    <a:extLst>
                      <a:ext uri="{53640926-AAD7-44D8-BBD7-CCE9431645EC}">
                        <a14:shadowObscured xmlns:a14="http://schemas.microsoft.com/office/drawing/2010/main"/>
                      </a:ext>
                    </a:extLst>
                  </pic:spPr>
                </pic:pic>
              </a:graphicData>
            </a:graphic>
          </wp:inline>
        </w:drawing>
      </w:r>
    </w:p>
    <w:p w14:paraId="6FAE3CAB" w14:textId="5B14B553" w:rsidR="00AF5894" w:rsidRPr="00AF5894" w:rsidRDefault="00AF5894" w:rsidP="00AF5894">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sidR="00215550">
        <w:rPr>
          <w:color w:val="000000" w:themeColor="text1"/>
        </w:rPr>
        <w:t>M</w:t>
      </w:r>
      <w:r>
        <w:rPr>
          <w:color w:val="000000" w:themeColor="text1"/>
        </w:rPr>
        <w:t xml:space="preserve">agnetic flux density (B) field plot in the motor core </w:t>
      </w:r>
      <w:r w:rsidR="00215550">
        <w:rPr>
          <w:color w:val="000000" w:themeColor="text1"/>
        </w:rPr>
        <w:t>of the HAM simulation for the baseline motor to validate accuracy.</w:t>
      </w:r>
    </w:p>
    <w:p w14:paraId="6A272898" w14:textId="3BEE6E68" w:rsidR="00832189" w:rsidRDefault="00832189" w:rsidP="006A3DC5">
      <w:pPr>
        <w:rPr>
          <w:color w:val="FF0000"/>
        </w:rPr>
      </w:pPr>
      <w:r w:rsidRPr="00832189">
        <w:rPr>
          <w:noProof/>
          <w:color w:val="FF0000"/>
        </w:rPr>
        <w:lastRenderedPageBreak/>
        <w:drawing>
          <wp:inline distT="0" distB="0" distL="0" distR="0" wp14:anchorId="450E6386" wp14:editId="540CDA0E">
            <wp:extent cx="5449060" cy="314368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2"/>
                    <a:stretch>
                      <a:fillRect/>
                    </a:stretch>
                  </pic:blipFill>
                  <pic:spPr>
                    <a:xfrm>
                      <a:off x="0" y="0"/>
                      <a:ext cx="5449060" cy="3143689"/>
                    </a:xfrm>
                    <a:prstGeom prst="rect">
                      <a:avLst/>
                    </a:prstGeom>
                  </pic:spPr>
                </pic:pic>
              </a:graphicData>
            </a:graphic>
          </wp:inline>
        </w:drawing>
      </w:r>
    </w:p>
    <w:p w14:paraId="3AA1602F" w14:textId="1FDEEB0E" w:rsidR="00215550" w:rsidRPr="00AF5894" w:rsidRDefault="00C677C3" w:rsidP="00215550">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sidR="00215550">
        <w:rPr>
          <w:color w:val="000000" w:themeColor="text1"/>
        </w:rPr>
        <w:t>Magnetic flux density (B) field plot in the motor core of the Ansys Electronics simulation for the baseline motor to validate accuracy.</w:t>
      </w:r>
    </w:p>
    <w:p w14:paraId="5D843FFF" w14:textId="77777777" w:rsidR="00925AD6" w:rsidRPr="00925AD6" w:rsidRDefault="00925AD6" w:rsidP="00925AD6">
      <w:pPr>
        <w:rPr>
          <w:lang w:val="en-CA"/>
        </w:rPr>
      </w:pPr>
    </w:p>
    <w:p w14:paraId="702300BF" w14:textId="5D984FD8" w:rsidR="001F1CC4" w:rsidRDefault="00A546B2" w:rsidP="007F7C3E">
      <w:pPr>
        <w:rPr>
          <w:lang w:val="en-CA"/>
        </w:rPr>
      </w:pPr>
      <w:r>
        <w:rPr>
          <w:lang w:val="en-CA"/>
        </w:rPr>
        <w:t xml:space="preserve">Visually the results between Ansys and HAM are quite similar but vary slightly due to the difficulty in choosing the perfect time slice for </w:t>
      </w:r>
      <w:r w:rsidR="0047745E">
        <w:rPr>
          <w:lang w:val="en-CA"/>
        </w:rPr>
        <w:t xml:space="preserve">the </w:t>
      </w:r>
      <w:r>
        <w:rPr>
          <w:lang w:val="en-CA"/>
        </w:rPr>
        <w:t>plotting to match</w:t>
      </w:r>
      <w:r w:rsidR="0047745E">
        <w:rPr>
          <w:lang w:val="en-CA"/>
        </w:rPr>
        <w:t xml:space="preserve"> without error</w:t>
      </w:r>
      <w:r>
        <w:rPr>
          <w:lang w:val="en-CA"/>
        </w:rPr>
        <w:t xml:space="preserve">. More importantly, the bounds of the </w:t>
      </w:r>
      <w:r w:rsidR="0047745E">
        <w:rPr>
          <w:lang w:val="en-CA"/>
        </w:rPr>
        <w:t xml:space="preserve">color bar for </w:t>
      </w:r>
      <w:r>
        <w:rPr>
          <w:lang w:val="en-CA"/>
        </w:rPr>
        <w:t xml:space="preserve">B field within the core of the motor for both plots </w:t>
      </w:r>
      <w:r w:rsidR="0047745E">
        <w:rPr>
          <w:lang w:val="en-CA"/>
        </w:rPr>
        <w:t xml:space="preserve">have a percent error of </w:t>
      </w:r>
      <w:r w:rsidR="00C66583">
        <w:rPr>
          <w:lang w:val="en-CA"/>
        </w:rPr>
        <w:t>0</w:t>
      </w:r>
      <w:r w:rsidR="0047745E">
        <w:rPr>
          <w:lang w:val="en-CA"/>
        </w:rPr>
        <w:t>.</w:t>
      </w:r>
      <w:r w:rsidR="00C66583">
        <w:rPr>
          <w:lang w:val="en-CA"/>
        </w:rPr>
        <w:t>9</w:t>
      </w:r>
      <w:r w:rsidR="0047745E">
        <w:rPr>
          <w:lang w:val="en-CA"/>
        </w:rPr>
        <w:t xml:space="preserve">% which is due to </w:t>
      </w:r>
      <w:r w:rsidR="001F1CC4">
        <w:rPr>
          <w:lang w:val="en-CA"/>
        </w:rPr>
        <w:t>these</w:t>
      </w:r>
      <w:r w:rsidR="0047745E">
        <w:rPr>
          <w:lang w:val="en-CA"/>
        </w:rPr>
        <w:t xml:space="preserve"> factors</w:t>
      </w:r>
      <w:r w:rsidR="001F1CC4">
        <w:rPr>
          <w:lang w:val="en-CA"/>
        </w:rPr>
        <w:t>:</w:t>
      </w:r>
    </w:p>
    <w:p w14:paraId="11A91FA7" w14:textId="77777777" w:rsidR="001F1CC4" w:rsidRDefault="0047745E" w:rsidP="001F1CC4">
      <w:pPr>
        <w:pStyle w:val="ListParagraph"/>
        <w:numPr>
          <w:ilvl w:val="0"/>
          <w:numId w:val="38"/>
        </w:numPr>
        <w:rPr>
          <w:lang w:val="en-CA"/>
        </w:rPr>
      </w:pPr>
      <w:r w:rsidRPr="001F1CC4">
        <w:rPr>
          <w:lang w:val="en-CA"/>
        </w:rPr>
        <w:t>The first is that the meshing density of HAM is much less than that of ANSYS in this example.</w:t>
      </w:r>
    </w:p>
    <w:p w14:paraId="0813232A" w14:textId="458887BC" w:rsidR="001F1CC4" w:rsidRPr="001F1CC4" w:rsidRDefault="0047745E" w:rsidP="001F1CC4">
      <w:pPr>
        <w:pStyle w:val="ListParagraph"/>
        <w:numPr>
          <w:ilvl w:val="0"/>
          <w:numId w:val="38"/>
        </w:numPr>
        <w:rPr>
          <w:lang w:val="en-CA"/>
        </w:rPr>
      </w:pPr>
      <w:r w:rsidRPr="001F1CC4">
        <w:rPr>
          <w:lang w:val="en-CA"/>
        </w:rPr>
        <w:t xml:space="preserve">The time slice chosen for the simulation between a) and b) is not </w:t>
      </w:r>
      <w:r w:rsidR="001F1CC4" w:rsidRPr="001F1CC4">
        <w:rPr>
          <w:lang w:val="en-CA"/>
        </w:rPr>
        <w:t>the same</w:t>
      </w:r>
      <w:r w:rsidR="001F1CC4">
        <w:rPr>
          <w:lang w:val="en-CA"/>
        </w:rPr>
        <w:t>.</w:t>
      </w:r>
    </w:p>
    <w:p w14:paraId="26365A9F" w14:textId="08AF0A9A" w:rsidR="006A3DC5" w:rsidRPr="00E961E2" w:rsidRDefault="001F1CC4" w:rsidP="006A3DC5">
      <w:pPr>
        <w:rPr>
          <w:lang w:val="en-CA"/>
        </w:rPr>
      </w:pPr>
      <w:r>
        <w:rPr>
          <w:lang w:val="en-CA"/>
        </w:rPr>
        <w:t>Given that the error is relatively low, t</w:t>
      </w:r>
      <w:r w:rsidR="00A546B2" w:rsidRPr="001F1CC4">
        <w:rPr>
          <w:lang w:val="en-CA"/>
        </w:rPr>
        <w:t xml:space="preserve">his proves the accuracy of the HAM modelling algorithm and provides a robust method for creating feasible motors that do not saturate. To account for localized saturation around the </w:t>
      </w:r>
      <w:r w:rsidRPr="001F1CC4">
        <w:rPr>
          <w:lang w:val="en-CA"/>
        </w:rPr>
        <w:t xml:space="preserve">boundaries of the </w:t>
      </w:r>
      <w:r w:rsidR="00A546B2" w:rsidRPr="001F1CC4">
        <w:rPr>
          <w:lang w:val="en-CA"/>
        </w:rPr>
        <w:t>motor core teeth, the feasibility check of the iterative solver checks that 9</w:t>
      </w:r>
      <w:r w:rsidRPr="001F1CC4">
        <w:rPr>
          <w:lang w:val="en-CA"/>
        </w:rPr>
        <w:t>9</w:t>
      </w:r>
      <w:r w:rsidR="00A546B2" w:rsidRPr="001F1CC4">
        <w:rPr>
          <w:lang w:val="en-CA"/>
        </w:rPr>
        <w:t xml:space="preserve">% of the </w:t>
      </w:r>
      <w:r w:rsidRPr="001F1CC4">
        <w:rPr>
          <w:lang w:val="en-CA"/>
        </w:rPr>
        <w:t xml:space="preserve">nodes in the </w:t>
      </w:r>
      <w:r w:rsidR="00A546B2" w:rsidRPr="001F1CC4">
        <w:rPr>
          <w:lang w:val="en-CA"/>
        </w:rPr>
        <w:t xml:space="preserve">motor core do </w:t>
      </w:r>
      <w:r w:rsidR="00A546B2" w:rsidRPr="001F1CC4">
        <w:rPr>
          <w:lang w:val="en-CA"/>
        </w:rPr>
        <w:lastRenderedPageBreak/>
        <w:t>not saturate.</w:t>
      </w:r>
      <w:r>
        <w:rPr>
          <w:lang w:val="en-CA"/>
        </w:rPr>
        <w:t xml:space="preserve"> Otherwise, motors are that are still effectively valid would not be considered by the solver.</w:t>
      </w:r>
    </w:p>
    <w:p w14:paraId="5C842DF2" w14:textId="0FA40DE0" w:rsidR="00F65E34" w:rsidRDefault="00F65E34" w:rsidP="0043219B">
      <w:pPr>
        <w:pStyle w:val="Heading2"/>
      </w:pPr>
      <w:bookmarkStart w:id="145" w:name="_Toc108102118"/>
      <w:r>
        <w:t>Optimization Results</w:t>
      </w:r>
    </w:p>
    <w:p w14:paraId="23B50F16" w14:textId="7FC4B5C6" w:rsidR="00F65E34" w:rsidRDefault="00F65E34" w:rsidP="00F65E34">
      <w:pPr>
        <w:pStyle w:val="Heading3"/>
      </w:pPr>
    </w:p>
    <w:p w14:paraId="64EB65FF" w14:textId="77777777" w:rsidR="00C677C3" w:rsidRDefault="00C677C3" w:rsidP="00C677C3">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p>
    <w:p w14:paraId="35B4D316" w14:textId="03F9625F" w:rsidR="00C677C3" w:rsidRDefault="00EB597C" w:rsidP="00C677C3">
      <w:pPr>
        <w:pStyle w:val="TableCaption"/>
      </w:pPr>
      <w:r>
        <w:t>Optimization Configuration</w:t>
      </w:r>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C677C3" w:rsidRPr="002E1B3A" w14:paraId="449415F7" w14:textId="77777777" w:rsidTr="00C677C3">
        <w:trPr>
          <w:trHeight w:val="567"/>
          <w:jc w:val="center"/>
        </w:trPr>
        <w:tc>
          <w:tcPr>
            <w:tcW w:w="2691" w:type="dxa"/>
            <w:shd w:val="clear" w:color="auto" w:fill="FFFFFF" w:themeFill="background1"/>
            <w:vAlign w:val="center"/>
          </w:tcPr>
          <w:p w14:paraId="7512B899" w14:textId="176A8516" w:rsidR="00C677C3" w:rsidRPr="002B07A1" w:rsidRDefault="00C677C3" w:rsidP="006C5037">
            <w:pPr>
              <w:jc w:val="center"/>
              <w:rPr>
                <w:rFonts w:eastAsia="Times New Roman" w:cs="Times New Roman"/>
                <w:b/>
                <w:bCs/>
                <w:szCs w:val="24"/>
                <w:lang w:val="en-CA"/>
              </w:rPr>
            </w:pPr>
            <w:r>
              <w:rPr>
                <w:rFonts w:eastAsia="Times New Roman" w:cs="Times New Roman"/>
                <w:b/>
                <w:bCs/>
                <w:szCs w:val="24"/>
                <w:lang w:val="en-CA"/>
              </w:rPr>
              <w:t>Configuration</w:t>
            </w:r>
          </w:p>
        </w:tc>
        <w:tc>
          <w:tcPr>
            <w:tcW w:w="3108" w:type="dxa"/>
            <w:shd w:val="clear" w:color="auto" w:fill="FFFFFF" w:themeFill="background1"/>
            <w:vAlign w:val="center"/>
          </w:tcPr>
          <w:p w14:paraId="6A40BBF7" w14:textId="0FA989EA" w:rsidR="00C677C3" w:rsidRPr="002B07A1" w:rsidRDefault="00C677C3" w:rsidP="006C5037">
            <w:pPr>
              <w:jc w:val="center"/>
              <w:rPr>
                <w:rFonts w:eastAsia="Times New Roman" w:cs="Times New Roman"/>
                <w:b/>
                <w:bCs/>
                <w:szCs w:val="24"/>
                <w:lang w:val="en-CA"/>
              </w:rPr>
            </w:pPr>
            <w:r>
              <w:rPr>
                <w:rFonts w:eastAsia="Times New Roman" w:cs="Times New Roman"/>
                <w:b/>
                <w:bCs/>
                <w:szCs w:val="24"/>
                <w:lang w:val="en-CA"/>
              </w:rPr>
              <w:t>Value</w:t>
            </w:r>
          </w:p>
        </w:tc>
      </w:tr>
      <w:tr w:rsidR="00C677C3" w:rsidRPr="002E1B3A" w14:paraId="0C280F7E" w14:textId="77777777" w:rsidTr="00C677C3">
        <w:trPr>
          <w:trHeight w:val="567"/>
          <w:jc w:val="center"/>
        </w:trPr>
        <w:tc>
          <w:tcPr>
            <w:tcW w:w="2691" w:type="dxa"/>
            <w:shd w:val="clear" w:color="auto" w:fill="FFFFFF" w:themeFill="background1"/>
            <w:vAlign w:val="center"/>
          </w:tcPr>
          <w:p w14:paraId="001B7176" w14:textId="39B1E772" w:rsidR="00C677C3" w:rsidRDefault="00C677C3" w:rsidP="006C5037">
            <w:pPr>
              <w:jc w:val="center"/>
              <w:rPr>
                <w:rFonts w:eastAsia="Times New Roman" w:cs="Times New Roman"/>
                <w:szCs w:val="24"/>
                <w:lang w:val="en-CA"/>
              </w:rPr>
            </w:pPr>
            <w:r>
              <w:rPr>
                <w:rFonts w:eastAsia="Times New Roman" w:cs="Times New Roman"/>
                <w:szCs w:val="24"/>
                <w:lang w:val="en-CA"/>
              </w:rPr>
              <w:t xml:space="preserve"># </w:t>
            </w:r>
            <w:proofErr w:type="gramStart"/>
            <w:r>
              <w:rPr>
                <w:rFonts w:eastAsia="Times New Roman" w:cs="Times New Roman"/>
                <w:szCs w:val="24"/>
                <w:lang w:val="en-CA"/>
              </w:rPr>
              <w:t>of</w:t>
            </w:r>
            <w:proofErr w:type="gramEnd"/>
            <w:r>
              <w:rPr>
                <w:rFonts w:eastAsia="Times New Roman" w:cs="Times New Roman"/>
                <w:szCs w:val="24"/>
                <w:lang w:val="en-CA"/>
              </w:rPr>
              <w:t xml:space="preserve"> mesh elements</w:t>
            </w:r>
          </w:p>
        </w:tc>
        <w:tc>
          <w:tcPr>
            <w:tcW w:w="3108" w:type="dxa"/>
            <w:shd w:val="clear" w:color="auto" w:fill="FFFFFF" w:themeFill="background1"/>
            <w:vAlign w:val="center"/>
          </w:tcPr>
          <w:p w14:paraId="37DC6F58" w14:textId="5C85DEC0" w:rsidR="00C677C3" w:rsidRPr="00D6550A" w:rsidRDefault="00C677C3" w:rsidP="006C5037">
            <w:pPr>
              <w:jc w:val="center"/>
              <w:rPr>
                <w:rFonts w:eastAsia="Times New Roman" w:cs="Times New Roman"/>
                <w:szCs w:val="24"/>
                <w:lang w:val="en-CA"/>
              </w:rPr>
            </w:pPr>
            <w:r>
              <w:rPr>
                <w:rFonts w:eastAsia="Times New Roman" w:cs="Times New Roman"/>
                <w:szCs w:val="24"/>
                <w:lang w:val="en-CA"/>
              </w:rPr>
              <w:t>5,002,020</w:t>
            </w:r>
          </w:p>
        </w:tc>
      </w:tr>
      <w:tr w:rsidR="00C677C3" w:rsidRPr="002E1B3A" w14:paraId="1756DC14" w14:textId="77777777" w:rsidTr="00C677C3">
        <w:trPr>
          <w:trHeight w:val="567"/>
          <w:jc w:val="center"/>
        </w:trPr>
        <w:tc>
          <w:tcPr>
            <w:tcW w:w="2691" w:type="dxa"/>
            <w:shd w:val="clear" w:color="auto" w:fill="FFFFFF" w:themeFill="background1"/>
            <w:vAlign w:val="center"/>
          </w:tcPr>
          <w:p w14:paraId="77E7088C" w14:textId="77777777" w:rsidR="00C677C3" w:rsidRDefault="00C677C3" w:rsidP="006C5037">
            <w:pPr>
              <w:jc w:val="center"/>
              <w:rPr>
                <w:rFonts w:eastAsia="Times New Roman" w:cs="Times New Roman"/>
                <w:szCs w:val="24"/>
                <w:lang w:val="en-CA"/>
              </w:rPr>
            </w:pPr>
            <w:r>
              <w:rPr>
                <w:rFonts w:eastAsia="Times New Roman" w:cs="Times New Roman"/>
                <w:szCs w:val="24"/>
                <w:lang w:val="en-CA"/>
              </w:rPr>
              <w:t>Winding</w:t>
            </w:r>
          </w:p>
        </w:tc>
        <w:tc>
          <w:tcPr>
            <w:tcW w:w="3108" w:type="dxa"/>
            <w:shd w:val="clear" w:color="auto" w:fill="FFFFFF" w:themeFill="background1"/>
            <w:vAlign w:val="center"/>
          </w:tcPr>
          <w:p w14:paraId="753FD067" w14:textId="77777777" w:rsidR="00C677C3" w:rsidRDefault="00C677C3" w:rsidP="006C5037">
            <w:pPr>
              <w:jc w:val="center"/>
              <w:rPr>
                <w:rFonts w:eastAsia="Times New Roman" w:cs="Times New Roman"/>
              </w:rPr>
            </w:pPr>
            <w:r>
              <w:rPr>
                <w:rFonts w:eastAsia="Times New Roman" w:cs="Times New Roman"/>
                <w:szCs w:val="24"/>
                <w:lang w:val="en-CA"/>
              </w:rPr>
              <w:t>Copper</w:t>
            </w:r>
          </w:p>
        </w:tc>
      </w:tr>
      <w:tr w:rsidR="00C677C3" w:rsidRPr="002E1B3A" w14:paraId="5236A7D4" w14:textId="77777777" w:rsidTr="00C677C3">
        <w:trPr>
          <w:trHeight w:val="567"/>
          <w:jc w:val="center"/>
        </w:trPr>
        <w:tc>
          <w:tcPr>
            <w:tcW w:w="2691" w:type="dxa"/>
            <w:shd w:val="clear" w:color="auto" w:fill="FFFFFF" w:themeFill="background1"/>
            <w:vAlign w:val="center"/>
          </w:tcPr>
          <w:p w14:paraId="7A45AE2C" w14:textId="77777777" w:rsidR="00C677C3" w:rsidRDefault="00C677C3" w:rsidP="006C5037">
            <w:pPr>
              <w:jc w:val="center"/>
              <w:rPr>
                <w:rFonts w:eastAsia="Times New Roman" w:cs="Times New Roman"/>
                <w:szCs w:val="24"/>
                <w:lang w:val="en-CA"/>
              </w:rPr>
            </w:pPr>
            <w:r>
              <w:rPr>
                <w:rFonts w:eastAsia="Times New Roman" w:cs="Times New Roman"/>
                <w:szCs w:val="24"/>
                <w:lang w:val="en-CA"/>
              </w:rPr>
              <w:t>Insulation</w:t>
            </w:r>
          </w:p>
        </w:tc>
        <w:tc>
          <w:tcPr>
            <w:tcW w:w="3108" w:type="dxa"/>
            <w:shd w:val="clear" w:color="auto" w:fill="FFFFFF" w:themeFill="background1"/>
            <w:vAlign w:val="center"/>
          </w:tcPr>
          <w:p w14:paraId="5E37D60D" w14:textId="77777777" w:rsidR="00C677C3" w:rsidRDefault="00C677C3" w:rsidP="006C5037">
            <w:pPr>
              <w:jc w:val="center"/>
              <w:rPr>
                <w:rFonts w:eastAsia="Times New Roman" w:cs="Times New Roman"/>
              </w:rPr>
            </w:pPr>
            <w:commentRangeStart w:id="146"/>
            <w:r>
              <w:rPr>
                <w:rFonts w:eastAsia="Times New Roman" w:cs="Times New Roman"/>
                <w:szCs w:val="24"/>
                <w:lang w:val="en-CA"/>
              </w:rPr>
              <w:t>Plastic</w:t>
            </w:r>
            <w:commentRangeEnd w:id="146"/>
            <w:r>
              <w:rPr>
                <w:rStyle w:val="CommentReference"/>
              </w:rPr>
              <w:commentReference w:id="146"/>
            </w:r>
          </w:p>
        </w:tc>
      </w:tr>
    </w:tbl>
    <w:p w14:paraId="387E6B69" w14:textId="6D196054" w:rsidR="00C677C3" w:rsidRDefault="00C677C3" w:rsidP="00C677C3"/>
    <w:p w14:paraId="406B11DF" w14:textId="77777777" w:rsidR="00A546B2" w:rsidRDefault="00A546B2" w:rsidP="00A546B2">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p>
    <w:p w14:paraId="669960FE" w14:textId="70E5BDDF" w:rsidR="00A546B2" w:rsidRDefault="00A546B2" w:rsidP="00A546B2">
      <w:pPr>
        <w:pStyle w:val="TableCaption"/>
      </w:pPr>
      <w:r>
        <w:t>Optimal Motor Configuration</w:t>
      </w:r>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A546B2" w:rsidRPr="002E1B3A" w14:paraId="48CF9082" w14:textId="77777777" w:rsidTr="00ED191B">
        <w:trPr>
          <w:trHeight w:val="567"/>
          <w:jc w:val="center"/>
        </w:trPr>
        <w:tc>
          <w:tcPr>
            <w:tcW w:w="2691" w:type="dxa"/>
            <w:shd w:val="clear" w:color="auto" w:fill="FFFFFF" w:themeFill="background1"/>
            <w:vAlign w:val="center"/>
          </w:tcPr>
          <w:p w14:paraId="252AD26E" w14:textId="34F8BDF8" w:rsidR="00A546B2" w:rsidRPr="002B07A1" w:rsidRDefault="00A546B2" w:rsidP="00ED191B">
            <w:pPr>
              <w:jc w:val="center"/>
              <w:rPr>
                <w:rFonts w:eastAsia="Times New Roman" w:cs="Times New Roman"/>
                <w:b/>
                <w:bCs/>
                <w:szCs w:val="24"/>
                <w:lang w:val="en-CA"/>
              </w:rPr>
            </w:pPr>
            <w:r>
              <w:rPr>
                <w:rFonts w:eastAsia="Times New Roman" w:cs="Times New Roman"/>
                <w:b/>
                <w:bCs/>
                <w:szCs w:val="24"/>
                <w:lang w:val="en-CA"/>
              </w:rPr>
              <w:t>Parameter</w:t>
            </w:r>
          </w:p>
        </w:tc>
        <w:tc>
          <w:tcPr>
            <w:tcW w:w="3108" w:type="dxa"/>
            <w:shd w:val="clear" w:color="auto" w:fill="FFFFFF" w:themeFill="background1"/>
            <w:vAlign w:val="center"/>
          </w:tcPr>
          <w:p w14:paraId="76D79DD9" w14:textId="77777777" w:rsidR="00A546B2" w:rsidRPr="002B07A1" w:rsidRDefault="00A546B2" w:rsidP="00ED191B">
            <w:pPr>
              <w:jc w:val="center"/>
              <w:rPr>
                <w:rFonts w:eastAsia="Times New Roman" w:cs="Times New Roman"/>
                <w:b/>
                <w:bCs/>
                <w:szCs w:val="24"/>
                <w:lang w:val="en-CA"/>
              </w:rPr>
            </w:pPr>
            <w:r>
              <w:rPr>
                <w:rFonts w:eastAsia="Times New Roman" w:cs="Times New Roman"/>
                <w:b/>
                <w:bCs/>
                <w:szCs w:val="24"/>
                <w:lang w:val="en-CA"/>
              </w:rPr>
              <w:t>Value</w:t>
            </w:r>
          </w:p>
        </w:tc>
      </w:tr>
      <w:tr w:rsidR="00A546B2" w:rsidRPr="002E1B3A" w14:paraId="53736077" w14:textId="77777777" w:rsidTr="00ED191B">
        <w:trPr>
          <w:trHeight w:val="567"/>
          <w:jc w:val="center"/>
        </w:trPr>
        <w:tc>
          <w:tcPr>
            <w:tcW w:w="2691" w:type="dxa"/>
            <w:shd w:val="clear" w:color="auto" w:fill="FFFFFF" w:themeFill="background1"/>
            <w:vAlign w:val="center"/>
          </w:tcPr>
          <w:p w14:paraId="5DE79CAC" w14:textId="38FE7DA1" w:rsidR="00A546B2" w:rsidRDefault="00A546B2" w:rsidP="00ED191B">
            <w:pPr>
              <w:jc w:val="center"/>
              <w:rPr>
                <w:rFonts w:eastAsia="Times New Roman" w:cs="Times New Roman"/>
                <w:szCs w:val="24"/>
                <w:lang w:val="en-CA"/>
              </w:rPr>
            </w:pPr>
            <w:r>
              <w:rPr>
                <w:rFonts w:eastAsia="Times New Roman" w:cs="Times New Roman"/>
                <w:szCs w:val="24"/>
                <w:lang w:val="en-CA"/>
              </w:rPr>
              <w:t>slots</w:t>
            </w:r>
          </w:p>
        </w:tc>
        <w:tc>
          <w:tcPr>
            <w:tcW w:w="3108" w:type="dxa"/>
            <w:shd w:val="clear" w:color="auto" w:fill="FFFFFF" w:themeFill="background1"/>
            <w:vAlign w:val="center"/>
          </w:tcPr>
          <w:p w14:paraId="19725D56" w14:textId="77777777" w:rsidR="00A546B2" w:rsidRPr="00D6550A" w:rsidRDefault="00A546B2" w:rsidP="00ED191B">
            <w:pPr>
              <w:jc w:val="center"/>
              <w:rPr>
                <w:rFonts w:eastAsia="Times New Roman" w:cs="Times New Roman"/>
                <w:szCs w:val="24"/>
                <w:lang w:val="en-CA"/>
              </w:rPr>
            </w:pPr>
            <w:r>
              <w:rPr>
                <w:rFonts w:eastAsia="Times New Roman" w:cs="Times New Roman"/>
                <w:szCs w:val="24"/>
                <w:lang w:val="en-CA"/>
              </w:rPr>
              <w:t>5,002,020</w:t>
            </w:r>
          </w:p>
        </w:tc>
      </w:tr>
      <w:tr w:rsidR="00A546B2" w:rsidRPr="002E1B3A" w14:paraId="3FD8FC39" w14:textId="77777777" w:rsidTr="00ED191B">
        <w:trPr>
          <w:trHeight w:val="567"/>
          <w:jc w:val="center"/>
        </w:trPr>
        <w:tc>
          <w:tcPr>
            <w:tcW w:w="2691" w:type="dxa"/>
            <w:shd w:val="clear" w:color="auto" w:fill="FFFFFF" w:themeFill="background1"/>
            <w:vAlign w:val="center"/>
          </w:tcPr>
          <w:p w14:paraId="0C48A63A" w14:textId="3A7A1693" w:rsidR="00A546B2" w:rsidRDefault="00A546B2" w:rsidP="00ED191B">
            <w:pPr>
              <w:jc w:val="center"/>
              <w:rPr>
                <w:rFonts w:eastAsia="Times New Roman" w:cs="Times New Roman"/>
                <w:szCs w:val="24"/>
                <w:lang w:val="en-CA"/>
              </w:rPr>
            </w:pPr>
            <w:r>
              <w:rPr>
                <w:rFonts w:eastAsia="Times New Roman" w:cs="Times New Roman"/>
                <w:szCs w:val="24"/>
                <w:lang w:val="en-CA"/>
              </w:rPr>
              <w:t>poles</w:t>
            </w:r>
          </w:p>
        </w:tc>
        <w:tc>
          <w:tcPr>
            <w:tcW w:w="3108" w:type="dxa"/>
            <w:shd w:val="clear" w:color="auto" w:fill="FFFFFF" w:themeFill="background1"/>
            <w:vAlign w:val="center"/>
          </w:tcPr>
          <w:p w14:paraId="5A1DAF3F" w14:textId="77777777" w:rsidR="00A546B2" w:rsidRDefault="00A546B2" w:rsidP="00ED191B">
            <w:pPr>
              <w:jc w:val="center"/>
              <w:rPr>
                <w:rFonts w:eastAsia="Times New Roman" w:cs="Times New Roman"/>
              </w:rPr>
            </w:pPr>
            <w:r>
              <w:rPr>
                <w:rFonts w:eastAsia="Times New Roman" w:cs="Times New Roman"/>
                <w:szCs w:val="24"/>
                <w:lang w:val="en-CA"/>
              </w:rPr>
              <w:t>Copper</w:t>
            </w:r>
          </w:p>
        </w:tc>
      </w:tr>
      <w:tr w:rsidR="00A546B2" w:rsidRPr="002E1B3A" w14:paraId="394462C3" w14:textId="77777777" w:rsidTr="00ED191B">
        <w:trPr>
          <w:trHeight w:val="567"/>
          <w:jc w:val="center"/>
        </w:trPr>
        <w:tc>
          <w:tcPr>
            <w:tcW w:w="2691" w:type="dxa"/>
            <w:shd w:val="clear" w:color="auto" w:fill="FFFFFF" w:themeFill="background1"/>
            <w:vAlign w:val="center"/>
          </w:tcPr>
          <w:p w14:paraId="0250E59C" w14:textId="5BF78928" w:rsidR="00A546B2" w:rsidRDefault="00A546B2" w:rsidP="00ED191B">
            <w:pPr>
              <w:jc w:val="center"/>
              <w:rPr>
                <w:rFonts w:eastAsia="Times New Roman" w:cs="Times New Roman"/>
                <w:szCs w:val="24"/>
                <w:lang w:val="en-CA"/>
              </w:rPr>
            </w:pPr>
            <w:r>
              <w:rPr>
                <w:rFonts w:eastAsia="Times New Roman" w:cs="Times New Roman"/>
                <w:szCs w:val="24"/>
                <w:lang w:val="en-CA"/>
              </w:rPr>
              <w:t>Coil pitch</w:t>
            </w:r>
          </w:p>
        </w:tc>
        <w:tc>
          <w:tcPr>
            <w:tcW w:w="3108" w:type="dxa"/>
            <w:shd w:val="clear" w:color="auto" w:fill="FFFFFF" w:themeFill="background1"/>
            <w:vAlign w:val="center"/>
          </w:tcPr>
          <w:p w14:paraId="74854F69" w14:textId="77777777" w:rsidR="00A546B2" w:rsidRDefault="00A546B2" w:rsidP="00ED191B">
            <w:pPr>
              <w:jc w:val="center"/>
              <w:rPr>
                <w:rFonts w:eastAsia="Times New Roman" w:cs="Times New Roman"/>
              </w:rPr>
            </w:pPr>
            <w:commentRangeStart w:id="147"/>
            <w:r>
              <w:rPr>
                <w:rFonts w:eastAsia="Times New Roman" w:cs="Times New Roman"/>
                <w:szCs w:val="24"/>
                <w:lang w:val="en-CA"/>
              </w:rPr>
              <w:t>Plastic</w:t>
            </w:r>
            <w:commentRangeEnd w:id="147"/>
            <w:r>
              <w:rPr>
                <w:rStyle w:val="CommentReference"/>
              </w:rPr>
              <w:commentReference w:id="147"/>
            </w:r>
          </w:p>
        </w:tc>
      </w:tr>
    </w:tbl>
    <w:p w14:paraId="01915B60" w14:textId="77777777" w:rsidR="00A546B2" w:rsidRPr="00C677C3" w:rsidRDefault="00A546B2" w:rsidP="00C677C3"/>
    <w:p w14:paraId="3E9A497F" w14:textId="2767A714" w:rsidR="00EB16EA" w:rsidRDefault="00CD072D" w:rsidP="0043219B">
      <w:pPr>
        <w:pStyle w:val="Heading2"/>
      </w:pPr>
      <w:r>
        <w:t>Futur</w:t>
      </w:r>
      <w:r w:rsidR="00A808E1">
        <w:t xml:space="preserve">e Research </w:t>
      </w:r>
      <w:r w:rsidR="000A11BF">
        <w:t>on</w:t>
      </w:r>
      <w:r w:rsidR="00A808E1">
        <w:t xml:space="preserve"> </w:t>
      </w:r>
      <w:r w:rsidR="00574827">
        <w:t>HAM and LIM Optimization</w:t>
      </w:r>
      <w:bookmarkEnd w:id="145"/>
    </w:p>
    <w:p w14:paraId="4E8167DB" w14:textId="373BFE7E" w:rsidR="002B6495" w:rsidRDefault="002B6495" w:rsidP="002B6495">
      <w:r>
        <w:t xml:space="preserve">Talk about </w:t>
      </w:r>
      <w:proofErr w:type="spellStart"/>
      <w:r>
        <w:t>iPython</w:t>
      </w:r>
      <w:proofErr w:type="spellEnd"/>
      <w:r>
        <w:t xml:space="preserve"> integration with Ansys and </w:t>
      </w:r>
      <w:proofErr w:type="spellStart"/>
      <w:r>
        <w:t>Optimetrics</w:t>
      </w:r>
      <w:proofErr w:type="spellEnd"/>
      <w:r>
        <w:t xml:space="preserve"> within the software to compare the optimization algorithms included in the software compared to my approach. The problem is that the slots and poles change the geometry so much that </w:t>
      </w:r>
      <w:proofErr w:type="spellStart"/>
      <w:r>
        <w:t>its</w:t>
      </w:r>
      <w:proofErr w:type="spellEnd"/>
      <w:r>
        <w:t xml:space="preserve"> not possible</w:t>
      </w:r>
    </w:p>
    <w:p w14:paraId="139EE644" w14:textId="0F2E77C0" w:rsidR="00C66583" w:rsidRDefault="00C66583" w:rsidP="002B6495">
      <w:r>
        <w:lastRenderedPageBreak/>
        <w:t>Future considerations</w:t>
      </w:r>
    </w:p>
    <w:p w14:paraId="2C9BC00E" w14:textId="5CF8F655" w:rsidR="00C66583" w:rsidRDefault="00C66583" w:rsidP="00C66583">
      <w:pPr>
        <w:pStyle w:val="ListParagraph"/>
        <w:numPr>
          <w:ilvl w:val="0"/>
          <w:numId w:val="47"/>
        </w:numPr>
      </w:pPr>
      <w:r>
        <w:t>All the optimizations were completed at one set of data points</w:t>
      </w:r>
    </w:p>
    <w:p w14:paraId="560F0906" w14:textId="2FD67E83" w:rsidR="00C66583" w:rsidRDefault="00C66583" w:rsidP="00C66583">
      <w:pPr>
        <w:pStyle w:val="ListParagraph"/>
        <w:numPr>
          <w:ilvl w:val="1"/>
          <w:numId w:val="47"/>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2C03B5C" w14:textId="20775C0D" w:rsidR="00C66583" w:rsidRDefault="00C66583" w:rsidP="00C66583">
      <w:pPr>
        <w:pStyle w:val="ListParagraph"/>
        <w:numPr>
          <w:ilvl w:val="0"/>
          <w:numId w:val="47"/>
        </w:numPr>
      </w:pPr>
      <w:r>
        <w:t>Discuss how the winding ´patterns considered are not feasible windings but served as a proof of concept and that WDT can handle this</w:t>
      </w:r>
    </w:p>
    <w:p w14:paraId="1E133318" w14:textId="7B7EEE9C" w:rsidR="002E3098" w:rsidRPr="002B6495" w:rsidRDefault="002E3098" w:rsidP="00C66583">
      <w:pPr>
        <w:pStyle w:val="ListParagraph"/>
        <w:numPr>
          <w:ilvl w:val="0"/>
          <w:numId w:val="47"/>
        </w:numPr>
      </w:pPr>
      <w:r>
        <w:t>Ironically for this paper I had to simulate so many motors to validate results and to discover the space manually, instead of someone learning everything I did from scratch this thesis serves as a tool</w:t>
      </w:r>
      <w:r w:rsidR="004052FA">
        <w:t xml:space="preserve"> – IMAGINE THE TIME THIS TAKES IN ANSYS.</w:t>
      </w:r>
    </w:p>
    <w:p w14:paraId="61EAE123" w14:textId="7415A659" w:rsidR="004B39F2" w:rsidRDefault="004B39F2" w:rsidP="004F7DE2">
      <w:pPr>
        <w:pStyle w:val="Heading1"/>
        <w:numPr>
          <w:ilvl w:val="0"/>
          <w:numId w:val="0"/>
        </w:numPr>
        <w:ind w:left="360"/>
      </w:pPr>
      <w:bookmarkStart w:id="148" w:name="_Toc108102119"/>
      <w:commentRangeStart w:id="149"/>
      <w:r>
        <w:t>REFERENCES</w:t>
      </w:r>
      <w:bookmarkEnd w:id="148"/>
      <w:commentRangeEnd w:id="149"/>
      <w:r w:rsidR="00A25275">
        <w:rPr>
          <w:rStyle w:val="CommentReference"/>
          <w:rFonts w:eastAsiaTheme="minorEastAsia" w:cstheme="minorBidi"/>
          <w:b w:val="0"/>
          <w:lang w:val="en-US"/>
        </w:rPr>
        <w:commentReference w:id="149"/>
      </w:r>
    </w:p>
    <w:sdt>
      <w:sdtPr>
        <w:tag w:val="MENDELEY_BIBLIOGRAPHY"/>
        <w:id w:val="-729217750"/>
        <w:placeholder>
          <w:docPart w:val="DefaultPlaceholder_-1854013440"/>
        </w:placeholder>
      </w:sdtPr>
      <w:sdtContent>
        <w:p w14:paraId="7D9B91CD" w14:textId="3E402563"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1AEB7373" w14:textId="0C2226F0" w:rsidR="00376669" w:rsidRDefault="00000000" w:rsidP="00376669">
      <w:pPr>
        <w:pStyle w:val="References1"/>
        <w:ind w:left="1280"/>
      </w:pPr>
      <w:sdt>
        <w:sdtPr>
          <w:tag w:val="MENDELEY_BIBLIOGRAPHY"/>
          <w:id w:val="104626682"/>
          <w:placeholder>
            <w:docPart w:val="428D65F3073D45A98CFE4957BF95EC1D"/>
          </w:placeholder>
        </w:sdtPr>
        <w:sdtContent>
          <w:r w:rsidR="00376669" w:rsidRPr="005F2613">
            <w:t>[1]</w:t>
          </w:r>
        </w:sdtContent>
      </w:sdt>
      <w:r w:rsidR="00376669" w:rsidRPr="005F2613">
        <w:tab/>
      </w:r>
      <w:r w:rsidR="00376669" w:rsidRPr="00376669">
        <w:t xml:space="preserve">Daniel C. Horvath, </w:t>
      </w:r>
      <w:r w:rsidR="00376669">
        <w:t xml:space="preserve">A Scaled Mesh/Nodal Formulation of Magnetic Equivalent Circuits with Motion </w:t>
      </w:r>
    </w:p>
    <w:sdt>
      <w:sdtPr>
        <w:tag w:val="MENDELEY_BIBLIOGRAPHY"/>
        <w:id w:val="-733553329"/>
        <w:placeholder>
          <w:docPart w:val="811A8C7F7AB14A518E86B3FC407B44C2"/>
        </w:placeholder>
      </w:sdtPr>
      <w:sdtContent>
        <w:p w14:paraId="2462F359" w14:textId="295692FF" w:rsidR="00376669" w:rsidRDefault="00376669" w:rsidP="00376669">
          <w:pPr>
            <w:pStyle w:val="References1"/>
            <w:ind w:left="1280"/>
          </w:pPr>
          <w:r w:rsidRPr="005F2613">
            <w:t>[1]</w:t>
          </w:r>
          <w:r w:rsidRPr="005F2613">
            <w:tab/>
          </w:r>
          <w:r>
            <w:t>Using Finite Element Method for Determination of Poles Number in Optimal Design of Linear Motor</w:t>
          </w:r>
        </w:p>
      </w:sdtContent>
    </w:sdt>
    <w:commentRangeStart w:id="150" w:displacedByCustomXml="next"/>
    <w:sdt>
      <w:sdtPr>
        <w:tag w:val="MENDELEY_BIBLIOGRAPHY"/>
        <w:id w:val="911672381"/>
        <w:placeholder>
          <w:docPart w:val="7597AC95AAC149FE8C698628EE355EB9"/>
        </w:placeholder>
      </w:sdtPr>
      <w:sdtContent>
        <w:p w14:paraId="6C1FE782" w14:textId="26ABB59C" w:rsidR="006835E6" w:rsidRDefault="006835E6" w:rsidP="006835E6">
          <w:pPr>
            <w:pStyle w:val="References1"/>
            <w:ind w:left="1280"/>
          </w:pPr>
          <w:r w:rsidRPr="005F2613">
            <w:t>[1]</w:t>
          </w:r>
          <w:r w:rsidRPr="005F2613">
            <w:tab/>
          </w:r>
          <w:proofErr w:type="spellStart"/>
          <w:r>
            <w:t>Pluk</w:t>
          </w:r>
          <w:proofErr w:type="spellEnd"/>
          <w:r>
            <w:t xml:space="preserve">, K.J.W.; Jansen, J.W.; </w:t>
          </w:r>
          <w:proofErr w:type="spellStart"/>
          <w:r>
            <w:t>Lomonova</w:t>
          </w:r>
          <w:proofErr w:type="spellEnd"/>
          <w:r>
            <w:t xml:space="preserve">, E.A. Hybrid Analytical Modeling: Fourier Modeling Combined </w:t>
          </w:r>
          <w:proofErr w:type="gramStart"/>
          <w:r>
            <w:t>With</w:t>
          </w:r>
          <w:proofErr w:type="gramEnd"/>
          <w:r>
            <w:t xml:space="preserve"> Mesh-Based Magnetic Equivalent Circuits. IEEE Trans. </w:t>
          </w:r>
          <w:proofErr w:type="spellStart"/>
          <w:r>
            <w:t>Magn</w:t>
          </w:r>
          <w:proofErr w:type="spellEnd"/>
          <w:r>
            <w:t>. 2015, 51, 1–12.</w:t>
          </w:r>
        </w:p>
      </w:sdtContent>
    </w:sdt>
    <w:sdt>
      <w:sdtPr>
        <w:tag w:val="MENDELEY_BIBLIOGRAPHY"/>
        <w:id w:val="1692790694"/>
        <w:placeholder>
          <w:docPart w:val="9C647C8C9E9A408D8E4BED30085EB799"/>
        </w:placeholder>
      </w:sdtPr>
      <w:sdtContent>
        <w:p w14:paraId="0736730A" w14:textId="5212569A" w:rsidR="006835E6" w:rsidRDefault="006835E6" w:rsidP="006835E6">
          <w:pPr>
            <w:pStyle w:val="References1"/>
            <w:ind w:left="1280"/>
          </w:pPr>
          <w:r w:rsidRPr="005F2613">
            <w:t>[1]</w:t>
          </w:r>
          <w:r w:rsidRPr="005F2613">
            <w:tab/>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40108759"/>
        <w:placeholder>
          <w:docPart w:val="85715CAED98143D298D9F6BD92CF2E19"/>
        </w:placeholder>
      </w:sdtPr>
      <w:sdtContent>
        <w:p w14:paraId="251C148A" w14:textId="5811A472" w:rsidR="006835E6" w:rsidRDefault="006835E6" w:rsidP="006835E6">
          <w:pPr>
            <w:pStyle w:val="References1"/>
            <w:ind w:left="1280"/>
          </w:pPr>
          <w:r w:rsidRPr="005F2613">
            <w:t>[1]</w:t>
          </w:r>
          <w:r w:rsidRPr="005F2613">
            <w:tab/>
          </w:r>
          <w:proofErr w:type="spellStart"/>
          <w:r>
            <w:t>Aleksandrov</w:t>
          </w:r>
          <w:proofErr w:type="spellEnd"/>
          <w:r>
            <w:t xml:space="preserve">, S.R.; </w:t>
          </w:r>
          <w:proofErr w:type="spellStart"/>
          <w:r>
            <w:t>Overboom</w:t>
          </w:r>
          <w:proofErr w:type="spellEnd"/>
          <w:r>
            <w:t xml:space="preserve">, T.T.; </w:t>
          </w:r>
          <w:proofErr w:type="spellStart"/>
          <w:r>
            <w:t>Lomonova</w:t>
          </w:r>
          <w:proofErr w:type="spellEnd"/>
          <w:r>
            <w:t xml:space="preserve">, E.A. Design Optimization and Performance Comparison of Two Linear Motor Topologies With PM-Less Tracks. IEEE Trans. </w:t>
          </w:r>
          <w:proofErr w:type="spellStart"/>
          <w:r>
            <w:t>Magn</w:t>
          </w:r>
          <w:proofErr w:type="spellEnd"/>
          <w:r>
            <w:t>. 2018, 54, 1–8.</w:t>
          </w:r>
        </w:p>
      </w:sdtContent>
    </w:sdt>
    <w:p w14:paraId="4D57C489" w14:textId="2FBCAB83" w:rsidR="006835E6" w:rsidRDefault="00000000" w:rsidP="006835E6">
      <w:pPr>
        <w:pStyle w:val="References1"/>
        <w:ind w:left="1280"/>
      </w:pPr>
      <w:sdt>
        <w:sdtPr>
          <w:tag w:val="MENDELEY_BIBLIOGRAPHY"/>
          <w:id w:val="-211731518"/>
          <w:placeholder>
            <w:docPart w:val="B1B6437C9ECB435D85F2FCFBEA5EB34E"/>
          </w:placeholder>
        </w:sdtPr>
        <w:sdtContent>
          <w:r w:rsidR="006835E6" w:rsidRPr="005F2613">
            <w:t>[1]</w:t>
          </w:r>
        </w:sdtContent>
      </w:sdt>
      <w:r w:rsidR="006835E6" w:rsidRPr="005F2613">
        <w:tab/>
      </w:r>
      <w:r w:rsidR="006835E6">
        <w:t xml:space="preserve">2D Hybrid Steady-State Magnetic Field Model for Linear Induction Motors </w:t>
      </w:r>
      <w:commentRangeEnd w:id="150"/>
      <w:r w:rsidR="006835E6">
        <w:rPr>
          <w:rStyle w:val="CommentReference"/>
          <w:lang w:val="en-US"/>
        </w:rPr>
        <w:commentReference w:id="150"/>
      </w:r>
    </w:p>
    <w:p w14:paraId="5D014D8A" w14:textId="3F30C29D" w:rsidR="00376669" w:rsidRDefault="00000000" w:rsidP="006835E6">
      <w:pPr>
        <w:pStyle w:val="References1"/>
        <w:ind w:left="1280"/>
      </w:pPr>
      <w:sdt>
        <w:sdtPr>
          <w:tag w:val="MENDELEY_BIBLIOGRAPHY"/>
          <w:id w:val="-697927674"/>
          <w:placeholder>
            <w:docPart w:val="91C36018EB1F49F29FBE6977D41C5F3C"/>
          </w:placeholder>
        </w:sdtPr>
        <w:sdtContent>
          <w:r w:rsidR="006835E6" w:rsidRPr="005F2613">
            <w:t>[1]</w:t>
          </w:r>
        </w:sdtContent>
      </w:sdt>
      <w:r w:rsidR="006835E6" w:rsidRPr="005F2613">
        <w:tab/>
      </w:r>
      <w:r w:rsidR="00376669" w:rsidRPr="00376669">
        <w:t>Timperio, Christopher</w:t>
      </w:r>
      <w:r w:rsidR="00376669">
        <w:t xml:space="preserve">, </w:t>
      </w:r>
      <w:r w:rsidR="006835E6" w:rsidRPr="006835E6">
        <w:t>Linear Induction Motor (LIM) for Hyperloop Pod Prototypes</w:t>
      </w:r>
    </w:p>
    <w:p w14:paraId="4917FF76" w14:textId="0F9B89C7" w:rsidR="006835E6" w:rsidRDefault="00000000" w:rsidP="006835E6">
      <w:pPr>
        <w:pStyle w:val="References1"/>
        <w:ind w:left="1280"/>
      </w:pPr>
      <w:sdt>
        <w:sdtPr>
          <w:tag w:val="MENDELEY_BIBLIOGRAPHY"/>
          <w:id w:val="1657885928"/>
          <w:placeholder>
            <w:docPart w:val="06D1B767A2EA44319DFE8E069BB60EE8"/>
          </w:placeholder>
        </w:sdtPr>
        <w:sdtContent>
          <w:r w:rsidR="006835E6" w:rsidRPr="005F2613">
            <w:t>[1]</w:t>
          </w:r>
          <w:r w:rsidR="006835E6" w:rsidRPr="005F2613">
            <w:tab/>
          </w:r>
          <w:r w:rsidR="006835E6" w:rsidRPr="006835E6">
            <w:t xml:space="preserve">Jasmin </w:t>
          </w:r>
          <w:proofErr w:type="spellStart"/>
          <w:r w:rsidR="006835E6" w:rsidRPr="006835E6">
            <w:t>Smajic</w:t>
          </w:r>
          <w:proofErr w:type="spellEnd"/>
          <w:r w:rsidR="006835E6">
            <w:t xml:space="preserve">, </w:t>
          </w:r>
          <w:r w:rsidR="006835E6" w:rsidRPr="006835E6">
            <w:t>Simulation Based Development of the Hyperloop Innovation Award Winning Linear Motor</w:t>
          </w:r>
          <w:r w:rsidR="006835E6">
            <w:t xml:space="preserve"> </w:t>
          </w:r>
        </w:sdtContent>
      </w:sdt>
    </w:p>
    <w:sdt>
      <w:sdtPr>
        <w:tag w:val="MENDELEY_BIBLIOGRAPHY"/>
        <w:id w:val="1801807180"/>
        <w:placeholder>
          <w:docPart w:val="F983EC768F8C40FEA2276CAF21B8375A"/>
        </w:placeholder>
      </w:sdtPr>
      <w:sdtContent>
        <w:p w14:paraId="393D8897" w14:textId="77777777" w:rsidR="006835E6" w:rsidRDefault="006835E6" w:rsidP="006835E6">
          <w:pPr>
            <w:pStyle w:val="References1"/>
            <w:ind w:left="1280"/>
          </w:pPr>
          <w:r w:rsidRPr="005F2613">
            <w:t>[1]</w:t>
          </w:r>
          <w:r w:rsidRPr="005F2613">
            <w:tab/>
            <w:t>“Total greenhouse gas emissions.” https://ourworldindata.org/grapher/total-ghg-emissions?tab=chart&amp;country=~CAN (accessed Apr. 20, 2022).</w:t>
          </w:r>
        </w:p>
      </w:sdtContent>
    </w:sdt>
    <w:sdt>
      <w:sdtPr>
        <w:tag w:val="MENDELEY_BIBLIOGRAPHY"/>
        <w:id w:val="-1505346134"/>
        <w:placeholder>
          <w:docPart w:val="F4FE2AB4B70943FF9061F56CAEEFE472"/>
        </w:placeholder>
      </w:sdtPr>
      <w:sdtContent>
        <w:p w14:paraId="75633953" w14:textId="77777777" w:rsidR="006835E6" w:rsidRDefault="006835E6" w:rsidP="006835E6">
          <w:pPr>
            <w:pStyle w:val="References1"/>
            <w:ind w:left="1280"/>
          </w:pPr>
          <w:r w:rsidRPr="005F2613">
            <w:t>[1]</w:t>
          </w:r>
          <w:r w:rsidRPr="005F2613">
            <w:tab/>
            <w:t>“Total greenhouse gas emissions.” https://ourworldindata.org/grapher/total-ghg-emissions?tab=chart&amp;country=~CAN (accessed Apr. 20, 2022).</w:t>
          </w:r>
        </w:p>
      </w:sdtContent>
    </w:sdt>
    <w:p w14:paraId="7E09C129" w14:textId="77777777" w:rsidR="005D105D" w:rsidRDefault="005D105D" w:rsidP="00D2691C">
      <w:pPr>
        <w:pStyle w:val="Heading1"/>
        <w:numPr>
          <w:ilvl w:val="0"/>
          <w:numId w:val="0"/>
        </w:numPr>
        <w:ind w:left="360"/>
        <w:sectPr w:rsidR="005D105D" w:rsidSect="00087087">
          <w:footerReference w:type="default" r:id="rId63"/>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1" w:name="_Toc108102120"/>
      <w:r>
        <w:lastRenderedPageBreak/>
        <w:t>VITA AUCTORIS</w:t>
      </w:r>
      <w:bookmarkEnd w:id="15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8701CB" w:rsidRDefault="00DD0FF8" w:rsidP="00853DFA">
      <w:pPr>
        <w:pStyle w:val="CommentText"/>
        <w:jc w:val="left"/>
      </w:pPr>
      <w:r>
        <w:rPr>
          <w:rStyle w:val="CommentReference"/>
        </w:rPr>
        <w:annotationRef/>
      </w:r>
      <w:r w:rsidR="008701CB">
        <w:rPr>
          <w:lang w:val="en-CA"/>
        </w:rPr>
        <w:t>I think I need to keep it simple and constrain my optimization to simple winding configurations and use 2019 as a proof of the HAM</w:t>
      </w:r>
    </w:p>
  </w:comment>
  <w:comment w:id="42" w:author="Mike Thamm" w:date="2022-09-28T09:57:00Z" w:initials="MT">
    <w:p w14:paraId="6963E9E2" w14:textId="77777777" w:rsidR="008701CB" w:rsidRDefault="008701CB" w:rsidP="001C235B">
      <w:pPr>
        <w:pStyle w:val="CommentText"/>
        <w:jc w:val="left"/>
      </w:pPr>
      <w:r>
        <w:rPr>
          <w:rStyle w:val="CommentReference"/>
        </w:rPr>
        <w:annotationRef/>
      </w:r>
      <w:r>
        <w:rPr>
          <w:lang w:val="en-CA"/>
        </w:rPr>
        <w:t>I think the correct term for this is integral slot windings. This would mean that q = integer</w:t>
      </w:r>
    </w:p>
  </w:comment>
  <w:comment w:id="46" w:author="Mike Thamm" w:date="2022-06-16T17:26:00Z" w:initials="MT">
    <w:p w14:paraId="263AB003" w14:textId="3ACF1354" w:rsidR="005354BA" w:rsidRDefault="005354BA" w:rsidP="00EE0545">
      <w:pPr>
        <w:pStyle w:val="CommentText"/>
        <w:jc w:val="left"/>
      </w:pPr>
      <w:r>
        <w:rPr>
          <w:rStyle w:val="CommentReference"/>
        </w:rPr>
        <w:annotationRef/>
      </w:r>
      <w:r>
        <w:t>Should this have axis labels?</w:t>
      </w:r>
    </w:p>
  </w:comment>
  <w:comment w:id="51"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ke Thamm" w:date="2022-09-28T09:59:00Z" w:initials="MT">
    <w:p w14:paraId="3B39D93B" w14:textId="77777777" w:rsidR="008701CB" w:rsidRDefault="008701CB" w:rsidP="0015538C">
      <w:pPr>
        <w:pStyle w:val="CommentText"/>
        <w:jc w:val="left"/>
      </w:pPr>
      <w:r>
        <w:rPr>
          <w:rStyle w:val="CommentReference"/>
        </w:rPr>
        <w:annotationRef/>
      </w:r>
      <w:r>
        <w:rPr>
          <w:lang w:val="en-CA"/>
        </w:rPr>
        <w:t>Explain which sub-category = integral slot single layer windings and why it was important to constrain = simplify the optimization and make it less convoluted</w:t>
      </w:r>
    </w:p>
  </w:comment>
  <w:comment w:id="56" w:author="Michael Thamm" w:date="2022-06-23T21:46:00Z" w:initials="MT">
    <w:p w14:paraId="0AE3A0F5" w14:textId="436F72B7"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0"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2"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6"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8"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0"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2"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4"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5"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6"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91"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5"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6" w:author="Mike Thamm" w:date="2022-12-06T15:58:00Z" w:initials="MT">
    <w:p w14:paraId="77919E85" w14:textId="77777777" w:rsidR="00B5572F" w:rsidRDefault="00B5572F" w:rsidP="005F24CF">
      <w:pPr>
        <w:pStyle w:val="CommentText"/>
        <w:jc w:val="left"/>
      </w:pPr>
      <w:r>
        <w:rPr>
          <w:rStyle w:val="CommentReference"/>
        </w:rPr>
        <w:annotationRef/>
      </w:r>
      <w:r>
        <w:rPr>
          <w:lang w:val="en-CA"/>
        </w:rPr>
        <w:t>This is covered in section 1.3 I need to combine them</w:t>
      </w:r>
    </w:p>
  </w:comment>
  <w:comment w:id="97" w:author="Mike Thamm" w:date="2022-12-07T12:38:00Z" w:initials="MT">
    <w:p w14:paraId="3DAFB0DC" w14:textId="77777777" w:rsidR="00925AD6" w:rsidRDefault="00925AD6" w:rsidP="00FF114D">
      <w:pPr>
        <w:pStyle w:val="CommentText"/>
        <w:jc w:val="left"/>
      </w:pPr>
      <w:r>
        <w:rPr>
          <w:rStyle w:val="CommentReference"/>
        </w:rPr>
        <w:annotationRef/>
      </w:r>
      <w:r>
        <w:rPr>
          <w:lang w:val="en-CA"/>
        </w:rPr>
        <w:t>Honestly okay to keep both since this one explains the actual implementation</w:t>
      </w:r>
    </w:p>
  </w:comment>
  <w:comment w:id="113" w:author="Michael Thamm" w:date="2022-07-07T16:32:00Z" w:initials="MT">
    <w:p w14:paraId="4310E008" w14:textId="627670A5"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6"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4"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6"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9"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31"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5"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36" w:author="Mike Thamm" w:date="2022-12-04T08:28:00Z" w:initials="MT">
    <w:p w14:paraId="530A8BBD" w14:textId="77777777" w:rsidR="00FC2CEB" w:rsidRDefault="00FC2CEB" w:rsidP="00646050">
      <w:pPr>
        <w:pStyle w:val="CommentText"/>
        <w:jc w:val="left"/>
      </w:pPr>
      <w:r>
        <w:rPr>
          <w:rStyle w:val="CommentReference"/>
        </w:rPr>
        <w:annotationRef/>
      </w:r>
      <w:r>
        <w:rPr>
          <w:lang w:val="en-CA"/>
        </w:rPr>
        <w:t>This equation is already defined in Chapter 2 so I should reference it instead of defining it again</w:t>
      </w:r>
    </w:p>
  </w:comment>
  <w:comment w:id="137" w:author="Mike Thamm" w:date="2022-12-10T11:30:00Z" w:initials="MT">
    <w:p w14:paraId="3D6CE03D" w14:textId="77777777" w:rsidR="00832189" w:rsidRDefault="00832189" w:rsidP="00021883">
      <w:pPr>
        <w:pStyle w:val="CommentText"/>
        <w:jc w:val="left"/>
      </w:pPr>
      <w:r>
        <w:rPr>
          <w:rStyle w:val="CommentReference"/>
        </w:rPr>
        <w:annotationRef/>
      </w:r>
      <w:r>
        <w:rPr>
          <w:lang w:val="en-CA"/>
        </w:rPr>
        <w:t>I can show the mag field penetration into the secondary</w:t>
      </w:r>
    </w:p>
  </w:comment>
  <w:comment w:id="139" w:author="Mike Thamm" w:date="2022-06-08T18:43:00Z" w:initials="MT">
    <w:p w14:paraId="39ED2233" w14:textId="60D3E1A4" w:rsidR="00001FB4" w:rsidRDefault="00001FB4" w:rsidP="00001FB4">
      <w:pPr>
        <w:pStyle w:val="CommentText"/>
      </w:pPr>
      <w:r>
        <w:rPr>
          <w:rStyle w:val="CommentReference"/>
        </w:rPr>
        <w:annotationRef/>
      </w:r>
      <w:r>
        <w:t>This is important to note elsewhere, maybe near the baseline motor section? I should summarize all constants like Height, Length, Depth, secondary rotor</w:t>
      </w:r>
    </w:p>
  </w:comment>
  <w:comment w:id="142" w:author="Mike Thamm" w:date="2022-06-08T18:56:00Z" w:initials="MT">
    <w:p w14:paraId="5945D1D9" w14:textId="77777777" w:rsidR="00001FB4" w:rsidRDefault="00001FB4" w:rsidP="00001FB4">
      <w:pPr>
        <w:pStyle w:val="CommentText"/>
      </w:pPr>
      <w:r>
        <w:rPr>
          <w:rStyle w:val="CommentReference"/>
        </w:rPr>
        <w:annotationRef/>
      </w:r>
      <w:r>
        <w:t>Figure out where I got this and give the right name</w:t>
      </w:r>
    </w:p>
  </w:comment>
  <w:comment w:id="146" w:author="Mike Thamm" w:date="2022-06-08T18:56:00Z" w:initials="MT">
    <w:p w14:paraId="15D149A2" w14:textId="56403557" w:rsidR="00C677C3" w:rsidRDefault="00C677C3" w:rsidP="00C677C3">
      <w:pPr>
        <w:pStyle w:val="CommentText"/>
      </w:pPr>
      <w:r>
        <w:rPr>
          <w:rStyle w:val="CommentReference"/>
        </w:rPr>
        <w:annotationRef/>
      </w:r>
      <w:r>
        <w:t>Figure out where I got this and give the right name</w:t>
      </w:r>
    </w:p>
  </w:comment>
  <w:comment w:id="147" w:author="Mike Thamm" w:date="2022-06-08T18:56:00Z" w:initials="MT">
    <w:p w14:paraId="0F8DA7BD" w14:textId="77777777" w:rsidR="00A546B2" w:rsidRDefault="00A546B2" w:rsidP="00A546B2">
      <w:pPr>
        <w:pStyle w:val="CommentText"/>
      </w:pPr>
      <w:r>
        <w:rPr>
          <w:rStyle w:val="CommentReference"/>
        </w:rPr>
        <w:annotationRef/>
      </w:r>
      <w:r>
        <w:t>Figure out where I got this and give the right name</w:t>
      </w:r>
    </w:p>
  </w:comment>
  <w:comment w:id="149" w:author="Michael Thamm" w:date="2022-07-07T16:13:00Z" w:initials="MT">
    <w:p w14:paraId="2BDA523D" w14:textId="18051692" w:rsidR="00A25275" w:rsidRDefault="00A25275" w:rsidP="00D91570">
      <w:pPr>
        <w:pStyle w:val="CommentText"/>
        <w:jc w:val="left"/>
      </w:pPr>
      <w:r>
        <w:rPr>
          <w:rStyle w:val="CommentReference"/>
        </w:rPr>
        <w:annotationRef/>
      </w:r>
      <w:r>
        <w:rPr>
          <w:lang w:val="en-CA"/>
        </w:rPr>
        <w:t>I need 60-80 references about 4-5 pages long</w:t>
      </w:r>
    </w:p>
  </w:comment>
  <w:comment w:id="150" w:author="Mike Thamm" w:date="2022-12-11T04:07:00Z" w:initials="MT">
    <w:p w14:paraId="2877EEF8" w14:textId="77777777" w:rsidR="006835E6" w:rsidRDefault="006835E6" w:rsidP="00B17693">
      <w:pPr>
        <w:pStyle w:val="CommentText"/>
        <w:jc w:val="left"/>
      </w:pPr>
      <w:r>
        <w:rPr>
          <w:rStyle w:val="CommentReference"/>
        </w:rPr>
        <w:annotationRef/>
      </w:r>
      <w:r>
        <w:rPr>
          <w:lang w:val="en-CA"/>
        </w:rPr>
        <w:t>These are all from 2019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6963E9E2" w15:paraIdParent="3F5ACA81" w15:done="0"/>
  <w15:commentEx w15:paraId="263AB003" w15:done="0"/>
  <w15:commentEx w15:paraId="6D72421C" w15:done="0"/>
  <w15:commentEx w15:paraId="1EB7474C" w15:done="0"/>
  <w15:commentEx w15:paraId="3B39D93B" w15:paraIdParent="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7693E40D" w15:done="0"/>
  <w15:commentEx w15:paraId="6D079DBB" w15:done="0"/>
  <w15:commentEx w15:paraId="77919E85" w15:done="0"/>
  <w15:commentEx w15:paraId="3DAFB0DC" w15:paraIdParent="77919E85" w15:done="0"/>
  <w15:commentEx w15:paraId="4310E008" w15:done="0"/>
  <w15:commentEx w15:paraId="2324B78C" w15:done="0"/>
  <w15:commentEx w15:paraId="383EF50B" w15:done="0"/>
  <w15:commentEx w15:paraId="45811342" w15:done="0"/>
  <w15:commentEx w15:paraId="1C1F6A78" w15:done="0"/>
  <w15:commentEx w15:paraId="5B0DC40D" w15:done="0"/>
  <w15:commentEx w15:paraId="2EEFA2BD" w15:done="0"/>
  <w15:commentEx w15:paraId="530A8BBD" w15:done="0"/>
  <w15:commentEx w15:paraId="3D6CE03D" w15:done="0"/>
  <w15:commentEx w15:paraId="39ED2233" w15:done="0"/>
  <w15:commentEx w15:paraId="5945D1D9" w15:done="0"/>
  <w15:commentEx w15:paraId="15D149A2" w15:done="0"/>
  <w15:commentEx w15:paraId="0F8DA7BD" w15:done="0"/>
  <w15:commentEx w15:paraId="2BDA523D" w15:done="0"/>
  <w15:commentEx w15:paraId="2877EE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DE9927" w16cex:dateUtc="2022-09-28T13:57:00Z"/>
  <w16cex:commentExtensible w16cex:durableId="2655E633" w16cex:dateUtc="2022-06-16T21:26:00Z"/>
  <w16cex:commentExtensible w16cex:durableId="265F336D" w16cex:dateUtc="2022-06-23T22:46:00Z"/>
  <w16cex:commentExtensible w16cex:durableId="26DE5F85" w16cex:dateUtc="2022-09-28T09:52:00Z"/>
  <w16cex:commentExtensible w16cex:durableId="26DE996B" w16cex:dateUtc="2022-09-28T13:59: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536CCB7" w16cex:dateUtc="2021-11-11T03:56:00Z"/>
  <w16cex:commentExtensible w16cex:durableId="253A65FF" w16cex:dateUtc="2021-11-13T21:27:00Z"/>
  <w16cex:commentExtensible w16cex:durableId="2739E532" w16cex:dateUtc="2022-12-06T20:58:00Z"/>
  <w16cex:commentExtensible w16cex:durableId="273B07D6" w16cex:dateUtc="2022-12-07T17:38: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C215" w16cex:dateUtc="2022-06-09T04:49:00Z"/>
  <w16cex:commentExtensible w16cex:durableId="2736D8BD" w16cex:dateUtc="2022-12-04T13:28:00Z"/>
  <w16cex:commentExtensible w16cex:durableId="273EEC3F" w16cex:dateUtc="2022-12-10T16:30:00Z"/>
  <w16cex:commentExtensible w16cex:durableId="264B6C42" w16cex:dateUtc="2022-06-08T22:43:00Z"/>
  <w16cex:commentExtensible w16cex:durableId="264B6F74" w16cex:dateUtc="2022-06-08T22:56:00Z"/>
  <w16cex:commentExtensible w16cex:durableId="27389105" w16cex:dateUtc="2022-06-08T22:56:00Z"/>
  <w16cex:commentExtensible w16cex:durableId="2739BD97" w16cex:dateUtc="2022-06-08T22:56:00Z"/>
  <w16cex:commentExtensible w16cex:durableId="267184A9" w16cex:dateUtc="2022-07-07T20:13:00Z"/>
  <w16cex:commentExtensible w16cex:durableId="273FD5FE" w16cex:dateUtc="2022-12-11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6963E9E2" w16cid:durableId="26DE9927"/>
  <w16cid:commentId w16cid:paraId="263AB003" w16cid:durableId="2655E633"/>
  <w16cid:commentId w16cid:paraId="6D72421C" w16cid:durableId="265F336D"/>
  <w16cid:commentId w16cid:paraId="1EB7474C" w16cid:durableId="26DE5F85"/>
  <w16cid:commentId w16cid:paraId="3B39D93B" w16cid:durableId="26DE996B"/>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7693E40D" w16cid:durableId="2536CCB7"/>
  <w16cid:commentId w16cid:paraId="6D079DBB" w16cid:durableId="253A65FF"/>
  <w16cid:commentId w16cid:paraId="77919E85" w16cid:durableId="2739E532"/>
  <w16cid:commentId w16cid:paraId="3DAFB0DC" w16cid:durableId="273B07D6"/>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2EEFA2BD" w16cid:durableId="264BC215"/>
  <w16cid:commentId w16cid:paraId="530A8BBD" w16cid:durableId="2736D8BD"/>
  <w16cid:commentId w16cid:paraId="3D6CE03D" w16cid:durableId="273EEC3F"/>
  <w16cid:commentId w16cid:paraId="39ED2233" w16cid:durableId="264B6C42"/>
  <w16cid:commentId w16cid:paraId="5945D1D9" w16cid:durableId="264B6F74"/>
  <w16cid:commentId w16cid:paraId="15D149A2" w16cid:durableId="27389105"/>
  <w16cid:commentId w16cid:paraId="0F8DA7BD" w16cid:durableId="2739BD97"/>
  <w16cid:commentId w16cid:paraId="2BDA523D" w16cid:durableId="267184A9"/>
  <w16cid:commentId w16cid:paraId="2877EEF8" w16cid:durableId="273FD5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60297" w14:textId="77777777" w:rsidR="00103EF4" w:rsidRDefault="00103EF4" w:rsidP="0043219B">
      <w:r>
        <w:separator/>
      </w:r>
    </w:p>
  </w:endnote>
  <w:endnote w:type="continuationSeparator" w:id="0">
    <w:p w14:paraId="1AEF7803" w14:textId="77777777" w:rsidR="00103EF4" w:rsidRDefault="00103EF4"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7F448" w14:textId="77777777" w:rsidR="00103EF4" w:rsidRDefault="00103EF4" w:rsidP="0043219B">
      <w:r>
        <w:separator/>
      </w:r>
    </w:p>
  </w:footnote>
  <w:footnote w:type="continuationSeparator" w:id="0">
    <w:p w14:paraId="7575BA7A" w14:textId="77777777" w:rsidR="00103EF4" w:rsidRDefault="00103EF4"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EB534C"/>
    <w:multiLevelType w:val="hybridMultilevel"/>
    <w:tmpl w:val="BB0687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6"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6"/>
  </w:num>
  <w:num w:numId="3" w16cid:durableId="1364011856">
    <w:abstractNumId w:val="36"/>
  </w:num>
  <w:num w:numId="4" w16cid:durableId="1566405952">
    <w:abstractNumId w:val="11"/>
  </w:num>
  <w:num w:numId="5" w16cid:durableId="1028021662">
    <w:abstractNumId w:val="17"/>
  </w:num>
  <w:num w:numId="6" w16cid:durableId="1912617705">
    <w:abstractNumId w:val="15"/>
  </w:num>
  <w:num w:numId="7" w16cid:durableId="1187644930">
    <w:abstractNumId w:val="25"/>
  </w:num>
  <w:num w:numId="8" w16cid:durableId="423694995">
    <w:abstractNumId w:val="19"/>
  </w:num>
  <w:num w:numId="9" w16cid:durableId="34309371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2"/>
  </w:num>
  <w:num w:numId="11" w16cid:durableId="1098986449">
    <w:abstractNumId w:val="37"/>
  </w:num>
  <w:num w:numId="12" w16cid:durableId="1810786974">
    <w:abstractNumId w:val="22"/>
  </w:num>
  <w:num w:numId="13" w16cid:durableId="1341851191">
    <w:abstractNumId w:val="24"/>
  </w:num>
  <w:num w:numId="14" w16cid:durableId="452099578">
    <w:abstractNumId w:val="29"/>
  </w:num>
  <w:num w:numId="15" w16cid:durableId="2046521103">
    <w:abstractNumId w:val="34"/>
  </w:num>
  <w:num w:numId="16" w16cid:durableId="849837542">
    <w:abstractNumId w:val="18"/>
  </w:num>
  <w:num w:numId="17" w16cid:durableId="2131126667">
    <w:abstractNumId w:val="3"/>
  </w:num>
  <w:num w:numId="18" w16cid:durableId="1074281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3"/>
  </w:num>
  <w:num w:numId="27" w16cid:durableId="1992708830">
    <w:abstractNumId w:val="9"/>
  </w:num>
  <w:num w:numId="28" w16cid:durableId="1137799397">
    <w:abstractNumId w:val="28"/>
  </w:num>
  <w:num w:numId="29" w16cid:durableId="1173489809">
    <w:abstractNumId w:val="27"/>
  </w:num>
  <w:num w:numId="30" w16cid:durableId="1698580263">
    <w:abstractNumId w:val="32"/>
  </w:num>
  <w:num w:numId="31" w16cid:durableId="1451557505">
    <w:abstractNumId w:val="30"/>
  </w:num>
  <w:num w:numId="32" w16cid:durableId="1128160853">
    <w:abstractNumId w:val="8"/>
  </w:num>
  <w:num w:numId="33" w16cid:durableId="1004819967">
    <w:abstractNumId w:val="31"/>
  </w:num>
  <w:num w:numId="34" w16cid:durableId="1902598100">
    <w:abstractNumId w:val="35"/>
  </w:num>
  <w:num w:numId="35" w16cid:durableId="472253054">
    <w:abstractNumId w:val="1"/>
  </w:num>
  <w:num w:numId="36" w16cid:durableId="1064529006">
    <w:abstractNumId w:val="7"/>
  </w:num>
  <w:num w:numId="37" w16cid:durableId="1881162954">
    <w:abstractNumId w:val="14"/>
  </w:num>
  <w:num w:numId="38" w16cid:durableId="830874637">
    <w:abstractNumId w:val="16"/>
  </w:num>
  <w:num w:numId="39" w16cid:durableId="151877698">
    <w:abstractNumId w:val="20"/>
  </w:num>
  <w:num w:numId="40" w16cid:durableId="925071750">
    <w:abstractNumId w:val="21"/>
  </w:num>
  <w:num w:numId="41" w16cid:durableId="1722897529">
    <w:abstractNumId w:val="13"/>
  </w:num>
  <w:num w:numId="42" w16cid:durableId="1896695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0"/>
  </w:num>
  <w:num w:numId="47" w16cid:durableId="2051606113">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DD"/>
    <w:rsid w:val="004A5791"/>
    <w:rsid w:val="004A603A"/>
    <w:rsid w:val="004A65F2"/>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34B"/>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695"/>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294"/>
    <w:rsid w:val="007A0473"/>
    <w:rsid w:val="007A07FC"/>
    <w:rsid w:val="007A09AF"/>
    <w:rsid w:val="007A0D79"/>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5AD6"/>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3A0"/>
    <w:rsid w:val="00BB0401"/>
    <w:rsid w:val="00BB0745"/>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6B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www.fernandolobo.info/ec1920/lectures/GAs-2.pdf" TargetMode="External"/><Relationship Id="rId55" Type="http://schemas.openxmlformats.org/officeDocument/2006/relationships/image" Target="media/image25.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image" Target="media/image30.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7597AC95AAC149FE8C698628EE355EB9"/>
        <w:category>
          <w:name w:val="General"/>
          <w:gallery w:val="placeholder"/>
        </w:category>
        <w:types>
          <w:type w:val="bbPlcHdr"/>
        </w:types>
        <w:behaviors>
          <w:behavior w:val="content"/>
        </w:behaviors>
        <w:guid w:val="{2647BC27-7EA6-4DB1-B984-784F5A1213AB}"/>
      </w:docPartPr>
      <w:docPartBody>
        <w:p w:rsidR="003F135E" w:rsidRDefault="005B4A0D" w:rsidP="005B4A0D">
          <w:pPr>
            <w:pStyle w:val="7597AC95AAC149FE8C698628EE355EB9"/>
          </w:pPr>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B1B6437C9ECB435D85F2FCFBEA5EB34E"/>
        <w:category>
          <w:name w:val="General"/>
          <w:gallery w:val="placeholder"/>
        </w:category>
        <w:types>
          <w:type w:val="bbPlcHdr"/>
        </w:types>
        <w:behaviors>
          <w:behavior w:val="content"/>
        </w:behaviors>
        <w:guid w:val="{3589A58D-5C17-44D2-AD84-4441879A4F07}"/>
      </w:docPartPr>
      <w:docPartBody>
        <w:p w:rsidR="003F135E" w:rsidRDefault="005B4A0D" w:rsidP="005B4A0D">
          <w:pPr>
            <w:pStyle w:val="B1B6437C9ECB435D85F2FCFBEA5EB34E"/>
          </w:pPr>
          <w:r w:rsidRPr="00973158">
            <w:rPr>
              <w:rStyle w:val="PlaceholderText"/>
            </w:rPr>
            <w:t>Click or tap here to enter text.</w:t>
          </w:r>
        </w:p>
      </w:docPartBody>
    </w:docPart>
    <w:docPart>
      <w:docPartPr>
        <w:name w:val="91C36018EB1F49F29FBE6977D41C5F3C"/>
        <w:category>
          <w:name w:val="General"/>
          <w:gallery w:val="placeholder"/>
        </w:category>
        <w:types>
          <w:type w:val="bbPlcHdr"/>
        </w:types>
        <w:behaviors>
          <w:behavior w:val="content"/>
        </w:behaviors>
        <w:guid w:val="{15CE9BF5-B8AE-4573-BBA0-4548B6A843C0}"/>
      </w:docPartPr>
      <w:docPartBody>
        <w:p w:rsidR="003F135E" w:rsidRDefault="005B4A0D" w:rsidP="005B4A0D">
          <w:pPr>
            <w:pStyle w:val="91C36018EB1F49F29FBE6977D41C5F3C"/>
          </w:pPr>
          <w:r w:rsidRPr="00973158">
            <w:rPr>
              <w:rStyle w:val="PlaceholderText"/>
            </w:rPr>
            <w:t>Click or tap here to enter text.</w:t>
          </w:r>
        </w:p>
      </w:docPartBody>
    </w:docPart>
    <w:docPart>
      <w:docPartPr>
        <w:name w:val="06D1B767A2EA44319DFE8E069BB60EE8"/>
        <w:category>
          <w:name w:val="General"/>
          <w:gallery w:val="placeholder"/>
        </w:category>
        <w:types>
          <w:type w:val="bbPlcHdr"/>
        </w:types>
        <w:behaviors>
          <w:behavior w:val="content"/>
        </w:behaviors>
        <w:guid w:val="{88D829E3-5538-4C23-BD43-9CDACC17017E}"/>
      </w:docPartPr>
      <w:docPartBody>
        <w:p w:rsidR="003F135E" w:rsidRDefault="005B4A0D" w:rsidP="005B4A0D">
          <w:pPr>
            <w:pStyle w:val="06D1B767A2EA44319DFE8E069BB60EE8"/>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4311"/>
    <w:rsid w:val="00205602"/>
    <w:rsid w:val="00221323"/>
    <w:rsid w:val="002B1305"/>
    <w:rsid w:val="00320B04"/>
    <w:rsid w:val="00353468"/>
    <w:rsid w:val="003A1319"/>
    <w:rsid w:val="003C1A16"/>
    <w:rsid w:val="003F135E"/>
    <w:rsid w:val="00425D9D"/>
    <w:rsid w:val="004518F0"/>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92D0B"/>
    <w:rsid w:val="007D167E"/>
    <w:rsid w:val="007E1E3E"/>
    <w:rsid w:val="007E30A8"/>
    <w:rsid w:val="007E316B"/>
    <w:rsid w:val="00867303"/>
    <w:rsid w:val="00872F35"/>
    <w:rsid w:val="008822C5"/>
    <w:rsid w:val="008958D1"/>
    <w:rsid w:val="008D0A29"/>
    <w:rsid w:val="00917553"/>
    <w:rsid w:val="00927931"/>
    <w:rsid w:val="009323F1"/>
    <w:rsid w:val="00955DF7"/>
    <w:rsid w:val="0096672A"/>
    <w:rsid w:val="009746DB"/>
    <w:rsid w:val="009809E9"/>
    <w:rsid w:val="00990D3D"/>
    <w:rsid w:val="009921AB"/>
    <w:rsid w:val="0099633F"/>
    <w:rsid w:val="00A11B70"/>
    <w:rsid w:val="00A377E0"/>
    <w:rsid w:val="00A7153E"/>
    <w:rsid w:val="00A87903"/>
    <w:rsid w:val="00A951B6"/>
    <w:rsid w:val="00AA6062"/>
    <w:rsid w:val="00AE39CD"/>
    <w:rsid w:val="00AE528A"/>
    <w:rsid w:val="00AF339A"/>
    <w:rsid w:val="00B3320E"/>
    <w:rsid w:val="00B50D7B"/>
    <w:rsid w:val="00B722C8"/>
    <w:rsid w:val="00B734F7"/>
    <w:rsid w:val="00B87B2E"/>
    <w:rsid w:val="00B91256"/>
    <w:rsid w:val="00B93B5D"/>
    <w:rsid w:val="00BC39FA"/>
    <w:rsid w:val="00C72380"/>
    <w:rsid w:val="00CA500E"/>
    <w:rsid w:val="00CB23CC"/>
    <w:rsid w:val="00CB7598"/>
    <w:rsid w:val="00CD6438"/>
    <w:rsid w:val="00D509EF"/>
    <w:rsid w:val="00D54EB1"/>
    <w:rsid w:val="00D641C9"/>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4A0D"/>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91C36018EB1F49F29FBE6977D41C5F3C">
    <w:name w:val="91C36018EB1F49F29FBE6977D41C5F3C"/>
    <w:rsid w:val="005B4A0D"/>
  </w:style>
  <w:style w:type="paragraph" w:customStyle="1" w:styleId="06D1B767A2EA44319DFE8E069BB60EE8">
    <w:name w:val="06D1B767A2EA44319DFE8E069BB60EE8"/>
    <w:rsid w:val="005B4A0D"/>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17947</TotalTime>
  <Pages>78</Pages>
  <Words>13810</Words>
  <Characters>78721</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92347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67</cp:revision>
  <dcterms:created xsi:type="dcterms:W3CDTF">2022-05-13T02:38:00Z</dcterms:created>
  <dcterms:modified xsi:type="dcterms:W3CDTF">2022-12-22T21:26:00Z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