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24C89" w14:textId="61662A48" w:rsidR="00C4347B" w:rsidRDefault="009B73BB" w:rsidP="00C4347B">
      <w:pPr>
        <w:spacing w:before="201"/>
        <w:rPr>
          <w:rFonts w:ascii="Arial" w:hAnsi="Arial" w:cs="Arial"/>
          <w:b/>
          <w:sz w:val="28"/>
          <w:szCs w:val="28"/>
        </w:rPr>
      </w:pPr>
      <w:bookmarkStart w:id="0" w:name="_Hlk65241034"/>
      <w:r>
        <w:rPr>
          <w:rFonts w:ascii="Arial" w:hAnsi="Arial" w:cs="Arial"/>
          <w:b/>
          <w:sz w:val="28"/>
          <w:szCs w:val="28"/>
        </w:rPr>
        <w:t>Password Protection</w:t>
      </w:r>
      <w:r w:rsidR="00C4347B" w:rsidRPr="00C4347B">
        <w:rPr>
          <w:rFonts w:ascii="Arial" w:hAnsi="Arial" w:cs="Arial"/>
          <w:b/>
          <w:sz w:val="28"/>
          <w:szCs w:val="28"/>
        </w:rPr>
        <w:t xml:space="preserve"> Policy</w:t>
      </w:r>
    </w:p>
    <w:bookmarkEnd w:id="0"/>
    <w:p w14:paraId="37A41DD7" w14:textId="77777777" w:rsidR="009B73BB" w:rsidRDefault="009B73BB" w:rsidP="009B73BB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</w:rPr>
        <w:t>Last Update Status:</w:t>
      </w:r>
      <w:r>
        <w:rPr>
          <w:rFonts w:ascii="Arial" w:hAnsi="Arial" w:cs="Arial"/>
          <w:i/>
        </w:rPr>
        <w:t xml:space="preserve"> Updated February, 2021</w:t>
      </w:r>
    </w:p>
    <w:p w14:paraId="2E1999F9" w14:textId="77777777" w:rsidR="009B73BB" w:rsidRDefault="009B73BB" w:rsidP="009B73BB">
      <w:pPr>
        <w:pStyle w:val="Heading1"/>
        <w:numPr>
          <w:ilvl w:val="0"/>
          <w:numId w:val="10"/>
        </w:numPr>
        <w:spacing w:before="0"/>
      </w:pPr>
      <w:r>
        <w:t>Overview</w:t>
      </w:r>
    </w:p>
    <w:p w14:paraId="2734A945" w14:textId="77777777" w:rsidR="009B73BB" w:rsidRDefault="009B73BB" w:rsidP="009B73B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Passwords are an important aspect of computer security.  A poorly chosen password may result in unauthorized access and/or exploitation of our resources.  All staff, including contractors and vendors with access to Company A systems, are responsible for taking the appropriate steps, as outlined below, to select and secure their passwords. </w:t>
      </w:r>
    </w:p>
    <w:p w14:paraId="2A4E7E4E" w14:textId="77777777" w:rsidR="009B73BB" w:rsidRDefault="009B73BB" w:rsidP="009B73B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0503FB1" w14:textId="77777777" w:rsidR="009B73BB" w:rsidRDefault="009B73BB" w:rsidP="009B73BB">
      <w:pPr>
        <w:pStyle w:val="Heading1"/>
        <w:numPr>
          <w:ilvl w:val="0"/>
          <w:numId w:val="10"/>
        </w:numPr>
        <w:spacing w:before="0"/>
      </w:pPr>
      <w:r>
        <w:t>Purpose</w:t>
      </w:r>
    </w:p>
    <w:p w14:paraId="41A83C79" w14:textId="77777777" w:rsidR="009B73BB" w:rsidRDefault="009B73BB" w:rsidP="009B73B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strong passwords and the protection of those passwords.</w:t>
      </w:r>
    </w:p>
    <w:p w14:paraId="6E24B942" w14:textId="77777777" w:rsidR="009B73BB" w:rsidRDefault="009B73BB" w:rsidP="009B73B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1E407E0" w14:textId="77777777" w:rsidR="009B73BB" w:rsidRDefault="009B73BB" w:rsidP="009B73BB">
      <w:pPr>
        <w:pStyle w:val="Heading1"/>
        <w:numPr>
          <w:ilvl w:val="0"/>
          <w:numId w:val="10"/>
        </w:numPr>
        <w:spacing w:before="0"/>
      </w:pPr>
      <w:r>
        <w:t>Scope</w:t>
      </w:r>
    </w:p>
    <w:p w14:paraId="740EC941" w14:textId="77777777" w:rsidR="009B73BB" w:rsidRDefault="009B73BB" w:rsidP="009B73B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 scope of this policy includes all personnel who have or are responsible for an account (or any form of access that supports or requires a password) on any system that resides at any Company A facility, has access to the Company A network, or stores any non-public Company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information.</w:t>
      </w:r>
    </w:p>
    <w:p w14:paraId="764BBB3F" w14:textId="77777777" w:rsidR="009B73BB" w:rsidRDefault="009B73BB" w:rsidP="009B73B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25B4ACF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0"/>
          <w:numId w:val="10"/>
        </w:numPr>
        <w:spacing w:before="0"/>
      </w:pPr>
      <w:r>
        <w:t>Policy</w:t>
      </w:r>
      <w:bookmarkStart w:id="1" w:name="_Toc312315291"/>
    </w:p>
    <w:p w14:paraId="1351C8D5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1"/>
          <w:numId w:val="11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Creation</w:t>
      </w:r>
      <w:bookmarkEnd w:id="1"/>
    </w:p>
    <w:p w14:paraId="439260DB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All user-level and system-level passwords must conform to the </w:t>
      </w:r>
      <w:r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Password Construction Guidelines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619A845A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Users must use a separate, unique password for each of their work-related accounts.  Users may not use any work-related passwords for their own, personal accounts.</w:t>
      </w:r>
    </w:p>
    <w:p w14:paraId="7FD465E1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 accounts that have system-level privileges granted through group memberships or programs such as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must have a unique password from all other accounts held by that user to access system-level privileges.  In addition, it is highly recommended that some form of multi-factor authentication is used for any privileged accounts</w:t>
      </w:r>
      <w:bookmarkStart w:id="2" w:name="_Toc312315292"/>
    </w:p>
    <w:p w14:paraId="12556C3E" w14:textId="77777777" w:rsidR="009B73BB" w:rsidRDefault="009B73BB" w:rsidP="009B73BB"/>
    <w:p w14:paraId="7226319B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1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Change</w:t>
      </w:r>
      <w:bookmarkEnd w:id="2"/>
    </w:p>
    <w:p w14:paraId="3E49F228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should be changed only when there is reason to believe a password has been compromised.</w:t>
      </w:r>
    </w:p>
    <w:p w14:paraId="35DBC345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cracking or guessing may be performed on a periodic or random basis by the Infosec Team or its delegates. If a password is guessed or cracked during one of these scans, the user will be required to change it to be in compliance with the Password Construction Guidelines.</w:t>
      </w:r>
      <w:bookmarkStart w:id="3" w:name="_Toc312315293"/>
    </w:p>
    <w:p w14:paraId="4ADF06A2" w14:textId="77777777" w:rsidR="009B73BB" w:rsidRDefault="009B73BB" w:rsidP="009B73BB"/>
    <w:p w14:paraId="690E4326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1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Protection</w:t>
      </w:r>
      <w:bookmarkEnd w:id="3"/>
    </w:p>
    <w:p w14:paraId="633301E3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Passwords must not be shared with anyone, including supervisors and coworkers. All passwords are to be treated as sensitive, Confidential Company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information.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 xml:space="preserve">Corporate Information Security recognizes that legacy applications do not support proxy systems in place. Please refer to the technical reference for additional details. </w:t>
      </w:r>
    </w:p>
    <w:p w14:paraId="36DC4FAF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Passwords must not be inserted into email messages, Alliance cases or other forms of electronic communication, nor revealed over the phone to anyone. </w:t>
      </w:r>
    </w:p>
    <w:p w14:paraId="3CE9CDD5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may be stored only in “password managers” authorized by the organization.</w:t>
      </w:r>
    </w:p>
    <w:p w14:paraId="708A3560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Do not use the "Remember Password" feature of applications (for example, web browsers).</w:t>
      </w:r>
    </w:p>
    <w:p w14:paraId="012E8B48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Any user suspecting that his/her password may have been compromised must report the incident and change all passwords.</w:t>
      </w:r>
      <w:bookmarkStart w:id="4" w:name="_Toc312315294"/>
    </w:p>
    <w:p w14:paraId="71A1EFBE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1"/>
          <w:numId w:val="11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Application Development</w:t>
      </w:r>
      <w:bookmarkEnd w:id="4"/>
    </w:p>
    <w:p w14:paraId="6C773AC4" w14:textId="77777777" w:rsidR="009B73BB" w:rsidRDefault="009B73BB" w:rsidP="009B73BB">
      <w:pPr>
        <w:pStyle w:val="NormalIndent"/>
        <w:widowControl w:val="0"/>
        <w:ind w:left="0"/>
        <w:rPr>
          <w:color w:val="000000" w:themeColor="text1"/>
        </w:rPr>
      </w:pPr>
      <w:r>
        <w:rPr>
          <w:color w:val="000000" w:themeColor="text1"/>
        </w:rPr>
        <w:t>Application developers must ensure that their programs contain the following security precautions:</w:t>
      </w:r>
    </w:p>
    <w:p w14:paraId="3516686A" w14:textId="77777777" w:rsidR="009B73BB" w:rsidRDefault="009B73BB" w:rsidP="009B73BB">
      <w:pPr>
        <w:pStyle w:val="NormalIndent"/>
        <w:widowControl w:val="0"/>
        <w:numPr>
          <w:ilvl w:val="2"/>
          <w:numId w:val="1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Applications must support authentication of individual users, not groups.</w:t>
      </w:r>
    </w:p>
    <w:p w14:paraId="37B0840C" w14:textId="77777777" w:rsidR="009B73BB" w:rsidRDefault="009B73BB" w:rsidP="009B73BB">
      <w:pPr>
        <w:pStyle w:val="NormalIndent"/>
        <w:widowControl w:val="0"/>
        <w:numPr>
          <w:ilvl w:val="2"/>
          <w:numId w:val="1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Applications must not store passwords in clear text or in any easily reversible form.</w:t>
      </w:r>
    </w:p>
    <w:p w14:paraId="09C69C86" w14:textId="77777777" w:rsidR="009B73BB" w:rsidRDefault="009B73BB" w:rsidP="009B73BB">
      <w:pPr>
        <w:pStyle w:val="NormalIndent"/>
        <w:widowControl w:val="0"/>
        <w:numPr>
          <w:ilvl w:val="2"/>
          <w:numId w:val="1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Applications must not transmit passwords in clear text over the network.</w:t>
      </w:r>
    </w:p>
    <w:p w14:paraId="236F8431" w14:textId="77777777" w:rsidR="009B73BB" w:rsidRDefault="009B73BB" w:rsidP="009B73BB">
      <w:pPr>
        <w:pStyle w:val="NormalIndent"/>
        <w:widowControl w:val="0"/>
        <w:numPr>
          <w:ilvl w:val="2"/>
          <w:numId w:val="1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Applications must provide for some sort of role management, such that one user can take over the functions of another without having to know the other's password.</w:t>
      </w:r>
      <w:bookmarkStart w:id="5" w:name="_Toc312315295"/>
    </w:p>
    <w:p w14:paraId="082F1888" w14:textId="77777777" w:rsidR="009B73BB" w:rsidRDefault="009B73BB" w:rsidP="009B73BB">
      <w:pPr>
        <w:pStyle w:val="NormalIndent"/>
        <w:widowControl w:val="0"/>
        <w:spacing w:line="276" w:lineRule="auto"/>
        <w:ind w:left="720"/>
        <w:rPr>
          <w:color w:val="000000" w:themeColor="text1"/>
        </w:rPr>
      </w:pPr>
    </w:p>
    <w:bookmarkEnd w:id="5"/>
    <w:p w14:paraId="11CCCCE3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1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</w:t>
      </w:r>
    </w:p>
    <w:p w14:paraId="78DCCBC5" w14:textId="77777777" w:rsidR="009B73BB" w:rsidRDefault="009B73BB" w:rsidP="009B73BB">
      <w:pPr>
        <w:pStyle w:val="Heading1"/>
        <w:keepNext w:val="0"/>
        <w:keepLines w:val="0"/>
        <w:widowControl w:val="0"/>
        <w:numPr>
          <w:ilvl w:val="2"/>
          <w:numId w:val="11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 is highly encouraged and should be used whenever possible, not only for work related accounts but personal accounts also.</w:t>
      </w:r>
    </w:p>
    <w:p w14:paraId="504E041F" w14:textId="768B2784" w:rsidR="009B73BB" w:rsidRDefault="009B73BB" w:rsidP="009B73BB">
      <w:pPr>
        <w:pStyle w:val="NormalIndent"/>
        <w:spacing w:line="276" w:lineRule="auto"/>
        <w:ind w:left="720"/>
        <w:rPr>
          <w:color w:val="000000" w:themeColor="text1"/>
        </w:rPr>
      </w:pPr>
    </w:p>
    <w:p w14:paraId="5377F840" w14:textId="77777777" w:rsidR="009B73BB" w:rsidRDefault="009B73BB" w:rsidP="009B73BB">
      <w:pPr>
        <w:pStyle w:val="NormalIndent"/>
        <w:spacing w:line="276" w:lineRule="auto"/>
        <w:ind w:left="720"/>
        <w:rPr>
          <w:color w:val="000000" w:themeColor="text1"/>
        </w:rPr>
      </w:pPr>
    </w:p>
    <w:p w14:paraId="5C00FA84" w14:textId="77777777" w:rsidR="009B73BB" w:rsidRDefault="009B73BB" w:rsidP="009B73BB">
      <w:pPr>
        <w:pStyle w:val="Heading1"/>
        <w:numPr>
          <w:ilvl w:val="0"/>
          <w:numId w:val="10"/>
        </w:numPr>
        <w:spacing w:before="0"/>
      </w:pPr>
      <w:r>
        <w:t>Policy Compliance</w:t>
      </w:r>
    </w:p>
    <w:p w14:paraId="2C979151" w14:textId="77777777" w:rsidR="009B73BB" w:rsidRDefault="009B73BB" w:rsidP="009B73BB">
      <w:pPr>
        <w:pStyle w:val="ListParagraph"/>
        <w:numPr>
          <w:ilvl w:val="1"/>
          <w:numId w:val="12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Compliance Measurement</w:t>
      </w:r>
    </w:p>
    <w:p w14:paraId="4DAE9177" w14:textId="2C55973F" w:rsidR="009B73BB" w:rsidRDefault="009B73BB" w:rsidP="009B73BB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The Infosec team will verify compliance to this policy through various methods, including but not limited to, periodic walk-</w:t>
      </w:r>
      <w:r w:rsidR="00337C97">
        <w:rPr>
          <w:rFonts w:cs="Times New Roman"/>
          <w:szCs w:val="24"/>
        </w:rPr>
        <w:t>thru</w:t>
      </w:r>
      <w:r>
        <w:rPr>
          <w:rFonts w:cs="Times New Roman"/>
          <w:szCs w:val="24"/>
        </w:rPr>
        <w:t xml:space="preserve">, video monitoring, business tool reports, internal and external audits, and feedback to the policy owner. </w:t>
      </w:r>
    </w:p>
    <w:p w14:paraId="3D0F4F2F" w14:textId="77777777" w:rsidR="009B73BB" w:rsidRDefault="009B73BB" w:rsidP="009B73BB">
      <w:pPr>
        <w:pStyle w:val="Heading1"/>
        <w:numPr>
          <w:ilvl w:val="1"/>
          <w:numId w:val="12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F5D8675" w14:textId="77777777" w:rsidR="009B73BB" w:rsidRDefault="009B73BB" w:rsidP="009B73BB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Any exception to the policy must be approved by the Infosec Team in advance. </w:t>
      </w:r>
    </w:p>
    <w:p w14:paraId="11FBFBD1" w14:textId="77777777" w:rsidR="009B73BB" w:rsidRDefault="009B73BB" w:rsidP="009B73BB">
      <w:pPr>
        <w:pStyle w:val="Heading1"/>
        <w:numPr>
          <w:ilvl w:val="1"/>
          <w:numId w:val="12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0AF83514" w14:textId="77777777" w:rsidR="009B73BB" w:rsidRDefault="009B73BB" w:rsidP="009B73BB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6F1903EC" w14:textId="77777777" w:rsidR="009B73BB" w:rsidRDefault="009B73BB" w:rsidP="009B73BB">
      <w:pPr>
        <w:pStyle w:val="Heading1"/>
        <w:numPr>
          <w:ilvl w:val="0"/>
          <w:numId w:val="12"/>
        </w:numPr>
      </w:pPr>
      <w:r>
        <w:t>Related Standards, Policies and Processes</w:t>
      </w:r>
    </w:p>
    <w:p w14:paraId="2DB875C3" w14:textId="77777777" w:rsidR="009B73BB" w:rsidRDefault="009B73BB" w:rsidP="009B73BB">
      <w:pPr>
        <w:pStyle w:val="ListParagraph"/>
        <w:numPr>
          <w:ilvl w:val="0"/>
          <w:numId w:val="13"/>
        </w:numPr>
      </w:pPr>
      <w:r>
        <w:t>Password Construction Guidelines</w:t>
      </w:r>
    </w:p>
    <w:p w14:paraId="188A8B97" w14:textId="77777777" w:rsidR="009B73BB" w:rsidRDefault="009B73BB" w:rsidP="009B73BB"/>
    <w:p w14:paraId="1619D9DA" w14:textId="77777777" w:rsidR="009B73BB" w:rsidRDefault="009B73BB" w:rsidP="009B73BB">
      <w:pPr>
        <w:pStyle w:val="Heading1"/>
        <w:numPr>
          <w:ilvl w:val="0"/>
          <w:numId w:val="12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1"/>
        <w:gridCol w:w="2865"/>
        <w:gridCol w:w="4320"/>
      </w:tblGrid>
      <w:tr w:rsidR="009B73BB" w14:paraId="5D3A3B32" w14:textId="77777777" w:rsidTr="009B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8C74A4C" w14:textId="77777777" w:rsidR="009B73BB" w:rsidRDefault="009B73BB">
            <w:pPr>
              <w:pStyle w:val="Heading1"/>
              <w:spacing w:line="240" w:lineRule="auto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7A381A" w14:textId="77777777" w:rsidR="009B73BB" w:rsidRDefault="009B73BB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C705E7" w14:textId="77777777" w:rsidR="009B73BB" w:rsidRDefault="009B73BB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9B73BB" w:rsidRPr="009B73BB" w14:paraId="29B77D4B" w14:textId="77777777" w:rsidTr="009B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FDC38F" w14:textId="77777777" w:rsidR="009B73BB" w:rsidRDefault="009B73BB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February 2021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B4408FC" w14:textId="77777777" w:rsidR="009B73BB" w:rsidRDefault="009B73BB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Company A Policy Team</w:t>
            </w: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C1982B0" w14:textId="77777777" w:rsidR="009B73BB" w:rsidRDefault="009B73BB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</w:tbl>
    <w:p w14:paraId="7F4E7AB0" w14:textId="77777777" w:rsidR="009B73BB" w:rsidRDefault="009B73BB" w:rsidP="009B73BB"/>
    <w:p w14:paraId="12D4CFB1" w14:textId="77777777" w:rsidR="00C4347B" w:rsidRDefault="00C4347B" w:rsidP="00C4347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14:paraId="5EE51890" w14:textId="77777777" w:rsidR="00C4347B" w:rsidRPr="00104D6B" w:rsidRDefault="00C4347B" w:rsidP="00B73947">
      <w:pPr>
        <w:rPr>
          <w:rFonts w:ascii="Arial" w:hAnsi="Arial" w:cs="Arial"/>
          <w:b/>
          <w:sz w:val="28"/>
          <w:szCs w:val="28"/>
        </w:rPr>
      </w:pPr>
    </w:p>
    <w:sectPr w:rsidR="00C4347B" w:rsidRPr="00104D6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E5C6F" w14:textId="77777777" w:rsidR="00901817" w:rsidRDefault="00901817" w:rsidP="00B73947">
      <w:pPr>
        <w:spacing w:after="0" w:line="240" w:lineRule="auto"/>
      </w:pPr>
      <w:r>
        <w:separator/>
      </w:r>
    </w:p>
  </w:endnote>
  <w:endnote w:type="continuationSeparator" w:id="0">
    <w:p w14:paraId="4AB17991" w14:textId="77777777" w:rsidR="00901817" w:rsidRDefault="00901817" w:rsidP="00B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73947" w14:paraId="5F101B9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A13A2E69A8F4F519A873677114E2E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A4F6B69" w14:textId="5EAF236A" w:rsidR="00B73947" w:rsidRDefault="00B7394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Company 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3D8610D" w14:textId="77777777" w:rsidR="00B73947" w:rsidRDefault="00B7394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178609F" w14:textId="77777777" w:rsidR="00B73947" w:rsidRDefault="00B7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ACC7" w14:textId="77777777" w:rsidR="00901817" w:rsidRDefault="00901817" w:rsidP="00B73947">
      <w:pPr>
        <w:spacing w:after="0" w:line="240" w:lineRule="auto"/>
      </w:pPr>
      <w:r>
        <w:separator/>
      </w:r>
    </w:p>
  </w:footnote>
  <w:footnote w:type="continuationSeparator" w:id="0">
    <w:p w14:paraId="3711AE33" w14:textId="77777777" w:rsidR="00901817" w:rsidRDefault="00901817" w:rsidP="00B7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6"/>
      <w:gridCol w:w="8280"/>
    </w:tblGrid>
    <w:tr w:rsidR="00B73947" w14:paraId="3ECD928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5A61E4C" w14:textId="77777777" w:rsidR="00B73947" w:rsidRDefault="00B7394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0E51118" w14:textId="2EF8C278" w:rsidR="00B73947" w:rsidRPr="00B73947" w:rsidRDefault="00B73947">
          <w:pPr>
            <w:pStyle w:val="Header"/>
            <w:jc w:val="right"/>
            <w:rPr>
              <w:caps/>
              <w:color w:val="FFFFFF" w:themeColor="background1"/>
              <w:sz w:val="40"/>
              <w:szCs w:val="40"/>
            </w:rPr>
          </w:pPr>
          <w:r w:rsidRPr="00B73947">
            <w:rPr>
              <w:caps/>
              <w:color w:val="FFFFFF" w:themeColor="background1"/>
              <w:sz w:val="40"/>
              <w:szCs w:val="40"/>
            </w:rPr>
            <w:t>Company A</w:t>
          </w:r>
        </w:p>
      </w:tc>
    </w:tr>
  </w:tbl>
  <w:p w14:paraId="4213FD37" w14:textId="00548605" w:rsidR="00B73947" w:rsidRPr="00B73947" w:rsidRDefault="00B73947" w:rsidP="00B73947">
    <w:pPr>
      <w:pStyle w:val="Header"/>
      <w:jc w:val="cent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F11"/>
    <w:multiLevelType w:val="multilevel"/>
    <w:tmpl w:val="1FAC54AE"/>
    <w:lvl w:ilvl="0">
      <w:start w:val="6"/>
      <w:numFmt w:val="decimal"/>
      <w:lvlText w:val="%1"/>
      <w:lvlJc w:val="left"/>
      <w:pPr>
        <w:ind w:left="580" w:hanging="360"/>
      </w:pPr>
      <w:rPr>
        <w:rFonts w:ascii="Cambria" w:eastAsia="Cambria" w:hAnsi="Cambria" w:cs="Cambria"/>
        <w:b/>
        <w:color w:val="365F91"/>
        <w:sz w:val="28"/>
        <w:szCs w:val="28"/>
      </w:rPr>
    </w:lvl>
    <w:lvl w:ilvl="1">
      <w:numFmt w:val="bullet"/>
      <w:lvlText w:val="●"/>
      <w:lvlJc w:val="left"/>
      <w:pPr>
        <w:ind w:left="94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26" w:hanging="361"/>
      </w:pPr>
    </w:lvl>
    <w:lvl w:ilvl="3">
      <w:numFmt w:val="bullet"/>
      <w:lvlText w:val="•"/>
      <w:lvlJc w:val="left"/>
      <w:pPr>
        <w:ind w:left="2913" w:hanging="361"/>
      </w:pPr>
    </w:lvl>
    <w:lvl w:ilvl="4">
      <w:numFmt w:val="bullet"/>
      <w:lvlText w:val="•"/>
      <w:lvlJc w:val="left"/>
      <w:pPr>
        <w:ind w:left="3900" w:hanging="361"/>
      </w:pPr>
    </w:lvl>
    <w:lvl w:ilvl="5">
      <w:numFmt w:val="bullet"/>
      <w:lvlText w:val="•"/>
      <w:lvlJc w:val="left"/>
      <w:pPr>
        <w:ind w:left="4886" w:hanging="361"/>
      </w:pPr>
    </w:lvl>
    <w:lvl w:ilvl="6">
      <w:numFmt w:val="bullet"/>
      <w:lvlText w:val="•"/>
      <w:lvlJc w:val="left"/>
      <w:pPr>
        <w:ind w:left="5873" w:hanging="361"/>
      </w:pPr>
    </w:lvl>
    <w:lvl w:ilvl="7">
      <w:numFmt w:val="bullet"/>
      <w:lvlText w:val="•"/>
      <w:lvlJc w:val="left"/>
      <w:pPr>
        <w:ind w:left="6860" w:hanging="361"/>
      </w:pPr>
    </w:lvl>
    <w:lvl w:ilvl="8">
      <w:numFmt w:val="bullet"/>
      <w:lvlText w:val="•"/>
      <w:lvlJc w:val="left"/>
      <w:pPr>
        <w:ind w:left="7846" w:hanging="361"/>
      </w:pPr>
    </w:lvl>
  </w:abstractNum>
  <w:abstractNum w:abstractNumId="1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5D941E4"/>
    <w:multiLevelType w:val="hybridMultilevel"/>
    <w:tmpl w:val="19A0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07567"/>
    <w:multiLevelType w:val="multilevel"/>
    <w:tmpl w:val="10F612A2"/>
    <w:lvl w:ilvl="0">
      <w:start w:val="1"/>
      <w:numFmt w:val="decimal"/>
      <w:lvlText w:val="%1."/>
      <w:lvlJc w:val="left"/>
      <w:pPr>
        <w:ind w:left="580" w:hanging="360"/>
      </w:pPr>
      <w:rPr>
        <w:rFonts w:ascii="Cambria" w:eastAsia="Cambria" w:hAnsi="Cambria" w:cs="Cambria"/>
        <w:b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lowerLetter"/>
      <w:lvlText w:val="%3)"/>
      <w:lvlJc w:val="left"/>
      <w:pPr>
        <w:ind w:left="941" w:hanging="361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137" w:hanging="361"/>
      </w:pPr>
    </w:lvl>
    <w:lvl w:ilvl="4">
      <w:numFmt w:val="bullet"/>
      <w:lvlText w:val="•"/>
      <w:lvlJc w:val="left"/>
      <w:pPr>
        <w:ind w:left="3235" w:hanging="361"/>
      </w:pPr>
    </w:lvl>
    <w:lvl w:ilvl="5">
      <w:numFmt w:val="bullet"/>
      <w:lvlText w:val="•"/>
      <w:lvlJc w:val="left"/>
      <w:pPr>
        <w:ind w:left="4332" w:hanging="361"/>
      </w:pPr>
    </w:lvl>
    <w:lvl w:ilvl="6">
      <w:numFmt w:val="bullet"/>
      <w:lvlText w:val="•"/>
      <w:lvlJc w:val="left"/>
      <w:pPr>
        <w:ind w:left="5430" w:hanging="361"/>
      </w:pPr>
    </w:lvl>
    <w:lvl w:ilvl="7">
      <w:numFmt w:val="bullet"/>
      <w:lvlText w:val="•"/>
      <w:lvlJc w:val="left"/>
      <w:pPr>
        <w:ind w:left="6527" w:hanging="361"/>
      </w:pPr>
    </w:lvl>
    <w:lvl w:ilvl="8">
      <w:numFmt w:val="bullet"/>
      <w:lvlText w:val="•"/>
      <w:lvlJc w:val="left"/>
      <w:pPr>
        <w:ind w:left="7625" w:hanging="361"/>
      </w:pPr>
    </w:lvl>
  </w:abstractNum>
  <w:abstractNum w:abstractNumId="4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71621"/>
    <w:multiLevelType w:val="hybridMultilevel"/>
    <w:tmpl w:val="5C3E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A5899"/>
    <w:multiLevelType w:val="hybridMultilevel"/>
    <w:tmpl w:val="753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 w:themeColor="text1"/>
      </w:rPr>
    </w:lvl>
  </w:abstractNum>
  <w:abstractNum w:abstractNumId="8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66399"/>
    <w:multiLevelType w:val="multilevel"/>
    <w:tmpl w:val="49EC67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E27219"/>
    <w:multiLevelType w:val="multilevel"/>
    <w:tmpl w:val="10F612A2"/>
    <w:lvl w:ilvl="0">
      <w:start w:val="1"/>
      <w:numFmt w:val="decimal"/>
      <w:lvlText w:val="%1."/>
      <w:lvlJc w:val="left"/>
      <w:pPr>
        <w:ind w:left="580" w:hanging="360"/>
      </w:pPr>
      <w:rPr>
        <w:rFonts w:ascii="Cambria" w:eastAsia="Cambria" w:hAnsi="Cambria" w:cs="Cambria"/>
        <w:b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lowerLetter"/>
      <w:lvlText w:val="%3)"/>
      <w:lvlJc w:val="left"/>
      <w:pPr>
        <w:ind w:left="941" w:hanging="361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137" w:hanging="361"/>
      </w:pPr>
    </w:lvl>
    <w:lvl w:ilvl="4">
      <w:numFmt w:val="bullet"/>
      <w:lvlText w:val="•"/>
      <w:lvlJc w:val="left"/>
      <w:pPr>
        <w:ind w:left="3235" w:hanging="361"/>
      </w:pPr>
    </w:lvl>
    <w:lvl w:ilvl="5">
      <w:numFmt w:val="bullet"/>
      <w:lvlText w:val="•"/>
      <w:lvlJc w:val="left"/>
      <w:pPr>
        <w:ind w:left="4332" w:hanging="361"/>
      </w:pPr>
    </w:lvl>
    <w:lvl w:ilvl="6">
      <w:numFmt w:val="bullet"/>
      <w:lvlText w:val="•"/>
      <w:lvlJc w:val="left"/>
      <w:pPr>
        <w:ind w:left="5430" w:hanging="361"/>
      </w:pPr>
    </w:lvl>
    <w:lvl w:ilvl="7">
      <w:numFmt w:val="bullet"/>
      <w:lvlText w:val="•"/>
      <w:lvlJc w:val="left"/>
      <w:pPr>
        <w:ind w:left="6527" w:hanging="361"/>
      </w:pPr>
    </w:lvl>
    <w:lvl w:ilvl="8">
      <w:numFmt w:val="bullet"/>
      <w:lvlText w:val="•"/>
      <w:lvlJc w:val="left"/>
      <w:pPr>
        <w:ind w:left="7625" w:hanging="361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7"/>
    <w:rsid w:val="000C77A3"/>
    <w:rsid w:val="00337C97"/>
    <w:rsid w:val="005D6BE3"/>
    <w:rsid w:val="007836F7"/>
    <w:rsid w:val="0084244B"/>
    <w:rsid w:val="00901817"/>
    <w:rsid w:val="009B73BB"/>
    <w:rsid w:val="00A5676F"/>
    <w:rsid w:val="00B73947"/>
    <w:rsid w:val="00C4347B"/>
    <w:rsid w:val="00CB6870"/>
    <w:rsid w:val="00D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8F55"/>
  <w15:chartTrackingRefBased/>
  <w15:docId w15:val="{EBC7BA2D-91A4-499B-A6F8-206E8607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47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47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739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7394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B7394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394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Indent">
    <w:name w:val="Normal Indent"/>
    <w:basedOn w:val="Normal"/>
    <w:link w:val="NormalIndentChar"/>
    <w:rsid w:val="00B73947"/>
    <w:pPr>
      <w:tabs>
        <w:tab w:val="left" w:pos="432"/>
      </w:tabs>
      <w:spacing w:after="0" w:line="240" w:lineRule="auto"/>
      <w:ind w:left="432"/>
    </w:pPr>
    <w:rPr>
      <w:rFonts w:eastAsia="Times New Roman" w:cs="Times New Roman"/>
      <w:szCs w:val="24"/>
    </w:rPr>
  </w:style>
  <w:style w:type="character" w:customStyle="1" w:styleId="NormalIndentChar">
    <w:name w:val="Normal Indent Char"/>
    <w:basedOn w:val="DefaultParagraphFont"/>
    <w:link w:val="NormalIndent"/>
    <w:rsid w:val="00B739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73947"/>
    <w:rPr>
      <w:b/>
      <w:bCs/>
    </w:rPr>
  </w:style>
  <w:style w:type="paragraph" w:styleId="PlainText">
    <w:name w:val="Plain Text"/>
    <w:basedOn w:val="Normal"/>
    <w:link w:val="PlainTextChar"/>
    <w:semiHidden/>
    <w:unhideWhenUsed/>
    <w:rsid w:val="009B73B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B73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13A2E69A8F4F519A873677114E2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4EAA-4F6A-4BFA-AA63-8EEA1F658257}"/>
      </w:docPartPr>
      <w:docPartBody>
        <w:p w:rsidR="00000000" w:rsidRDefault="00082584" w:rsidP="00082584">
          <w:pPr>
            <w:pStyle w:val="8A13A2E69A8F4F519A873677114E2E4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84"/>
    <w:rsid w:val="00082584"/>
    <w:rsid w:val="0091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0EBE7DF8B8476491B2243562079695">
    <w:name w:val="510EBE7DF8B8476491B2243562079695"/>
    <w:rsid w:val="00082584"/>
  </w:style>
  <w:style w:type="paragraph" w:customStyle="1" w:styleId="8A13A2E69A8F4F519A873677114E2E4D">
    <w:name w:val="8A13A2E69A8F4F519A873677114E2E4D"/>
    <w:rsid w:val="00082584"/>
  </w:style>
  <w:style w:type="paragraph" w:customStyle="1" w:styleId="6FE60E3D4A9F447983D00E03708421AF">
    <w:name w:val="6FE60E3D4A9F447983D00E03708421AF"/>
    <w:rsid w:val="00082584"/>
  </w:style>
  <w:style w:type="paragraph" w:customStyle="1" w:styleId="10EE045927A54272ABED65AF0D301464">
    <w:name w:val="10EE045927A54272ABED65AF0D301464"/>
    <w:rsid w:val="00082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A</dc:title>
  <dc:subject/>
  <dc:creator>Company A</dc:creator>
  <cp:keywords/>
  <dc:description/>
  <cp:lastModifiedBy>Michael Wolff</cp:lastModifiedBy>
  <cp:revision>3</cp:revision>
  <dcterms:created xsi:type="dcterms:W3CDTF">2021-02-26T13:38:00Z</dcterms:created>
  <dcterms:modified xsi:type="dcterms:W3CDTF">2021-02-26T13:39:00Z</dcterms:modified>
</cp:coreProperties>
</file>