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What is the value of your vote?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Project Proposal - Project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Group:</w:t>
      </w:r>
    </w:p>
    <w:p w:rsidR="00000000" w:rsidDel="00000000" w:rsidP="00000000" w:rsidRDefault="00000000" w:rsidRPr="00000000" w14:paraId="00000007">
      <w:pPr>
        <w:rPr/>
      </w:pPr>
      <w:r w:rsidDel="00000000" w:rsidR="00000000" w:rsidRPr="00000000">
        <w:rPr>
          <w:rtl w:val="0"/>
        </w:rPr>
        <w:t xml:space="preserve">April Uy</w:t>
      </w:r>
    </w:p>
    <w:p w:rsidR="00000000" w:rsidDel="00000000" w:rsidP="00000000" w:rsidRDefault="00000000" w:rsidRPr="00000000" w14:paraId="00000008">
      <w:pPr>
        <w:rPr/>
      </w:pPr>
      <w:r w:rsidDel="00000000" w:rsidR="00000000" w:rsidRPr="00000000">
        <w:rPr>
          <w:rtl w:val="0"/>
        </w:rPr>
        <w:t xml:space="preserve">Michael Stein</w:t>
      </w:r>
    </w:p>
    <w:p w:rsidR="00000000" w:rsidDel="00000000" w:rsidP="00000000" w:rsidRDefault="00000000" w:rsidRPr="00000000" w14:paraId="00000009">
      <w:pPr>
        <w:rPr/>
      </w:pPr>
      <w:r w:rsidDel="00000000" w:rsidR="00000000" w:rsidRPr="00000000">
        <w:rPr>
          <w:rtl w:val="0"/>
        </w:rPr>
        <w:t xml:space="preserve">Mukta Jathar</w:t>
      </w:r>
    </w:p>
    <w:p w:rsidR="00000000" w:rsidDel="00000000" w:rsidP="00000000" w:rsidRDefault="00000000" w:rsidRPr="00000000" w14:paraId="0000000A">
      <w:pPr>
        <w:rPr/>
      </w:pPr>
      <w:r w:rsidDel="00000000" w:rsidR="00000000" w:rsidRPr="00000000">
        <w:rPr>
          <w:rtl w:val="0"/>
        </w:rPr>
        <w:t xml:space="preserve">Hugo Azevedo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Project Description: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federal elections are coming up. Purpose of this project is to determine how important a person’s vote is based on their residence and language group. Data from the 2016  Statscan survey will be used.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baseline will be the total population divided by the number of electoral districts. Example: The average is 120,000 people per elected candidate and in an electoral district there are 60,000 people. Then the ‘value’ of a vote would be 150%. If, on the other hand,  180,000 people live in an electoral district, the value of the vote would be 67%.</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population of an electoral district is also broken down by language. Appropriate language groups will be selected and it will be determined if the votes of certain language groups are over- or undervalued.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Visualizations:</w:t>
      </w:r>
    </w:p>
    <w:p w:rsidR="00000000" w:rsidDel="00000000" w:rsidP="00000000" w:rsidRDefault="00000000" w:rsidRPr="00000000" w14:paraId="00000016">
      <w:pPr>
        <w:rPr/>
      </w:pPr>
      <w:r w:rsidDel="00000000" w:rsidR="00000000" w:rsidRPr="00000000">
        <w:rPr>
          <w:rtl w:val="0"/>
        </w:rPr>
        <w:t xml:space="preserve">Scatterplot: Provinces and ‘value’ of vote</w:t>
      </w:r>
    </w:p>
    <w:p w:rsidR="00000000" w:rsidDel="00000000" w:rsidP="00000000" w:rsidRDefault="00000000" w:rsidRPr="00000000" w14:paraId="00000017">
      <w:pPr>
        <w:rPr/>
      </w:pPr>
      <w:r w:rsidDel="00000000" w:rsidR="00000000" w:rsidRPr="00000000">
        <w:rPr>
          <w:rtl w:val="0"/>
        </w:rPr>
        <w:t xml:space="preserve">Scatterplot: Language and ‘value’ of vote</w:t>
      </w:r>
    </w:p>
    <w:p w:rsidR="00000000" w:rsidDel="00000000" w:rsidP="00000000" w:rsidRDefault="00000000" w:rsidRPr="00000000" w14:paraId="00000018">
      <w:pPr>
        <w:rPr/>
      </w:pPr>
      <w:r w:rsidDel="00000000" w:rsidR="00000000" w:rsidRPr="00000000">
        <w:rPr>
          <w:rtl w:val="0"/>
        </w:rPr>
        <w:t xml:space="preserve">Map: Provinces coloured depending on the value of vote (pop-up on click/hover that shows other details like population, income or any other relevant census data)</w:t>
      </w:r>
    </w:p>
    <w:p w:rsidR="00000000" w:rsidDel="00000000" w:rsidP="00000000" w:rsidRDefault="00000000" w:rsidRPr="00000000" w14:paraId="00000019">
      <w:pPr>
        <w:rPr/>
      </w:pPr>
      <w:r w:rsidDel="00000000" w:rsidR="00000000" w:rsidRPr="00000000">
        <w:rPr>
          <w:rtl w:val="0"/>
        </w:rPr>
        <w:t xml:space="preserve">Map (possible extension): zoom capability on the map to show electoral districts and value of the vote.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Interaction (possible extension):</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A person types in their postal code or their language group and will be provided with a ‘value of their vote.</w:t>
      </w:r>
    </w:p>
    <w:p w:rsidR="00000000" w:rsidDel="00000000" w:rsidP="00000000" w:rsidRDefault="00000000" w:rsidRPr="00000000" w14:paraId="0000001D">
      <w:pPr>
        <w:rPr/>
      </w:pPr>
      <w:r w:rsidDel="00000000" w:rsidR="00000000" w:rsidRPr="00000000">
        <w:rPr>
          <w:rtl w:val="0"/>
        </w:rPr>
        <w:t xml:space="preserve">Another possible extension is making the charts dynamic possibly with user being able to select from multiple x/y axis.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Data source:</w:t>
      </w:r>
    </w:p>
    <w:p w:rsidR="00000000" w:rsidDel="00000000" w:rsidP="00000000" w:rsidRDefault="00000000" w:rsidRPr="00000000" w14:paraId="00000020">
      <w:pPr>
        <w:rPr/>
      </w:pPr>
      <w:r w:rsidDel="00000000" w:rsidR="00000000" w:rsidRPr="00000000">
        <w:rPr>
          <w:rtl w:val="0"/>
        </w:rPr>
        <w:t xml:space="preserve">Statscan 2016 survey broken down by electoral districts, and this breakdown provides a significant amount of information about the population of an electoral district. Example:</w:t>
      </w:r>
    </w:p>
    <w:p w:rsidR="00000000" w:rsidDel="00000000" w:rsidP="00000000" w:rsidRDefault="00000000" w:rsidRPr="00000000" w14:paraId="00000021">
      <w:pPr>
        <w:rPr/>
      </w:pPr>
      <w:hyperlink r:id="rId6">
        <w:r w:rsidDel="00000000" w:rsidR="00000000" w:rsidRPr="00000000">
          <w:rPr>
            <w:color w:val="1155cc"/>
            <w:u w:val="single"/>
            <w:rtl w:val="0"/>
          </w:rPr>
          <w:t xml:space="preserve">https://www12.statcan.gc.ca/census-recensement/2016/dp-pd/prof/details/page.cfm?Lang=E&amp;Geo1=FED&amp;Code1=35062&amp;Geo2=PR&amp;Code2=35&amp;Data=Count&amp;SearchText=35062&amp;SearchType=Begins&amp;SearchPR=01&amp;B1=All&amp;TABID=3</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information can be retrieved through APIs and *.csv files.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12.statcan.gc.ca/census-recensement/2016/dp-pd/prof/details/page.cfm?Lang=E&amp;Geo1=FED&amp;Code1=35062&amp;Geo2=PR&amp;Code2=35&amp;Data=Count&amp;SearchText=35062&amp;SearchType=Begins&amp;SearchPR=01&amp;B1=All&amp;TABI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