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E51D2" w14:textId="60B0DB79" w:rsidR="00364C7F" w:rsidRPr="00E833E7" w:rsidRDefault="00754A4D" w:rsidP="00B642E8">
      <w:pPr>
        <w:pStyle w:val="Default"/>
        <w:ind w:left="1440" w:firstLine="720"/>
        <w:jc w:val="right"/>
        <w:rPr>
          <w:b/>
          <w:bCs/>
        </w:rPr>
      </w:pPr>
      <w:r w:rsidRPr="00E833E7">
        <w:rPr>
          <w:b/>
          <w:bCs/>
          <w:noProof/>
          <w:highlight w:val="yellow"/>
        </w:rPr>
        <w:drawing>
          <wp:anchor distT="0" distB="0" distL="114300" distR="114300" simplePos="0" relativeHeight="251658240" behindDoc="1" locked="0" layoutInCell="1" allowOverlap="1" wp14:anchorId="253E524C" wp14:editId="253E524D">
            <wp:simplePos x="0" y="0"/>
            <wp:positionH relativeFrom="column">
              <wp:posOffset>19050</wp:posOffset>
            </wp:positionH>
            <wp:positionV relativeFrom="paragraph">
              <wp:posOffset>-1905</wp:posOffset>
            </wp:positionV>
            <wp:extent cx="5943600" cy="39624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962400"/>
                    </a:xfrm>
                    <a:prstGeom prst="rect">
                      <a:avLst/>
                    </a:prstGeom>
                    <a:noFill/>
                    <a:ln w="9525">
                      <a:noFill/>
                      <a:miter lim="800000"/>
                      <a:headEnd/>
                      <a:tailEnd/>
                    </a:ln>
                  </pic:spPr>
                </pic:pic>
              </a:graphicData>
            </a:graphic>
          </wp:anchor>
        </w:drawing>
      </w:r>
      <w:r w:rsidR="00815481" w:rsidRPr="00E833E7">
        <w:rPr>
          <w:b/>
          <w:bCs/>
        </w:rPr>
        <w:t>Version 0.</w:t>
      </w:r>
      <w:r w:rsidR="008151AD">
        <w:rPr>
          <w:b/>
          <w:bCs/>
        </w:rPr>
        <w:t>2</w:t>
      </w:r>
    </w:p>
    <w:p w14:paraId="253E51D3" w14:textId="77777777" w:rsidR="00364C7F" w:rsidRPr="00E833E7" w:rsidRDefault="00364C7F" w:rsidP="00B642E8">
      <w:pPr>
        <w:pStyle w:val="Default"/>
        <w:jc w:val="center"/>
        <w:rPr>
          <w:b/>
          <w:bCs/>
          <w:sz w:val="23"/>
          <w:szCs w:val="23"/>
        </w:rPr>
      </w:pPr>
    </w:p>
    <w:p w14:paraId="253E51D4" w14:textId="77777777" w:rsidR="000425B5" w:rsidRPr="00E833E7" w:rsidRDefault="00624B47" w:rsidP="00B642E8">
      <w:pPr>
        <w:pStyle w:val="Default"/>
        <w:rPr>
          <w:sz w:val="40"/>
          <w:szCs w:val="40"/>
        </w:rPr>
      </w:pPr>
      <w:r w:rsidRPr="00E833E7">
        <w:rPr>
          <w:b/>
          <w:bCs/>
          <w:sz w:val="40"/>
          <w:szCs w:val="40"/>
        </w:rPr>
        <w:t>38th Cyberspace Readiness Squadron</w:t>
      </w:r>
    </w:p>
    <w:p w14:paraId="253E51D5" w14:textId="77777777" w:rsidR="00364C7F" w:rsidRPr="00E833E7" w:rsidRDefault="00364C7F" w:rsidP="00B642E8">
      <w:pPr>
        <w:pStyle w:val="Default"/>
        <w:jc w:val="center"/>
        <w:rPr>
          <w:b/>
          <w:bCs/>
          <w:sz w:val="23"/>
          <w:szCs w:val="23"/>
        </w:rPr>
      </w:pPr>
    </w:p>
    <w:p w14:paraId="253E51D6" w14:textId="77777777" w:rsidR="00364C7F" w:rsidRPr="00E833E7" w:rsidRDefault="00364C7F" w:rsidP="00B642E8">
      <w:pPr>
        <w:pStyle w:val="Default"/>
        <w:jc w:val="center"/>
        <w:rPr>
          <w:b/>
          <w:bCs/>
          <w:sz w:val="23"/>
          <w:szCs w:val="23"/>
        </w:rPr>
      </w:pPr>
    </w:p>
    <w:p w14:paraId="253E51D7" w14:textId="77777777" w:rsidR="00364C7F" w:rsidRPr="00E833E7" w:rsidRDefault="00364C7F" w:rsidP="00B642E8">
      <w:pPr>
        <w:pStyle w:val="Default"/>
        <w:jc w:val="center"/>
        <w:rPr>
          <w:b/>
          <w:bCs/>
          <w:sz w:val="23"/>
          <w:szCs w:val="23"/>
        </w:rPr>
      </w:pPr>
    </w:p>
    <w:p w14:paraId="253E51D8" w14:textId="77777777" w:rsidR="00364C7F" w:rsidRPr="00E833E7" w:rsidRDefault="00364C7F" w:rsidP="00B642E8">
      <w:pPr>
        <w:pStyle w:val="Default"/>
        <w:jc w:val="center"/>
        <w:rPr>
          <w:b/>
          <w:bCs/>
          <w:sz w:val="23"/>
          <w:szCs w:val="23"/>
        </w:rPr>
      </w:pPr>
    </w:p>
    <w:p w14:paraId="253E51D9" w14:textId="77777777" w:rsidR="00364C7F" w:rsidRPr="00E833E7" w:rsidRDefault="00364C7F" w:rsidP="00B642E8">
      <w:pPr>
        <w:pStyle w:val="Default"/>
        <w:jc w:val="center"/>
        <w:rPr>
          <w:b/>
          <w:bCs/>
          <w:sz w:val="23"/>
          <w:szCs w:val="23"/>
        </w:rPr>
      </w:pPr>
    </w:p>
    <w:p w14:paraId="253E51DA" w14:textId="77777777" w:rsidR="00364C7F" w:rsidRPr="00E833E7" w:rsidRDefault="00364C7F" w:rsidP="00B642E8">
      <w:pPr>
        <w:pStyle w:val="Default"/>
        <w:jc w:val="center"/>
        <w:rPr>
          <w:b/>
          <w:bCs/>
          <w:sz w:val="23"/>
          <w:szCs w:val="23"/>
        </w:rPr>
      </w:pPr>
    </w:p>
    <w:p w14:paraId="253E51DC" w14:textId="05C82AB2" w:rsidR="0000650A" w:rsidRPr="00E833E7" w:rsidRDefault="00815481" w:rsidP="00B642E8">
      <w:pPr>
        <w:pStyle w:val="Default"/>
        <w:jc w:val="right"/>
        <w:rPr>
          <w:b/>
          <w:bCs/>
          <w:caps/>
        </w:rPr>
      </w:pPr>
      <w:r w:rsidRPr="00E833E7">
        <w:rPr>
          <w:b/>
          <w:bCs/>
          <w:caps/>
        </w:rPr>
        <w:t>GENESIS OVERVIEW</w:t>
      </w:r>
    </w:p>
    <w:p w14:paraId="253E51DD" w14:textId="6B1AACC7" w:rsidR="000425B5" w:rsidRPr="00E833E7" w:rsidRDefault="00815481" w:rsidP="00B642E8">
      <w:pPr>
        <w:pStyle w:val="Default"/>
        <w:jc w:val="right"/>
        <w:rPr>
          <w:b/>
          <w:bCs/>
          <w:caps/>
        </w:rPr>
      </w:pPr>
      <w:r w:rsidRPr="00E833E7">
        <w:rPr>
          <w:b/>
          <w:bCs/>
          <w:caps/>
        </w:rPr>
        <w:t>SCOTT</w:t>
      </w:r>
      <w:r w:rsidR="00624B47" w:rsidRPr="00E833E7">
        <w:rPr>
          <w:b/>
          <w:bCs/>
          <w:caps/>
        </w:rPr>
        <w:t xml:space="preserve"> AIR FORCE BASE, </w:t>
      </w:r>
      <w:r w:rsidRPr="00E833E7">
        <w:rPr>
          <w:b/>
          <w:bCs/>
          <w:caps/>
        </w:rPr>
        <w:t>iLLINOIS</w:t>
      </w:r>
    </w:p>
    <w:p w14:paraId="253E51DE" w14:textId="77777777" w:rsidR="0000650A" w:rsidRPr="00E833E7" w:rsidRDefault="00624B47" w:rsidP="00B642E8">
      <w:pPr>
        <w:pStyle w:val="Default"/>
        <w:jc w:val="right"/>
        <w:rPr>
          <w:b/>
          <w:caps/>
        </w:rPr>
      </w:pPr>
      <w:r w:rsidRPr="00E833E7">
        <w:rPr>
          <w:b/>
          <w:caps/>
        </w:rPr>
        <w:t>DD - DD MOnth YYYY</w:t>
      </w:r>
    </w:p>
    <w:p w14:paraId="253E51DF" w14:textId="77777777" w:rsidR="00364C7F" w:rsidRPr="00E833E7" w:rsidRDefault="00364C7F" w:rsidP="00B642E8">
      <w:pPr>
        <w:pStyle w:val="Default"/>
        <w:jc w:val="right"/>
        <w:rPr>
          <w:sz w:val="23"/>
          <w:szCs w:val="23"/>
        </w:rPr>
      </w:pPr>
    </w:p>
    <w:p w14:paraId="253E51E0" w14:textId="77777777" w:rsidR="00364C7F" w:rsidRPr="00E833E7" w:rsidRDefault="00624B47" w:rsidP="00B642E8">
      <w:pPr>
        <w:pStyle w:val="Default"/>
        <w:jc w:val="right"/>
      </w:pPr>
      <w:r w:rsidRPr="00E833E7">
        <w:t>DO NOT RELEASE-DRAFT</w:t>
      </w:r>
    </w:p>
    <w:p w14:paraId="253E51E1" w14:textId="77777777" w:rsidR="00364C7F" w:rsidRPr="00E833E7" w:rsidRDefault="00364C7F" w:rsidP="00B642E8">
      <w:pPr>
        <w:pStyle w:val="Default"/>
        <w:jc w:val="right"/>
      </w:pPr>
    </w:p>
    <w:p w14:paraId="253E51E2" w14:textId="30D26CC9" w:rsidR="00364C7F" w:rsidRPr="00E833E7" w:rsidRDefault="00093225" w:rsidP="00093225">
      <w:pPr>
        <w:pStyle w:val="Default"/>
        <w:tabs>
          <w:tab w:val="right" w:pos="9360"/>
        </w:tabs>
      </w:pPr>
      <w:r w:rsidRPr="00E833E7">
        <w:tab/>
      </w:r>
      <w:r w:rsidR="00624B47" w:rsidRPr="00E833E7">
        <w:t>Prepared by:</w:t>
      </w:r>
    </w:p>
    <w:p w14:paraId="2DD638FD" w14:textId="75C86556" w:rsidR="00815481" w:rsidRPr="00E833E7" w:rsidRDefault="00624B47" w:rsidP="00B34A13">
      <w:pPr>
        <w:pStyle w:val="Default"/>
        <w:jc w:val="right"/>
      </w:pPr>
      <w:r w:rsidRPr="00E833E7">
        <w:t>Title/Rank First Last</w:t>
      </w:r>
    </w:p>
    <w:p w14:paraId="253E51E5" w14:textId="122A9992" w:rsidR="00B34A13" w:rsidRPr="00E833E7" w:rsidRDefault="00925B84" w:rsidP="00B34A13">
      <w:pPr>
        <w:pStyle w:val="Default"/>
        <w:jc w:val="right"/>
      </w:pPr>
      <w:r>
        <w:t>3</w:t>
      </w:r>
      <w:r w:rsidR="00624B47" w:rsidRPr="00E833E7">
        <w:t>8th Cyberspace Readiness Squadron</w:t>
      </w:r>
    </w:p>
    <w:p w14:paraId="253E51E6" w14:textId="68F36DC9" w:rsidR="00364C7F" w:rsidRPr="00E833E7" w:rsidRDefault="00624B47" w:rsidP="00B34A13">
      <w:pPr>
        <w:pStyle w:val="Default"/>
        <w:jc w:val="right"/>
      </w:pPr>
      <w:r w:rsidRPr="00E833E7">
        <w:rPr>
          <w:noProof/>
        </w:rPr>
        <w:t>38 CYRS/SCO</w:t>
      </w:r>
    </w:p>
    <w:p w14:paraId="253E51E7" w14:textId="77777777" w:rsidR="00364C7F" w:rsidRPr="00E833E7" w:rsidRDefault="00754A4D" w:rsidP="00B642E8">
      <w:pPr>
        <w:pStyle w:val="Default"/>
        <w:jc w:val="right"/>
        <w:rPr>
          <w:sz w:val="23"/>
          <w:szCs w:val="23"/>
        </w:rPr>
      </w:pPr>
      <w:r w:rsidRPr="00E833E7">
        <w:rPr>
          <w:noProof/>
        </w:rPr>
        <w:drawing>
          <wp:anchor distT="0" distB="0" distL="114300" distR="114300" simplePos="0" relativeHeight="251660288" behindDoc="1" locked="0" layoutInCell="1" allowOverlap="1" wp14:anchorId="253E524E" wp14:editId="47F6A2A9">
            <wp:simplePos x="0" y="0"/>
            <wp:positionH relativeFrom="column">
              <wp:posOffset>18415</wp:posOffset>
            </wp:positionH>
            <wp:positionV relativeFrom="paragraph">
              <wp:posOffset>4298</wp:posOffset>
            </wp:positionV>
            <wp:extent cx="5942135" cy="4264269"/>
            <wp:effectExtent l="0" t="0" r="1905" b="317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2135" cy="4264269"/>
                    </a:xfrm>
                    <a:prstGeom prst="rect">
                      <a:avLst/>
                    </a:prstGeom>
                    <a:noFill/>
                    <a:ln w="9525">
                      <a:noFill/>
                      <a:miter lim="800000"/>
                      <a:headEnd/>
                      <a:tailEnd/>
                    </a:ln>
                  </pic:spPr>
                </pic:pic>
              </a:graphicData>
            </a:graphic>
          </wp:anchor>
        </w:drawing>
      </w:r>
      <w:r w:rsidR="00624B47" w:rsidRPr="00E833E7">
        <w:t>Scott Air Force Base, Illinois</w:t>
      </w:r>
    </w:p>
    <w:p w14:paraId="253E51E8" w14:textId="77777777" w:rsidR="00364C7F" w:rsidRPr="00E833E7" w:rsidRDefault="00364C7F" w:rsidP="00B642E8">
      <w:pPr>
        <w:pStyle w:val="Default"/>
        <w:rPr>
          <w:sz w:val="23"/>
          <w:szCs w:val="23"/>
        </w:rPr>
      </w:pPr>
    </w:p>
    <w:p w14:paraId="253E51E9" w14:textId="77777777" w:rsidR="00174EE1" w:rsidRPr="00E833E7" w:rsidRDefault="00174EE1" w:rsidP="00B642E8">
      <w:pPr>
        <w:pStyle w:val="Default"/>
        <w:rPr>
          <w:sz w:val="23"/>
          <w:szCs w:val="23"/>
          <w:u w:val="single"/>
        </w:rPr>
      </w:pPr>
    </w:p>
    <w:p w14:paraId="253E51EA" w14:textId="77777777" w:rsidR="00174EE1" w:rsidRPr="00E833E7" w:rsidRDefault="00174EE1" w:rsidP="00B642E8">
      <w:pPr>
        <w:pStyle w:val="Default"/>
        <w:rPr>
          <w:sz w:val="23"/>
          <w:szCs w:val="23"/>
          <w:u w:val="single"/>
        </w:rPr>
      </w:pPr>
    </w:p>
    <w:p w14:paraId="253E51EB" w14:textId="77777777" w:rsidR="00636ED7" w:rsidRPr="00E833E7" w:rsidRDefault="00636ED7" w:rsidP="00B642E8">
      <w:pPr>
        <w:pStyle w:val="Default"/>
        <w:rPr>
          <w:sz w:val="23"/>
          <w:szCs w:val="23"/>
          <w:u w:val="single"/>
        </w:rPr>
      </w:pPr>
    </w:p>
    <w:p w14:paraId="253E51EC" w14:textId="77777777" w:rsidR="00636ED7" w:rsidRPr="00E833E7" w:rsidRDefault="00636ED7" w:rsidP="00B642E8">
      <w:pPr>
        <w:pStyle w:val="Default"/>
        <w:rPr>
          <w:sz w:val="23"/>
          <w:szCs w:val="23"/>
          <w:u w:val="single"/>
        </w:rPr>
      </w:pPr>
    </w:p>
    <w:p w14:paraId="253E51ED" w14:textId="77777777" w:rsidR="00174EE1" w:rsidRPr="00E833E7" w:rsidRDefault="00174EE1" w:rsidP="00B642E8">
      <w:pPr>
        <w:pStyle w:val="Default"/>
        <w:rPr>
          <w:sz w:val="23"/>
          <w:szCs w:val="23"/>
          <w:u w:val="single"/>
        </w:rPr>
      </w:pPr>
    </w:p>
    <w:p w14:paraId="253E51EE" w14:textId="77777777" w:rsidR="00174EE1" w:rsidRPr="00E833E7" w:rsidRDefault="00174EE1" w:rsidP="00B642E8">
      <w:pPr>
        <w:pStyle w:val="Default"/>
        <w:rPr>
          <w:sz w:val="23"/>
          <w:szCs w:val="23"/>
          <w:u w:val="single"/>
        </w:rPr>
      </w:pPr>
    </w:p>
    <w:p w14:paraId="253E51EF" w14:textId="77777777" w:rsidR="00174EE1" w:rsidRPr="00E833E7" w:rsidRDefault="00174EE1" w:rsidP="00B642E8">
      <w:pPr>
        <w:pStyle w:val="Default"/>
        <w:rPr>
          <w:sz w:val="23"/>
          <w:szCs w:val="23"/>
          <w:u w:val="single"/>
        </w:rPr>
      </w:pPr>
    </w:p>
    <w:p w14:paraId="253E51F0" w14:textId="77777777" w:rsidR="00174EE1" w:rsidRPr="00E833E7" w:rsidRDefault="00174EE1" w:rsidP="00B642E8">
      <w:pPr>
        <w:pStyle w:val="Default"/>
        <w:rPr>
          <w:sz w:val="23"/>
          <w:szCs w:val="23"/>
          <w:u w:val="single"/>
        </w:rPr>
      </w:pPr>
    </w:p>
    <w:p w14:paraId="253E51F1" w14:textId="77777777" w:rsidR="00174EE1" w:rsidRPr="00E833E7" w:rsidRDefault="00174EE1" w:rsidP="00B642E8">
      <w:pPr>
        <w:pStyle w:val="Default"/>
        <w:rPr>
          <w:sz w:val="23"/>
          <w:szCs w:val="23"/>
          <w:u w:val="single"/>
        </w:rPr>
      </w:pPr>
    </w:p>
    <w:p w14:paraId="253E51F2" w14:textId="77777777" w:rsidR="00174EE1" w:rsidRPr="00E833E7" w:rsidRDefault="00174EE1" w:rsidP="00B642E8">
      <w:pPr>
        <w:pStyle w:val="Default"/>
        <w:rPr>
          <w:sz w:val="23"/>
          <w:szCs w:val="23"/>
          <w:u w:val="single"/>
        </w:rPr>
      </w:pPr>
    </w:p>
    <w:p w14:paraId="253E51F3" w14:textId="77777777" w:rsidR="00174EE1" w:rsidRPr="00E833E7" w:rsidRDefault="00174EE1" w:rsidP="00B642E8">
      <w:pPr>
        <w:pStyle w:val="Default"/>
        <w:rPr>
          <w:sz w:val="23"/>
          <w:szCs w:val="23"/>
          <w:u w:val="single"/>
        </w:rPr>
      </w:pPr>
    </w:p>
    <w:p w14:paraId="253E51F4" w14:textId="77777777" w:rsidR="00174EE1" w:rsidRPr="00E833E7" w:rsidRDefault="00174EE1" w:rsidP="00B642E8">
      <w:pPr>
        <w:pStyle w:val="Default"/>
        <w:rPr>
          <w:sz w:val="23"/>
          <w:szCs w:val="23"/>
          <w:u w:val="single"/>
        </w:rPr>
      </w:pPr>
    </w:p>
    <w:p w14:paraId="253E51F5" w14:textId="77777777" w:rsidR="00636ED7" w:rsidRPr="00E833E7" w:rsidRDefault="00636ED7" w:rsidP="00B642E8">
      <w:pPr>
        <w:pStyle w:val="Default"/>
        <w:rPr>
          <w:sz w:val="23"/>
          <w:szCs w:val="23"/>
          <w:u w:val="single"/>
        </w:rPr>
      </w:pPr>
    </w:p>
    <w:p w14:paraId="253E51F6" w14:textId="77777777" w:rsidR="00636ED7" w:rsidRPr="00E833E7" w:rsidRDefault="00636ED7" w:rsidP="00B642E8">
      <w:pPr>
        <w:pStyle w:val="Default"/>
        <w:rPr>
          <w:sz w:val="23"/>
          <w:szCs w:val="23"/>
          <w:u w:val="single"/>
        </w:rPr>
      </w:pPr>
      <w:r w:rsidRPr="00E833E7">
        <w:rPr>
          <w:noProof/>
          <w:sz w:val="23"/>
          <w:szCs w:val="23"/>
          <w:u w:val="single"/>
        </w:rPr>
        <w:drawing>
          <wp:anchor distT="0" distB="0" distL="114300" distR="114300" simplePos="0" relativeHeight="251661312" behindDoc="1" locked="0" layoutInCell="1" allowOverlap="1" wp14:anchorId="253E5250" wp14:editId="253E5251">
            <wp:simplePos x="0" y="0"/>
            <wp:positionH relativeFrom="column">
              <wp:posOffset>4014539</wp:posOffset>
            </wp:positionH>
            <wp:positionV relativeFrom="paragraph">
              <wp:posOffset>115619</wp:posOffset>
            </wp:positionV>
            <wp:extent cx="1868756" cy="1776046"/>
            <wp:effectExtent l="19050" t="0" r="0" b="0"/>
            <wp:wrapNone/>
            <wp:docPr id="7" name="Picture 6" descr="afg_040413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g_040413_001.jpg"/>
                    <pic:cNvPicPr/>
                  </pic:nvPicPr>
                  <pic:blipFill>
                    <a:blip r:embed="rId14" cstate="print"/>
                    <a:stretch>
                      <a:fillRect/>
                    </a:stretch>
                  </pic:blipFill>
                  <pic:spPr>
                    <a:xfrm>
                      <a:off x="0" y="0"/>
                      <a:ext cx="1868756" cy="1776046"/>
                    </a:xfrm>
                    <a:prstGeom prst="rect">
                      <a:avLst/>
                    </a:prstGeom>
                  </pic:spPr>
                </pic:pic>
              </a:graphicData>
            </a:graphic>
          </wp:anchor>
        </w:drawing>
      </w:r>
    </w:p>
    <w:p w14:paraId="253E51F7" w14:textId="77777777" w:rsidR="00174EE1" w:rsidRPr="00E833E7" w:rsidRDefault="00174EE1" w:rsidP="00B642E8">
      <w:pPr>
        <w:pStyle w:val="Default"/>
        <w:rPr>
          <w:sz w:val="23"/>
          <w:szCs w:val="23"/>
          <w:u w:val="single"/>
        </w:rPr>
      </w:pPr>
    </w:p>
    <w:p w14:paraId="253E51F8" w14:textId="77777777" w:rsidR="00174EE1" w:rsidRPr="00E833E7" w:rsidRDefault="00174EE1" w:rsidP="00B642E8">
      <w:pPr>
        <w:pStyle w:val="Default"/>
        <w:rPr>
          <w:sz w:val="23"/>
          <w:szCs w:val="23"/>
          <w:u w:val="single"/>
        </w:rPr>
      </w:pPr>
    </w:p>
    <w:p w14:paraId="253E51FB" w14:textId="77777777" w:rsidR="00364C7F" w:rsidRPr="00E833E7" w:rsidRDefault="00624B47" w:rsidP="00B642E8">
      <w:pPr>
        <w:pStyle w:val="Default"/>
        <w:rPr>
          <w:u w:val="single"/>
        </w:rPr>
      </w:pPr>
      <w:r w:rsidRPr="00E833E7">
        <w:rPr>
          <w:u w:val="single"/>
        </w:rPr>
        <w:t xml:space="preserve">Distribution C: </w:t>
      </w:r>
    </w:p>
    <w:p w14:paraId="253E51FC" w14:textId="77777777" w:rsidR="00364C7F" w:rsidRPr="00E833E7" w:rsidRDefault="00624B47" w:rsidP="00B642E8">
      <w:pPr>
        <w:pStyle w:val="Default"/>
      </w:pPr>
      <w:r w:rsidRPr="00E833E7">
        <w:t xml:space="preserve">Distribution authorized to US </w:t>
      </w:r>
    </w:p>
    <w:p w14:paraId="33CD940E" w14:textId="77777777" w:rsidR="00093225" w:rsidRPr="00E833E7" w:rsidRDefault="00624B47" w:rsidP="00B642E8">
      <w:pPr>
        <w:pStyle w:val="Default"/>
      </w:pPr>
      <w:r w:rsidRPr="00E833E7">
        <w:t xml:space="preserve">Government agencies and </w:t>
      </w:r>
    </w:p>
    <w:p w14:paraId="03B196BE" w14:textId="0A421A43" w:rsidR="00093225" w:rsidRPr="00E833E7" w:rsidRDefault="00624B47" w:rsidP="00B642E8">
      <w:pPr>
        <w:pStyle w:val="Default"/>
      </w:pPr>
      <w:r w:rsidRPr="00E833E7">
        <w:t>their</w:t>
      </w:r>
      <w:r w:rsidR="00093225" w:rsidRPr="00E833E7">
        <w:t xml:space="preserve"> </w:t>
      </w:r>
      <w:r w:rsidRPr="00E833E7">
        <w:t xml:space="preserve">contractors; refer other </w:t>
      </w:r>
    </w:p>
    <w:p w14:paraId="253E51FF" w14:textId="03FA48F5" w:rsidR="00454CDE" w:rsidRPr="00E833E7" w:rsidRDefault="00624B47" w:rsidP="00B642E8">
      <w:pPr>
        <w:pStyle w:val="Default"/>
      </w:pPr>
      <w:r w:rsidRPr="00E833E7">
        <w:t xml:space="preserve">requests for this document to </w:t>
      </w:r>
    </w:p>
    <w:p w14:paraId="253E5200" w14:textId="77777777" w:rsidR="00FC5584" w:rsidRPr="00E833E7" w:rsidRDefault="00A717DE" w:rsidP="00FC5584">
      <w:pPr>
        <w:pStyle w:val="Default"/>
      </w:pPr>
      <w:hyperlink r:id="rId15" w:history="1">
        <w:r w:rsidR="00FC5584" w:rsidRPr="00E833E7">
          <w:rPr>
            <w:rStyle w:val="Hyperlink"/>
            <w:sz w:val="23"/>
            <w:szCs w:val="23"/>
          </w:rPr>
          <w:t>38cyrs.sco@us.af.mil</w:t>
        </w:r>
      </w:hyperlink>
    </w:p>
    <w:p w14:paraId="0FA13879" w14:textId="77777777" w:rsidR="00093225" w:rsidRPr="00E833E7" w:rsidRDefault="00093225" w:rsidP="00FC5584">
      <w:pPr>
        <w:pStyle w:val="Default"/>
      </w:pPr>
    </w:p>
    <w:p w14:paraId="4409BC65" w14:textId="77777777" w:rsidR="00D6051C" w:rsidRDefault="00D6051C" w:rsidP="00240822">
      <w:pPr>
        <w:pStyle w:val="Default"/>
        <w:spacing w:before="120" w:after="240"/>
        <w:jc w:val="center"/>
        <w:rPr>
          <w:b/>
          <w:sz w:val="32"/>
          <w:szCs w:val="32"/>
        </w:rPr>
      </w:pPr>
    </w:p>
    <w:p w14:paraId="2EDA8DA9" w14:textId="11794D5C" w:rsidR="00240822" w:rsidRDefault="00E833E7" w:rsidP="00240822">
      <w:pPr>
        <w:pStyle w:val="Default"/>
        <w:spacing w:before="120" w:after="240"/>
        <w:jc w:val="center"/>
        <w:rPr>
          <w:b/>
          <w:sz w:val="32"/>
          <w:szCs w:val="32"/>
        </w:rPr>
      </w:pPr>
      <w:r w:rsidRPr="00240822">
        <w:rPr>
          <w:b/>
          <w:sz w:val="32"/>
          <w:szCs w:val="32"/>
        </w:rPr>
        <w:lastRenderedPageBreak/>
        <w:t>Document Change History</w:t>
      </w:r>
    </w:p>
    <w:tbl>
      <w:tblPr>
        <w:tblStyle w:val="TableGrid"/>
        <w:tblW w:w="0" w:type="auto"/>
        <w:tblLook w:val="04A0" w:firstRow="1" w:lastRow="0" w:firstColumn="1" w:lastColumn="0" w:noHBand="0" w:noVBand="1"/>
      </w:tblPr>
      <w:tblGrid>
        <w:gridCol w:w="1275"/>
        <w:gridCol w:w="1016"/>
        <w:gridCol w:w="5091"/>
        <w:gridCol w:w="2194"/>
      </w:tblGrid>
      <w:tr w:rsidR="00DD56A6" w14:paraId="09B9CAB8" w14:textId="77777777" w:rsidTr="007C467B">
        <w:tc>
          <w:tcPr>
            <w:tcW w:w="1278" w:type="dxa"/>
          </w:tcPr>
          <w:p w14:paraId="1290B601" w14:textId="06B5D1CE" w:rsidR="00DD56A6" w:rsidRPr="00240822" w:rsidRDefault="00DD56A6" w:rsidP="00DD56A6">
            <w:pPr>
              <w:pStyle w:val="Default"/>
              <w:spacing w:before="120" w:after="120"/>
              <w:jc w:val="center"/>
              <w:rPr>
                <w:b/>
              </w:rPr>
            </w:pPr>
            <w:r>
              <w:rPr>
                <w:b/>
              </w:rPr>
              <w:t>Date</w:t>
            </w:r>
          </w:p>
        </w:tc>
        <w:tc>
          <w:tcPr>
            <w:tcW w:w="990" w:type="dxa"/>
          </w:tcPr>
          <w:p w14:paraId="2B3D35FF" w14:textId="18C4DC8D" w:rsidR="00DD56A6" w:rsidRDefault="00DD56A6" w:rsidP="00DD56A6">
            <w:pPr>
              <w:pStyle w:val="Default"/>
              <w:spacing w:before="120" w:after="120"/>
              <w:jc w:val="center"/>
              <w:rPr>
                <w:b/>
              </w:rPr>
            </w:pPr>
            <w:r>
              <w:rPr>
                <w:b/>
              </w:rPr>
              <w:t>Version</w:t>
            </w:r>
          </w:p>
        </w:tc>
        <w:tc>
          <w:tcPr>
            <w:tcW w:w="5108" w:type="dxa"/>
          </w:tcPr>
          <w:p w14:paraId="54A2FDFB" w14:textId="445C7D3C" w:rsidR="00DD56A6" w:rsidRPr="00240822" w:rsidRDefault="00DD56A6" w:rsidP="00DD56A6">
            <w:pPr>
              <w:pStyle w:val="Default"/>
              <w:spacing w:before="120" w:after="120"/>
              <w:jc w:val="center"/>
              <w:rPr>
                <w:b/>
              </w:rPr>
            </w:pPr>
            <w:r>
              <w:rPr>
                <w:b/>
              </w:rPr>
              <w:t>Description</w:t>
            </w:r>
          </w:p>
        </w:tc>
        <w:tc>
          <w:tcPr>
            <w:tcW w:w="2200" w:type="dxa"/>
          </w:tcPr>
          <w:p w14:paraId="0BF67A2D" w14:textId="55D04AFA" w:rsidR="00DD56A6" w:rsidRPr="00240822" w:rsidRDefault="00DD56A6" w:rsidP="00DD56A6">
            <w:pPr>
              <w:pStyle w:val="Default"/>
              <w:spacing w:before="120" w:after="120"/>
              <w:jc w:val="center"/>
              <w:rPr>
                <w:b/>
              </w:rPr>
            </w:pPr>
            <w:r>
              <w:rPr>
                <w:b/>
              </w:rPr>
              <w:t>POC</w:t>
            </w:r>
          </w:p>
        </w:tc>
      </w:tr>
      <w:tr w:rsidR="00DD56A6" w14:paraId="5C7478E8" w14:textId="77777777" w:rsidTr="007C467B">
        <w:tc>
          <w:tcPr>
            <w:tcW w:w="1278" w:type="dxa"/>
          </w:tcPr>
          <w:p w14:paraId="37A2BB6D" w14:textId="13D2D4E4" w:rsidR="00DD56A6" w:rsidRPr="00240822" w:rsidRDefault="007C467B" w:rsidP="00240822">
            <w:pPr>
              <w:pStyle w:val="Default"/>
              <w:jc w:val="center"/>
            </w:pPr>
            <w:r>
              <w:t>15-Oct-14</w:t>
            </w:r>
          </w:p>
        </w:tc>
        <w:tc>
          <w:tcPr>
            <w:tcW w:w="990" w:type="dxa"/>
          </w:tcPr>
          <w:p w14:paraId="3F32E761" w14:textId="1A3DE574" w:rsidR="00DD56A6" w:rsidRPr="00240822" w:rsidRDefault="007C467B" w:rsidP="00240822">
            <w:pPr>
              <w:pStyle w:val="Default"/>
              <w:jc w:val="center"/>
            </w:pPr>
            <w:r>
              <w:t>0.1</w:t>
            </w:r>
          </w:p>
        </w:tc>
        <w:tc>
          <w:tcPr>
            <w:tcW w:w="5108" w:type="dxa"/>
          </w:tcPr>
          <w:p w14:paraId="78FD227B" w14:textId="53985693" w:rsidR="00DD56A6" w:rsidRPr="00240822" w:rsidRDefault="007C467B" w:rsidP="007C467B">
            <w:pPr>
              <w:pStyle w:val="Default"/>
            </w:pPr>
            <w:r>
              <w:t>Initial outline</w:t>
            </w:r>
          </w:p>
        </w:tc>
        <w:tc>
          <w:tcPr>
            <w:tcW w:w="2200" w:type="dxa"/>
          </w:tcPr>
          <w:p w14:paraId="2220B961" w14:textId="163E3187" w:rsidR="00DD56A6" w:rsidRPr="00240822" w:rsidRDefault="007C467B" w:rsidP="00240822">
            <w:pPr>
              <w:pStyle w:val="Default"/>
              <w:jc w:val="center"/>
            </w:pPr>
            <w:r>
              <w:t xml:space="preserve">Amber </w:t>
            </w:r>
            <w:proofErr w:type="spellStart"/>
            <w:r>
              <w:t>Carlock</w:t>
            </w:r>
            <w:proofErr w:type="spellEnd"/>
          </w:p>
        </w:tc>
      </w:tr>
      <w:tr w:rsidR="00DD56A6" w14:paraId="2BD96965" w14:textId="77777777" w:rsidTr="007C467B">
        <w:tc>
          <w:tcPr>
            <w:tcW w:w="1278" w:type="dxa"/>
          </w:tcPr>
          <w:p w14:paraId="7B4F3EBC" w14:textId="44184F76" w:rsidR="00DD56A6" w:rsidRPr="00240822" w:rsidRDefault="005D6A3F" w:rsidP="00240822">
            <w:pPr>
              <w:pStyle w:val="Default"/>
              <w:jc w:val="center"/>
            </w:pPr>
            <w:r>
              <w:t>22-Oct-14</w:t>
            </w:r>
          </w:p>
        </w:tc>
        <w:tc>
          <w:tcPr>
            <w:tcW w:w="990" w:type="dxa"/>
          </w:tcPr>
          <w:p w14:paraId="13003261" w14:textId="01A91BED" w:rsidR="00DD56A6" w:rsidRPr="00240822" w:rsidRDefault="005D6A3F" w:rsidP="00240822">
            <w:pPr>
              <w:pStyle w:val="Default"/>
              <w:jc w:val="center"/>
            </w:pPr>
            <w:r>
              <w:t>0.2</w:t>
            </w:r>
          </w:p>
        </w:tc>
        <w:tc>
          <w:tcPr>
            <w:tcW w:w="5108" w:type="dxa"/>
          </w:tcPr>
          <w:p w14:paraId="2A26A610" w14:textId="4FA1158F" w:rsidR="00DD56A6" w:rsidRPr="00240822" w:rsidRDefault="005D6A3F" w:rsidP="007C467B">
            <w:pPr>
              <w:pStyle w:val="Default"/>
            </w:pPr>
            <w:r>
              <w:t>Major updates and changes to document content</w:t>
            </w:r>
          </w:p>
        </w:tc>
        <w:tc>
          <w:tcPr>
            <w:tcW w:w="2200" w:type="dxa"/>
          </w:tcPr>
          <w:p w14:paraId="27BD7FB7" w14:textId="71C4ED35" w:rsidR="00DD56A6" w:rsidRPr="00240822" w:rsidRDefault="005D6A3F" w:rsidP="00240822">
            <w:pPr>
              <w:pStyle w:val="Default"/>
              <w:jc w:val="center"/>
            </w:pPr>
            <w:r>
              <w:t xml:space="preserve">Amber </w:t>
            </w:r>
            <w:proofErr w:type="spellStart"/>
            <w:r>
              <w:t>Carlock</w:t>
            </w:r>
            <w:proofErr w:type="spellEnd"/>
          </w:p>
        </w:tc>
      </w:tr>
      <w:tr w:rsidR="00DD56A6" w14:paraId="70142002" w14:textId="77777777" w:rsidTr="007C467B">
        <w:tc>
          <w:tcPr>
            <w:tcW w:w="1278" w:type="dxa"/>
          </w:tcPr>
          <w:p w14:paraId="4EAD2055" w14:textId="3629CFED" w:rsidR="00DD56A6" w:rsidRPr="00240822" w:rsidRDefault="00DD56A6" w:rsidP="00240822">
            <w:pPr>
              <w:pStyle w:val="Default"/>
              <w:jc w:val="center"/>
            </w:pPr>
            <w:bookmarkStart w:id="0" w:name="_GoBack"/>
            <w:bookmarkEnd w:id="0"/>
          </w:p>
        </w:tc>
        <w:tc>
          <w:tcPr>
            <w:tcW w:w="990" w:type="dxa"/>
          </w:tcPr>
          <w:p w14:paraId="5C7F323B" w14:textId="70EFAF6D" w:rsidR="00DD56A6" w:rsidRPr="00240822" w:rsidRDefault="00DD56A6" w:rsidP="00240822">
            <w:pPr>
              <w:pStyle w:val="Default"/>
              <w:jc w:val="center"/>
            </w:pPr>
          </w:p>
        </w:tc>
        <w:tc>
          <w:tcPr>
            <w:tcW w:w="5108" w:type="dxa"/>
          </w:tcPr>
          <w:p w14:paraId="62BE3225" w14:textId="11A7E458" w:rsidR="00DD56A6" w:rsidRPr="00240822" w:rsidRDefault="00DD56A6" w:rsidP="007C467B">
            <w:pPr>
              <w:pStyle w:val="Default"/>
            </w:pPr>
          </w:p>
        </w:tc>
        <w:tc>
          <w:tcPr>
            <w:tcW w:w="2200" w:type="dxa"/>
          </w:tcPr>
          <w:p w14:paraId="3596AA68" w14:textId="5B456E5E" w:rsidR="00DD56A6" w:rsidRPr="00240822" w:rsidRDefault="00DD56A6" w:rsidP="00240822">
            <w:pPr>
              <w:pStyle w:val="Default"/>
              <w:jc w:val="center"/>
            </w:pPr>
          </w:p>
        </w:tc>
      </w:tr>
      <w:tr w:rsidR="00DD56A6" w14:paraId="04C880B0" w14:textId="77777777" w:rsidTr="007C467B">
        <w:tc>
          <w:tcPr>
            <w:tcW w:w="1278" w:type="dxa"/>
          </w:tcPr>
          <w:p w14:paraId="4F1CF0D3" w14:textId="77777777" w:rsidR="00DD56A6" w:rsidRPr="00240822" w:rsidRDefault="00DD56A6" w:rsidP="00240822">
            <w:pPr>
              <w:pStyle w:val="Default"/>
              <w:jc w:val="center"/>
            </w:pPr>
          </w:p>
        </w:tc>
        <w:tc>
          <w:tcPr>
            <w:tcW w:w="990" w:type="dxa"/>
          </w:tcPr>
          <w:p w14:paraId="003D7BA6" w14:textId="77777777" w:rsidR="00DD56A6" w:rsidRPr="00240822" w:rsidRDefault="00DD56A6" w:rsidP="00240822">
            <w:pPr>
              <w:pStyle w:val="Default"/>
              <w:jc w:val="center"/>
            </w:pPr>
          </w:p>
        </w:tc>
        <w:tc>
          <w:tcPr>
            <w:tcW w:w="5108" w:type="dxa"/>
          </w:tcPr>
          <w:p w14:paraId="244FB17C" w14:textId="16B6DCB3" w:rsidR="00DD56A6" w:rsidRPr="00240822" w:rsidRDefault="00DD56A6" w:rsidP="007C467B">
            <w:pPr>
              <w:pStyle w:val="Default"/>
            </w:pPr>
          </w:p>
        </w:tc>
        <w:tc>
          <w:tcPr>
            <w:tcW w:w="2200" w:type="dxa"/>
          </w:tcPr>
          <w:p w14:paraId="2058ABEE" w14:textId="77777777" w:rsidR="00DD56A6" w:rsidRPr="00240822" w:rsidRDefault="00DD56A6" w:rsidP="00240822">
            <w:pPr>
              <w:pStyle w:val="Default"/>
              <w:jc w:val="center"/>
            </w:pPr>
          </w:p>
        </w:tc>
      </w:tr>
      <w:tr w:rsidR="00DD56A6" w14:paraId="13B0EF17" w14:textId="77777777" w:rsidTr="007C467B">
        <w:tc>
          <w:tcPr>
            <w:tcW w:w="1278" w:type="dxa"/>
          </w:tcPr>
          <w:p w14:paraId="1AFD8E65" w14:textId="77777777" w:rsidR="00DD56A6" w:rsidRPr="00240822" w:rsidRDefault="00DD56A6" w:rsidP="00240822">
            <w:pPr>
              <w:pStyle w:val="Default"/>
              <w:jc w:val="center"/>
            </w:pPr>
          </w:p>
        </w:tc>
        <w:tc>
          <w:tcPr>
            <w:tcW w:w="990" w:type="dxa"/>
          </w:tcPr>
          <w:p w14:paraId="646A27D2" w14:textId="77777777" w:rsidR="00DD56A6" w:rsidRPr="00240822" w:rsidRDefault="00DD56A6" w:rsidP="00240822">
            <w:pPr>
              <w:pStyle w:val="Default"/>
              <w:jc w:val="center"/>
            </w:pPr>
          </w:p>
        </w:tc>
        <w:tc>
          <w:tcPr>
            <w:tcW w:w="5108" w:type="dxa"/>
          </w:tcPr>
          <w:p w14:paraId="0C4C83D9" w14:textId="51BD40C2" w:rsidR="00DD56A6" w:rsidRPr="00240822" w:rsidRDefault="00DD56A6" w:rsidP="007C467B">
            <w:pPr>
              <w:pStyle w:val="Default"/>
            </w:pPr>
          </w:p>
        </w:tc>
        <w:tc>
          <w:tcPr>
            <w:tcW w:w="2200" w:type="dxa"/>
          </w:tcPr>
          <w:p w14:paraId="6E6AD66C" w14:textId="77777777" w:rsidR="00DD56A6" w:rsidRPr="00240822" w:rsidRDefault="00DD56A6" w:rsidP="00240822">
            <w:pPr>
              <w:pStyle w:val="Default"/>
              <w:jc w:val="center"/>
            </w:pPr>
          </w:p>
        </w:tc>
      </w:tr>
      <w:tr w:rsidR="00DD56A6" w14:paraId="5E6D0974" w14:textId="77777777" w:rsidTr="007C467B">
        <w:tc>
          <w:tcPr>
            <w:tcW w:w="1278" w:type="dxa"/>
          </w:tcPr>
          <w:p w14:paraId="05D0F098" w14:textId="77777777" w:rsidR="00DD56A6" w:rsidRPr="00240822" w:rsidRDefault="00DD56A6" w:rsidP="00240822">
            <w:pPr>
              <w:pStyle w:val="Default"/>
              <w:jc w:val="center"/>
            </w:pPr>
          </w:p>
        </w:tc>
        <w:tc>
          <w:tcPr>
            <w:tcW w:w="990" w:type="dxa"/>
          </w:tcPr>
          <w:p w14:paraId="5EFF3B33" w14:textId="77777777" w:rsidR="00DD56A6" w:rsidRPr="00240822" w:rsidRDefault="00DD56A6" w:rsidP="00240822">
            <w:pPr>
              <w:pStyle w:val="Default"/>
              <w:jc w:val="center"/>
            </w:pPr>
          </w:p>
        </w:tc>
        <w:tc>
          <w:tcPr>
            <w:tcW w:w="5108" w:type="dxa"/>
          </w:tcPr>
          <w:p w14:paraId="3BAAA347" w14:textId="5786873E" w:rsidR="00DD56A6" w:rsidRPr="00240822" w:rsidRDefault="00DD56A6" w:rsidP="007C467B">
            <w:pPr>
              <w:pStyle w:val="Default"/>
            </w:pPr>
          </w:p>
        </w:tc>
        <w:tc>
          <w:tcPr>
            <w:tcW w:w="2200" w:type="dxa"/>
          </w:tcPr>
          <w:p w14:paraId="1C46AD24" w14:textId="77777777" w:rsidR="00DD56A6" w:rsidRPr="00240822" w:rsidRDefault="00DD56A6" w:rsidP="00240822">
            <w:pPr>
              <w:pStyle w:val="Default"/>
              <w:jc w:val="center"/>
            </w:pPr>
          </w:p>
        </w:tc>
      </w:tr>
      <w:tr w:rsidR="00DD56A6" w14:paraId="17A20457" w14:textId="77777777" w:rsidTr="007C467B">
        <w:tc>
          <w:tcPr>
            <w:tcW w:w="1278" w:type="dxa"/>
          </w:tcPr>
          <w:p w14:paraId="18109D01" w14:textId="77777777" w:rsidR="00DD56A6" w:rsidRPr="00240822" w:rsidRDefault="00DD56A6" w:rsidP="00240822">
            <w:pPr>
              <w:pStyle w:val="Default"/>
              <w:jc w:val="center"/>
            </w:pPr>
          </w:p>
        </w:tc>
        <w:tc>
          <w:tcPr>
            <w:tcW w:w="990" w:type="dxa"/>
          </w:tcPr>
          <w:p w14:paraId="0900C09F" w14:textId="77777777" w:rsidR="00DD56A6" w:rsidRPr="00240822" w:rsidRDefault="00DD56A6" w:rsidP="00240822">
            <w:pPr>
              <w:pStyle w:val="Default"/>
              <w:jc w:val="center"/>
            </w:pPr>
          </w:p>
        </w:tc>
        <w:tc>
          <w:tcPr>
            <w:tcW w:w="5108" w:type="dxa"/>
          </w:tcPr>
          <w:p w14:paraId="5063FE7D" w14:textId="008F0007" w:rsidR="00DD56A6" w:rsidRPr="00240822" w:rsidRDefault="00DD56A6" w:rsidP="007C467B">
            <w:pPr>
              <w:pStyle w:val="Default"/>
            </w:pPr>
          </w:p>
        </w:tc>
        <w:tc>
          <w:tcPr>
            <w:tcW w:w="2200" w:type="dxa"/>
          </w:tcPr>
          <w:p w14:paraId="2726D40F" w14:textId="77777777" w:rsidR="00DD56A6" w:rsidRPr="00240822" w:rsidRDefault="00DD56A6" w:rsidP="00240822">
            <w:pPr>
              <w:pStyle w:val="Default"/>
              <w:jc w:val="center"/>
            </w:pPr>
          </w:p>
        </w:tc>
      </w:tr>
      <w:tr w:rsidR="00DD56A6" w14:paraId="5F9D64B2" w14:textId="77777777" w:rsidTr="007C467B">
        <w:tc>
          <w:tcPr>
            <w:tcW w:w="1278" w:type="dxa"/>
          </w:tcPr>
          <w:p w14:paraId="5B5EE2F7" w14:textId="77777777" w:rsidR="00DD56A6" w:rsidRPr="00240822" w:rsidRDefault="00DD56A6" w:rsidP="00240822">
            <w:pPr>
              <w:pStyle w:val="Default"/>
              <w:jc w:val="center"/>
            </w:pPr>
          </w:p>
        </w:tc>
        <w:tc>
          <w:tcPr>
            <w:tcW w:w="990" w:type="dxa"/>
          </w:tcPr>
          <w:p w14:paraId="441D5C6D" w14:textId="77777777" w:rsidR="00DD56A6" w:rsidRPr="00240822" w:rsidRDefault="00DD56A6" w:rsidP="00240822">
            <w:pPr>
              <w:pStyle w:val="Default"/>
              <w:jc w:val="center"/>
            </w:pPr>
          </w:p>
        </w:tc>
        <w:tc>
          <w:tcPr>
            <w:tcW w:w="5108" w:type="dxa"/>
          </w:tcPr>
          <w:p w14:paraId="6235FFA9" w14:textId="7CEA5074" w:rsidR="00DD56A6" w:rsidRPr="00240822" w:rsidRDefault="00DD56A6" w:rsidP="007C467B">
            <w:pPr>
              <w:pStyle w:val="Default"/>
            </w:pPr>
          </w:p>
        </w:tc>
        <w:tc>
          <w:tcPr>
            <w:tcW w:w="2200" w:type="dxa"/>
          </w:tcPr>
          <w:p w14:paraId="4C9DDFBE" w14:textId="77777777" w:rsidR="00DD56A6" w:rsidRPr="00240822" w:rsidRDefault="00DD56A6" w:rsidP="00240822">
            <w:pPr>
              <w:pStyle w:val="Default"/>
              <w:jc w:val="center"/>
            </w:pPr>
          </w:p>
        </w:tc>
      </w:tr>
      <w:tr w:rsidR="00DD56A6" w14:paraId="20F72A50" w14:textId="77777777" w:rsidTr="007C467B">
        <w:tc>
          <w:tcPr>
            <w:tcW w:w="1278" w:type="dxa"/>
          </w:tcPr>
          <w:p w14:paraId="7FD9E62E" w14:textId="77777777" w:rsidR="00DD56A6" w:rsidRPr="00240822" w:rsidRDefault="00DD56A6" w:rsidP="00240822">
            <w:pPr>
              <w:pStyle w:val="Default"/>
              <w:jc w:val="center"/>
            </w:pPr>
          </w:p>
        </w:tc>
        <w:tc>
          <w:tcPr>
            <w:tcW w:w="990" w:type="dxa"/>
          </w:tcPr>
          <w:p w14:paraId="1690DF04" w14:textId="77777777" w:rsidR="00DD56A6" w:rsidRPr="00240822" w:rsidRDefault="00DD56A6" w:rsidP="00240822">
            <w:pPr>
              <w:pStyle w:val="Default"/>
              <w:jc w:val="center"/>
            </w:pPr>
          </w:p>
        </w:tc>
        <w:tc>
          <w:tcPr>
            <w:tcW w:w="5108" w:type="dxa"/>
          </w:tcPr>
          <w:p w14:paraId="65607E13" w14:textId="356FA16F" w:rsidR="00DD56A6" w:rsidRPr="00240822" w:rsidRDefault="00DD56A6" w:rsidP="007C467B">
            <w:pPr>
              <w:pStyle w:val="Default"/>
            </w:pPr>
          </w:p>
        </w:tc>
        <w:tc>
          <w:tcPr>
            <w:tcW w:w="2200" w:type="dxa"/>
          </w:tcPr>
          <w:p w14:paraId="41D19969" w14:textId="77777777" w:rsidR="00DD56A6" w:rsidRPr="00240822" w:rsidRDefault="00DD56A6" w:rsidP="00240822">
            <w:pPr>
              <w:pStyle w:val="Default"/>
              <w:jc w:val="center"/>
            </w:pPr>
          </w:p>
        </w:tc>
      </w:tr>
      <w:tr w:rsidR="00DD56A6" w14:paraId="0AED63C6" w14:textId="77777777" w:rsidTr="007C467B">
        <w:tc>
          <w:tcPr>
            <w:tcW w:w="1278" w:type="dxa"/>
          </w:tcPr>
          <w:p w14:paraId="3E42381D" w14:textId="77777777" w:rsidR="00DD56A6" w:rsidRPr="00240822" w:rsidRDefault="00DD56A6" w:rsidP="00240822">
            <w:pPr>
              <w:pStyle w:val="Default"/>
              <w:jc w:val="center"/>
            </w:pPr>
          </w:p>
        </w:tc>
        <w:tc>
          <w:tcPr>
            <w:tcW w:w="990" w:type="dxa"/>
          </w:tcPr>
          <w:p w14:paraId="77F3D502" w14:textId="77777777" w:rsidR="00DD56A6" w:rsidRPr="00240822" w:rsidRDefault="00DD56A6" w:rsidP="00240822">
            <w:pPr>
              <w:pStyle w:val="Default"/>
              <w:jc w:val="center"/>
            </w:pPr>
          </w:p>
        </w:tc>
        <w:tc>
          <w:tcPr>
            <w:tcW w:w="5108" w:type="dxa"/>
          </w:tcPr>
          <w:p w14:paraId="0D6F7626" w14:textId="4EC85F10" w:rsidR="00DD56A6" w:rsidRPr="00240822" w:rsidRDefault="00DD56A6" w:rsidP="007C467B">
            <w:pPr>
              <w:pStyle w:val="Default"/>
            </w:pPr>
          </w:p>
        </w:tc>
        <w:tc>
          <w:tcPr>
            <w:tcW w:w="2200" w:type="dxa"/>
          </w:tcPr>
          <w:p w14:paraId="08143978" w14:textId="77777777" w:rsidR="00DD56A6" w:rsidRPr="00240822" w:rsidRDefault="00DD56A6" w:rsidP="00240822">
            <w:pPr>
              <w:pStyle w:val="Default"/>
              <w:jc w:val="center"/>
            </w:pPr>
          </w:p>
        </w:tc>
      </w:tr>
      <w:tr w:rsidR="00DD56A6" w14:paraId="400C3D31" w14:textId="77777777" w:rsidTr="007C467B">
        <w:tc>
          <w:tcPr>
            <w:tcW w:w="1278" w:type="dxa"/>
          </w:tcPr>
          <w:p w14:paraId="3022E1EB" w14:textId="77777777" w:rsidR="00DD56A6" w:rsidRPr="00240822" w:rsidRDefault="00DD56A6" w:rsidP="00240822">
            <w:pPr>
              <w:pStyle w:val="Default"/>
              <w:jc w:val="center"/>
            </w:pPr>
          </w:p>
        </w:tc>
        <w:tc>
          <w:tcPr>
            <w:tcW w:w="990" w:type="dxa"/>
          </w:tcPr>
          <w:p w14:paraId="01EA0449" w14:textId="77777777" w:rsidR="00DD56A6" w:rsidRPr="00240822" w:rsidRDefault="00DD56A6" w:rsidP="00240822">
            <w:pPr>
              <w:pStyle w:val="Default"/>
              <w:jc w:val="center"/>
            </w:pPr>
          </w:p>
        </w:tc>
        <w:tc>
          <w:tcPr>
            <w:tcW w:w="5108" w:type="dxa"/>
          </w:tcPr>
          <w:p w14:paraId="4541C60B" w14:textId="603F92A7" w:rsidR="00DD56A6" w:rsidRPr="00240822" w:rsidRDefault="00DD56A6" w:rsidP="007C467B">
            <w:pPr>
              <w:pStyle w:val="Default"/>
            </w:pPr>
          </w:p>
        </w:tc>
        <w:tc>
          <w:tcPr>
            <w:tcW w:w="2200" w:type="dxa"/>
          </w:tcPr>
          <w:p w14:paraId="07576D64" w14:textId="77777777" w:rsidR="00DD56A6" w:rsidRPr="00240822" w:rsidRDefault="00DD56A6" w:rsidP="00240822">
            <w:pPr>
              <w:pStyle w:val="Default"/>
              <w:jc w:val="center"/>
            </w:pPr>
          </w:p>
        </w:tc>
      </w:tr>
      <w:tr w:rsidR="00DD56A6" w14:paraId="57EC0539" w14:textId="77777777" w:rsidTr="007C467B">
        <w:tc>
          <w:tcPr>
            <w:tcW w:w="1278" w:type="dxa"/>
          </w:tcPr>
          <w:p w14:paraId="29043AAF" w14:textId="77777777" w:rsidR="00DD56A6" w:rsidRPr="00240822" w:rsidRDefault="00DD56A6" w:rsidP="00240822">
            <w:pPr>
              <w:pStyle w:val="Default"/>
              <w:jc w:val="center"/>
            </w:pPr>
          </w:p>
        </w:tc>
        <w:tc>
          <w:tcPr>
            <w:tcW w:w="990" w:type="dxa"/>
          </w:tcPr>
          <w:p w14:paraId="383BF156" w14:textId="77777777" w:rsidR="00DD56A6" w:rsidRPr="00240822" w:rsidRDefault="00DD56A6" w:rsidP="00240822">
            <w:pPr>
              <w:pStyle w:val="Default"/>
              <w:jc w:val="center"/>
            </w:pPr>
          </w:p>
        </w:tc>
        <w:tc>
          <w:tcPr>
            <w:tcW w:w="5108" w:type="dxa"/>
          </w:tcPr>
          <w:p w14:paraId="224C2138" w14:textId="09B3226A" w:rsidR="00DD56A6" w:rsidRPr="00240822" w:rsidRDefault="00DD56A6" w:rsidP="007C467B">
            <w:pPr>
              <w:pStyle w:val="Default"/>
            </w:pPr>
          </w:p>
        </w:tc>
        <w:tc>
          <w:tcPr>
            <w:tcW w:w="2200" w:type="dxa"/>
          </w:tcPr>
          <w:p w14:paraId="5DA32C6C" w14:textId="77777777" w:rsidR="00DD56A6" w:rsidRPr="00240822" w:rsidRDefault="00DD56A6" w:rsidP="00240822">
            <w:pPr>
              <w:pStyle w:val="Default"/>
              <w:jc w:val="center"/>
            </w:pPr>
          </w:p>
        </w:tc>
      </w:tr>
      <w:tr w:rsidR="00DD56A6" w14:paraId="107CCEE4" w14:textId="77777777" w:rsidTr="007C467B">
        <w:tc>
          <w:tcPr>
            <w:tcW w:w="1278" w:type="dxa"/>
          </w:tcPr>
          <w:p w14:paraId="5F30C6F2" w14:textId="77777777" w:rsidR="00DD56A6" w:rsidRPr="00240822" w:rsidRDefault="00DD56A6" w:rsidP="00240822">
            <w:pPr>
              <w:pStyle w:val="Default"/>
              <w:jc w:val="center"/>
            </w:pPr>
          </w:p>
        </w:tc>
        <w:tc>
          <w:tcPr>
            <w:tcW w:w="990" w:type="dxa"/>
          </w:tcPr>
          <w:p w14:paraId="7A7A940C" w14:textId="77777777" w:rsidR="00DD56A6" w:rsidRPr="00240822" w:rsidRDefault="00DD56A6" w:rsidP="00240822">
            <w:pPr>
              <w:pStyle w:val="Default"/>
              <w:jc w:val="center"/>
            </w:pPr>
          </w:p>
        </w:tc>
        <w:tc>
          <w:tcPr>
            <w:tcW w:w="5108" w:type="dxa"/>
          </w:tcPr>
          <w:p w14:paraId="6D4D2168" w14:textId="6EA63CE2" w:rsidR="00DD56A6" w:rsidRPr="00240822" w:rsidRDefault="00DD56A6" w:rsidP="007C467B">
            <w:pPr>
              <w:pStyle w:val="Default"/>
            </w:pPr>
          </w:p>
        </w:tc>
        <w:tc>
          <w:tcPr>
            <w:tcW w:w="2200" w:type="dxa"/>
          </w:tcPr>
          <w:p w14:paraId="43077769" w14:textId="77777777" w:rsidR="00DD56A6" w:rsidRPr="00240822" w:rsidRDefault="00DD56A6" w:rsidP="00240822">
            <w:pPr>
              <w:pStyle w:val="Default"/>
              <w:jc w:val="center"/>
            </w:pPr>
          </w:p>
        </w:tc>
      </w:tr>
      <w:tr w:rsidR="00DD56A6" w14:paraId="5CF42C3B" w14:textId="77777777" w:rsidTr="007C467B">
        <w:tc>
          <w:tcPr>
            <w:tcW w:w="1278" w:type="dxa"/>
          </w:tcPr>
          <w:p w14:paraId="5238C219" w14:textId="77777777" w:rsidR="00DD56A6" w:rsidRPr="00240822" w:rsidRDefault="00DD56A6" w:rsidP="00240822">
            <w:pPr>
              <w:pStyle w:val="Default"/>
              <w:jc w:val="center"/>
            </w:pPr>
          </w:p>
        </w:tc>
        <w:tc>
          <w:tcPr>
            <w:tcW w:w="990" w:type="dxa"/>
          </w:tcPr>
          <w:p w14:paraId="366100AA" w14:textId="77777777" w:rsidR="00DD56A6" w:rsidRPr="00240822" w:rsidRDefault="00DD56A6" w:rsidP="00240822">
            <w:pPr>
              <w:pStyle w:val="Default"/>
              <w:jc w:val="center"/>
            </w:pPr>
          </w:p>
        </w:tc>
        <w:tc>
          <w:tcPr>
            <w:tcW w:w="5108" w:type="dxa"/>
          </w:tcPr>
          <w:p w14:paraId="667B2CEB" w14:textId="4B8E8A6B" w:rsidR="00DD56A6" w:rsidRPr="00240822" w:rsidRDefault="00DD56A6" w:rsidP="007C467B">
            <w:pPr>
              <w:pStyle w:val="Default"/>
            </w:pPr>
          </w:p>
        </w:tc>
        <w:tc>
          <w:tcPr>
            <w:tcW w:w="2200" w:type="dxa"/>
          </w:tcPr>
          <w:p w14:paraId="1E772C88" w14:textId="77777777" w:rsidR="00DD56A6" w:rsidRPr="00240822" w:rsidRDefault="00DD56A6" w:rsidP="00240822">
            <w:pPr>
              <w:pStyle w:val="Default"/>
              <w:jc w:val="center"/>
            </w:pPr>
          </w:p>
        </w:tc>
      </w:tr>
      <w:tr w:rsidR="00DD56A6" w14:paraId="7384DAE0" w14:textId="77777777" w:rsidTr="007C467B">
        <w:tc>
          <w:tcPr>
            <w:tcW w:w="1278" w:type="dxa"/>
          </w:tcPr>
          <w:p w14:paraId="66F416E3" w14:textId="77777777" w:rsidR="00DD56A6" w:rsidRPr="00240822" w:rsidRDefault="00DD56A6" w:rsidP="00240822">
            <w:pPr>
              <w:pStyle w:val="Default"/>
              <w:jc w:val="center"/>
            </w:pPr>
          </w:p>
        </w:tc>
        <w:tc>
          <w:tcPr>
            <w:tcW w:w="990" w:type="dxa"/>
          </w:tcPr>
          <w:p w14:paraId="776B47AC" w14:textId="77777777" w:rsidR="00DD56A6" w:rsidRPr="00240822" w:rsidRDefault="00DD56A6" w:rsidP="00240822">
            <w:pPr>
              <w:pStyle w:val="Default"/>
              <w:jc w:val="center"/>
            </w:pPr>
          </w:p>
        </w:tc>
        <w:tc>
          <w:tcPr>
            <w:tcW w:w="5108" w:type="dxa"/>
          </w:tcPr>
          <w:p w14:paraId="3D1EF315" w14:textId="426352C6" w:rsidR="00DD56A6" w:rsidRPr="00240822" w:rsidRDefault="00DD56A6" w:rsidP="007C467B">
            <w:pPr>
              <w:pStyle w:val="Default"/>
            </w:pPr>
          </w:p>
        </w:tc>
        <w:tc>
          <w:tcPr>
            <w:tcW w:w="2200" w:type="dxa"/>
          </w:tcPr>
          <w:p w14:paraId="676046B1" w14:textId="77777777" w:rsidR="00DD56A6" w:rsidRPr="00240822" w:rsidRDefault="00DD56A6" w:rsidP="00240822">
            <w:pPr>
              <w:pStyle w:val="Default"/>
              <w:jc w:val="center"/>
            </w:pPr>
          </w:p>
        </w:tc>
      </w:tr>
      <w:tr w:rsidR="00DD56A6" w14:paraId="7DDB0748" w14:textId="77777777" w:rsidTr="007C467B">
        <w:tc>
          <w:tcPr>
            <w:tcW w:w="1278" w:type="dxa"/>
          </w:tcPr>
          <w:p w14:paraId="7C001AD0" w14:textId="77777777" w:rsidR="00DD56A6" w:rsidRPr="00240822" w:rsidRDefault="00DD56A6" w:rsidP="00240822">
            <w:pPr>
              <w:pStyle w:val="Default"/>
              <w:jc w:val="center"/>
            </w:pPr>
          </w:p>
        </w:tc>
        <w:tc>
          <w:tcPr>
            <w:tcW w:w="990" w:type="dxa"/>
          </w:tcPr>
          <w:p w14:paraId="2A40F35C" w14:textId="77777777" w:rsidR="00DD56A6" w:rsidRPr="00240822" w:rsidRDefault="00DD56A6" w:rsidP="00240822">
            <w:pPr>
              <w:pStyle w:val="Default"/>
              <w:jc w:val="center"/>
            </w:pPr>
          </w:p>
        </w:tc>
        <w:tc>
          <w:tcPr>
            <w:tcW w:w="5108" w:type="dxa"/>
          </w:tcPr>
          <w:p w14:paraId="2B11AA6E" w14:textId="69A99834" w:rsidR="00DD56A6" w:rsidRPr="00240822" w:rsidRDefault="00DD56A6" w:rsidP="007C467B">
            <w:pPr>
              <w:pStyle w:val="Default"/>
            </w:pPr>
          </w:p>
        </w:tc>
        <w:tc>
          <w:tcPr>
            <w:tcW w:w="2200" w:type="dxa"/>
          </w:tcPr>
          <w:p w14:paraId="5FC40404" w14:textId="77777777" w:rsidR="00DD56A6" w:rsidRPr="00240822" w:rsidRDefault="00DD56A6" w:rsidP="00240822">
            <w:pPr>
              <w:pStyle w:val="Default"/>
              <w:jc w:val="center"/>
            </w:pPr>
          </w:p>
        </w:tc>
      </w:tr>
    </w:tbl>
    <w:p w14:paraId="75998867" w14:textId="77777777" w:rsidR="00240822" w:rsidRPr="00240822" w:rsidRDefault="00240822" w:rsidP="00240822">
      <w:pPr>
        <w:pStyle w:val="Default"/>
        <w:spacing w:before="120" w:after="240"/>
        <w:jc w:val="center"/>
        <w:rPr>
          <w:b/>
          <w:sz w:val="32"/>
          <w:szCs w:val="32"/>
        </w:rPr>
      </w:pPr>
    </w:p>
    <w:p w14:paraId="253E5201" w14:textId="77777777" w:rsidR="00524477" w:rsidRPr="00E833E7" w:rsidRDefault="00524477" w:rsidP="008662AB">
      <w:pPr>
        <w:pStyle w:val="Title"/>
        <w:pageBreakBefore/>
        <w:spacing w:before="120" w:after="120"/>
        <w:jc w:val="center"/>
        <w:rPr>
          <w:b/>
          <w:caps/>
        </w:rPr>
      </w:pPr>
      <w:r w:rsidRPr="00E833E7">
        <w:rPr>
          <w:b/>
          <w:caps/>
        </w:rPr>
        <w:lastRenderedPageBreak/>
        <w:t xml:space="preserve">APPROVING/RELEASING AUTHORITY </w:t>
      </w:r>
    </w:p>
    <w:p w14:paraId="253E5204" w14:textId="5DC7A903" w:rsidR="00155AD1" w:rsidRPr="00E833E7" w:rsidRDefault="00524477" w:rsidP="00815481">
      <w:pPr>
        <w:pStyle w:val="Default"/>
        <w:spacing w:before="120" w:after="120"/>
        <w:jc w:val="center"/>
        <w:rPr>
          <w:b/>
          <w:caps/>
        </w:rPr>
      </w:pPr>
      <w:r w:rsidRPr="00E833E7">
        <w:rPr>
          <w:b/>
          <w:caps/>
          <w:color w:val="auto"/>
        </w:rPr>
        <w:t xml:space="preserve">SUBJECT: </w:t>
      </w:r>
      <w:r w:rsidR="00D651C1" w:rsidRPr="00E833E7">
        <w:rPr>
          <w:b/>
          <w:caps/>
          <w:color w:val="auto"/>
        </w:rPr>
        <w:t xml:space="preserve"> </w:t>
      </w:r>
      <w:r w:rsidR="00815481" w:rsidRPr="00E833E7">
        <w:rPr>
          <w:b/>
          <w:caps/>
          <w:color w:val="auto"/>
        </w:rPr>
        <w:t>Genesis OVERVIEW</w:t>
      </w:r>
    </w:p>
    <w:p w14:paraId="253E5205" w14:textId="77777777" w:rsidR="00E131C9" w:rsidRPr="00E833E7" w:rsidRDefault="00B47976" w:rsidP="008662AB">
      <w:pPr>
        <w:pStyle w:val="Default"/>
        <w:spacing w:before="120" w:after="120"/>
        <w:jc w:val="center"/>
        <w:rPr>
          <w:caps/>
        </w:rPr>
      </w:pPr>
      <w:r w:rsidRPr="00E833E7">
        <w:rPr>
          <w:b/>
          <w:caps/>
        </w:rPr>
        <w:t>dd</w:t>
      </w:r>
      <w:r w:rsidR="00E131C9" w:rsidRPr="00E833E7">
        <w:rPr>
          <w:b/>
          <w:caps/>
        </w:rPr>
        <w:t xml:space="preserve"> – </w:t>
      </w:r>
      <w:r w:rsidRPr="00E833E7">
        <w:rPr>
          <w:b/>
          <w:caps/>
        </w:rPr>
        <w:t>dd Month</w:t>
      </w:r>
      <w:r w:rsidR="00E131C9" w:rsidRPr="00E833E7">
        <w:rPr>
          <w:b/>
          <w:caps/>
        </w:rPr>
        <w:t xml:space="preserve"> </w:t>
      </w:r>
      <w:r w:rsidRPr="00E833E7">
        <w:rPr>
          <w:b/>
          <w:caps/>
        </w:rPr>
        <w:t>YYYY</w:t>
      </w:r>
    </w:p>
    <w:p w14:paraId="253E520B" w14:textId="77777777" w:rsidR="00524477" w:rsidRPr="00E833E7" w:rsidRDefault="00524477" w:rsidP="00B642E8">
      <w:pPr>
        <w:pStyle w:val="Default"/>
        <w:rPr>
          <w:b/>
          <w:bCs/>
          <w:color w:val="auto"/>
        </w:rPr>
      </w:pPr>
    </w:p>
    <w:p w14:paraId="253E520C" w14:textId="77777777" w:rsidR="005F7F92" w:rsidRPr="00E833E7" w:rsidRDefault="00364C7F" w:rsidP="00B642E8">
      <w:pPr>
        <w:pStyle w:val="Default"/>
        <w:rPr>
          <w:b/>
          <w:bCs/>
          <w:color w:val="auto"/>
        </w:rPr>
      </w:pPr>
      <w:r w:rsidRPr="00E833E7">
        <w:rPr>
          <w:b/>
          <w:bCs/>
          <w:color w:val="auto"/>
        </w:rPr>
        <w:t>PREPARED BY:</w:t>
      </w:r>
    </w:p>
    <w:p w14:paraId="253E520D" w14:textId="77777777" w:rsidR="00CC0275" w:rsidRPr="00E833E7" w:rsidRDefault="00CC0275" w:rsidP="00B642E8">
      <w:pPr>
        <w:pStyle w:val="Default"/>
      </w:pPr>
    </w:p>
    <w:p w14:paraId="253E520E" w14:textId="77777777" w:rsidR="0022106E" w:rsidRPr="00E833E7" w:rsidRDefault="0022106E" w:rsidP="00B642E8">
      <w:pPr>
        <w:pStyle w:val="Default"/>
      </w:pPr>
    </w:p>
    <w:p w14:paraId="253E520F" w14:textId="41FE447E" w:rsidR="0022106E" w:rsidRPr="00E833E7" w:rsidRDefault="00815481" w:rsidP="00B642E8">
      <w:pPr>
        <w:pStyle w:val="Footer"/>
      </w:pPr>
      <w:r w:rsidRPr="00E833E7">
        <w:t>__________________________</w:t>
      </w:r>
    </w:p>
    <w:p w14:paraId="253E5210" w14:textId="396E8A1D" w:rsidR="00364C7F" w:rsidRPr="00E833E7" w:rsidRDefault="00B642E8" w:rsidP="00B642E8">
      <w:pPr>
        <w:pStyle w:val="Footer"/>
      </w:pPr>
      <w:r w:rsidRPr="00E833E7">
        <w:t>FIRST</w:t>
      </w:r>
      <w:r w:rsidR="002A2F27" w:rsidRPr="00E833E7">
        <w:t xml:space="preserve"> </w:t>
      </w:r>
      <w:r w:rsidRPr="00E833E7">
        <w:t>M</w:t>
      </w:r>
      <w:r w:rsidR="002A2F27" w:rsidRPr="00E833E7">
        <w:t xml:space="preserve">. </w:t>
      </w:r>
      <w:r w:rsidRPr="00E833E7">
        <w:t>LAST</w:t>
      </w:r>
      <w:r w:rsidR="00364C7F" w:rsidRPr="00E833E7">
        <w:t xml:space="preserve">, </w:t>
      </w:r>
      <w:r w:rsidRPr="00E833E7">
        <w:t>Rank</w:t>
      </w:r>
      <w:r w:rsidR="00815481" w:rsidRPr="00E833E7">
        <w:t>/</w:t>
      </w:r>
      <w:proofErr w:type="spellStart"/>
      <w:r w:rsidR="00815481" w:rsidRPr="00E833E7">
        <w:t>Civ</w:t>
      </w:r>
      <w:proofErr w:type="spellEnd"/>
      <w:r w:rsidR="00815481" w:rsidRPr="00E833E7">
        <w:t>/</w:t>
      </w:r>
      <w:proofErr w:type="spellStart"/>
      <w:r w:rsidR="00815481" w:rsidRPr="00E833E7">
        <w:t>Cntr</w:t>
      </w:r>
      <w:proofErr w:type="spellEnd"/>
    </w:p>
    <w:p w14:paraId="253E5211" w14:textId="2B4B812A" w:rsidR="00364C7F" w:rsidRPr="00E833E7" w:rsidRDefault="00815481" w:rsidP="00B642E8">
      <w:pPr>
        <w:pStyle w:val="Default"/>
        <w:rPr>
          <w:color w:val="auto"/>
        </w:rPr>
      </w:pPr>
      <w:r w:rsidRPr="00E833E7">
        <w:rPr>
          <w:color w:val="auto"/>
        </w:rPr>
        <w:t>Position</w:t>
      </w:r>
      <w:r w:rsidR="00364C7F" w:rsidRPr="00E833E7">
        <w:rPr>
          <w:color w:val="auto"/>
        </w:rPr>
        <w:t xml:space="preserve">, </w:t>
      </w:r>
      <w:r w:rsidRPr="00E833E7">
        <w:rPr>
          <w:color w:val="auto"/>
        </w:rPr>
        <w:t>Organization</w:t>
      </w:r>
      <w:r w:rsidR="00364C7F" w:rsidRPr="00E833E7">
        <w:rPr>
          <w:color w:val="auto"/>
        </w:rPr>
        <w:t xml:space="preserve"> </w:t>
      </w:r>
    </w:p>
    <w:p w14:paraId="253E5212" w14:textId="77777777" w:rsidR="00524477" w:rsidRPr="00E833E7" w:rsidRDefault="00524477" w:rsidP="00B642E8">
      <w:pPr>
        <w:pStyle w:val="Default"/>
        <w:rPr>
          <w:bCs/>
          <w:color w:val="auto"/>
        </w:rPr>
      </w:pPr>
    </w:p>
    <w:p w14:paraId="253E5213" w14:textId="77777777" w:rsidR="0022106E" w:rsidRPr="00E833E7" w:rsidRDefault="0022106E" w:rsidP="00B642E8">
      <w:pPr>
        <w:pStyle w:val="Default"/>
        <w:rPr>
          <w:bCs/>
          <w:color w:val="auto"/>
        </w:rPr>
      </w:pPr>
    </w:p>
    <w:p w14:paraId="253E5214" w14:textId="77777777" w:rsidR="0022106E" w:rsidRPr="00E833E7" w:rsidRDefault="0022106E" w:rsidP="00B642E8">
      <w:pPr>
        <w:pStyle w:val="Default"/>
        <w:rPr>
          <w:bCs/>
          <w:color w:val="auto"/>
        </w:rPr>
      </w:pPr>
    </w:p>
    <w:p w14:paraId="3EE15010" w14:textId="77777777" w:rsidR="00815481" w:rsidRPr="00E833E7" w:rsidRDefault="00815481" w:rsidP="00815481">
      <w:pPr>
        <w:pStyle w:val="Footer"/>
      </w:pPr>
      <w:r w:rsidRPr="00E833E7">
        <w:t>__________________________</w:t>
      </w:r>
    </w:p>
    <w:p w14:paraId="64C95412" w14:textId="77777777" w:rsidR="00815481" w:rsidRPr="00E833E7" w:rsidRDefault="00815481" w:rsidP="00815481">
      <w:pPr>
        <w:pStyle w:val="Footer"/>
      </w:pPr>
      <w:r w:rsidRPr="00E833E7">
        <w:t>FIRST M. LAST, Rank/</w:t>
      </w:r>
      <w:proofErr w:type="spellStart"/>
      <w:r w:rsidRPr="00E833E7">
        <w:t>Civ</w:t>
      </w:r>
      <w:proofErr w:type="spellEnd"/>
      <w:r w:rsidRPr="00E833E7">
        <w:t>/</w:t>
      </w:r>
      <w:proofErr w:type="spellStart"/>
      <w:r w:rsidRPr="00E833E7">
        <w:t>Cntr</w:t>
      </w:r>
      <w:proofErr w:type="spellEnd"/>
    </w:p>
    <w:p w14:paraId="1AAB23B6" w14:textId="77777777" w:rsidR="00815481" w:rsidRPr="00E833E7" w:rsidRDefault="00815481" w:rsidP="00815481">
      <w:pPr>
        <w:pStyle w:val="Default"/>
        <w:rPr>
          <w:color w:val="auto"/>
        </w:rPr>
      </w:pPr>
      <w:r w:rsidRPr="00E833E7">
        <w:rPr>
          <w:color w:val="auto"/>
        </w:rPr>
        <w:t xml:space="preserve">Position, Organization </w:t>
      </w:r>
    </w:p>
    <w:p w14:paraId="253E5217" w14:textId="77777777" w:rsidR="00636ED7" w:rsidRPr="00E833E7" w:rsidRDefault="00636ED7" w:rsidP="00B642E8">
      <w:pPr>
        <w:pStyle w:val="Default"/>
        <w:rPr>
          <w:b/>
          <w:bCs/>
          <w:color w:val="auto"/>
        </w:rPr>
      </w:pPr>
    </w:p>
    <w:p w14:paraId="253E5218" w14:textId="77777777" w:rsidR="005F7F92" w:rsidRPr="00E833E7" w:rsidRDefault="005F7F92" w:rsidP="00B642E8">
      <w:pPr>
        <w:pStyle w:val="Default"/>
        <w:rPr>
          <w:b/>
          <w:bCs/>
          <w:color w:val="auto"/>
        </w:rPr>
      </w:pPr>
    </w:p>
    <w:p w14:paraId="3C418A97" w14:textId="77777777" w:rsidR="00815481" w:rsidRPr="00E833E7" w:rsidRDefault="00815481" w:rsidP="00B642E8">
      <w:pPr>
        <w:pStyle w:val="Default"/>
        <w:rPr>
          <w:b/>
          <w:bCs/>
          <w:color w:val="auto"/>
        </w:rPr>
      </w:pPr>
    </w:p>
    <w:p w14:paraId="3285C98C" w14:textId="77777777" w:rsidR="00815481" w:rsidRPr="00E833E7" w:rsidRDefault="00815481" w:rsidP="00815481">
      <w:pPr>
        <w:pStyle w:val="Footer"/>
      </w:pPr>
      <w:r w:rsidRPr="00E833E7">
        <w:t>__________________________</w:t>
      </w:r>
    </w:p>
    <w:p w14:paraId="5191BDD3" w14:textId="77777777" w:rsidR="00815481" w:rsidRPr="00E833E7" w:rsidRDefault="00815481" w:rsidP="00815481">
      <w:pPr>
        <w:pStyle w:val="Footer"/>
      </w:pPr>
      <w:r w:rsidRPr="00E833E7">
        <w:t>FIRST M. LAST, Rank/</w:t>
      </w:r>
      <w:proofErr w:type="spellStart"/>
      <w:r w:rsidRPr="00E833E7">
        <w:t>Civ</w:t>
      </w:r>
      <w:proofErr w:type="spellEnd"/>
      <w:r w:rsidRPr="00E833E7">
        <w:t>/</w:t>
      </w:r>
      <w:proofErr w:type="spellStart"/>
      <w:r w:rsidRPr="00E833E7">
        <w:t>Cntr</w:t>
      </w:r>
      <w:proofErr w:type="spellEnd"/>
    </w:p>
    <w:p w14:paraId="5F2C29CF" w14:textId="77777777" w:rsidR="00815481" w:rsidRPr="00E833E7" w:rsidRDefault="00815481" w:rsidP="00815481">
      <w:pPr>
        <w:pStyle w:val="Default"/>
        <w:rPr>
          <w:color w:val="auto"/>
        </w:rPr>
      </w:pPr>
      <w:r w:rsidRPr="00E833E7">
        <w:rPr>
          <w:color w:val="auto"/>
        </w:rPr>
        <w:t xml:space="preserve">Position, Organization </w:t>
      </w:r>
    </w:p>
    <w:p w14:paraId="253E5219" w14:textId="77777777" w:rsidR="00B47976" w:rsidRPr="00E833E7" w:rsidRDefault="00B47976" w:rsidP="00B642E8">
      <w:pPr>
        <w:pStyle w:val="Default"/>
        <w:rPr>
          <w:b/>
          <w:bCs/>
          <w:color w:val="auto"/>
        </w:rPr>
      </w:pPr>
    </w:p>
    <w:p w14:paraId="253E521A" w14:textId="77777777" w:rsidR="0022106E" w:rsidRPr="00E833E7" w:rsidRDefault="0022106E" w:rsidP="00B642E8">
      <w:pPr>
        <w:pStyle w:val="Default"/>
        <w:rPr>
          <w:b/>
          <w:bCs/>
          <w:color w:val="auto"/>
        </w:rPr>
      </w:pPr>
    </w:p>
    <w:p w14:paraId="4550A607" w14:textId="77777777" w:rsidR="00815481" w:rsidRPr="00E833E7" w:rsidRDefault="00815481" w:rsidP="00B642E8">
      <w:pPr>
        <w:pStyle w:val="Default"/>
        <w:rPr>
          <w:b/>
          <w:bCs/>
          <w:color w:val="auto"/>
        </w:rPr>
      </w:pPr>
    </w:p>
    <w:p w14:paraId="3C4CC217" w14:textId="77777777" w:rsidR="00815481" w:rsidRPr="00E833E7" w:rsidRDefault="00815481" w:rsidP="00815481">
      <w:pPr>
        <w:pStyle w:val="Footer"/>
      </w:pPr>
      <w:r w:rsidRPr="00E833E7">
        <w:t>__________________________</w:t>
      </w:r>
    </w:p>
    <w:p w14:paraId="67BEC8AA" w14:textId="77777777" w:rsidR="00815481" w:rsidRPr="00E833E7" w:rsidRDefault="00815481" w:rsidP="00815481">
      <w:pPr>
        <w:pStyle w:val="Footer"/>
      </w:pPr>
      <w:r w:rsidRPr="00E833E7">
        <w:t>FIRST M. LAST, Rank/</w:t>
      </w:r>
      <w:proofErr w:type="spellStart"/>
      <w:r w:rsidRPr="00E833E7">
        <w:t>Civ</w:t>
      </w:r>
      <w:proofErr w:type="spellEnd"/>
      <w:r w:rsidRPr="00E833E7">
        <w:t>/</w:t>
      </w:r>
      <w:proofErr w:type="spellStart"/>
      <w:r w:rsidRPr="00E833E7">
        <w:t>Cntr</w:t>
      </w:r>
      <w:proofErr w:type="spellEnd"/>
    </w:p>
    <w:p w14:paraId="1D251992" w14:textId="77777777" w:rsidR="00815481" w:rsidRPr="00E833E7" w:rsidRDefault="00815481" w:rsidP="00815481">
      <w:pPr>
        <w:pStyle w:val="Default"/>
        <w:rPr>
          <w:color w:val="auto"/>
        </w:rPr>
      </w:pPr>
      <w:r w:rsidRPr="00E833E7">
        <w:rPr>
          <w:color w:val="auto"/>
        </w:rPr>
        <w:t xml:space="preserve">Position, Organization </w:t>
      </w:r>
    </w:p>
    <w:p w14:paraId="0C6271B1" w14:textId="77777777" w:rsidR="00815481" w:rsidRPr="00E833E7" w:rsidRDefault="00815481" w:rsidP="00B642E8">
      <w:pPr>
        <w:pStyle w:val="Default"/>
        <w:rPr>
          <w:b/>
          <w:bCs/>
          <w:color w:val="auto"/>
        </w:rPr>
      </w:pPr>
    </w:p>
    <w:p w14:paraId="253E521B" w14:textId="77777777" w:rsidR="00B47976" w:rsidRPr="00E833E7" w:rsidRDefault="00B47976" w:rsidP="00B642E8">
      <w:pPr>
        <w:pStyle w:val="Default"/>
        <w:rPr>
          <w:color w:val="auto"/>
        </w:rPr>
      </w:pPr>
      <w:r w:rsidRPr="00E833E7">
        <w:rPr>
          <w:b/>
          <w:bCs/>
          <w:color w:val="auto"/>
        </w:rPr>
        <w:t xml:space="preserve">APPROVED FOR RELEASE: </w:t>
      </w:r>
    </w:p>
    <w:p w14:paraId="253E521D" w14:textId="77777777" w:rsidR="0022106E" w:rsidRPr="00E833E7" w:rsidRDefault="0022106E" w:rsidP="00B642E8">
      <w:pPr>
        <w:pStyle w:val="Default"/>
        <w:rPr>
          <w:color w:val="auto"/>
        </w:rPr>
      </w:pPr>
    </w:p>
    <w:p w14:paraId="253E521E" w14:textId="77777777" w:rsidR="007D7696" w:rsidRPr="00E833E7" w:rsidRDefault="007D7696" w:rsidP="00B642E8">
      <w:pPr>
        <w:pStyle w:val="Default"/>
        <w:rPr>
          <w:color w:val="auto"/>
        </w:rPr>
      </w:pPr>
    </w:p>
    <w:p w14:paraId="3352BA86" w14:textId="77777777" w:rsidR="00815481" w:rsidRPr="00E833E7" w:rsidRDefault="00815481" w:rsidP="00815481">
      <w:pPr>
        <w:pStyle w:val="Footer"/>
      </w:pPr>
      <w:r w:rsidRPr="00E833E7">
        <w:t>__________________________</w:t>
      </w:r>
    </w:p>
    <w:p w14:paraId="07CA8146" w14:textId="77777777" w:rsidR="00815481" w:rsidRPr="00E833E7" w:rsidRDefault="00815481" w:rsidP="00815481">
      <w:pPr>
        <w:pStyle w:val="Footer"/>
      </w:pPr>
      <w:r w:rsidRPr="00E833E7">
        <w:t>FIRST M. LAST, Rank/</w:t>
      </w:r>
      <w:proofErr w:type="spellStart"/>
      <w:r w:rsidRPr="00E833E7">
        <w:t>Civ</w:t>
      </w:r>
      <w:proofErr w:type="spellEnd"/>
      <w:r w:rsidRPr="00E833E7">
        <w:t>/</w:t>
      </w:r>
      <w:proofErr w:type="spellStart"/>
      <w:r w:rsidRPr="00E833E7">
        <w:t>Cntr</w:t>
      </w:r>
      <w:proofErr w:type="spellEnd"/>
    </w:p>
    <w:p w14:paraId="7ECDFEB1" w14:textId="77777777" w:rsidR="00815481" w:rsidRPr="00E833E7" w:rsidRDefault="00815481" w:rsidP="00815481">
      <w:pPr>
        <w:pStyle w:val="Default"/>
        <w:rPr>
          <w:color w:val="auto"/>
        </w:rPr>
      </w:pPr>
      <w:r w:rsidRPr="00E833E7">
        <w:rPr>
          <w:color w:val="auto"/>
        </w:rPr>
        <w:t xml:space="preserve">Position, Organization </w:t>
      </w:r>
    </w:p>
    <w:p w14:paraId="253E5221" w14:textId="77777777" w:rsidR="00B642E8" w:rsidRPr="00E833E7" w:rsidRDefault="00B642E8" w:rsidP="00B642E8">
      <w:pPr>
        <w:pStyle w:val="Default"/>
        <w:rPr>
          <w:color w:val="auto"/>
        </w:rPr>
      </w:pPr>
    </w:p>
    <w:p w14:paraId="2A400FFC" w14:textId="77777777" w:rsidR="00093225" w:rsidRPr="00E833E7" w:rsidRDefault="00093225" w:rsidP="00B642E8">
      <w:pPr>
        <w:pStyle w:val="Default"/>
        <w:rPr>
          <w:color w:val="auto"/>
        </w:rPr>
      </w:pPr>
    </w:p>
    <w:p w14:paraId="76B1F03D" w14:textId="77777777" w:rsidR="00093225" w:rsidRPr="00E833E7" w:rsidRDefault="00093225" w:rsidP="00B642E8">
      <w:pPr>
        <w:pStyle w:val="Default"/>
        <w:rPr>
          <w:color w:val="auto"/>
        </w:rPr>
      </w:pPr>
    </w:p>
    <w:p w14:paraId="235A4F1F" w14:textId="77777777" w:rsidR="00093225" w:rsidRPr="00E833E7" w:rsidRDefault="00093225" w:rsidP="00B642E8">
      <w:pPr>
        <w:pStyle w:val="Default"/>
        <w:rPr>
          <w:color w:val="auto"/>
        </w:rPr>
      </w:pPr>
    </w:p>
    <w:p w14:paraId="5A9A0E95" w14:textId="77777777" w:rsidR="00093225" w:rsidRPr="00E833E7" w:rsidRDefault="00093225" w:rsidP="00B642E8">
      <w:pPr>
        <w:pStyle w:val="Default"/>
        <w:rPr>
          <w:color w:val="auto"/>
        </w:rPr>
      </w:pPr>
    </w:p>
    <w:p w14:paraId="632E5E6A" w14:textId="77777777" w:rsidR="00093225" w:rsidRDefault="00093225" w:rsidP="00B642E8">
      <w:pPr>
        <w:pStyle w:val="Default"/>
        <w:rPr>
          <w:color w:val="auto"/>
        </w:rPr>
      </w:pPr>
    </w:p>
    <w:p w14:paraId="5E70396D" w14:textId="77777777" w:rsidR="004D2230" w:rsidRDefault="004D2230" w:rsidP="00B642E8">
      <w:pPr>
        <w:pStyle w:val="Default"/>
        <w:rPr>
          <w:color w:val="auto"/>
        </w:rPr>
      </w:pPr>
    </w:p>
    <w:p w14:paraId="12580542" w14:textId="77777777" w:rsidR="004D2230" w:rsidRPr="00E833E7" w:rsidRDefault="004D2230" w:rsidP="00B642E8">
      <w:pPr>
        <w:pStyle w:val="Default"/>
        <w:rPr>
          <w:color w:val="auto"/>
        </w:rPr>
      </w:pPr>
    </w:p>
    <w:p w14:paraId="04E9051E" w14:textId="77777777" w:rsidR="00093225" w:rsidRPr="00E833E7" w:rsidRDefault="00093225" w:rsidP="00B642E8">
      <w:pPr>
        <w:pStyle w:val="Default"/>
        <w:rPr>
          <w:color w:val="auto"/>
        </w:rPr>
      </w:pPr>
    </w:p>
    <w:p w14:paraId="153B8D80" w14:textId="77777777" w:rsidR="00093225" w:rsidRPr="00E833E7" w:rsidRDefault="00093225" w:rsidP="00B642E8">
      <w:pPr>
        <w:pStyle w:val="Default"/>
        <w:rPr>
          <w:color w:val="auto"/>
        </w:rPr>
      </w:pPr>
    </w:p>
    <w:p w14:paraId="28B02372" w14:textId="083E8FF3" w:rsidR="00093225" w:rsidRPr="00AA18AA" w:rsidRDefault="00DD56A6" w:rsidP="00AA18AA">
      <w:pPr>
        <w:pStyle w:val="Default"/>
        <w:jc w:val="center"/>
        <w:rPr>
          <w:b/>
          <w:color w:val="auto"/>
          <w:sz w:val="32"/>
          <w:szCs w:val="32"/>
        </w:rPr>
      </w:pPr>
      <w:r w:rsidRPr="00AA18AA">
        <w:rPr>
          <w:b/>
          <w:color w:val="auto"/>
          <w:sz w:val="32"/>
          <w:szCs w:val="32"/>
        </w:rPr>
        <w:lastRenderedPageBreak/>
        <w:t>Table of Contents</w:t>
      </w:r>
    </w:p>
    <w:p w14:paraId="45A3B25E" w14:textId="77777777" w:rsidR="001D193E" w:rsidRDefault="004D2230">
      <w:pPr>
        <w:pStyle w:val="TOC1"/>
        <w:tabs>
          <w:tab w:val="left" w:pos="446"/>
          <w:tab w:val="right" w:leader="dot" w:pos="9350"/>
        </w:tabs>
        <w:rPr>
          <w:rFonts w:asciiTheme="minorHAnsi" w:hAnsiTheme="minorHAnsi"/>
          <w:b w:val="0"/>
          <w:noProof/>
          <w:sz w:val="22"/>
        </w:rPr>
      </w:pPr>
      <w:r>
        <w:fldChar w:fldCharType="begin"/>
      </w:r>
      <w:r>
        <w:instrText xml:space="preserve"> TOC \o "1-3" \h \z \u </w:instrText>
      </w:r>
      <w:r>
        <w:fldChar w:fldCharType="separate"/>
      </w:r>
      <w:hyperlink w:anchor="_Toc402172064" w:history="1">
        <w:r w:rsidR="001D193E" w:rsidRPr="00F57542">
          <w:rPr>
            <w:rStyle w:val="Hyperlink"/>
            <w:noProof/>
          </w:rPr>
          <w:t>1.</w:t>
        </w:r>
        <w:r w:rsidR="001D193E">
          <w:rPr>
            <w:rFonts w:asciiTheme="minorHAnsi" w:hAnsiTheme="minorHAnsi"/>
            <w:b w:val="0"/>
            <w:noProof/>
            <w:sz w:val="22"/>
          </w:rPr>
          <w:tab/>
        </w:r>
        <w:r w:rsidR="001D193E" w:rsidRPr="00F57542">
          <w:rPr>
            <w:rStyle w:val="Hyperlink"/>
            <w:noProof/>
          </w:rPr>
          <w:t>PURPOSE</w:t>
        </w:r>
        <w:r w:rsidR="001D193E">
          <w:rPr>
            <w:noProof/>
            <w:webHidden/>
          </w:rPr>
          <w:tab/>
        </w:r>
        <w:r w:rsidR="001D193E">
          <w:rPr>
            <w:noProof/>
            <w:webHidden/>
          </w:rPr>
          <w:fldChar w:fldCharType="begin"/>
        </w:r>
        <w:r w:rsidR="001D193E">
          <w:rPr>
            <w:noProof/>
            <w:webHidden/>
          </w:rPr>
          <w:instrText xml:space="preserve"> PAGEREF _Toc402172064 \h </w:instrText>
        </w:r>
        <w:r w:rsidR="001D193E">
          <w:rPr>
            <w:noProof/>
            <w:webHidden/>
          </w:rPr>
        </w:r>
        <w:r w:rsidR="001D193E">
          <w:rPr>
            <w:noProof/>
            <w:webHidden/>
          </w:rPr>
          <w:fldChar w:fldCharType="separate"/>
        </w:r>
        <w:r w:rsidR="001D193E">
          <w:rPr>
            <w:noProof/>
            <w:webHidden/>
          </w:rPr>
          <w:t>1</w:t>
        </w:r>
        <w:r w:rsidR="001D193E">
          <w:rPr>
            <w:noProof/>
            <w:webHidden/>
          </w:rPr>
          <w:fldChar w:fldCharType="end"/>
        </w:r>
      </w:hyperlink>
    </w:p>
    <w:p w14:paraId="33FE9D10" w14:textId="77777777" w:rsidR="001D193E" w:rsidRDefault="001D193E">
      <w:pPr>
        <w:pStyle w:val="TOC1"/>
        <w:tabs>
          <w:tab w:val="left" w:pos="446"/>
          <w:tab w:val="right" w:leader="dot" w:pos="9350"/>
        </w:tabs>
        <w:rPr>
          <w:rFonts w:asciiTheme="minorHAnsi" w:hAnsiTheme="minorHAnsi"/>
          <w:b w:val="0"/>
          <w:noProof/>
          <w:sz w:val="22"/>
        </w:rPr>
      </w:pPr>
      <w:hyperlink w:anchor="_Toc402172065" w:history="1">
        <w:r w:rsidRPr="00F57542">
          <w:rPr>
            <w:rStyle w:val="Hyperlink"/>
            <w:noProof/>
          </w:rPr>
          <w:t>2.</w:t>
        </w:r>
        <w:r>
          <w:rPr>
            <w:rFonts w:asciiTheme="minorHAnsi" w:hAnsiTheme="minorHAnsi"/>
            <w:b w:val="0"/>
            <w:noProof/>
            <w:sz w:val="22"/>
          </w:rPr>
          <w:tab/>
        </w:r>
        <w:r w:rsidRPr="00F57542">
          <w:rPr>
            <w:rStyle w:val="Hyperlink"/>
            <w:noProof/>
          </w:rPr>
          <w:t>OVERVIEW</w:t>
        </w:r>
        <w:r>
          <w:rPr>
            <w:noProof/>
            <w:webHidden/>
          </w:rPr>
          <w:tab/>
        </w:r>
        <w:r>
          <w:rPr>
            <w:noProof/>
            <w:webHidden/>
          </w:rPr>
          <w:fldChar w:fldCharType="begin"/>
        </w:r>
        <w:r>
          <w:rPr>
            <w:noProof/>
            <w:webHidden/>
          </w:rPr>
          <w:instrText xml:space="preserve"> PAGEREF _Toc402172065 \h </w:instrText>
        </w:r>
        <w:r>
          <w:rPr>
            <w:noProof/>
            <w:webHidden/>
          </w:rPr>
        </w:r>
        <w:r>
          <w:rPr>
            <w:noProof/>
            <w:webHidden/>
          </w:rPr>
          <w:fldChar w:fldCharType="separate"/>
        </w:r>
        <w:r>
          <w:rPr>
            <w:noProof/>
            <w:webHidden/>
          </w:rPr>
          <w:t>1</w:t>
        </w:r>
        <w:r>
          <w:rPr>
            <w:noProof/>
            <w:webHidden/>
          </w:rPr>
          <w:fldChar w:fldCharType="end"/>
        </w:r>
      </w:hyperlink>
    </w:p>
    <w:p w14:paraId="49DC2B48" w14:textId="77777777" w:rsidR="001D193E" w:rsidRDefault="001D193E">
      <w:pPr>
        <w:pStyle w:val="TOC1"/>
        <w:tabs>
          <w:tab w:val="left" w:pos="446"/>
          <w:tab w:val="right" w:leader="dot" w:pos="9350"/>
        </w:tabs>
        <w:rPr>
          <w:rFonts w:asciiTheme="minorHAnsi" w:hAnsiTheme="minorHAnsi"/>
          <w:b w:val="0"/>
          <w:noProof/>
          <w:sz w:val="22"/>
        </w:rPr>
      </w:pPr>
      <w:hyperlink w:anchor="_Toc402172066" w:history="1">
        <w:r w:rsidRPr="00F57542">
          <w:rPr>
            <w:rStyle w:val="Hyperlink"/>
            <w:noProof/>
          </w:rPr>
          <w:t>3.</w:t>
        </w:r>
        <w:r>
          <w:rPr>
            <w:rFonts w:asciiTheme="minorHAnsi" w:hAnsiTheme="minorHAnsi"/>
            <w:b w:val="0"/>
            <w:noProof/>
            <w:sz w:val="22"/>
          </w:rPr>
          <w:tab/>
        </w:r>
        <w:r w:rsidRPr="00F57542">
          <w:rPr>
            <w:rStyle w:val="Hyperlink"/>
            <w:noProof/>
          </w:rPr>
          <w:t>GENESIS SYSTEM DESCRIPTION</w:t>
        </w:r>
        <w:r>
          <w:rPr>
            <w:noProof/>
            <w:webHidden/>
          </w:rPr>
          <w:tab/>
        </w:r>
        <w:r>
          <w:rPr>
            <w:noProof/>
            <w:webHidden/>
          </w:rPr>
          <w:fldChar w:fldCharType="begin"/>
        </w:r>
        <w:r>
          <w:rPr>
            <w:noProof/>
            <w:webHidden/>
          </w:rPr>
          <w:instrText xml:space="preserve"> PAGEREF _Toc402172066 \h </w:instrText>
        </w:r>
        <w:r>
          <w:rPr>
            <w:noProof/>
            <w:webHidden/>
          </w:rPr>
        </w:r>
        <w:r>
          <w:rPr>
            <w:noProof/>
            <w:webHidden/>
          </w:rPr>
          <w:fldChar w:fldCharType="separate"/>
        </w:r>
        <w:r>
          <w:rPr>
            <w:noProof/>
            <w:webHidden/>
          </w:rPr>
          <w:t>1</w:t>
        </w:r>
        <w:r>
          <w:rPr>
            <w:noProof/>
            <w:webHidden/>
          </w:rPr>
          <w:fldChar w:fldCharType="end"/>
        </w:r>
      </w:hyperlink>
    </w:p>
    <w:p w14:paraId="1E75330A" w14:textId="77777777" w:rsidR="001D193E" w:rsidRDefault="001D193E">
      <w:pPr>
        <w:pStyle w:val="TOC1"/>
        <w:tabs>
          <w:tab w:val="left" w:pos="446"/>
          <w:tab w:val="right" w:leader="dot" w:pos="9350"/>
        </w:tabs>
        <w:rPr>
          <w:rFonts w:asciiTheme="minorHAnsi" w:hAnsiTheme="minorHAnsi"/>
          <w:b w:val="0"/>
          <w:noProof/>
          <w:sz w:val="22"/>
        </w:rPr>
      </w:pPr>
      <w:hyperlink w:anchor="_Toc402172067" w:history="1">
        <w:r w:rsidRPr="00F57542">
          <w:rPr>
            <w:rStyle w:val="Hyperlink"/>
            <w:noProof/>
          </w:rPr>
          <w:t>4.</w:t>
        </w:r>
        <w:r>
          <w:rPr>
            <w:rFonts w:asciiTheme="minorHAnsi" w:hAnsiTheme="minorHAnsi"/>
            <w:b w:val="0"/>
            <w:noProof/>
            <w:sz w:val="22"/>
          </w:rPr>
          <w:tab/>
        </w:r>
        <w:r w:rsidRPr="00F57542">
          <w:rPr>
            <w:rStyle w:val="Hyperlink"/>
            <w:noProof/>
          </w:rPr>
          <w:t>GENESIS SYSTEM COMPONENTS</w:t>
        </w:r>
        <w:r>
          <w:rPr>
            <w:noProof/>
            <w:webHidden/>
          </w:rPr>
          <w:tab/>
        </w:r>
        <w:r>
          <w:rPr>
            <w:noProof/>
            <w:webHidden/>
          </w:rPr>
          <w:fldChar w:fldCharType="begin"/>
        </w:r>
        <w:r>
          <w:rPr>
            <w:noProof/>
            <w:webHidden/>
          </w:rPr>
          <w:instrText xml:space="preserve"> PAGEREF _Toc402172067 \h </w:instrText>
        </w:r>
        <w:r>
          <w:rPr>
            <w:noProof/>
            <w:webHidden/>
          </w:rPr>
        </w:r>
        <w:r>
          <w:rPr>
            <w:noProof/>
            <w:webHidden/>
          </w:rPr>
          <w:fldChar w:fldCharType="separate"/>
        </w:r>
        <w:r>
          <w:rPr>
            <w:noProof/>
            <w:webHidden/>
          </w:rPr>
          <w:t>2</w:t>
        </w:r>
        <w:r>
          <w:rPr>
            <w:noProof/>
            <w:webHidden/>
          </w:rPr>
          <w:fldChar w:fldCharType="end"/>
        </w:r>
      </w:hyperlink>
    </w:p>
    <w:p w14:paraId="1133BDDC" w14:textId="77777777" w:rsidR="001D193E" w:rsidRDefault="001D193E">
      <w:pPr>
        <w:pStyle w:val="TOC2"/>
        <w:tabs>
          <w:tab w:val="left" w:pos="878"/>
          <w:tab w:val="right" w:leader="dot" w:pos="9350"/>
        </w:tabs>
        <w:rPr>
          <w:rFonts w:asciiTheme="minorHAnsi" w:hAnsiTheme="minorHAnsi"/>
          <w:noProof/>
          <w:sz w:val="22"/>
        </w:rPr>
      </w:pPr>
      <w:hyperlink w:anchor="_Toc402172068" w:history="1">
        <w:r w:rsidRPr="00F57542">
          <w:rPr>
            <w:rStyle w:val="Hyperlink"/>
            <w:noProof/>
          </w:rPr>
          <w:t>4.1.</w:t>
        </w:r>
        <w:r>
          <w:rPr>
            <w:rFonts w:asciiTheme="minorHAnsi" w:hAnsiTheme="minorHAnsi"/>
            <w:noProof/>
            <w:sz w:val="22"/>
          </w:rPr>
          <w:tab/>
        </w:r>
        <w:r w:rsidRPr="00F57542">
          <w:rPr>
            <w:rStyle w:val="Hyperlink"/>
            <w:noProof/>
          </w:rPr>
          <w:t>Genesis Support Servers</w:t>
        </w:r>
        <w:r>
          <w:rPr>
            <w:noProof/>
            <w:webHidden/>
          </w:rPr>
          <w:tab/>
        </w:r>
        <w:r>
          <w:rPr>
            <w:noProof/>
            <w:webHidden/>
          </w:rPr>
          <w:fldChar w:fldCharType="begin"/>
        </w:r>
        <w:r>
          <w:rPr>
            <w:noProof/>
            <w:webHidden/>
          </w:rPr>
          <w:instrText xml:space="preserve"> PAGEREF _Toc402172068 \h </w:instrText>
        </w:r>
        <w:r>
          <w:rPr>
            <w:noProof/>
            <w:webHidden/>
          </w:rPr>
        </w:r>
        <w:r>
          <w:rPr>
            <w:noProof/>
            <w:webHidden/>
          </w:rPr>
          <w:fldChar w:fldCharType="separate"/>
        </w:r>
        <w:r>
          <w:rPr>
            <w:noProof/>
            <w:webHidden/>
          </w:rPr>
          <w:t>2</w:t>
        </w:r>
        <w:r>
          <w:rPr>
            <w:noProof/>
            <w:webHidden/>
          </w:rPr>
          <w:fldChar w:fldCharType="end"/>
        </w:r>
      </w:hyperlink>
    </w:p>
    <w:p w14:paraId="09074F62" w14:textId="77777777" w:rsidR="001D193E" w:rsidRDefault="001D193E">
      <w:pPr>
        <w:pStyle w:val="TOC2"/>
        <w:tabs>
          <w:tab w:val="left" w:pos="878"/>
          <w:tab w:val="right" w:leader="dot" w:pos="9350"/>
        </w:tabs>
        <w:rPr>
          <w:rFonts w:asciiTheme="minorHAnsi" w:hAnsiTheme="minorHAnsi"/>
          <w:noProof/>
          <w:sz w:val="22"/>
        </w:rPr>
      </w:pPr>
      <w:hyperlink w:anchor="_Toc402172069" w:history="1">
        <w:r w:rsidRPr="00F57542">
          <w:rPr>
            <w:rStyle w:val="Hyperlink"/>
            <w:noProof/>
          </w:rPr>
          <w:t>4.2.</w:t>
        </w:r>
        <w:r>
          <w:rPr>
            <w:rFonts w:asciiTheme="minorHAnsi" w:hAnsiTheme="minorHAnsi"/>
            <w:noProof/>
            <w:sz w:val="22"/>
          </w:rPr>
          <w:tab/>
        </w:r>
        <w:r w:rsidRPr="00F57542">
          <w:rPr>
            <w:rStyle w:val="Hyperlink"/>
            <w:noProof/>
          </w:rPr>
          <w:t>Genesis Client</w:t>
        </w:r>
        <w:r>
          <w:rPr>
            <w:noProof/>
            <w:webHidden/>
          </w:rPr>
          <w:tab/>
        </w:r>
        <w:r>
          <w:rPr>
            <w:noProof/>
            <w:webHidden/>
          </w:rPr>
          <w:fldChar w:fldCharType="begin"/>
        </w:r>
        <w:r>
          <w:rPr>
            <w:noProof/>
            <w:webHidden/>
          </w:rPr>
          <w:instrText xml:space="preserve"> PAGEREF _Toc402172069 \h </w:instrText>
        </w:r>
        <w:r>
          <w:rPr>
            <w:noProof/>
            <w:webHidden/>
          </w:rPr>
        </w:r>
        <w:r>
          <w:rPr>
            <w:noProof/>
            <w:webHidden/>
          </w:rPr>
          <w:fldChar w:fldCharType="separate"/>
        </w:r>
        <w:r>
          <w:rPr>
            <w:noProof/>
            <w:webHidden/>
          </w:rPr>
          <w:t>3</w:t>
        </w:r>
        <w:r>
          <w:rPr>
            <w:noProof/>
            <w:webHidden/>
          </w:rPr>
          <w:fldChar w:fldCharType="end"/>
        </w:r>
      </w:hyperlink>
    </w:p>
    <w:p w14:paraId="787D0763" w14:textId="77777777" w:rsidR="001D193E" w:rsidRDefault="001D193E">
      <w:pPr>
        <w:pStyle w:val="TOC2"/>
        <w:tabs>
          <w:tab w:val="left" w:pos="878"/>
          <w:tab w:val="right" w:leader="dot" w:pos="9350"/>
        </w:tabs>
        <w:rPr>
          <w:rFonts w:asciiTheme="minorHAnsi" w:hAnsiTheme="minorHAnsi"/>
          <w:noProof/>
          <w:sz w:val="22"/>
        </w:rPr>
      </w:pPr>
      <w:hyperlink w:anchor="_Toc402172070" w:history="1">
        <w:r w:rsidRPr="00F57542">
          <w:rPr>
            <w:rStyle w:val="Hyperlink"/>
            <w:noProof/>
          </w:rPr>
          <w:t>4.3.</w:t>
        </w:r>
        <w:r>
          <w:rPr>
            <w:rFonts w:asciiTheme="minorHAnsi" w:hAnsiTheme="minorHAnsi"/>
            <w:noProof/>
            <w:sz w:val="22"/>
          </w:rPr>
          <w:tab/>
        </w:r>
        <w:r w:rsidRPr="00F57542">
          <w:rPr>
            <w:rStyle w:val="Hyperlink"/>
            <w:noProof/>
          </w:rPr>
          <w:t>Genesis User</w:t>
        </w:r>
        <w:r>
          <w:rPr>
            <w:noProof/>
            <w:webHidden/>
          </w:rPr>
          <w:tab/>
        </w:r>
        <w:r>
          <w:rPr>
            <w:noProof/>
            <w:webHidden/>
          </w:rPr>
          <w:fldChar w:fldCharType="begin"/>
        </w:r>
        <w:r>
          <w:rPr>
            <w:noProof/>
            <w:webHidden/>
          </w:rPr>
          <w:instrText xml:space="preserve"> PAGEREF _Toc402172070 \h </w:instrText>
        </w:r>
        <w:r>
          <w:rPr>
            <w:noProof/>
            <w:webHidden/>
          </w:rPr>
        </w:r>
        <w:r>
          <w:rPr>
            <w:noProof/>
            <w:webHidden/>
          </w:rPr>
          <w:fldChar w:fldCharType="separate"/>
        </w:r>
        <w:r>
          <w:rPr>
            <w:noProof/>
            <w:webHidden/>
          </w:rPr>
          <w:t>3</w:t>
        </w:r>
        <w:r>
          <w:rPr>
            <w:noProof/>
            <w:webHidden/>
          </w:rPr>
          <w:fldChar w:fldCharType="end"/>
        </w:r>
      </w:hyperlink>
    </w:p>
    <w:p w14:paraId="6F916848" w14:textId="77777777" w:rsidR="001D193E" w:rsidRDefault="001D193E">
      <w:pPr>
        <w:pStyle w:val="TOC1"/>
        <w:tabs>
          <w:tab w:val="left" w:pos="446"/>
          <w:tab w:val="right" w:leader="dot" w:pos="9350"/>
        </w:tabs>
        <w:rPr>
          <w:rFonts w:asciiTheme="minorHAnsi" w:hAnsiTheme="minorHAnsi"/>
          <w:b w:val="0"/>
          <w:noProof/>
          <w:sz w:val="22"/>
        </w:rPr>
      </w:pPr>
      <w:hyperlink w:anchor="_Toc402172071" w:history="1">
        <w:r w:rsidRPr="00F57542">
          <w:rPr>
            <w:rStyle w:val="Hyperlink"/>
            <w:noProof/>
          </w:rPr>
          <w:t>5.</w:t>
        </w:r>
        <w:r>
          <w:rPr>
            <w:rFonts w:asciiTheme="minorHAnsi" w:hAnsiTheme="minorHAnsi"/>
            <w:b w:val="0"/>
            <w:noProof/>
            <w:sz w:val="22"/>
          </w:rPr>
          <w:tab/>
        </w:r>
        <w:r w:rsidRPr="00F57542">
          <w:rPr>
            <w:rStyle w:val="Hyperlink"/>
            <w:noProof/>
          </w:rPr>
          <w:t>SYSTEM CAPABILITIES</w:t>
        </w:r>
        <w:r>
          <w:rPr>
            <w:noProof/>
            <w:webHidden/>
          </w:rPr>
          <w:tab/>
        </w:r>
        <w:r>
          <w:rPr>
            <w:noProof/>
            <w:webHidden/>
          </w:rPr>
          <w:fldChar w:fldCharType="begin"/>
        </w:r>
        <w:r>
          <w:rPr>
            <w:noProof/>
            <w:webHidden/>
          </w:rPr>
          <w:instrText xml:space="preserve"> PAGEREF _Toc402172071 \h </w:instrText>
        </w:r>
        <w:r>
          <w:rPr>
            <w:noProof/>
            <w:webHidden/>
          </w:rPr>
        </w:r>
        <w:r>
          <w:rPr>
            <w:noProof/>
            <w:webHidden/>
          </w:rPr>
          <w:fldChar w:fldCharType="separate"/>
        </w:r>
        <w:r>
          <w:rPr>
            <w:noProof/>
            <w:webHidden/>
          </w:rPr>
          <w:t>3</w:t>
        </w:r>
        <w:r>
          <w:rPr>
            <w:noProof/>
            <w:webHidden/>
          </w:rPr>
          <w:fldChar w:fldCharType="end"/>
        </w:r>
      </w:hyperlink>
    </w:p>
    <w:p w14:paraId="385A9402" w14:textId="77777777" w:rsidR="001D193E" w:rsidRDefault="001D193E">
      <w:pPr>
        <w:pStyle w:val="TOC2"/>
        <w:tabs>
          <w:tab w:val="left" w:pos="878"/>
          <w:tab w:val="right" w:leader="dot" w:pos="9350"/>
        </w:tabs>
        <w:rPr>
          <w:rFonts w:asciiTheme="minorHAnsi" w:hAnsiTheme="minorHAnsi"/>
          <w:noProof/>
          <w:sz w:val="22"/>
        </w:rPr>
      </w:pPr>
      <w:hyperlink w:anchor="_Toc402172072" w:history="1">
        <w:r w:rsidRPr="00F57542">
          <w:rPr>
            <w:rStyle w:val="Hyperlink"/>
            <w:noProof/>
          </w:rPr>
          <w:t>5.1.</w:t>
        </w:r>
        <w:r>
          <w:rPr>
            <w:rFonts w:asciiTheme="minorHAnsi" w:hAnsiTheme="minorHAnsi"/>
            <w:noProof/>
            <w:sz w:val="22"/>
          </w:rPr>
          <w:tab/>
        </w:r>
        <w:r w:rsidRPr="00F57542">
          <w:rPr>
            <w:rStyle w:val="Hyperlink"/>
            <w:noProof/>
          </w:rPr>
          <w:t>Collect Network Data</w:t>
        </w:r>
        <w:r>
          <w:rPr>
            <w:noProof/>
            <w:webHidden/>
          </w:rPr>
          <w:tab/>
        </w:r>
        <w:r>
          <w:rPr>
            <w:noProof/>
            <w:webHidden/>
          </w:rPr>
          <w:fldChar w:fldCharType="begin"/>
        </w:r>
        <w:r>
          <w:rPr>
            <w:noProof/>
            <w:webHidden/>
          </w:rPr>
          <w:instrText xml:space="preserve"> PAGEREF _Toc402172072 \h </w:instrText>
        </w:r>
        <w:r>
          <w:rPr>
            <w:noProof/>
            <w:webHidden/>
          </w:rPr>
        </w:r>
        <w:r>
          <w:rPr>
            <w:noProof/>
            <w:webHidden/>
          </w:rPr>
          <w:fldChar w:fldCharType="separate"/>
        </w:r>
        <w:r>
          <w:rPr>
            <w:noProof/>
            <w:webHidden/>
          </w:rPr>
          <w:t>3</w:t>
        </w:r>
        <w:r>
          <w:rPr>
            <w:noProof/>
            <w:webHidden/>
          </w:rPr>
          <w:fldChar w:fldCharType="end"/>
        </w:r>
      </w:hyperlink>
    </w:p>
    <w:p w14:paraId="05ECE254" w14:textId="77777777" w:rsidR="001D193E" w:rsidRDefault="001D193E">
      <w:pPr>
        <w:pStyle w:val="TOC2"/>
        <w:tabs>
          <w:tab w:val="left" w:pos="878"/>
          <w:tab w:val="right" w:leader="dot" w:pos="9350"/>
        </w:tabs>
        <w:rPr>
          <w:rFonts w:asciiTheme="minorHAnsi" w:hAnsiTheme="minorHAnsi"/>
          <w:noProof/>
          <w:sz w:val="22"/>
        </w:rPr>
      </w:pPr>
      <w:hyperlink w:anchor="_Toc402172073" w:history="1">
        <w:r w:rsidRPr="00F57542">
          <w:rPr>
            <w:rStyle w:val="Hyperlink"/>
            <w:noProof/>
          </w:rPr>
          <w:t>5.2.</w:t>
        </w:r>
        <w:r>
          <w:rPr>
            <w:rFonts w:asciiTheme="minorHAnsi" w:hAnsiTheme="minorHAnsi"/>
            <w:noProof/>
            <w:sz w:val="22"/>
          </w:rPr>
          <w:tab/>
        </w:r>
        <w:r w:rsidRPr="00F57542">
          <w:rPr>
            <w:rStyle w:val="Hyperlink"/>
            <w:noProof/>
          </w:rPr>
          <w:t>Secure Network Data</w:t>
        </w:r>
        <w:r>
          <w:rPr>
            <w:noProof/>
            <w:webHidden/>
          </w:rPr>
          <w:tab/>
        </w:r>
        <w:r>
          <w:rPr>
            <w:noProof/>
            <w:webHidden/>
          </w:rPr>
          <w:fldChar w:fldCharType="begin"/>
        </w:r>
        <w:r>
          <w:rPr>
            <w:noProof/>
            <w:webHidden/>
          </w:rPr>
          <w:instrText xml:space="preserve"> PAGEREF _Toc402172073 \h </w:instrText>
        </w:r>
        <w:r>
          <w:rPr>
            <w:noProof/>
            <w:webHidden/>
          </w:rPr>
        </w:r>
        <w:r>
          <w:rPr>
            <w:noProof/>
            <w:webHidden/>
          </w:rPr>
          <w:fldChar w:fldCharType="separate"/>
        </w:r>
        <w:r>
          <w:rPr>
            <w:noProof/>
            <w:webHidden/>
          </w:rPr>
          <w:t>3</w:t>
        </w:r>
        <w:r>
          <w:rPr>
            <w:noProof/>
            <w:webHidden/>
          </w:rPr>
          <w:fldChar w:fldCharType="end"/>
        </w:r>
      </w:hyperlink>
    </w:p>
    <w:p w14:paraId="6BB35C92" w14:textId="77777777" w:rsidR="001D193E" w:rsidRDefault="001D193E">
      <w:pPr>
        <w:pStyle w:val="TOC2"/>
        <w:tabs>
          <w:tab w:val="left" w:pos="878"/>
          <w:tab w:val="right" w:leader="dot" w:pos="9350"/>
        </w:tabs>
        <w:rPr>
          <w:rFonts w:asciiTheme="minorHAnsi" w:hAnsiTheme="minorHAnsi"/>
          <w:noProof/>
          <w:sz w:val="22"/>
        </w:rPr>
      </w:pPr>
      <w:hyperlink w:anchor="_Toc402172074" w:history="1">
        <w:r w:rsidRPr="00F57542">
          <w:rPr>
            <w:rStyle w:val="Hyperlink"/>
            <w:noProof/>
          </w:rPr>
          <w:t>5.3.</w:t>
        </w:r>
        <w:r>
          <w:rPr>
            <w:rFonts w:asciiTheme="minorHAnsi" w:hAnsiTheme="minorHAnsi"/>
            <w:noProof/>
            <w:sz w:val="22"/>
          </w:rPr>
          <w:tab/>
        </w:r>
        <w:r w:rsidRPr="00F57542">
          <w:rPr>
            <w:rStyle w:val="Hyperlink"/>
            <w:noProof/>
          </w:rPr>
          <w:t>Terminal Licensing</w:t>
        </w:r>
        <w:r>
          <w:rPr>
            <w:noProof/>
            <w:webHidden/>
          </w:rPr>
          <w:tab/>
        </w:r>
        <w:r>
          <w:rPr>
            <w:noProof/>
            <w:webHidden/>
          </w:rPr>
          <w:fldChar w:fldCharType="begin"/>
        </w:r>
        <w:r>
          <w:rPr>
            <w:noProof/>
            <w:webHidden/>
          </w:rPr>
          <w:instrText xml:space="preserve"> PAGEREF _Toc402172074 \h </w:instrText>
        </w:r>
        <w:r>
          <w:rPr>
            <w:noProof/>
            <w:webHidden/>
          </w:rPr>
        </w:r>
        <w:r>
          <w:rPr>
            <w:noProof/>
            <w:webHidden/>
          </w:rPr>
          <w:fldChar w:fldCharType="separate"/>
        </w:r>
        <w:r>
          <w:rPr>
            <w:noProof/>
            <w:webHidden/>
          </w:rPr>
          <w:t>4</w:t>
        </w:r>
        <w:r>
          <w:rPr>
            <w:noProof/>
            <w:webHidden/>
          </w:rPr>
          <w:fldChar w:fldCharType="end"/>
        </w:r>
      </w:hyperlink>
    </w:p>
    <w:p w14:paraId="5AF345BF" w14:textId="77777777" w:rsidR="001D193E" w:rsidRDefault="001D193E">
      <w:pPr>
        <w:pStyle w:val="TOC1"/>
        <w:tabs>
          <w:tab w:val="left" w:pos="446"/>
          <w:tab w:val="right" w:leader="dot" w:pos="9350"/>
        </w:tabs>
        <w:rPr>
          <w:rFonts w:asciiTheme="minorHAnsi" w:hAnsiTheme="minorHAnsi"/>
          <w:b w:val="0"/>
          <w:noProof/>
          <w:sz w:val="22"/>
        </w:rPr>
      </w:pPr>
      <w:hyperlink w:anchor="_Toc402172075" w:history="1">
        <w:r w:rsidRPr="00F57542">
          <w:rPr>
            <w:rStyle w:val="Hyperlink"/>
            <w:noProof/>
          </w:rPr>
          <w:t>6.</w:t>
        </w:r>
        <w:r>
          <w:rPr>
            <w:rFonts w:asciiTheme="minorHAnsi" w:hAnsiTheme="minorHAnsi"/>
            <w:b w:val="0"/>
            <w:noProof/>
            <w:sz w:val="22"/>
          </w:rPr>
          <w:tab/>
        </w:r>
        <w:r w:rsidRPr="00F57542">
          <w:rPr>
            <w:rStyle w:val="Hyperlink"/>
            <w:noProof/>
          </w:rPr>
          <w:t>SOFTWARE DEVELOPMENT AND MAINTENANCE ENVIRONMENT</w:t>
        </w:r>
        <w:r>
          <w:rPr>
            <w:noProof/>
            <w:webHidden/>
          </w:rPr>
          <w:tab/>
        </w:r>
        <w:r>
          <w:rPr>
            <w:noProof/>
            <w:webHidden/>
          </w:rPr>
          <w:fldChar w:fldCharType="begin"/>
        </w:r>
        <w:r>
          <w:rPr>
            <w:noProof/>
            <w:webHidden/>
          </w:rPr>
          <w:instrText xml:space="preserve"> PAGEREF _Toc402172075 \h </w:instrText>
        </w:r>
        <w:r>
          <w:rPr>
            <w:noProof/>
            <w:webHidden/>
          </w:rPr>
        </w:r>
        <w:r>
          <w:rPr>
            <w:noProof/>
            <w:webHidden/>
          </w:rPr>
          <w:fldChar w:fldCharType="separate"/>
        </w:r>
        <w:r>
          <w:rPr>
            <w:noProof/>
            <w:webHidden/>
          </w:rPr>
          <w:t>4</w:t>
        </w:r>
        <w:r>
          <w:rPr>
            <w:noProof/>
            <w:webHidden/>
          </w:rPr>
          <w:fldChar w:fldCharType="end"/>
        </w:r>
      </w:hyperlink>
    </w:p>
    <w:p w14:paraId="41C7A234" w14:textId="77777777" w:rsidR="001D193E" w:rsidRDefault="001D193E">
      <w:pPr>
        <w:pStyle w:val="TOC1"/>
        <w:tabs>
          <w:tab w:val="left" w:pos="446"/>
          <w:tab w:val="right" w:leader="dot" w:pos="9350"/>
        </w:tabs>
        <w:rPr>
          <w:rFonts w:asciiTheme="minorHAnsi" w:hAnsiTheme="minorHAnsi"/>
          <w:b w:val="0"/>
          <w:noProof/>
          <w:sz w:val="22"/>
        </w:rPr>
      </w:pPr>
      <w:hyperlink w:anchor="_Toc402172076" w:history="1">
        <w:r w:rsidRPr="00F57542">
          <w:rPr>
            <w:rStyle w:val="Hyperlink"/>
            <w:noProof/>
          </w:rPr>
          <w:t>7.</w:t>
        </w:r>
        <w:r>
          <w:rPr>
            <w:rFonts w:asciiTheme="minorHAnsi" w:hAnsiTheme="minorHAnsi"/>
            <w:b w:val="0"/>
            <w:noProof/>
            <w:sz w:val="22"/>
          </w:rPr>
          <w:tab/>
        </w:r>
        <w:r w:rsidRPr="00F57542">
          <w:rPr>
            <w:rStyle w:val="Hyperlink"/>
            <w:noProof/>
          </w:rPr>
          <w:t>SYSTEM CRITICALITY</w:t>
        </w:r>
        <w:r>
          <w:rPr>
            <w:noProof/>
            <w:webHidden/>
          </w:rPr>
          <w:tab/>
        </w:r>
        <w:r>
          <w:rPr>
            <w:noProof/>
            <w:webHidden/>
          </w:rPr>
          <w:fldChar w:fldCharType="begin"/>
        </w:r>
        <w:r>
          <w:rPr>
            <w:noProof/>
            <w:webHidden/>
          </w:rPr>
          <w:instrText xml:space="preserve"> PAGEREF _Toc402172076 \h </w:instrText>
        </w:r>
        <w:r>
          <w:rPr>
            <w:noProof/>
            <w:webHidden/>
          </w:rPr>
        </w:r>
        <w:r>
          <w:rPr>
            <w:noProof/>
            <w:webHidden/>
          </w:rPr>
          <w:fldChar w:fldCharType="separate"/>
        </w:r>
        <w:r>
          <w:rPr>
            <w:noProof/>
            <w:webHidden/>
          </w:rPr>
          <w:t>4</w:t>
        </w:r>
        <w:r>
          <w:rPr>
            <w:noProof/>
            <w:webHidden/>
          </w:rPr>
          <w:fldChar w:fldCharType="end"/>
        </w:r>
      </w:hyperlink>
    </w:p>
    <w:p w14:paraId="22A67B5C" w14:textId="77777777" w:rsidR="001D193E" w:rsidRDefault="001D193E">
      <w:pPr>
        <w:pStyle w:val="TOC2"/>
        <w:tabs>
          <w:tab w:val="left" w:pos="878"/>
          <w:tab w:val="right" w:leader="dot" w:pos="9350"/>
        </w:tabs>
        <w:rPr>
          <w:rFonts w:asciiTheme="minorHAnsi" w:hAnsiTheme="minorHAnsi"/>
          <w:noProof/>
          <w:sz w:val="22"/>
        </w:rPr>
      </w:pPr>
      <w:hyperlink w:anchor="_Toc402172077" w:history="1">
        <w:r w:rsidRPr="00F57542">
          <w:rPr>
            <w:rStyle w:val="Hyperlink"/>
            <w:noProof/>
            <w:lang w:eastAsia="ko-KR"/>
          </w:rPr>
          <w:t>7.1.</w:t>
        </w:r>
        <w:r>
          <w:rPr>
            <w:rFonts w:asciiTheme="minorHAnsi" w:hAnsiTheme="minorHAnsi"/>
            <w:noProof/>
            <w:sz w:val="22"/>
          </w:rPr>
          <w:tab/>
        </w:r>
        <w:r w:rsidRPr="00F57542">
          <w:rPr>
            <w:rStyle w:val="Hyperlink"/>
            <w:noProof/>
            <w:lang w:eastAsia="ko-KR"/>
          </w:rPr>
          <w:t>Loss of Availability</w:t>
        </w:r>
        <w:r>
          <w:rPr>
            <w:noProof/>
            <w:webHidden/>
          </w:rPr>
          <w:tab/>
        </w:r>
        <w:r>
          <w:rPr>
            <w:noProof/>
            <w:webHidden/>
          </w:rPr>
          <w:fldChar w:fldCharType="begin"/>
        </w:r>
        <w:r>
          <w:rPr>
            <w:noProof/>
            <w:webHidden/>
          </w:rPr>
          <w:instrText xml:space="preserve"> PAGEREF _Toc402172077 \h </w:instrText>
        </w:r>
        <w:r>
          <w:rPr>
            <w:noProof/>
            <w:webHidden/>
          </w:rPr>
        </w:r>
        <w:r>
          <w:rPr>
            <w:noProof/>
            <w:webHidden/>
          </w:rPr>
          <w:fldChar w:fldCharType="separate"/>
        </w:r>
        <w:r>
          <w:rPr>
            <w:noProof/>
            <w:webHidden/>
          </w:rPr>
          <w:t>4</w:t>
        </w:r>
        <w:r>
          <w:rPr>
            <w:noProof/>
            <w:webHidden/>
          </w:rPr>
          <w:fldChar w:fldCharType="end"/>
        </w:r>
      </w:hyperlink>
    </w:p>
    <w:p w14:paraId="67D7436C" w14:textId="77777777" w:rsidR="001D193E" w:rsidRDefault="001D193E">
      <w:pPr>
        <w:pStyle w:val="TOC2"/>
        <w:tabs>
          <w:tab w:val="left" w:pos="878"/>
          <w:tab w:val="right" w:leader="dot" w:pos="9350"/>
        </w:tabs>
        <w:rPr>
          <w:rFonts w:asciiTheme="minorHAnsi" w:hAnsiTheme="minorHAnsi"/>
          <w:noProof/>
          <w:sz w:val="22"/>
        </w:rPr>
      </w:pPr>
      <w:hyperlink w:anchor="_Toc402172078" w:history="1">
        <w:r w:rsidRPr="00F57542">
          <w:rPr>
            <w:rStyle w:val="Hyperlink"/>
            <w:noProof/>
            <w:lang w:eastAsia="ko-KR"/>
          </w:rPr>
          <w:t>7.2.</w:t>
        </w:r>
        <w:r>
          <w:rPr>
            <w:rFonts w:asciiTheme="minorHAnsi" w:hAnsiTheme="minorHAnsi"/>
            <w:noProof/>
            <w:sz w:val="22"/>
          </w:rPr>
          <w:tab/>
        </w:r>
        <w:r w:rsidRPr="00F57542">
          <w:rPr>
            <w:rStyle w:val="Hyperlink"/>
            <w:noProof/>
            <w:lang w:eastAsia="ko-KR"/>
          </w:rPr>
          <w:t>Loss of Integrity</w:t>
        </w:r>
        <w:r>
          <w:rPr>
            <w:noProof/>
            <w:webHidden/>
          </w:rPr>
          <w:tab/>
        </w:r>
        <w:r>
          <w:rPr>
            <w:noProof/>
            <w:webHidden/>
          </w:rPr>
          <w:fldChar w:fldCharType="begin"/>
        </w:r>
        <w:r>
          <w:rPr>
            <w:noProof/>
            <w:webHidden/>
          </w:rPr>
          <w:instrText xml:space="preserve"> PAGEREF _Toc402172078 \h </w:instrText>
        </w:r>
        <w:r>
          <w:rPr>
            <w:noProof/>
            <w:webHidden/>
          </w:rPr>
        </w:r>
        <w:r>
          <w:rPr>
            <w:noProof/>
            <w:webHidden/>
          </w:rPr>
          <w:fldChar w:fldCharType="separate"/>
        </w:r>
        <w:r>
          <w:rPr>
            <w:noProof/>
            <w:webHidden/>
          </w:rPr>
          <w:t>4</w:t>
        </w:r>
        <w:r>
          <w:rPr>
            <w:noProof/>
            <w:webHidden/>
          </w:rPr>
          <w:fldChar w:fldCharType="end"/>
        </w:r>
      </w:hyperlink>
    </w:p>
    <w:p w14:paraId="48427F9E" w14:textId="77777777" w:rsidR="001D193E" w:rsidRDefault="001D193E">
      <w:pPr>
        <w:pStyle w:val="TOC2"/>
        <w:tabs>
          <w:tab w:val="left" w:pos="878"/>
          <w:tab w:val="right" w:leader="dot" w:pos="9350"/>
        </w:tabs>
        <w:rPr>
          <w:rFonts w:asciiTheme="minorHAnsi" w:hAnsiTheme="minorHAnsi"/>
          <w:noProof/>
          <w:sz w:val="22"/>
        </w:rPr>
      </w:pPr>
      <w:hyperlink w:anchor="_Toc402172079" w:history="1">
        <w:r w:rsidRPr="00F57542">
          <w:rPr>
            <w:rStyle w:val="Hyperlink"/>
            <w:noProof/>
            <w:lang w:eastAsia="ko-KR"/>
          </w:rPr>
          <w:t>7.3.</w:t>
        </w:r>
        <w:r>
          <w:rPr>
            <w:rFonts w:asciiTheme="minorHAnsi" w:hAnsiTheme="minorHAnsi"/>
            <w:noProof/>
            <w:sz w:val="22"/>
          </w:rPr>
          <w:tab/>
        </w:r>
        <w:r w:rsidRPr="00F57542">
          <w:rPr>
            <w:rStyle w:val="Hyperlink"/>
            <w:noProof/>
            <w:lang w:eastAsia="ko-KR"/>
          </w:rPr>
          <w:t>Loss of Confidentiality</w:t>
        </w:r>
        <w:r>
          <w:rPr>
            <w:noProof/>
            <w:webHidden/>
          </w:rPr>
          <w:tab/>
        </w:r>
        <w:r>
          <w:rPr>
            <w:noProof/>
            <w:webHidden/>
          </w:rPr>
          <w:fldChar w:fldCharType="begin"/>
        </w:r>
        <w:r>
          <w:rPr>
            <w:noProof/>
            <w:webHidden/>
          </w:rPr>
          <w:instrText xml:space="preserve"> PAGEREF _Toc402172079 \h </w:instrText>
        </w:r>
        <w:r>
          <w:rPr>
            <w:noProof/>
            <w:webHidden/>
          </w:rPr>
        </w:r>
        <w:r>
          <w:rPr>
            <w:noProof/>
            <w:webHidden/>
          </w:rPr>
          <w:fldChar w:fldCharType="separate"/>
        </w:r>
        <w:r>
          <w:rPr>
            <w:noProof/>
            <w:webHidden/>
          </w:rPr>
          <w:t>4</w:t>
        </w:r>
        <w:r>
          <w:rPr>
            <w:noProof/>
            <w:webHidden/>
          </w:rPr>
          <w:fldChar w:fldCharType="end"/>
        </w:r>
      </w:hyperlink>
    </w:p>
    <w:p w14:paraId="3A26B421" w14:textId="77777777" w:rsidR="001D193E" w:rsidRDefault="001D193E">
      <w:pPr>
        <w:pStyle w:val="TOC2"/>
        <w:tabs>
          <w:tab w:val="left" w:pos="878"/>
          <w:tab w:val="right" w:leader="dot" w:pos="9350"/>
        </w:tabs>
        <w:rPr>
          <w:rFonts w:asciiTheme="minorHAnsi" w:hAnsiTheme="minorHAnsi"/>
          <w:noProof/>
          <w:sz w:val="22"/>
        </w:rPr>
      </w:pPr>
      <w:hyperlink w:anchor="_Toc402172080" w:history="1">
        <w:r w:rsidRPr="00F57542">
          <w:rPr>
            <w:rStyle w:val="Hyperlink"/>
            <w:noProof/>
            <w:lang w:eastAsia="ko-KR"/>
          </w:rPr>
          <w:t>7.4.</w:t>
        </w:r>
        <w:r>
          <w:rPr>
            <w:rFonts w:asciiTheme="minorHAnsi" w:hAnsiTheme="minorHAnsi"/>
            <w:noProof/>
            <w:sz w:val="22"/>
          </w:rPr>
          <w:tab/>
        </w:r>
        <w:r w:rsidRPr="00F57542">
          <w:rPr>
            <w:rStyle w:val="Hyperlink"/>
            <w:noProof/>
            <w:lang w:eastAsia="ko-KR"/>
          </w:rPr>
          <w:t>Loss of Accountability</w:t>
        </w:r>
        <w:r>
          <w:rPr>
            <w:noProof/>
            <w:webHidden/>
          </w:rPr>
          <w:tab/>
        </w:r>
        <w:r>
          <w:rPr>
            <w:noProof/>
            <w:webHidden/>
          </w:rPr>
          <w:fldChar w:fldCharType="begin"/>
        </w:r>
        <w:r>
          <w:rPr>
            <w:noProof/>
            <w:webHidden/>
          </w:rPr>
          <w:instrText xml:space="preserve"> PAGEREF _Toc402172080 \h </w:instrText>
        </w:r>
        <w:r>
          <w:rPr>
            <w:noProof/>
            <w:webHidden/>
          </w:rPr>
        </w:r>
        <w:r>
          <w:rPr>
            <w:noProof/>
            <w:webHidden/>
          </w:rPr>
          <w:fldChar w:fldCharType="separate"/>
        </w:r>
        <w:r>
          <w:rPr>
            <w:noProof/>
            <w:webHidden/>
          </w:rPr>
          <w:t>5</w:t>
        </w:r>
        <w:r>
          <w:rPr>
            <w:noProof/>
            <w:webHidden/>
          </w:rPr>
          <w:fldChar w:fldCharType="end"/>
        </w:r>
      </w:hyperlink>
    </w:p>
    <w:p w14:paraId="79D926C2" w14:textId="77777777" w:rsidR="001D193E" w:rsidRDefault="001D193E">
      <w:pPr>
        <w:pStyle w:val="TOC1"/>
        <w:tabs>
          <w:tab w:val="left" w:pos="446"/>
          <w:tab w:val="right" w:leader="dot" w:pos="9350"/>
        </w:tabs>
        <w:rPr>
          <w:rFonts w:asciiTheme="minorHAnsi" w:hAnsiTheme="minorHAnsi"/>
          <w:b w:val="0"/>
          <w:noProof/>
          <w:sz w:val="22"/>
        </w:rPr>
      </w:pPr>
      <w:hyperlink w:anchor="_Toc402172081" w:history="1">
        <w:r w:rsidRPr="00F57542">
          <w:rPr>
            <w:rStyle w:val="Hyperlink"/>
            <w:noProof/>
            <w:lang w:eastAsia="ko-KR"/>
          </w:rPr>
          <w:t>8.</w:t>
        </w:r>
        <w:r>
          <w:rPr>
            <w:rFonts w:asciiTheme="minorHAnsi" w:hAnsiTheme="minorHAnsi"/>
            <w:b w:val="0"/>
            <w:noProof/>
            <w:sz w:val="22"/>
          </w:rPr>
          <w:tab/>
        </w:r>
        <w:r w:rsidRPr="00F57542">
          <w:rPr>
            <w:rStyle w:val="Hyperlink"/>
            <w:noProof/>
            <w:lang w:eastAsia="ko-KR"/>
          </w:rPr>
          <w:t>CLASSIFICATION AND SENSITIVITY OF DATA PROCESSED</w:t>
        </w:r>
        <w:r>
          <w:rPr>
            <w:noProof/>
            <w:webHidden/>
          </w:rPr>
          <w:tab/>
        </w:r>
        <w:r>
          <w:rPr>
            <w:noProof/>
            <w:webHidden/>
          </w:rPr>
          <w:fldChar w:fldCharType="begin"/>
        </w:r>
        <w:r>
          <w:rPr>
            <w:noProof/>
            <w:webHidden/>
          </w:rPr>
          <w:instrText xml:space="preserve"> PAGEREF _Toc402172081 \h </w:instrText>
        </w:r>
        <w:r>
          <w:rPr>
            <w:noProof/>
            <w:webHidden/>
          </w:rPr>
        </w:r>
        <w:r>
          <w:rPr>
            <w:noProof/>
            <w:webHidden/>
          </w:rPr>
          <w:fldChar w:fldCharType="separate"/>
        </w:r>
        <w:r>
          <w:rPr>
            <w:noProof/>
            <w:webHidden/>
          </w:rPr>
          <w:t>5</w:t>
        </w:r>
        <w:r>
          <w:rPr>
            <w:noProof/>
            <w:webHidden/>
          </w:rPr>
          <w:fldChar w:fldCharType="end"/>
        </w:r>
      </w:hyperlink>
    </w:p>
    <w:p w14:paraId="1AB0D957" w14:textId="77777777" w:rsidR="001D193E" w:rsidRDefault="001D193E">
      <w:pPr>
        <w:pStyle w:val="TOC1"/>
        <w:tabs>
          <w:tab w:val="left" w:pos="446"/>
          <w:tab w:val="right" w:leader="dot" w:pos="9350"/>
        </w:tabs>
        <w:rPr>
          <w:rFonts w:asciiTheme="minorHAnsi" w:hAnsiTheme="minorHAnsi"/>
          <w:b w:val="0"/>
          <w:noProof/>
          <w:sz w:val="22"/>
        </w:rPr>
      </w:pPr>
      <w:hyperlink w:anchor="_Toc402172082" w:history="1">
        <w:r w:rsidRPr="00F57542">
          <w:rPr>
            <w:rStyle w:val="Hyperlink"/>
            <w:noProof/>
          </w:rPr>
          <w:t>9.</w:t>
        </w:r>
        <w:r>
          <w:rPr>
            <w:rFonts w:asciiTheme="minorHAnsi" w:hAnsiTheme="minorHAnsi"/>
            <w:b w:val="0"/>
            <w:noProof/>
            <w:sz w:val="22"/>
          </w:rPr>
          <w:tab/>
        </w:r>
        <w:r w:rsidRPr="00F57542">
          <w:rPr>
            <w:rStyle w:val="Hyperlink"/>
            <w:noProof/>
          </w:rPr>
          <w:t>LIFE-CYCLE OF THE SYSTEM</w:t>
        </w:r>
        <w:r>
          <w:rPr>
            <w:noProof/>
            <w:webHidden/>
          </w:rPr>
          <w:tab/>
        </w:r>
        <w:r>
          <w:rPr>
            <w:noProof/>
            <w:webHidden/>
          </w:rPr>
          <w:fldChar w:fldCharType="begin"/>
        </w:r>
        <w:r>
          <w:rPr>
            <w:noProof/>
            <w:webHidden/>
          </w:rPr>
          <w:instrText xml:space="preserve"> PAGEREF _Toc402172082 \h </w:instrText>
        </w:r>
        <w:r>
          <w:rPr>
            <w:noProof/>
            <w:webHidden/>
          </w:rPr>
        </w:r>
        <w:r>
          <w:rPr>
            <w:noProof/>
            <w:webHidden/>
          </w:rPr>
          <w:fldChar w:fldCharType="separate"/>
        </w:r>
        <w:r>
          <w:rPr>
            <w:noProof/>
            <w:webHidden/>
          </w:rPr>
          <w:t>6</w:t>
        </w:r>
        <w:r>
          <w:rPr>
            <w:noProof/>
            <w:webHidden/>
          </w:rPr>
          <w:fldChar w:fldCharType="end"/>
        </w:r>
      </w:hyperlink>
    </w:p>
    <w:p w14:paraId="0D8E91A3" w14:textId="77777777" w:rsidR="001D193E" w:rsidRDefault="001D193E">
      <w:pPr>
        <w:pStyle w:val="TOC2"/>
        <w:tabs>
          <w:tab w:val="left" w:pos="878"/>
          <w:tab w:val="right" w:leader="dot" w:pos="9350"/>
        </w:tabs>
        <w:rPr>
          <w:rFonts w:asciiTheme="minorHAnsi" w:hAnsiTheme="minorHAnsi"/>
          <w:noProof/>
          <w:sz w:val="22"/>
        </w:rPr>
      </w:pPr>
      <w:hyperlink w:anchor="_Toc402172083" w:history="1">
        <w:r w:rsidRPr="00F57542">
          <w:rPr>
            <w:rStyle w:val="Hyperlink"/>
            <w:noProof/>
          </w:rPr>
          <w:t>9.1.</w:t>
        </w:r>
        <w:r>
          <w:rPr>
            <w:rFonts w:asciiTheme="minorHAnsi" w:hAnsiTheme="minorHAnsi"/>
            <w:noProof/>
            <w:sz w:val="22"/>
          </w:rPr>
          <w:tab/>
        </w:r>
        <w:r w:rsidRPr="00F57542">
          <w:rPr>
            <w:rStyle w:val="Hyperlink"/>
            <w:noProof/>
          </w:rPr>
          <w:t>Design</w:t>
        </w:r>
        <w:r>
          <w:rPr>
            <w:noProof/>
            <w:webHidden/>
          </w:rPr>
          <w:tab/>
        </w:r>
        <w:r>
          <w:rPr>
            <w:noProof/>
            <w:webHidden/>
          </w:rPr>
          <w:fldChar w:fldCharType="begin"/>
        </w:r>
        <w:r>
          <w:rPr>
            <w:noProof/>
            <w:webHidden/>
          </w:rPr>
          <w:instrText xml:space="preserve"> PAGEREF _Toc402172083 \h </w:instrText>
        </w:r>
        <w:r>
          <w:rPr>
            <w:noProof/>
            <w:webHidden/>
          </w:rPr>
        </w:r>
        <w:r>
          <w:rPr>
            <w:noProof/>
            <w:webHidden/>
          </w:rPr>
          <w:fldChar w:fldCharType="separate"/>
        </w:r>
        <w:r>
          <w:rPr>
            <w:noProof/>
            <w:webHidden/>
          </w:rPr>
          <w:t>6</w:t>
        </w:r>
        <w:r>
          <w:rPr>
            <w:noProof/>
            <w:webHidden/>
          </w:rPr>
          <w:fldChar w:fldCharType="end"/>
        </w:r>
      </w:hyperlink>
    </w:p>
    <w:p w14:paraId="3175C214" w14:textId="77777777" w:rsidR="001D193E" w:rsidRDefault="001D193E">
      <w:pPr>
        <w:pStyle w:val="TOC2"/>
        <w:tabs>
          <w:tab w:val="left" w:pos="878"/>
          <w:tab w:val="right" w:leader="dot" w:pos="9350"/>
        </w:tabs>
        <w:rPr>
          <w:rFonts w:asciiTheme="minorHAnsi" w:hAnsiTheme="minorHAnsi"/>
          <w:noProof/>
          <w:sz w:val="22"/>
        </w:rPr>
      </w:pPr>
      <w:hyperlink w:anchor="_Toc402172084" w:history="1">
        <w:r w:rsidRPr="00F57542">
          <w:rPr>
            <w:rStyle w:val="Hyperlink"/>
            <w:noProof/>
          </w:rPr>
          <w:t>9.2.</w:t>
        </w:r>
        <w:r>
          <w:rPr>
            <w:rFonts w:asciiTheme="minorHAnsi" w:hAnsiTheme="minorHAnsi"/>
            <w:noProof/>
            <w:sz w:val="22"/>
          </w:rPr>
          <w:tab/>
        </w:r>
        <w:r w:rsidRPr="00F57542">
          <w:rPr>
            <w:rStyle w:val="Hyperlink"/>
            <w:noProof/>
          </w:rPr>
          <w:t>Construction</w:t>
        </w:r>
        <w:r>
          <w:rPr>
            <w:noProof/>
            <w:webHidden/>
          </w:rPr>
          <w:tab/>
        </w:r>
        <w:r>
          <w:rPr>
            <w:noProof/>
            <w:webHidden/>
          </w:rPr>
          <w:fldChar w:fldCharType="begin"/>
        </w:r>
        <w:r>
          <w:rPr>
            <w:noProof/>
            <w:webHidden/>
          </w:rPr>
          <w:instrText xml:space="preserve"> PAGEREF _Toc402172084 \h </w:instrText>
        </w:r>
        <w:r>
          <w:rPr>
            <w:noProof/>
            <w:webHidden/>
          </w:rPr>
        </w:r>
        <w:r>
          <w:rPr>
            <w:noProof/>
            <w:webHidden/>
          </w:rPr>
          <w:fldChar w:fldCharType="separate"/>
        </w:r>
        <w:r>
          <w:rPr>
            <w:noProof/>
            <w:webHidden/>
          </w:rPr>
          <w:t>6</w:t>
        </w:r>
        <w:r>
          <w:rPr>
            <w:noProof/>
            <w:webHidden/>
          </w:rPr>
          <w:fldChar w:fldCharType="end"/>
        </w:r>
      </w:hyperlink>
    </w:p>
    <w:p w14:paraId="0DA34506" w14:textId="77777777" w:rsidR="001D193E" w:rsidRDefault="001D193E">
      <w:pPr>
        <w:pStyle w:val="TOC2"/>
        <w:tabs>
          <w:tab w:val="left" w:pos="878"/>
          <w:tab w:val="right" w:leader="dot" w:pos="9350"/>
        </w:tabs>
        <w:rPr>
          <w:rFonts w:asciiTheme="minorHAnsi" w:hAnsiTheme="minorHAnsi"/>
          <w:noProof/>
          <w:sz w:val="22"/>
        </w:rPr>
      </w:pPr>
      <w:hyperlink w:anchor="_Toc402172085" w:history="1">
        <w:r w:rsidRPr="00F57542">
          <w:rPr>
            <w:rStyle w:val="Hyperlink"/>
            <w:noProof/>
          </w:rPr>
          <w:t>9.3.</w:t>
        </w:r>
        <w:r>
          <w:rPr>
            <w:rFonts w:asciiTheme="minorHAnsi" w:hAnsiTheme="minorHAnsi"/>
            <w:noProof/>
            <w:sz w:val="22"/>
          </w:rPr>
          <w:tab/>
        </w:r>
        <w:r w:rsidRPr="00F57542">
          <w:rPr>
            <w:rStyle w:val="Hyperlink"/>
            <w:noProof/>
          </w:rPr>
          <w:t>Operation</w:t>
        </w:r>
        <w:r>
          <w:rPr>
            <w:noProof/>
            <w:webHidden/>
          </w:rPr>
          <w:tab/>
        </w:r>
        <w:r>
          <w:rPr>
            <w:noProof/>
            <w:webHidden/>
          </w:rPr>
          <w:fldChar w:fldCharType="begin"/>
        </w:r>
        <w:r>
          <w:rPr>
            <w:noProof/>
            <w:webHidden/>
          </w:rPr>
          <w:instrText xml:space="preserve"> PAGEREF _Toc402172085 \h </w:instrText>
        </w:r>
        <w:r>
          <w:rPr>
            <w:noProof/>
            <w:webHidden/>
          </w:rPr>
        </w:r>
        <w:r>
          <w:rPr>
            <w:noProof/>
            <w:webHidden/>
          </w:rPr>
          <w:fldChar w:fldCharType="separate"/>
        </w:r>
        <w:r>
          <w:rPr>
            <w:noProof/>
            <w:webHidden/>
          </w:rPr>
          <w:t>6</w:t>
        </w:r>
        <w:r>
          <w:rPr>
            <w:noProof/>
            <w:webHidden/>
          </w:rPr>
          <w:fldChar w:fldCharType="end"/>
        </w:r>
      </w:hyperlink>
    </w:p>
    <w:p w14:paraId="4B9B9CCB" w14:textId="77777777" w:rsidR="001D193E" w:rsidRDefault="001D193E">
      <w:pPr>
        <w:pStyle w:val="TOC2"/>
        <w:tabs>
          <w:tab w:val="left" w:pos="878"/>
          <w:tab w:val="right" w:leader="dot" w:pos="9350"/>
        </w:tabs>
        <w:rPr>
          <w:rFonts w:asciiTheme="minorHAnsi" w:hAnsiTheme="minorHAnsi"/>
          <w:noProof/>
          <w:sz w:val="22"/>
        </w:rPr>
      </w:pPr>
      <w:hyperlink w:anchor="_Toc402172086" w:history="1">
        <w:r w:rsidRPr="00F57542">
          <w:rPr>
            <w:rStyle w:val="Hyperlink"/>
            <w:noProof/>
          </w:rPr>
          <w:t>9.4.</w:t>
        </w:r>
        <w:r>
          <w:rPr>
            <w:rFonts w:asciiTheme="minorHAnsi" w:hAnsiTheme="minorHAnsi"/>
            <w:noProof/>
            <w:sz w:val="22"/>
          </w:rPr>
          <w:tab/>
        </w:r>
        <w:r w:rsidRPr="00F57542">
          <w:rPr>
            <w:rStyle w:val="Hyperlink"/>
            <w:noProof/>
          </w:rPr>
          <w:t>Termination</w:t>
        </w:r>
        <w:r>
          <w:rPr>
            <w:noProof/>
            <w:webHidden/>
          </w:rPr>
          <w:tab/>
        </w:r>
        <w:r>
          <w:rPr>
            <w:noProof/>
            <w:webHidden/>
          </w:rPr>
          <w:fldChar w:fldCharType="begin"/>
        </w:r>
        <w:r>
          <w:rPr>
            <w:noProof/>
            <w:webHidden/>
          </w:rPr>
          <w:instrText xml:space="preserve"> PAGEREF _Toc402172086 \h </w:instrText>
        </w:r>
        <w:r>
          <w:rPr>
            <w:noProof/>
            <w:webHidden/>
          </w:rPr>
        </w:r>
        <w:r>
          <w:rPr>
            <w:noProof/>
            <w:webHidden/>
          </w:rPr>
          <w:fldChar w:fldCharType="separate"/>
        </w:r>
        <w:r>
          <w:rPr>
            <w:noProof/>
            <w:webHidden/>
          </w:rPr>
          <w:t>6</w:t>
        </w:r>
        <w:r>
          <w:rPr>
            <w:noProof/>
            <w:webHidden/>
          </w:rPr>
          <w:fldChar w:fldCharType="end"/>
        </w:r>
      </w:hyperlink>
    </w:p>
    <w:p w14:paraId="2BDAF8A1" w14:textId="77777777" w:rsidR="001D193E" w:rsidRDefault="001D193E">
      <w:pPr>
        <w:pStyle w:val="TOC1"/>
        <w:tabs>
          <w:tab w:val="left" w:pos="662"/>
          <w:tab w:val="right" w:leader="dot" w:pos="9350"/>
        </w:tabs>
        <w:rPr>
          <w:rFonts w:asciiTheme="minorHAnsi" w:hAnsiTheme="minorHAnsi"/>
          <w:b w:val="0"/>
          <w:noProof/>
          <w:sz w:val="22"/>
        </w:rPr>
      </w:pPr>
      <w:hyperlink w:anchor="_Toc402172087" w:history="1">
        <w:r w:rsidRPr="00F57542">
          <w:rPr>
            <w:rStyle w:val="Hyperlink"/>
            <w:noProof/>
          </w:rPr>
          <w:t>10.</w:t>
        </w:r>
        <w:r>
          <w:rPr>
            <w:rFonts w:asciiTheme="minorHAnsi" w:hAnsiTheme="minorHAnsi"/>
            <w:b w:val="0"/>
            <w:noProof/>
            <w:sz w:val="22"/>
          </w:rPr>
          <w:tab/>
        </w:r>
        <w:r w:rsidRPr="00F57542">
          <w:rPr>
            <w:rStyle w:val="Hyperlink"/>
            <w:noProof/>
          </w:rPr>
          <w:t>SYSTEM SECURITY FUNCTIONS</w:t>
        </w:r>
        <w:r>
          <w:rPr>
            <w:noProof/>
            <w:webHidden/>
          </w:rPr>
          <w:tab/>
        </w:r>
        <w:r>
          <w:rPr>
            <w:noProof/>
            <w:webHidden/>
          </w:rPr>
          <w:fldChar w:fldCharType="begin"/>
        </w:r>
        <w:r>
          <w:rPr>
            <w:noProof/>
            <w:webHidden/>
          </w:rPr>
          <w:instrText xml:space="preserve"> PAGEREF _Toc402172087 \h </w:instrText>
        </w:r>
        <w:r>
          <w:rPr>
            <w:noProof/>
            <w:webHidden/>
          </w:rPr>
        </w:r>
        <w:r>
          <w:rPr>
            <w:noProof/>
            <w:webHidden/>
          </w:rPr>
          <w:fldChar w:fldCharType="separate"/>
        </w:r>
        <w:r>
          <w:rPr>
            <w:noProof/>
            <w:webHidden/>
          </w:rPr>
          <w:t>7</w:t>
        </w:r>
        <w:r>
          <w:rPr>
            <w:noProof/>
            <w:webHidden/>
          </w:rPr>
          <w:fldChar w:fldCharType="end"/>
        </w:r>
      </w:hyperlink>
    </w:p>
    <w:p w14:paraId="0A810D03" w14:textId="77777777" w:rsidR="001D193E" w:rsidRDefault="001D193E">
      <w:pPr>
        <w:pStyle w:val="TOC2"/>
        <w:tabs>
          <w:tab w:val="left" w:pos="1100"/>
          <w:tab w:val="right" w:leader="dot" w:pos="9350"/>
        </w:tabs>
        <w:rPr>
          <w:rFonts w:asciiTheme="minorHAnsi" w:hAnsiTheme="minorHAnsi"/>
          <w:noProof/>
          <w:sz w:val="22"/>
        </w:rPr>
      </w:pPr>
      <w:hyperlink w:anchor="_Toc402172088" w:history="1">
        <w:r w:rsidRPr="00F57542">
          <w:rPr>
            <w:rStyle w:val="Hyperlink"/>
            <w:noProof/>
          </w:rPr>
          <w:t>10.1.</w:t>
        </w:r>
        <w:r>
          <w:rPr>
            <w:rFonts w:asciiTheme="minorHAnsi" w:hAnsiTheme="minorHAnsi"/>
            <w:noProof/>
            <w:sz w:val="22"/>
          </w:rPr>
          <w:tab/>
        </w:r>
        <w:r w:rsidRPr="00F57542">
          <w:rPr>
            <w:rStyle w:val="Hyperlink"/>
            <w:noProof/>
          </w:rPr>
          <w:t>Internet Protocol Security (IPSec)</w:t>
        </w:r>
        <w:r>
          <w:rPr>
            <w:noProof/>
            <w:webHidden/>
          </w:rPr>
          <w:tab/>
        </w:r>
        <w:r>
          <w:rPr>
            <w:noProof/>
            <w:webHidden/>
          </w:rPr>
          <w:fldChar w:fldCharType="begin"/>
        </w:r>
        <w:r>
          <w:rPr>
            <w:noProof/>
            <w:webHidden/>
          </w:rPr>
          <w:instrText xml:space="preserve"> PAGEREF _Toc402172088 \h </w:instrText>
        </w:r>
        <w:r>
          <w:rPr>
            <w:noProof/>
            <w:webHidden/>
          </w:rPr>
        </w:r>
        <w:r>
          <w:rPr>
            <w:noProof/>
            <w:webHidden/>
          </w:rPr>
          <w:fldChar w:fldCharType="separate"/>
        </w:r>
        <w:r>
          <w:rPr>
            <w:noProof/>
            <w:webHidden/>
          </w:rPr>
          <w:t>7</w:t>
        </w:r>
        <w:r>
          <w:rPr>
            <w:noProof/>
            <w:webHidden/>
          </w:rPr>
          <w:fldChar w:fldCharType="end"/>
        </w:r>
      </w:hyperlink>
    </w:p>
    <w:p w14:paraId="13DCDB5F" w14:textId="77777777" w:rsidR="001D193E" w:rsidRDefault="001D193E">
      <w:pPr>
        <w:pStyle w:val="TOC2"/>
        <w:tabs>
          <w:tab w:val="left" w:pos="1100"/>
          <w:tab w:val="right" w:leader="dot" w:pos="9350"/>
        </w:tabs>
        <w:rPr>
          <w:rFonts w:asciiTheme="minorHAnsi" w:hAnsiTheme="minorHAnsi"/>
          <w:noProof/>
          <w:sz w:val="22"/>
        </w:rPr>
      </w:pPr>
      <w:hyperlink w:anchor="_Toc402172089" w:history="1">
        <w:r w:rsidRPr="00F57542">
          <w:rPr>
            <w:rStyle w:val="Hyperlink"/>
            <w:noProof/>
          </w:rPr>
          <w:t>10.2.</w:t>
        </w:r>
        <w:r>
          <w:rPr>
            <w:rFonts w:asciiTheme="minorHAnsi" w:hAnsiTheme="minorHAnsi"/>
            <w:noProof/>
            <w:sz w:val="22"/>
          </w:rPr>
          <w:tab/>
        </w:r>
        <w:r w:rsidRPr="00F57542">
          <w:rPr>
            <w:rStyle w:val="Hyperlink"/>
            <w:noProof/>
          </w:rPr>
          <w:t>Login Security</w:t>
        </w:r>
        <w:r>
          <w:rPr>
            <w:noProof/>
            <w:webHidden/>
          </w:rPr>
          <w:tab/>
        </w:r>
        <w:r>
          <w:rPr>
            <w:noProof/>
            <w:webHidden/>
          </w:rPr>
          <w:fldChar w:fldCharType="begin"/>
        </w:r>
        <w:r>
          <w:rPr>
            <w:noProof/>
            <w:webHidden/>
          </w:rPr>
          <w:instrText xml:space="preserve"> PAGEREF _Toc402172089 \h </w:instrText>
        </w:r>
        <w:r>
          <w:rPr>
            <w:noProof/>
            <w:webHidden/>
          </w:rPr>
        </w:r>
        <w:r>
          <w:rPr>
            <w:noProof/>
            <w:webHidden/>
          </w:rPr>
          <w:fldChar w:fldCharType="separate"/>
        </w:r>
        <w:r>
          <w:rPr>
            <w:noProof/>
            <w:webHidden/>
          </w:rPr>
          <w:t>7</w:t>
        </w:r>
        <w:r>
          <w:rPr>
            <w:noProof/>
            <w:webHidden/>
          </w:rPr>
          <w:fldChar w:fldCharType="end"/>
        </w:r>
      </w:hyperlink>
    </w:p>
    <w:p w14:paraId="1AD89698" w14:textId="77777777" w:rsidR="001D193E" w:rsidRDefault="001D193E">
      <w:pPr>
        <w:pStyle w:val="TOC2"/>
        <w:tabs>
          <w:tab w:val="left" w:pos="1100"/>
          <w:tab w:val="right" w:leader="dot" w:pos="9350"/>
        </w:tabs>
        <w:rPr>
          <w:rFonts w:asciiTheme="minorHAnsi" w:hAnsiTheme="minorHAnsi"/>
          <w:noProof/>
          <w:sz w:val="22"/>
        </w:rPr>
      </w:pPr>
      <w:hyperlink w:anchor="_Toc402172090" w:history="1">
        <w:r w:rsidRPr="00F57542">
          <w:rPr>
            <w:rStyle w:val="Hyperlink"/>
            <w:noProof/>
          </w:rPr>
          <w:t>10.3.</w:t>
        </w:r>
        <w:r>
          <w:rPr>
            <w:rFonts w:asciiTheme="minorHAnsi" w:hAnsiTheme="minorHAnsi"/>
            <w:noProof/>
            <w:sz w:val="22"/>
          </w:rPr>
          <w:tab/>
        </w:r>
        <w:r w:rsidRPr="00F57542">
          <w:rPr>
            <w:rStyle w:val="Hyperlink"/>
            <w:noProof/>
          </w:rPr>
          <w:t>Audit Logs</w:t>
        </w:r>
        <w:r>
          <w:rPr>
            <w:noProof/>
            <w:webHidden/>
          </w:rPr>
          <w:tab/>
        </w:r>
        <w:r>
          <w:rPr>
            <w:noProof/>
            <w:webHidden/>
          </w:rPr>
          <w:fldChar w:fldCharType="begin"/>
        </w:r>
        <w:r>
          <w:rPr>
            <w:noProof/>
            <w:webHidden/>
          </w:rPr>
          <w:instrText xml:space="preserve"> PAGEREF _Toc402172090 \h </w:instrText>
        </w:r>
        <w:r>
          <w:rPr>
            <w:noProof/>
            <w:webHidden/>
          </w:rPr>
        </w:r>
        <w:r>
          <w:rPr>
            <w:noProof/>
            <w:webHidden/>
          </w:rPr>
          <w:fldChar w:fldCharType="separate"/>
        </w:r>
        <w:r>
          <w:rPr>
            <w:noProof/>
            <w:webHidden/>
          </w:rPr>
          <w:t>7</w:t>
        </w:r>
        <w:r>
          <w:rPr>
            <w:noProof/>
            <w:webHidden/>
          </w:rPr>
          <w:fldChar w:fldCharType="end"/>
        </w:r>
      </w:hyperlink>
    </w:p>
    <w:p w14:paraId="0215F8D9" w14:textId="77777777" w:rsidR="001D193E" w:rsidRDefault="001D193E">
      <w:pPr>
        <w:pStyle w:val="TOC2"/>
        <w:tabs>
          <w:tab w:val="left" w:pos="1100"/>
          <w:tab w:val="right" w:leader="dot" w:pos="9350"/>
        </w:tabs>
        <w:rPr>
          <w:rFonts w:asciiTheme="minorHAnsi" w:hAnsiTheme="minorHAnsi"/>
          <w:noProof/>
          <w:sz w:val="22"/>
        </w:rPr>
      </w:pPr>
      <w:hyperlink w:anchor="_Toc402172091" w:history="1">
        <w:r w:rsidRPr="00F57542">
          <w:rPr>
            <w:rStyle w:val="Hyperlink"/>
            <w:noProof/>
          </w:rPr>
          <w:t>10.4.</w:t>
        </w:r>
        <w:r>
          <w:rPr>
            <w:rFonts w:asciiTheme="minorHAnsi" w:hAnsiTheme="minorHAnsi"/>
            <w:noProof/>
            <w:sz w:val="22"/>
          </w:rPr>
          <w:tab/>
        </w:r>
        <w:r w:rsidRPr="00F57542">
          <w:rPr>
            <w:rStyle w:val="Hyperlink"/>
            <w:noProof/>
          </w:rPr>
          <w:t>Virus Protection</w:t>
        </w:r>
        <w:r>
          <w:rPr>
            <w:noProof/>
            <w:webHidden/>
          </w:rPr>
          <w:tab/>
        </w:r>
        <w:r>
          <w:rPr>
            <w:noProof/>
            <w:webHidden/>
          </w:rPr>
          <w:fldChar w:fldCharType="begin"/>
        </w:r>
        <w:r>
          <w:rPr>
            <w:noProof/>
            <w:webHidden/>
          </w:rPr>
          <w:instrText xml:space="preserve"> PAGEREF _Toc402172091 \h </w:instrText>
        </w:r>
        <w:r>
          <w:rPr>
            <w:noProof/>
            <w:webHidden/>
          </w:rPr>
        </w:r>
        <w:r>
          <w:rPr>
            <w:noProof/>
            <w:webHidden/>
          </w:rPr>
          <w:fldChar w:fldCharType="separate"/>
        </w:r>
        <w:r>
          <w:rPr>
            <w:noProof/>
            <w:webHidden/>
          </w:rPr>
          <w:t>7</w:t>
        </w:r>
        <w:r>
          <w:rPr>
            <w:noProof/>
            <w:webHidden/>
          </w:rPr>
          <w:fldChar w:fldCharType="end"/>
        </w:r>
      </w:hyperlink>
    </w:p>
    <w:p w14:paraId="1FF85614" w14:textId="77777777" w:rsidR="001D193E" w:rsidRDefault="001D193E">
      <w:pPr>
        <w:pStyle w:val="TOC1"/>
        <w:tabs>
          <w:tab w:val="left" w:pos="662"/>
          <w:tab w:val="right" w:leader="dot" w:pos="9350"/>
        </w:tabs>
        <w:rPr>
          <w:rFonts w:asciiTheme="minorHAnsi" w:hAnsiTheme="minorHAnsi"/>
          <w:b w:val="0"/>
          <w:noProof/>
          <w:sz w:val="22"/>
        </w:rPr>
      </w:pPr>
      <w:hyperlink w:anchor="_Toc402172092" w:history="1">
        <w:r w:rsidRPr="00F57542">
          <w:rPr>
            <w:rStyle w:val="Hyperlink"/>
            <w:noProof/>
          </w:rPr>
          <w:t>11.</w:t>
        </w:r>
        <w:r>
          <w:rPr>
            <w:rFonts w:asciiTheme="minorHAnsi" w:hAnsiTheme="minorHAnsi"/>
            <w:b w:val="0"/>
            <w:noProof/>
            <w:sz w:val="22"/>
          </w:rPr>
          <w:tab/>
        </w:r>
        <w:r w:rsidRPr="00F57542">
          <w:rPr>
            <w:rStyle w:val="Hyperlink"/>
            <w:noProof/>
          </w:rPr>
          <w:t>SYSTEM USER DESCRIPTION AND CLEARANCE LEVELS</w:t>
        </w:r>
        <w:r>
          <w:rPr>
            <w:noProof/>
            <w:webHidden/>
          </w:rPr>
          <w:tab/>
        </w:r>
        <w:r>
          <w:rPr>
            <w:noProof/>
            <w:webHidden/>
          </w:rPr>
          <w:fldChar w:fldCharType="begin"/>
        </w:r>
        <w:r>
          <w:rPr>
            <w:noProof/>
            <w:webHidden/>
          </w:rPr>
          <w:instrText xml:space="preserve"> PAGEREF _Toc402172092 \h </w:instrText>
        </w:r>
        <w:r>
          <w:rPr>
            <w:noProof/>
            <w:webHidden/>
          </w:rPr>
        </w:r>
        <w:r>
          <w:rPr>
            <w:noProof/>
            <w:webHidden/>
          </w:rPr>
          <w:fldChar w:fldCharType="separate"/>
        </w:r>
        <w:r>
          <w:rPr>
            <w:noProof/>
            <w:webHidden/>
          </w:rPr>
          <w:t>8</w:t>
        </w:r>
        <w:r>
          <w:rPr>
            <w:noProof/>
            <w:webHidden/>
          </w:rPr>
          <w:fldChar w:fldCharType="end"/>
        </w:r>
      </w:hyperlink>
    </w:p>
    <w:p w14:paraId="150B0E6B" w14:textId="77777777" w:rsidR="001D193E" w:rsidRDefault="001D193E">
      <w:pPr>
        <w:pStyle w:val="TOC2"/>
        <w:tabs>
          <w:tab w:val="left" w:pos="1100"/>
          <w:tab w:val="right" w:leader="dot" w:pos="9350"/>
        </w:tabs>
        <w:rPr>
          <w:rFonts w:asciiTheme="minorHAnsi" w:hAnsiTheme="minorHAnsi"/>
          <w:noProof/>
          <w:sz w:val="22"/>
        </w:rPr>
      </w:pPr>
      <w:hyperlink w:anchor="_Toc402172093" w:history="1">
        <w:r w:rsidRPr="00F57542">
          <w:rPr>
            <w:rStyle w:val="Hyperlink"/>
            <w:noProof/>
          </w:rPr>
          <w:t>11.1.</w:t>
        </w:r>
        <w:r>
          <w:rPr>
            <w:rFonts w:asciiTheme="minorHAnsi" w:hAnsiTheme="minorHAnsi"/>
            <w:noProof/>
            <w:sz w:val="22"/>
          </w:rPr>
          <w:tab/>
        </w:r>
        <w:r w:rsidRPr="00F57542">
          <w:rPr>
            <w:rStyle w:val="Hyperlink"/>
            <w:noProof/>
          </w:rPr>
          <w:t>Users</w:t>
        </w:r>
        <w:r>
          <w:rPr>
            <w:noProof/>
            <w:webHidden/>
          </w:rPr>
          <w:tab/>
        </w:r>
        <w:r>
          <w:rPr>
            <w:noProof/>
            <w:webHidden/>
          </w:rPr>
          <w:fldChar w:fldCharType="begin"/>
        </w:r>
        <w:r>
          <w:rPr>
            <w:noProof/>
            <w:webHidden/>
          </w:rPr>
          <w:instrText xml:space="preserve"> PAGEREF _Toc402172093 \h </w:instrText>
        </w:r>
        <w:r>
          <w:rPr>
            <w:noProof/>
            <w:webHidden/>
          </w:rPr>
        </w:r>
        <w:r>
          <w:rPr>
            <w:noProof/>
            <w:webHidden/>
          </w:rPr>
          <w:fldChar w:fldCharType="separate"/>
        </w:r>
        <w:r>
          <w:rPr>
            <w:noProof/>
            <w:webHidden/>
          </w:rPr>
          <w:t>8</w:t>
        </w:r>
        <w:r>
          <w:rPr>
            <w:noProof/>
            <w:webHidden/>
          </w:rPr>
          <w:fldChar w:fldCharType="end"/>
        </w:r>
      </w:hyperlink>
    </w:p>
    <w:p w14:paraId="6434DE7C" w14:textId="77777777" w:rsidR="001D193E" w:rsidRDefault="001D193E">
      <w:pPr>
        <w:pStyle w:val="TOC3"/>
        <w:tabs>
          <w:tab w:val="left" w:pos="1320"/>
          <w:tab w:val="right" w:leader="dot" w:pos="9350"/>
        </w:tabs>
        <w:rPr>
          <w:rFonts w:asciiTheme="minorHAnsi" w:hAnsiTheme="minorHAnsi"/>
          <w:i w:val="0"/>
          <w:noProof/>
          <w:sz w:val="22"/>
        </w:rPr>
      </w:pPr>
      <w:hyperlink w:anchor="_Toc402172094" w:history="1">
        <w:r w:rsidRPr="00F57542">
          <w:rPr>
            <w:rStyle w:val="Hyperlink"/>
            <w:noProof/>
          </w:rPr>
          <w:t>11.1.1.</w:t>
        </w:r>
        <w:r>
          <w:rPr>
            <w:rFonts w:asciiTheme="minorHAnsi" w:hAnsiTheme="minorHAnsi"/>
            <w:i w:val="0"/>
            <w:noProof/>
            <w:sz w:val="22"/>
          </w:rPr>
          <w:tab/>
        </w:r>
        <w:r w:rsidRPr="00F57542">
          <w:rPr>
            <w:rStyle w:val="Hyperlink"/>
            <w:noProof/>
          </w:rPr>
          <w:t>Primary Users</w:t>
        </w:r>
        <w:r>
          <w:rPr>
            <w:noProof/>
            <w:webHidden/>
          </w:rPr>
          <w:tab/>
        </w:r>
        <w:r>
          <w:rPr>
            <w:noProof/>
            <w:webHidden/>
          </w:rPr>
          <w:fldChar w:fldCharType="begin"/>
        </w:r>
        <w:r>
          <w:rPr>
            <w:noProof/>
            <w:webHidden/>
          </w:rPr>
          <w:instrText xml:space="preserve"> PAGEREF _Toc402172094 \h </w:instrText>
        </w:r>
        <w:r>
          <w:rPr>
            <w:noProof/>
            <w:webHidden/>
          </w:rPr>
        </w:r>
        <w:r>
          <w:rPr>
            <w:noProof/>
            <w:webHidden/>
          </w:rPr>
          <w:fldChar w:fldCharType="separate"/>
        </w:r>
        <w:r>
          <w:rPr>
            <w:noProof/>
            <w:webHidden/>
          </w:rPr>
          <w:t>8</w:t>
        </w:r>
        <w:r>
          <w:rPr>
            <w:noProof/>
            <w:webHidden/>
          </w:rPr>
          <w:fldChar w:fldCharType="end"/>
        </w:r>
      </w:hyperlink>
    </w:p>
    <w:p w14:paraId="5B481D0D" w14:textId="77777777" w:rsidR="001D193E" w:rsidRDefault="001D193E">
      <w:pPr>
        <w:pStyle w:val="TOC3"/>
        <w:tabs>
          <w:tab w:val="left" w:pos="1320"/>
          <w:tab w:val="right" w:leader="dot" w:pos="9350"/>
        </w:tabs>
        <w:rPr>
          <w:rFonts w:asciiTheme="minorHAnsi" w:hAnsiTheme="minorHAnsi"/>
          <w:i w:val="0"/>
          <w:noProof/>
          <w:sz w:val="22"/>
        </w:rPr>
      </w:pPr>
      <w:hyperlink w:anchor="_Toc402172095" w:history="1">
        <w:r w:rsidRPr="00F57542">
          <w:rPr>
            <w:rStyle w:val="Hyperlink"/>
            <w:noProof/>
          </w:rPr>
          <w:t>11.1.2.</w:t>
        </w:r>
        <w:r>
          <w:rPr>
            <w:rFonts w:asciiTheme="minorHAnsi" w:hAnsiTheme="minorHAnsi"/>
            <w:i w:val="0"/>
            <w:noProof/>
            <w:sz w:val="22"/>
          </w:rPr>
          <w:tab/>
        </w:r>
        <w:r w:rsidRPr="00F57542">
          <w:rPr>
            <w:rStyle w:val="Hyperlink"/>
            <w:noProof/>
          </w:rPr>
          <w:t>Base/NOSC Network Administrators</w:t>
        </w:r>
        <w:r>
          <w:rPr>
            <w:noProof/>
            <w:webHidden/>
          </w:rPr>
          <w:tab/>
        </w:r>
        <w:r>
          <w:rPr>
            <w:noProof/>
            <w:webHidden/>
          </w:rPr>
          <w:fldChar w:fldCharType="begin"/>
        </w:r>
        <w:r>
          <w:rPr>
            <w:noProof/>
            <w:webHidden/>
          </w:rPr>
          <w:instrText xml:space="preserve"> PAGEREF _Toc402172095 \h </w:instrText>
        </w:r>
        <w:r>
          <w:rPr>
            <w:noProof/>
            <w:webHidden/>
          </w:rPr>
        </w:r>
        <w:r>
          <w:rPr>
            <w:noProof/>
            <w:webHidden/>
          </w:rPr>
          <w:fldChar w:fldCharType="separate"/>
        </w:r>
        <w:r>
          <w:rPr>
            <w:noProof/>
            <w:webHidden/>
          </w:rPr>
          <w:t>8</w:t>
        </w:r>
        <w:r>
          <w:rPr>
            <w:noProof/>
            <w:webHidden/>
          </w:rPr>
          <w:fldChar w:fldCharType="end"/>
        </w:r>
      </w:hyperlink>
    </w:p>
    <w:p w14:paraId="788F6C09" w14:textId="77777777" w:rsidR="001D193E" w:rsidRDefault="001D193E">
      <w:pPr>
        <w:pStyle w:val="TOC3"/>
        <w:tabs>
          <w:tab w:val="left" w:pos="1320"/>
          <w:tab w:val="right" w:leader="dot" w:pos="9350"/>
        </w:tabs>
        <w:rPr>
          <w:rFonts w:asciiTheme="minorHAnsi" w:hAnsiTheme="minorHAnsi"/>
          <w:i w:val="0"/>
          <w:noProof/>
          <w:sz w:val="22"/>
        </w:rPr>
      </w:pPr>
      <w:hyperlink w:anchor="_Toc402172096" w:history="1">
        <w:r w:rsidRPr="00F57542">
          <w:rPr>
            <w:rStyle w:val="Hyperlink"/>
            <w:noProof/>
          </w:rPr>
          <w:t>11.1.3.</w:t>
        </w:r>
        <w:r>
          <w:rPr>
            <w:rFonts w:asciiTheme="minorHAnsi" w:hAnsiTheme="minorHAnsi"/>
            <w:i w:val="0"/>
            <w:noProof/>
            <w:sz w:val="22"/>
          </w:rPr>
          <w:tab/>
        </w:r>
        <w:r w:rsidRPr="00F57542">
          <w:rPr>
            <w:rStyle w:val="Hyperlink"/>
            <w:noProof/>
          </w:rPr>
          <w:t>Foreign National Users</w:t>
        </w:r>
        <w:r>
          <w:rPr>
            <w:noProof/>
            <w:webHidden/>
          </w:rPr>
          <w:tab/>
        </w:r>
        <w:r>
          <w:rPr>
            <w:noProof/>
            <w:webHidden/>
          </w:rPr>
          <w:fldChar w:fldCharType="begin"/>
        </w:r>
        <w:r>
          <w:rPr>
            <w:noProof/>
            <w:webHidden/>
          </w:rPr>
          <w:instrText xml:space="preserve"> PAGEREF _Toc402172096 \h </w:instrText>
        </w:r>
        <w:r>
          <w:rPr>
            <w:noProof/>
            <w:webHidden/>
          </w:rPr>
        </w:r>
        <w:r>
          <w:rPr>
            <w:noProof/>
            <w:webHidden/>
          </w:rPr>
          <w:fldChar w:fldCharType="separate"/>
        </w:r>
        <w:r>
          <w:rPr>
            <w:noProof/>
            <w:webHidden/>
          </w:rPr>
          <w:t>8</w:t>
        </w:r>
        <w:r>
          <w:rPr>
            <w:noProof/>
            <w:webHidden/>
          </w:rPr>
          <w:fldChar w:fldCharType="end"/>
        </w:r>
      </w:hyperlink>
    </w:p>
    <w:p w14:paraId="3130A030" w14:textId="77777777" w:rsidR="001D193E" w:rsidRDefault="001D193E">
      <w:pPr>
        <w:pStyle w:val="TOC1"/>
        <w:tabs>
          <w:tab w:val="left" w:pos="662"/>
          <w:tab w:val="right" w:leader="dot" w:pos="9350"/>
        </w:tabs>
        <w:rPr>
          <w:rFonts w:asciiTheme="minorHAnsi" w:hAnsiTheme="minorHAnsi"/>
          <w:b w:val="0"/>
          <w:noProof/>
          <w:sz w:val="22"/>
        </w:rPr>
      </w:pPr>
      <w:hyperlink w:anchor="_Toc402172097" w:history="1">
        <w:r w:rsidRPr="00F57542">
          <w:rPr>
            <w:rStyle w:val="Hyperlink"/>
            <w:noProof/>
          </w:rPr>
          <w:t>12.</w:t>
        </w:r>
        <w:r>
          <w:rPr>
            <w:rFonts w:asciiTheme="minorHAnsi" w:hAnsiTheme="minorHAnsi"/>
            <w:b w:val="0"/>
            <w:noProof/>
            <w:sz w:val="22"/>
          </w:rPr>
          <w:tab/>
        </w:r>
        <w:r w:rsidRPr="00F57542">
          <w:rPr>
            <w:rStyle w:val="Hyperlink"/>
            <w:noProof/>
          </w:rPr>
          <w:t>SYSTEM SECURITY ROLES/RESPONSIBILITIES</w:t>
        </w:r>
        <w:r>
          <w:rPr>
            <w:noProof/>
            <w:webHidden/>
          </w:rPr>
          <w:tab/>
        </w:r>
        <w:r>
          <w:rPr>
            <w:noProof/>
            <w:webHidden/>
          </w:rPr>
          <w:fldChar w:fldCharType="begin"/>
        </w:r>
        <w:r>
          <w:rPr>
            <w:noProof/>
            <w:webHidden/>
          </w:rPr>
          <w:instrText xml:space="preserve"> PAGEREF _Toc402172097 \h </w:instrText>
        </w:r>
        <w:r>
          <w:rPr>
            <w:noProof/>
            <w:webHidden/>
          </w:rPr>
        </w:r>
        <w:r>
          <w:rPr>
            <w:noProof/>
            <w:webHidden/>
          </w:rPr>
          <w:fldChar w:fldCharType="separate"/>
        </w:r>
        <w:r>
          <w:rPr>
            <w:noProof/>
            <w:webHidden/>
          </w:rPr>
          <w:t>8</w:t>
        </w:r>
        <w:r>
          <w:rPr>
            <w:noProof/>
            <w:webHidden/>
          </w:rPr>
          <w:fldChar w:fldCharType="end"/>
        </w:r>
      </w:hyperlink>
    </w:p>
    <w:p w14:paraId="317E2223" w14:textId="77777777" w:rsidR="001D193E" w:rsidRDefault="001D193E">
      <w:pPr>
        <w:pStyle w:val="TOC2"/>
        <w:tabs>
          <w:tab w:val="left" w:pos="1100"/>
          <w:tab w:val="right" w:leader="dot" w:pos="9350"/>
        </w:tabs>
        <w:rPr>
          <w:rFonts w:asciiTheme="minorHAnsi" w:hAnsiTheme="minorHAnsi"/>
          <w:noProof/>
          <w:sz w:val="22"/>
        </w:rPr>
      </w:pPr>
      <w:hyperlink w:anchor="_Toc402172098" w:history="1">
        <w:r w:rsidRPr="00F57542">
          <w:rPr>
            <w:rStyle w:val="Hyperlink"/>
            <w:noProof/>
          </w:rPr>
          <w:t>12.1.</w:t>
        </w:r>
        <w:r>
          <w:rPr>
            <w:rFonts w:asciiTheme="minorHAnsi" w:hAnsiTheme="minorHAnsi"/>
            <w:noProof/>
            <w:sz w:val="22"/>
          </w:rPr>
          <w:tab/>
        </w:r>
        <w:r w:rsidRPr="00F57542">
          <w:rPr>
            <w:rStyle w:val="Hyperlink"/>
            <w:noProof/>
          </w:rPr>
          <w:t>Program Manager (PM)</w:t>
        </w:r>
        <w:r>
          <w:rPr>
            <w:noProof/>
            <w:webHidden/>
          </w:rPr>
          <w:tab/>
        </w:r>
        <w:r>
          <w:rPr>
            <w:noProof/>
            <w:webHidden/>
          </w:rPr>
          <w:fldChar w:fldCharType="begin"/>
        </w:r>
        <w:r>
          <w:rPr>
            <w:noProof/>
            <w:webHidden/>
          </w:rPr>
          <w:instrText xml:space="preserve"> PAGEREF _Toc402172098 \h </w:instrText>
        </w:r>
        <w:r>
          <w:rPr>
            <w:noProof/>
            <w:webHidden/>
          </w:rPr>
        </w:r>
        <w:r>
          <w:rPr>
            <w:noProof/>
            <w:webHidden/>
          </w:rPr>
          <w:fldChar w:fldCharType="separate"/>
        </w:r>
        <w:r>
          <w:rPr>
            <w:noProof/>
            <w:webHidden/>
          </w:rPr>
          <w:t>8</w:t>
        </w:r>
        <w:r>
          <w:rPr>
            <w:noProof/>
            <w:webHidden/>
          </w:rPr>
          <w:fldChar w:fldCharType="end"/>
        </w:r>
      </w:hyperlink>
    </w:p>
    <w:p w14:paraId="4EF0643E" w14:textId="77777777" w:rsidR="001D193E" w:rsidRDefault="001D193E">
      <w:pPr>
        <w:pStyle w:val="TOC2"/>
        <w:tabs>
          <w:tab w:val="left" w:pos="1100"/>
          <w:tab w:val="right" w:leader="dot" w:pos="9350"/>
        </w:tabs>
        <w:rPr>
          <w:rFonts w:asciiTheme="minorHAnsi" w:hAnsiTheme="minorHAnsi"/>
          <w:noProof/>
          <w:sz w:val="22"/>
        </w:rPr>
      </w:pPr>
      <w:hyperlink w:anchor="_Toc402172099" w:history="1">
        <w:r w:rsidRPr="00F57542">
          <w:rPr>
            <w:rStyle w:val="Hyperlink"/>
            <w:noProof/>
          </w:rPr>
          <w:t>12.2.</w:t>
        </w:r>
        <w:r>
          <w:rPr>
            <w:rFonts w:asciiTheme="minorHAnsi" w:hAnsiTheme="minorHAnsi"/>
            <w:noProof/>
            <w:sz w:val="22"/>
          </w:rPr>
          <w:tab/>
        </w:r>
        <w:r w:rsidRPr="00F57542">
          <w:rPr>
            <w:rStyle w:val="Hyperlink"/>
            <w:noProof/>
          </w:rPr>
          <w:t>Information Assurance Managers (IAM)</w:t>
        </w:r>
        <w:r>
          <w:rPr>
            <w:noProof/>
            <w:webHidden/>
          </w:rPr>
          <w:tab/>
        </w:r>
        <w:r>
          <w:rPr>
            <w:noProof/>
            <w:webHidden/>
          </w:rPr>
          <w:fldChar w:fldCharType="begin"/>
        </w:r>
        <w:r>
          <w:rPr>
            <w:noProof/>
            <w:webHidden/>
          </w:rPr>
          <w:instrText xml:space="preserve"> PAGEREF _Toc402172099 \h </w:instrText>
        </w:r>
        <w:r>
          <w:rPr>
            <w:noProof/>
            <w:webHidden/>
          </w:rPr>
        </w:r>
        <w:r>
          <w:rPr>
            <w:noProof/>
            <w:webHidden/>
          </w:rPr>
          <w:fldChar w:fldCharType="separate"/>
        </w:r>
        <w:r>
          <w:rPr>
            <w:noProof/>
            <w:webHidden/>
          </w:rPr>
          <w:t>9</w:t>
        </w:r>
        <w:r>
          <w:rPr>
            <w:noProof/>
            <w:webHidden/>
          </w:rPr>
          <w:fldChar w:fldCharType="end"/>
        </w:r>
      </w:hyperlink>
    </w:p>
    <w:p w14:paraId="77427BF5" w14:textId="77777777" w:rsidR="001D193E" w:rsidRDefault="001D193E">
      <w:pPr>
        <w:pStyle w:val="TOC2"/>
        <w:tabs>
          <w:tab w:val="left" w:pos="1100"/>
          <w:tab w:val="right" w:leader="dot" w:pos="9350"/>
        </w:tabs>
        <w:rPr>
          <w:rFonts w:asciiTheme="minorHAnsi" w:hAnsiTheme="minorHAnsi"/>
          <w:noProof/>
          <w:sz w:val="22"/>
        </w:rPr>
      </w:pPr>
      <w:hyperlink w:anchor="_Toc402172100" w:history="1">
        <w:r w:rsidRPr="00F57542">
          <w:rPr>
            <w:rStyle w:val="Hyperlink"/>
            <w:noProof/>
          </w:rPr>
          <w:t>12.3.</w:t>
        </w:r>
        <w:r>
          <w:rPr>
            <w:rFonts w:asciiTheme="minorHAnsi" w:hAnsiTheme="minorHAnsi"/>
            <w:noProof/>
            <w:sz w:val="22"/>
          </w:rPr>
          <w:tab/>
        </w:r>
        <w:r w:rsidRPr="00F57542">
          <w:rPr>
            <w:rStyle w:val="Hyperlink"/>
            <w:noProof/>
          </w:rPr>
          <w:t>System Administrator (SA)</w:t>
        </w:r>
        <w:r>
          <w:rPr>
            <w:noProof/>
            <w:webHidden/>
          </w:rPr>
          <w:tab/>
        </w:r>
        <w:r>
          <w:rPr>
            <w:noProof/>
            <w:webHidden/>
          </w:rPr>
          <w:fldChar w:fldCharType="begin"/>
        </w:r>
        <w:r>
          <w:rPr>
            <w:noProof/>
            <w:webHidden/>
          </w:rPr>
          <w:instrText xml:space="preserve"> PAGEREF _Toc402172100 \h </w:instrText>
        </w:r>
        <w:r>
          <w:rPr>
            <w:noProof/>
            <w:webHidden/>
          </w:rPr>
        </w:r>
        <w:r>
          <w:rPr>
            <w:noProof/>
            <w:webHidden/>
          </w:rPr>
          <w:fldChar w:fldCharType="separate"/>
        </w:r>
        <w:r>
          <w:rPr>
            <w:noProof/>
            <w:webHidden/>
          </w:rPr>
          <w:t>9</w:t>
        </w:r>
        <w:r>
          <w:rPr>
            <w:noProof/>
            <w:webHidden/>
          </w:rPr>
          <w:fldChar w:fldCharType="end"/>
        </w:r>
      </w:hyperlink>
    </w:p>
    <w:p w14:paraId="4C9A5340" w14:textId="77777777" w:rsidR="001D193E" w:rsidRDefault="001D193E">
      <w:pPr>
        <w:pStyle w:val="TOC2"/>
        <w:tabs>
          <w:tab w:val="left" w:pos="1100"/>
          <w:tab w:val="right" w:leader="dot" w:pos="9350"/>
        </w:tabs>
        <w:rPr>
          <w:rFonts w:asciiTheme="minorHAnsi" w:hAnsiTheme="minorHAnsi"/>
          <w:noProof/>
          <w:sz w:val="22"/>
        </w:rPr>
      </w:pPr>
      <w:hyperlink w:anchor="_Toc402172101" w:history="1">
        <w:r w:rsidRPr="00F57542">
          <w:rPr>
            <w:rStyle w:val="Hyperlink"/>
            <w:noProof/>
          </w:rPr>
          <w:t>12.4.</w:t>
        </w:r>
        <w:r>
          <w:rPr>
            <w:rFonts w:asciiTheme="minorHAnsi" w:hAnsiTheme="minorHAnsi"/>
            <w:noProof/>
            <w:sz w:val="22"/>
          </w:rPr>
          <w:tab/>
        </w:r>
        <w:r w:rsidRPr="00F57542">
          <w:rPr>
            <w:rStyle w:val="Hyperlink"/>
            <w:noProof/>
          </w:rPr>
          <w:t>Users</w:t>
        </w:r>
        <w:r>
          <w:rPr>
            <w:noProof/>
            <w:webHidden/>
          </w:rPr>
          <w:tab/>
        </w:r>
        <w:r>
          <w:rPr>
            <w:noProof/>
            <w:webHidden/>
          </w:rPr>
          <w:fldChar w:fldCharType="begin"/>
        </w:r>
        <w:r>
          <w:rPr>
            <w:noProof/>
            <w:webHidden/>
          </w:rPr>
          <w:instrText xml:space="preserve"> PAGEREF _Toc402172101 \h </w:instrText>
        </w:r>
        <w:r>
          <w:rPr>
            <w:noProof/>
            <w:webHidden/>
          </w:rPr>
        </w:r>
        <w:r>
          <w:rPr>
            <w:noProof/>
            <w:webHidden/>
          </w:rPr>
          <w:fldChar w:fldCharType="separate"/>
        </w:r>
        <w:r>
          <w:rPr>
            <w:noProof/>
            <w:webHidden/>
          </w:rPr>
          <w:t>9</w:t>
        </w:r>
        <w:r>
          <w:rPr>
            <w:noProof/>
            <w:webHidden/>
          </w:rPr>
          <w:fldChar w:fldCharType="end"/>
        </w:r>
      </w:hyperlink>
    </w:p>
    <w:p w14:paraId="577891A5" w14:textId="77777777" w:rsidR="001D193E" w:rsidRDefault="001D193E">
      <w:pPr>
        <w:pStyle w:val="TOC1"/>
        <w:tabs>
          <w:tab w:val="left" w:pos="662"/>
          <w:tab w:val="right" w:leader="dot" w:pos="9350"/>
        </w:tabs>
        <w:rPr>
          <w:rFonts w:asciiTheme="minorHAnsi" w:hAnsiTheme="minorHAnsi"/>
          <w:b w:val="0"/>
          <w:noProof/>
          <w:sz w:val="22"/>
        </w:rPr>
      </w:pPr>
      <w:hyperlink w:anchor="_Toc402172102" w:history="1">
        <w:r w:rsidRPr="00F57542">
          <w:rPr>
            <w:rStyle w:val="Hyperlink"/>
            <w:noProof/>
          </w:rPr>
          <w:t>13.</w:t>
        </w:r>
        <w:r>
          <w:rPr>
            <w:rFonts w:asciiTheme="minorHAnsi" w:hAnsiTheme="minorHAnsi"/>
            <w:b w:val="0"/>
            <w:noProof/>
            <w:sz w:val="22"/>
          </w:rPr>
          <w:tab/>
        </w:r>
        <w:r w:rsidRPr="00F57542">
          <w:rPr>
            <w:rStyle w:val="Hyperlink"/>
            <w:noProof/>
          </w:rPr>
          <w:t>Appendix A: Acronyms and Definitions</w:t>
        </w:r>
        <w:r>
          <w:rPr>
            <w:noProof/>
            <w:webHidden/>
          </w:rPr>
          <w:tab/>
        </w:r>
        <w:r>
          <w:rPr>
            <w:noProof/>
            <w:webHidden/>
          </w:rPr>
          <w:fldChar w:fldCharType="begin"/>
        </w:r>
        <w:r>
          <w:rPr>
            <w:noProof/>
            <w:webHidden/>
          </w:rPr>
          <w:instrText xml:space="preserve"> PAGEREF _Toc402172102 \h </w:instrText>
        </w:r>
        <w:r>
          <w:rPr>
            <w:noProof/>
            <w:webHidden/>
          </w:rPr>
        </w:r>
        <w:r>
          <w:rPr>
            <w:noProof/>
            <w:webHidden/>
          </w:rPr>
          <w:fldChar w:fldCharType="separate"/>
        </w:r>
        <w:r>
          <w:rPr>
            <w:noProof/>
            <w:webHidden/>
          </w:rPr>
          <w:t>10</w:t>
        </w:r>
        <w:r>
          <w:rPr>
            <w:noProof/>
            <w:webHidden/>
          </w:rPr>
          <w:fldChar w:fldCharType="end"/>
        </w:r>
      </w:hyperlink>
    </w:p>
    <w:p w14:paraId="47784726" w14:textId="77777777" w:rsidR="001D193E" w:rsidRDefault="001D193E">
      <w:pPr>
        <w:pStyle w:val="TOC1"/>
        <w:tabs>
          <w:tab w:val="left" w:pos="662"/>
          <w:tab w:val="right" w:leader="dot" w:pos="9350"/>
        </w:tabs>
        <w:rPr>
          <w:rFonts w:asciiTheme="minorHAnsi" w:hAnsiTheme="minorHAnsi"/>
          <w:b w:val="0"/>
          <w:noProof/>
          <w:sz w:val="22"/>
        </w:rPr>
      </w:pPr>
      <w:hyperlink w:anchor="_Toc402172103" w:history="1">
        <w:r w:rsidRPr="00F57542">
          <w:rPr>
            <w:rStyle w:val="Hyperlink"/>
            <w:noProof/>
          </w:rPr>
          <w:t>14.</w:t>
        </w:r>
        <w:r>
          <w:rPr>
            <w:rFonts w:asciiTheme="minorHAnsi" w:hAnsiTheme="minorHAnsi"/>
            <w:b w:val="0"/>
            <w:noProof/>
            <w:sz w:val="22"/>
          </w:rPr>
          <w:tab/>
        </w:r>
        <w:r w:rsidRPr="00F57542">
          <w:rPr>
            <w:rStyle w:val="Hyperlink"/>
            <w:noProof/>
          </w:rPr>
          <w:t>Appendix C: Definitions</w:t>
        </w:r>
        <w:r>
          <w:rPr>
            <w:noProof/>
            <w:webHidden/>
          </w:rPr>
          <w:tab/>
        </w:r>
        <w:r>
          <w:rPr>
            <w:noProof/>
            <w:webHidden/>
          </w:rPr>
          <w:fldChar w:fldCharType="begin"/>
        </w:r>
        <w:r>
          <w:rPr>
            <w:noProof/>
            <w:webHidden/>
          </w:rPr>
          <w:instrText xml:space="preserve"> PAGEREF _Toc402172103 \h </w:instrText>
        </w:r>
        <w:r>
          <w:rPr>
            <w:noProof/>
            <w:webHidden/>
          </w:rPr>
        </w:r>
        <w:r>
          <w:rPr>
            <w:noProof/>
            <w:webHidden/>
          </w:rPr>
          <w:fldChar w:fldCharType="separate"/>
        </w:r>
        <w:r>
          <w:rPr>
            <w:noProof/>
            <w:webHidden/>
          </w:rPr>
          <w:t>11</w:t>
        </w:r>
        <w:r>
          <w:rPr>
            <w:noProof/>
            <w:webHidden/>
          </w:rPr>
          <w:fldChar w:fldCharType="end"/>
        </w:r>
      </w:hyperlink>
    </w:p>
    <w:p w14:paraId="6C4E5F55" w14:textId="77777777" w:rsidR="001D193E" w:rsidRDefault="001D193E">
      <w:pPr>
        <w:pStyle w:val="TOC1"/>
        <w:tabs>
          <w:tab w:val="left" w:pos="662"/>
          <w:tab w:val="right" w:leader="dot" w:pos="9350"/>
        </w:tabs>
        <w:rPr>
          <w:rFonts w:asciiTheme="minorHAnsi" w:hAnsiTheme="minorHAnsi"/>
          <w:b w:val="0"/>
          <w:noProof/>
          <w:sz w:val="22"/>
        </w:rPr>
      </w:pPr>
      <w:hyperlink w:anchor="_Toc402172104" w:history="1">
        <w:r w:rsidRPr="00F57542">
          <w:rPr>
            <w:rStyle w:val="Hyperlink"/>
            <w:noProof/>
          </w:rPr>
          <w:t>15.</w:t>
        </w:r>
        <w:r>
          <w:rPr>
            <w:rFonts w:asciiTheme="minorHAnsi" w:hAnsiTheme="minorHAnsi"/>
            <w:b w:val="0"/>
            <w:noProof/>
            <w:sz w:val="22"/>
          </w:rPr>
          <w:tab/>
        </w:r>
        <w:r w:rsidRPr="00F57542">
          <w:rPr>
            <w:rStyle w:val="Hyperlink"/>
            <w:noProof/>
          </w:rPr>
          <w:t>Appendix B: Cyber Security Engineering</w:t>
        </w:r>
        <w:r>
          <w:rPr>
            <w:noProof/>
            <w:webHidden/>
          </w:rPr>
          <w:tab/>
        </w:r>
        <w:r>
          <w:rPr>
            <w:noProof/>
            <w:webHidden/>
          </w:rPr>
          <w:fldChar w:fldCharType="begin"/>
        </w:r>
        <w:r>
          <w:rPr>
            <w:noProof/>
            <w:webHidden/>
          </w:rPr>
          <w:instrText xml:space="preserve"> PAGEREF _Toc402172104 \h </w:instrText>
        </w:r>
        <w:r>
          <w:rPr>
            <w:noProof/>
            <w:webHidden/>
          </w:rPr>
        </w:r>
        <w:r>
          <w:rPr>
            <w:noProof/>
            <w:webHidden/>
          </w:rPr>
          <w:fldChar w:fldCharType="separate"/>
        </w:r>
        <w:r>
          <w:rPr>
            <w:noProof/>
            <w:webHidden/>
          </w:rPr>
          <w:t>12</w:t>
        </w:r>
        <w:r>
          <w:rPr>
            <w:noProof/>
            <w:webHidden/>
          </w:rPr>
          <w:fldChar w:fldCharType="end"/>
        </w:r>
      </w:hyperlink>
    </w:p>
    <w:p w14:paraId="15AC3A9D" w14:textId="77777777" w:rsidR="001D193E" w:rsidRDefault="001D193E">
      <w:pPr>
        <w:pStyle w:val="TOC1"/>
        <w:tabs>
          <w:tab w:val="left" w:pos="662"/>
          <w:tab w:val="right" w:leader="dot" w:pos="9350"/>
        </w:tabs>
        <w:rPr>
          <w:rFonts w:asciiTheme="minorHAnsi" w:hAnsiTheme="minorHAnsi"/>
          <w:b w:val="0"/>
          <w:noProof/>
          <w:sz w:val="22"/>
        </w:rPr>
      </w:pPr>
      <w:hyperlink w:anchor="_Toc402172105" w:history="1">
        <w:r w:rsidRPr="00F57542">
          <w:rPr>
            <w:rStyle w:val="Hyperlink"/>
            <w:noProof/>
          </w:rPr>
          <w:t>16.</w:t>
        </w:r>
        <w:r>
          <w:rPr>
            <w:rFonts w:asciiTheme="minorHAnsi" w:hAnsiTheme="minorHAnsi"/>
            <w:b w:val="0"/>
            <w:noProof/>
            <w:sz w:val="22"/>
          </w:rPr>
          <w:tab/>
        </w:r>
        <w:r w:rsidRPr="00F57542">
          <w:rPr>
            <w:rStyle w:val="Hyperlink"/>
            <w:noProof/>
          </w:rPr>
          <w:t>Appendix C: Cyber Systems Engineering</w:t>
        </w:r>
        <w:r>
          <w:rPr>
            <w:noProof/>
            <w:webHidden/>
          </w:rPr>
          <w:tab/>
        </w:r>
        <w:r>
          <w:rPr>
            <w:noProof/>
            <w:webHidden/>
          </w:rPr>
          <w:fldChar w:fldCharType="begin"/>
        </w:r>
        <w:r>
          <w:rPr>
            <w:noProof/>
            <w:webHidden/>
          </w:rPr>
          <w:instrText xml:space="preserve"> PAGEREF _Toc402172105 \h </w:instrText>
        </w:r>
        <w:r>
          <w:rPr>
            <w:noProof/>
            <w:webHidden/>
          </w:rPr>
        </w:r>
        <w:r>
          <w:rPr>
            <w:noProof/>
            <w:webHidden/>
          </w:rPr>
          <w:fldChar w:fldCharType="separate"/>
        </w:r>
        <w:r>
          <w:rPr>
            <w:noProof/>
            <w:webHidden/>
          </w:rPr>
          <w:t>13</w:t>
        </w:r>
        <w:r>
          <w:rPr>
            <w:noProof/>
            <w:webHidden/>
          </w:rPr>
          <w:fldChar w:fldCharType="end"/>
        </w:r>
      </w:hyperlink>
    </w:p>
    <w:p w14:paraId="0B5160BF" w14:textId="77777777" w:rsidR="001D193E" w:rsidRDefault="001D193E">
      <w:pPr>
        <w:pStyle w:val="TOC1"/>
        <w:tabs>
          <w:tab w:val="left" w:pos="662"/>
          <w:tab w:val="right" w:leader="dot" w:pos="9350"/>
        </w:tabs>
        <w:rPr>
          <w:rFonts w:asciiTheme="minorHAnsi" w:hAnsiTheme="minorHAnsi"/>
          <w:b w:val="0"/>
          <w:noProof/>
          <w:sz w:val="22"/>
        </w:rPr>
      </w:pPr>
      <w:hyperlink w:anchor="_Toc402172106" w:history="1">
        <w:r w:rsidRPr="00F57542">
          <w:rPr>
            <w:rStyle w:val="Hyperlink"/>
            <w:noProof/>
          </w:rPr>
          <w:t>17.</w:t>
        </w:r>
        <w:r>
          <w:rPr>
            <w:rFonts w:asciiTheme="minorHAnsi" w:hAnsiTheme="minorHAnsi"/>
            <w:b w:val="0"/>
            <w:noProof/>
            <w:sz w:val="22"/>
          </w:rPr>
          <w:tab/>
        </w:r>
        <w:r w:rsidRPr="00F57542">
          <w:rPr>
            <w:rStyle w:val="Hyperlink"/>
            <w:noProof/>
          </w:rPr>
          <w:t>Appendix D: Cyber Network Engineering</w:t>
        </w:r>
        <w:r>
          <w:rPr>
            <w:noProof/>
            <w:webHidden/>
          </w:rPr>
          <w:tab/>
        </w:r>
        <w:r>
          <w:rPr>
            <w:noProof/>
            <w:webHidden/>
          </w:rPr>
          <w:fldChar w:fldCharType="begin"/>
        </w:r>
        <w:r>
          <w:rPr>
            <w:noProof/>
            <w:webHidden/>
          </w:rPr>
          <w:instrText xml:space="preserve"> PAGEREF _Toc402172106 \h </w:instrText>
        </w:r>
        <w:r>
          <w:rPr>
            <w:noProof/>
            <w:webHidden/>
          </w:rPr>
        </w:r>
        <w:r>
          <w:rPr>
            <w:noProof/>
            <w:webHidden/>
          </w:rPr>
          <w:fldChar w:fldCharType="separate"/>
        </w:r>
        <w:r>
          <w:rPr>
            <w:noProof/>
            <w:webHidden/>
          </w:rPr>
          <w:t>20</w:t>
        </w:r>
        <w:r>
          <w:rPr>
            <w:noProof/>
            <w:webHidden/>
          </w:rPr>
          <w:fldChar w:fldCharType="end"/>
        </w:r>
      </w:hyperlink>
    </w:p>
    <w:p w14:paraId="6C67C2D2" w14:textId="77777777" w:rsidR="00DD56A6" w:rsidRDefault="004D2230" w:rsidP="00B642E8">
      <w:pPr>
        <w:pStyle w:val="Default"/>
        <w:rPr>
          <w:color w:val="auto"/>
        </w:rPr>
      </w:pPr>
      <w:r>
        <w:rPr>
          <w:color w:val="auto"/>
        </w:rPr>
        <w:fldChar w:fldCharType="end"/>
      </w:r>
    </w:p>
    <w:p w14:paraId="2D94FA31" w14:textId="6BE8D640" w:rsidR="00AA18AA" w:rsidRDefault="00AA18AA" w:rsidP="00B642E8">
      <w:pPr>
        <w:pStyle w:val="Default"/>
        <w:rPr>
          <w:rFonts w:cstheme="minorBidi"/>
          <w:b/>
          <w:color w:val="auto"/>
          <w:szCs w:val="22"/>
        </w:rPr>
      </w:pPr>
    </w:p>
    <w:p w14:paraId="79AACFE1" w14:textId="77777777" w:rsidR="004D2230" w:rsidRDefault="004D2230" w:rsidP="00B642E8">
      <w:pPr>
        <w:pStyle w:val="Default"/>
        <w:rPr>
          <w:rFonts w:cstheme="minorBidi"/>
          <w:b/>
          <w:color w:val="auto"/>
          <w:szCs w:val="22"/>
        </w:rPr>
      </w:pPr>
    </w:p>
    <w:p w14:paraId="555D1B0B" w14:textId="0E6A2015" w:rsidR="006662DC" w:rsidRPr="00D61315" w:rsidRDefault="006662DC" w:rsidP="00D61315">
      <w:pPr>
        <w:pStyle w:val="Default"/>
        <w:spacing w:after="120"/>
        <w:jc w:val="center"/>
        <w:rPr>
          <w:rFonts w:cstheme="minorBidi"/>
          <w:b/>
          <w:color w:val="auto"/>
          <w:sz w:val="32"/>
          <w:szCs w:val="32"/>
        </w:rPr>
      </w:pPr>
      <w:r w:rsidRPr="00D61315">
        <w:rPr>
          <w:rFonts w:cstheme="minorBidi"/>
          <w:b/>
          <w:color w:val="auto"/>
          <w:sz w:val="32"/>
          <w:szCs w:val="32"/>
        </w:rPr>
        <w:lastRenderedPageBreak/>
        <w:t>TABLE OF FIGURES</w:t>
      </w:r>
    </w:p>
    <w:p w14:paraId="178BE53A" w14:textId="77777777" w:rsidR="001D193E" w:rsidRDefault="006662DC">
      <w:pPr>
        <w:pStyle w:val="TableofFigures"/>
        <w:tabs>
          <w:tab w:val="right" w:leader="dot" w:pos="9350"/>
        </w:tabs>
        <w:rPr>
          <w:rFonts w:asciiTheme="minorHAnsi" w:hAnsiTheme="minorHAnsi"/>
          <w:noProof/>
          <w:sz w:val="22"/>
        </w:rPr>
      </w:pPr>
      <w:r>
        <w:fldChar w:fldCharType="begin"/>
      </w:r>
      <w:r>
        <w:instrText xml:space="preserve"> TOC \h \z \c "Figure" </w:instrText>
      </w:r>
      <w:r>
        <w:fldChar w:fldCharType="separate"/>
      </w:r>
      <w:hyperlink w:anchor="_Toc402172107" w:history="1">
        <w:r w:rsidR="001D193E" w:rsidRPr="00FF2AFF">
          <w:rPr>
            <w:rStyle w:val="Hyperlink"/>
            <w:noProof/>
          </w:rPr>
          <w:t>Figure 1: Genesis v3 System Overview</w:t>
        </w:r>
        <w:r w:rsidR="001D193E">
          <w:rPr>
            <w:noProof/>
            <w:webHidden/>
          </w:rPr>
          <w:tab/>
        </w:r>
        <w:r w:rsidR="001D193E">
          <w:rPr>
            <w:noProof/>
            <w:webHidden/>
          </w:rPr>
          <w:fldChar w:fldCharType="begin"/>
        </w:r>
        <w:r w:rsidR="001D193E">
          <w:rPr>
            <w:noProof/>
            <w:webHidden/>
          </w:rPr>
          <w:instrText xml:space="preserve"> PAGEREF _Toc402172107 \h </w:instrText>
        </w:r>
        <w:r w:rsidR="001D193E">
          <w:rPr>
            <w:noProof/>
            <w:webHidden/>
          </w:rPr>
        </w:r>
        <w:r w:rsidR="001D193E">
          <w:rPr>
            <w:noProof/>
            <w:webHidden/>
          </w:rPr>
          <w:fldChar w:fldCharType="separate"/>
        </w:r>
        <w:r w:rsidR="001D193E">
          <w:rPr>
            <w:noProof/>
            <w:webHidden/>
          </w:rPr>
          <w:t>2</w:t>
        </w:r>
        <w:r w:rsidR="001D193E">
          <w:rPr>
            <w:noProof/>
            <w:webHidden/>
          </w:rPr>
          <w:fldChar w:fldCharType="end"/>
        </w:r>
      </w:hyperlink>
    </w:p>
    <w:p w14:paraId="6CE5AEF2" w14:textId="77777777" w:rsidR="001D193E" w:rsidRDefault="001D193E">
      <w:pPr>
        <w:pStyle w:val="TableofFigures"/>
        <w:tabs>
          <w:tab w:val="right" w:leader="dot" w:pos="9350"/>
        </w:tabs>
        <w:rPr>
          <w:rFonts w:asciiTheme="minorHAnsi" w:hAnsiTheme="minorHAnsi"/>
          <w:noProof/>
          <w:sz w:val="22"/>
        </w:rPr>
      </w:pPr>
      <w:hyperlink w:anchor="_Toc402172108" w:history="1">
        <w:r w:rsidRPr="00FF2AFF">
          <w:rPr>
            <w:rStyle w:val="Hyperlink"/>
            <w:noProof/>
          </w:rPr>
          <w:t>Figure 2: SCOPE Genesis Processed Data</w:t>
        </w:r>
        <w:r>
          <w:rPr>
            <w:noProof/>
            <w:webHidden/>
          </w:rPr>
          <w:tab/>
        </w:r>
        <w:r>
          <w:rPr>
            <w:noProof/>
            <w:webHidden/>
          </w:rPr>
          <w:fldChar w:fldCharType="begin"/>
        </w:r>
        <w:r>
          <w:rPr>
            <w:noProof/>
            <w:webHidden/>
          </w:rPr>
          <w:instrText xml:space="preserve"> PAGEREF _Toc402172108 \h </w:instrText>
        </w:r>
        <w:r>
          <w:rPr>
            <w:noProof/>
            <w:webHidden/>
          </w:rPr>
        </w:r>
        <w:r>
          <w:rPr>
            <w:noProof/>
            <w:webHidden/>
          </w:rPr>
          <w:fldChar w:fldCharType="separate"/>
        </w:r>
        <w:r>
          <w:rPr>
            <w:noProof/>
            <w:webHidden/>
          </w:rPr>
          <w:t>6</w:t>
        </w:r>
        <w:r>
          <w:rPr>
            <w:noProof/>
            <w:webHidden/>
          </w:rPr>
          <w:fldChar w:fldCharType="end"/>
        </w:r>
      </w:hyperlink>
    </w:p>
    <w:p w14:paraId="427561B1" w14:textId="77777777" w:rsidR="001D193E" w:rsidRDefault="001D193E">
      <w:pPr>
        <w:pStyle w:val="TableofFigures"/>
        <w:tabs>
          <w:tab w:val="right" w:leader="dot" w:pos="9350"/>
        </w:tabs>
        <w:rPr>
          <w:rFonts w:asciiTheme="minorHAnsi" w:hAnsiTheme="minorHAnsi"/>
          <w:noProof/>
          <w:sz w:val="22"/>
        </w:rPr>
      </w:pPr>
      <w:hyperlink w:anchor="_Toc402172109" w:history="1">
        <w:r w:rsidRPr="00FF2AFF">
          <w:rPr>
            <w:rStyle w:val="Hyperlink"/>
            <w:noProof/>
          </w:rPr>
          <w:t>Figure 3: Data Classification Level Comparison</w:t>
        </w:r>
        <w:r>
          <w:rPr>
            <w:noProof/>
            <w:webHidden/>
          </w:rPr>
          <w:tab/>
        </w:r>
        <w:r>
          <w:rPr>
            <w:noProof/>
            <w:webHidden/>
          </w:rPr>
          <w:fldChar w:fldCharType="begin"/>
        </w:r>
        <w:r>
          <w:rPr>
            <w:noProof/>
            <w:webHidden/>
          </w:rPr>
          <w:instrText xml:space="preserve"> PAGEREF _Toc402172109 \h </w:instrText>
        </w:r>
        <w:r>
          <w:rPr>
            <w:noProof/>
            <w:webHidden/>
          </w:rPr>
        </w:r>
        <w:r>
          <w:rPr>
            <w:noProof/>
            <w:webHidden/>
          </w:rPr>
          <w:fldChar w:fldCharType="separate"/>
        </w:r>
        <w:r>
          <w:rPr>
            <w:noProof/>
            <w:webHidden/>
          </w:rPr>
          <w:t>6</w:t>
        </w:r>
        <w:r>
          <w:rPr>
            <w:noProof/>
            <w:webHidden/>
          </w:rPr>
          <w:fldChar w:fldCharType="end"/>
        </w:r>
      </w:hyperlink>
    </w:p>
    <w:p w14:paraId="05AB0EF9" w14:textId="77777777" w:rsidR="006662DC" w:rsidRDefault="006662DC" w:rsidP="006662DC">
      <w:pPr>
        <w:pStyle w:val="Default"/>
        <w:jc w:val="center"/>
        <w:rPr>
          <w:color w:val="auto"/>
        </w:rPr>
      </w:pPr>
      <w:r>
        <w:rPr>
          <w:color w:val="auto"/>
        </w:rPr>
        <w:fldChar w:fldCharType="end"/>
      </w:r>
    </w:p>
    <w:p w14:paraId="30F8934C" w14:textId="77777777" w:rsidR="008C6704" w:rsidRDefault="008C6704" w:rsidP="006662DC">
      <w:pPr>
        <w:pStyle w:val="Default"/>
        <w:jc w:val="center"/>
        <w:rPr>
          <w:color w:val="auto"/>
        </w:rPr>
      </w:pPr>
    </w:p>
    <w:p w14:paraId="4B378846" w14:textId="77777777" w:rsidR="008C6704" w:rsidRDefault="008C6704" w:rsidP="006662DC">
      <w:pPr>
        <w:pStyle w:val="Default"/>
        <w:jc w:val="center"/>
        <w:rPr>
          <w:color w:val="auto"/>
        </w:rPr>
      </w:pPr>
    </w:p>
    <w:p w14:paraId="2C73D214" w14:textId="77777777" w:rsidR="008C6704" w:rsidRDefault="008C6704" w:rsidP="006662DC">
      <w:pPr>
        <w:pStyle w:val="Default"/>
        <w:jc w:val="center"/>
        <w:rPr>
          <w:color w:val="auto"/>
        </w:rPr>
      </w:pPr>
    </w:p>
    <w:p w14:paraId="724F0B46" w14:textId="77777777" w:rsidR="008C6704" w:rsidRDefault="008C6704" w:rsidP="006662DC">
      <w:pPr>
        <w:pStyle w:val="Default"/>
        <w:jc w:val="center"/>
        <w:rPr>
          <w:color w:val="auto"/>
        </w:rPr>
      </w:pPr>
    </w:p>
    <w:p w14:paraId="5D707D9B" w14:textId="77777777" w:rsidR="008C6704" w:rsidRDefault="008C6704" w:rsidP="006662DC">
      <w:pPr>
        <w:pStyle w:val="Default"/>
        <w:jc w:val="center"/>
        <w:rPr>
          <w:color w:val="auto"/>
        </w:rPr>
      </w:pPr>
    </w:p>
    <w:p w14:paraId="3F8F82D8" w14:textId="77777777" w:rsidR="008C6704" w:rsidRDefault="008C6704" w:rsidP="006662DC">
      <w:pPr>
        <w:pStyle w:val="Default"/>
        <w:jc w:val="center"/>
        <w:rPr>
          <w:color w:val="auto"/>
        </w:rPr>
      </w:pPr>
    </w:p>
    <w:p w14:paraId="7F9B62A5" w14:textId="77777777" w:rsidR="008C6704" w:rsidRDefault="008C6704" w:rsidP="006662DC">
      <w:pPr>
        <w:pStyle w:val="Default"/>
        <w:jc w:val="center"/>
        <w:rPr>
          <w:color w:val="auto"/>
        </w:rPr>
      </w:pPr>
    </w:p>
    <w:p w14:paraId="474EE8F7" w14:textId="77777777" w:rsidR="00AA18AA" w:rsidRDefault="00AA18AA" w:rsidP="00B642E8">
      <w:pPr>
        <w:pStyle w:val="Default"/>
        <w:rPr>
          <w:color w:val="auto"/>
        </w:rPr>
      </w:pPr>
    </w:p>
    <w:p w14:paraId="394C2A4A" w14:textId="77777777" w:rsidR="00AA18AA" w:rsidRDefault="00AA18AA" w:rsidP="00B642E8">
      <w:pPr>
        <w:pStyle w:val="Default"/>
        <w:rPr>
          <w:color w:val="auto"/>
        </w:rPr>
      </w:pPr>
    </w:p>
    <w:p w14:paraId="39FF3B90" w14:textId="77777777" w:rsidR="00AA18AA" w:rsidRDefault="00AA18AA" w:rsidP="00E66904">
      <w:pPr>
        <w:pStyle w:val="Default"/>
        <w:tabs>
          <w:tab w:val="left" w:pos="3150"/>
        </w:tabs>
        <w:rPr>
          <w:color w:val="auto"/>
        </w:rPr>
      </w:pPr>
    </w:p>
    <w:p w14:paraId="0F9CE59F" w14:textId="77777777" w:rsidR="00AA18AA" w:rsidRDefault="00AA18AA" w:rsidP="00B642E8">
      <w:pPr>
        <w:pStyle w:val="Default"/>
        <w:rPr>
          <w:color w:val="auto"/>
        </w:rPr>
      </w:pPr>
    </w:p>
    <w:p w14:paraId="37DFD22E" w14:textId="77777777" w:rsidR="008C6704" w:rsidRDefault="008C6704" w:rsidP="00B642E8">
      <w:pPr>
        <w:pStyle w:val="Default"/>
        <w:rPr>
          <w:color w:val="auto"/>
        </w:rPr>
      </w:pPr>
    </w:p>
    <w:p w14:paraId="208EFB97" w14:textId="77777777" w:rsidR="008C6704" w:rsidRDefault="008C6704" w:rsidP="00B642E8">
      <w:pPr>
        <w:pStyle w:val="Default"/>
        <w:rPr>
          <w:color w:val="auto"/>
        </w:rPr>
      </w:pPr>
    </w:p>
    <w:p w14:paraId="28569145" w14:textId="77777777" w:rsidR="008C6704" w:rsidRDefault="008C6704" w:rsidP="00B642E8">
      <w:pPr>
        <w:pStyle w:val="Default"/>
        <w:rPr>
          <w:color w:val="auto"/>
        </w:rPr>
      </w:pPr>
    </w:p>
    <w:p w14:paraId="1C0FCD80" w14:textId="77777777" w:rsidR="008C6704" w:rsidRDefault="008C6704" w:rsidP="00B642E8">
      <w:pPr>
        <w:pStyle w:val="Default"/>
        <w:rPr>
          <w:color w:val="auto"/>
        </w:rPr>
      </w:pPr>
    </w:p>
    <w:p w14:paraId="254B5B47" w14:textId="77777777" w:rsidR="008C6704" w:rsidRDefault="008C6704" w:rsidP="00B642E8">
      <w:pPr>
        <w:pStyle w:val="Default"/>
        <w:rPr>
          <w:color w:val="auto"/>
        </w:rPr>
      </w:pPr>
    </w:p>
    <w:p w14:paraId="56F979F9" w14:textId="77777777" w:rsidR="008C6704" w:rsidRDefault="008C6704" w:rsidP="00B642E8">
      <w:pPr>
        <w:pStyle w:val="Default"/>
        <w:rPr>
          <w:color w:val="auto"/>
        </w:rPr>
      </w:pPr>
    </w:p>
    <w:p w14:paraId="3BC934BA" w14:textId="77777777" w:rsidR="008C6704" w:rsidRDefault="008C6704" w:rsidP="00B642E8">
      <w:pPr>
        <w:pStyle w:val="Default"/>
        <w:rPr>
          <w:color w:val="auto"/>
        </w:rPr>
      </w:pPr>
    </w:p>
    <w:p w14:paraId="7F5694A2" w14:textId="77777777" w:rsidR="002416B9" w:rsidRDefault="002416B9" w:rsidP="00B642E8">
      <w:pPr>
        <w:pStyle w:val="Default"/>
        <w:rPr>
          <w:color w:val="auto"/>
        </w:rPr>
      </w:pPr>
    </w:p>
    <w:p w14:paraId="3790FFF7" w14:textId="77777777" w:rsidR="002416B9" w:rsidRDefault="002416B9" w:rsidP="00B642E8">
      <w:pPr>
        <w:pStyle w:val="Default"/>
        <w:rPr>
          <w:color w:val="auto"/>
        </w:rPr>
      </w:pPr>
    </w:p>
    <w:p w14:paraId="50B87CF9" w14:textId="77777777" w:rsidR="002416B9" w:rsidRDefault="002416B9" w:rsidP="00B642E8">
      <w:pPr>
        <w:pStyle w:val="Default"/>
        <w:rPr>
          <w:color w:val="auto"/>
        </w:rPr>
      </w:pPr>
    </w:p>
    <w:p w14:paraId="509F38EB" w14:textId="77777777" w:rsidR="002416B9" w:rsidRDefault="002416B9" w:rsidP="00B642E8">
      <w:pPr>
        <w:pStyle w:val="Default"/>
        <w:rPr>
          <w:color w:val="auto"/>
        </w:rPr>
      </w:pPr>
    </w:p>
    <w:p w14:paraId="07576EC2" w14:textId="77777777" w:rsidR="002416B9" w:rsidRDefault="002416B9" w:rsidP="00B642E8">
      <w:pPr>
        <w:pStyle w:val="Default"/>
        <w:rPr>
          <w:color w:val="auto"/>
        </w:rPr>
      </w:pPr>
    </w:p>
    <w:p w14:paraId="4040C4B8" w14:textId="77777777" w:rsidR="002416B9" w:rsidRDefault="002416B9" w:rsidP="00B642E8">
      <w:pPr>
        <w:pStyle w:val="Default"/>
        <w:rPr>
          <w:color w:val="auto"/>
        </w:rPr>
      </w:pPr>
    </w:p>
    <w:p w14:paraId="0FC7A22F" w14:textId="77777777" w:rsidR="002416B9" w:rsidRDefault="002416B9" w:rsidP="00B642E8">
      <w:pPr>
        <w:pStyle w:val="Default"/>
        <w:rPr>
          <w:color w:val="auto"/>
        </w:rPr>
      </w:pPr>
    </w:p>
    <w:p w14:paraId="78A5A8A8" w14:textId="77777777" w:rsidR="002416B9" w:rsidRDefault="002416B9" w:rsidP="00B642E8">
      <w:pPr>
        <w:pStyle w:val="Default"/>
        <w:rPr>
          <w:color w:val="auto"/>
        </w:rPr>
      </w:pPr>
    </w:p>
    <w:p w14:paraId="06442F18" w14:textId="77777777" w:rsidR="002416B9" w:rsidRDefault="002416B9" w:rsidP="00B642E8">
      <w:pPr>
        <w:pStyle w:val="Default"/>
        <w:rPr>
          <w:color w:val="auto"/>
        </w:rPr>
      </w:pPr>
    </w:p>
    <w:p w14:paraId="00CF5B27" w14:textId="77777777" w:rsidR="002416B9" w:rsidRDefault="002416B9" w:rsidP="00B642E8">
      <w:pPr>
        <w:pStyle w:val="Default"/>
        <w:rPr>
          <w:color w:val="auto"/>
        </w:rPr>
      </w:pPr>
    </w:p>
    <w:p w14:paraId="2DE899D2" w14:textId="77777777" w:rsidR="002416B9" w:rsidRDefault="002416B9" w:rsidP="00B642E8">
      <w:pPr>
        <w:pStyle w:val="Default"/>
        <w:rPr>
          <w:color w:val="auto"/>
        </w:rPr>
      </w:pPr>
    </w:p>
    <w:p w14:paraId="4F61DF09" w14:textId="77777777" w:rsidR="002416B9" w:rsidRDefault="002416B9" w:rsidP="00B642E8">
      <w:pPr>
        <w:pStyle w:val="Default"/>
        <w:rPr>
          <w:color w:val="auto"/>
        </w:rPr>
      </w:pPr>
    </w:p>
    <w:p w14:paraId="78B64820" w14:textId="77777777" w:rsidR="002416B9" w:rsidRDefault="002416B9" w:rsidP="00B642E8">
      <w:pPr>
        <w:pStyle w:val="Default"/>
        <w:rPr>
          <w:color w:val="auto"/>
        </w:rPr>
      </w:pPr>
    </w:p>
    <w:p w14:paraId="03F9F2C8" w14:textId="77777777" w:rsidR="002416B9" w:rsidRDefault="002416B9" w:rsidP="00B642E8">
      <w:pPr>
        <w:pStyle w:val="Default"/>
        <w:rPr>
          <w:color w:val="auto"/>
        </w:rPr>
      </w:pPr>
    </w:p>
    <w:p w14:paraId="26E39F93" w14:textId="77777777" w:rsidR="002416B9" w:rsidRDefault="002416B9" w:rsidP="00B642E8">
      <w:pPr>
        <w:pStyle w:val="Default"/>
        <w:rPr>
          <w:color w:val="auto"/>
        </w:rPr>
      </w:pPr>
    </w:p>
    <w:p w14:paraId="056D97BB" w14:textId="77777777" w:rsidR="002416B9" w:rsidRDefault="002416B9" w:rsidP="00B642E8">
      <w:pPr>
        <w:pStyle w:val="Default"/>
        <w:rPr>
          <w:color w:val="auto"/>
        </w:rPr>
      </w:pPr>
    </w:p>
    <w:p w14:paraId="017A3ADE" w14:textId="77777777" w:rsidR="002416B9" w:rsidRDefault="002416B9" w:rsidP="00B642E8">
      <w:pPr>
        <w:pStyle w:val="Default"/>
        <w:rPr>
          <w:color w:val="auto"/>
        </w:rPr>
      </w:pPr>
    </w:p>
    <w:p w14:paraId="49310D7F" w14:textId="77777777" w:rsidR="002416B9" w:rsidRDefault="002416B9" w:rsidP="00B642E8">
      <w:pPr>
        <w:pStyle w:val="Default"/>
        <w:rPr>
          <w:color w:val="auto"/>
        </w:rPr>
      </w:pPr>
    </w:p>
    <w:p w14:paraId="79DF997A" w14:textId="77777777" w:rsidR="002416B9" w:rsidRDefault="002416B9" w:rsidP="00B642E8">
      <w:pPr>
        <w:pStyle w:val="Default"/>
        <w:rPr>
          <w:color w:val="auto"/>
        </w:rPr>
      </w:pPr>
    </w:p>
    <w:p w14:paraId="120FC88C" w14:textId="77777777" w:rsidR="002416B9" w:rsidRDefault="002416B9" w:rsidP="00B642E8">
      <w:pPr>
        <w:pStyle w:val="Default"/>
        <w:rPr>
          <w:color w:val="auto"/>
        </w:rPr>
      </w:pPr>
    </w:p>
    <w:p w14:paraId="028D53A4" w14:textId="77777777" w:rsidR="002416B9" w:rsidRDefault="002416B9" w:rsidP="00B642E8">
      <w:pPr>
        <w:pStyle w:val="Default"/>
        <w:rPr>
          <w:color w:val="auto"/>
        </w:rPr>
      </w:pPr>
    </w:p>
    <w:p w14:paraId="02CE7793" w14:textId="77777777" w:rsidR="002416B9" w:rsidRDefault="002416B9" w:rsidP="00B642E8">
      <w:pPr>
        <w:pStyle w:val="Default"/>
        <w:rPr>
          <w:color w:val="auto"/>
        </w:rPr>
      </w:pPr>
    </w:p>
    <w:p w14:paraId="2E0865EB" w14:textId="77777777" w:rsidR="002416B9" w:rsidRDefault="002416B9" w:rsidP="00B642E8">
      <w:pPr>
        <w:pStyle w:val="Default"/>
        <w:rPr>
          <w:color w:val="auto"/>
        </w:rPr>
        <w:sectPr w:rsidR="002416B9" w:rsidSect="002416B9">
          <w:headerReference w:type="default" r:id="rId16"/>
          <w:footerReference w:type="default" r:id="rId17"/>
          <w:pgSz w:w="12240" w:h="15840"/>
          <w:pgMar w:top="1440" w:right="1440" w:bottom="1440" w:left="1440" w:header="720" w:footer="720" w:gutter="0"/>
          <w:pgNumType w:fmt="lowerRoman" w:start="1"/>
          <w:cols w:space="720"/>
          <w:docGrid w:linePitch="360"/>
        </w:sectPr>
      </w:pPr>
    </w:p>
    <w:p w14:paraId="117296CC" w14:textId="77777777" w:rsidR="00AA18AA" w:rsidRDefault="0093468F" w:rsidP="0078705F">
      <w:pPr>
        <w:pStyle w:val="Style1"/>
      </w:pPr>
      <w:bookmarkStart w:id="1" w:name="_Toc401151486"/>
      <w:bookmarkStart w:id="2" w:name="_Toc401223285"/>
      <w:bookmarkStart w:id="3" w:name="_Toc402172064"/>
      <w:r w:rsidRPr="0078705F">
        <w:lastRenderedPageBreak/>
        <w:t>PURPOSE</w:t>
      </w:r>
      <w:bookmarkEnd w:id="1"/>
      <w:bookmarkEnd w:id="2"/>
      <w:bookmarkEnd w:id="3"/>
    </w:p>
    <w:p w14:paraId="0F7813F2" w14:textId="0DFE5461" w:rsidR="00D0583A" w:rsidRDefault="00D0583A" w:rsidP="00D0583A">
      <w:commentRangeStart w:id="4"/>
      <w:r w:rsidRPr="00991E96">
        <w:t>The purpose of this document is to provide an</w:t>
      </w:r>
      <w:r w:rsidR="002E1990">
        <w:t xml:space="preserve"> overview and description</w:t>
      </w:r>
      <w:r w:rsidRPr="00991E96">
        <w:t xml:space="preserve"> of the </w:t>
      </w:r>
      <w:r w:rsidR="00AB5D44">
        <w:t>capabilities, responsibil</w:t>
      </w:r>
      <w:r w:rsidRPr="00991E96">
        <w:t xml:space="preserve">ities, </w:t>
      </w:r>
      <w:r w:rsidR="00AB5D44">
        <w:t xml:space="preserve">and </w:t>
      </w:r>
      <w:r w:rsidRPr="00991E96">
        <w:t>functions</w:t>
      </w:r>
      <w:r w:rsidR="00AB5D44">
        <w:t xml:space="preserve"> </w:t>
      </w:r>
      <w:r w:rsidRPr="00991E96">
        <w:t xml:space="preserve">that apply to the operation of </w:t>
      </w:r>
      <w:r w:rsidR="006662DC">
        <w:t>SCOPE</w:t>
      </w:r>
      <w:r w:rsidRPr="00991E96">
        <w:t xml:space="preserve"> Genesis.  </w:t>
      </w:r>
      <w:commentRangeEnd w:id="4"/>
      <w:r w:rsidR="00AB5D44">
        <w:rPr>
          <w:rStyle w:val="CommentReference"/>
          <w:rFonts w:eastAsia="Times New Roman"/>
        </w:rPr>
        <w:commentReference w:id="4"/>
      </w:r>
    </w:p>
    <w:p w14:paraId="3E50F8AB" w14:textId="69A7293A" w:rsidR="00B52CAF" w:rsidRDefault="00B52CAF" w:rsidP="00B52CAF">
      <w:pPr>
        <w:pStyle w:val="Style1"/>
      </w:pPr>
      <w:bookmarkStart w:id="5" w:name="_Toc401223286"/>
      <w:bookmarkStart w:id="6" w:name="_Toc402172065"/>
      <w:r>
        <w:t>OVERVIEW</w:t>
      </w:r>
      <w:bookmarkEnd w:id="5"/>
      <w:bookmarkEnd w:id="6"/>
    </w:p>
    <w:p w14:paraId="4CE5942D" w14:textId="4FABAEA2" w:rsidR="00B52CAF" w:rsidRPr="008F3BA6" w:rsidRDefault="00B52CAF" w:rsidP="00B52CAF">
      <w:r w:rsidRPr="00B52CAF">
        <w:t xml:space="preserve">The </w:t>
      </w:r>
      <w:r w:rsidR="006662DC">
        <w:t>SCOPE</w:t>
      </w:r>
      <w:r w:rsidRPr="00B52CAF">
        <w:t xml:space="preserve"> Genesis system is </w:t>
      </w:r>
      <w:r w:rsidR="002E1990">
        <w:t xml:space="preserve">a software platform and suite of tools </w:t>
      </w:r>
      <w:r w:rsidRPr="00B52CAF">
        <w:t xml:space="preserve">used </w:t>
      </w:r>
      <w:r w:rsidR="002E1990">
        <w:t xml:space="preserve">by qualified network and systems engineers </w:t>
      </w:r>
      <w:r w:rsidRPr="00B52CAF">
        <w:t>to remotely gather and analyze network configuration and performance data</w:t>
      </w:r>
      <w:r w:rsidR="002E1990">
        <w:t xml:space="preserve">. </w:t>
      </w:r>
      <w:r w:rsidRPr="00B52CAF">
        <w:t xml:space="preserve">The use of this system </w:t>
      </w:r>
      <w:r w:rsidR="002E1990">
        <w:t xml:space="preserve">automates and expedites numerous tedious and time-consuming tasks required to develop a complete picture of a network’s current state. When deployed to a site in advance of an on-site visit, </w:t>
      </w:r>
      <w:commentRangeStart w:id="7"/>
      <w:r w:rsidRPr="00B52CAF">
        <w:t>Genesis</w:t>
      </w:r>
      <w:commentRangeEnd w:id="7"/>
      <w:r w:rsidR="00925B84">
        <w:rPr>
          <w:rStyle w:val="CommentReference"/>
          <w:rFonts w:eastAsia="Times New Roman"/>
        </w:rPr>
        <w:commentReference w:id="7"/>
      </w:r>
      <w:r w:rsidRPr="00B52CAF">
        <w:t xml:space="preserve"> </w:t>
      </w:r>
      <w:r w:rsidR="002E1990">
        <w:t xml:space="preserve">is </w:t>
      </w:r>
      <w:r w:rsidRPr="00B52CAF">
        <w:t xml:space="preserve">accessible </w:t>
      </w:r>
      <w:r w:rsidR="002E1990">
        <w:t xml:space="preserve">via </w:t>
      </w:r>
      <w:r w:rsidRPr="00B52CAF">
        <w:t xml:space="preserve">Internet Protocol Security (IPSec) </w:t>
      </w:r>
      <w:r w:rsidR="002E1990">
        <w:t>which</w:t>
      </w:r>
      <w:r w:rsidRPr="00B52CAF">
        <w:t xml:space="preserve"> provide</w:t>
      </w:r>
      <w:r w:rsidR="002E1990">
        <w:t>s</w:t>
      </w:r>
      <w:r w:rsidRPr="00B52CAF">
        <w:t xml:space="preserve"> superior</w:t>
      </w:r>
      <w:r w:rsidR="00925B84">
        <w:t>, encrypted</w:t>
      </w:r>
      <w:r w:rsidRPr="00B52CAF">
        <w:t xml:space="preserve"> end-to-end security.</w:t>
      </w:r>
    </w:p>
    <w:p w14:paraId="7C948D22" w14:textId="76B74C86" w:rsidR="003D431A" w:rsidRDefault="00211C66" w:rsidP="00831D0C">
      <w:pPr>
        <w:pStyle w:val="Style1"/>
      </w:pPr>
      <w:bookmarkStart w:id="8" w:name="_Toc401223287"/>
      <w:bookmarkStart w:id="9" w:name="_Toc402172066"/>
      <w:r>
        <w:t>GENESIS SYSTEM DESCRIPTION</w:t>
      </w:r>
      <w:bookmarkEnd w:id="8"/>
      <w:bookmarkEnd w:id="9"/>
    </w:p>
    <w:p w14:paraId="73B950ED" w14:textId="74DFBCFB" w:rsidR="00B52CAF" w:rsidRDefault="00D0583A" w:rsidP="00831D0C">
      <w:pPr>
        <w:spacing w:after="120"/>
      </w:pPr>
      <w:r w:rsidRPr="001127BC">
        <w:t xml:space="preserve">The </w:t>
      </w:r>
      <w:r w:rsidR="006662DC">
        <w:t>SCOPE</w:t>
      </w:r>
      <w:r w:rsidRPr="001127BC">
        <w:t xml:space="preserve"> Genesis system is designed to provide a means to remotely and securely survey a base network.  </w:t>
      </w:r>
    </w:p>
    <w:p w14:paraId="0C4D5ACF" w14:textId="77777777" w:rsidR="00B52CAF" w:rsidRDefault="00D0583A" w:rsidP="00831D0C">
      <w:pPr>
        <w:spacing w:after="120"/>
      </w:pPr>
      <w:r w:rsidRPr="001127BC">
        <w:t>Figure 1 shows the components of the Genesis system.  The system consists of</w:t>
      </w:r>
      <w:r w:rsidR="00B52CAF">
        <w:t>:</w:t>
      </w:r>
    </w:p>
    <w:p w14:paraId="0B49066D" w14:textId="6CEF53F0" w:rsidR="00B52CAF" w:rsidRPr="00B52CAF" w:rsidRDefault="00D0583A" w:rsidP="00831D0C">
      <w:pPr>
        <w:pStyle w:val="ListParagraph"/>
        <w:numPr>
          <w:ilvl w:val="0"/>
          <w:numId w:val="12"/>
        </w:numPr>
        <w:spacing w:after="120"/>
        <w:rPr>
          <w:b/>
          <w:sz w:val="24"/>
          <w:szCs w:val="24"/>
        </w:rPr>
      </w:pPr>
      <w:r w:rsidRPr="00B52CAF">
        <w:rPr>
          <w:i/>
          <w:sz w:val="24"/>
          <w:szCs w:val="24"/>
        </w:rPr>
        <w:t>Genesis Client</w:t>
      </w:r>
      <w:r w:rsidR="00B52CAF">
        <w:rPr>
          <w:sz w:val="24"/>
          <w:szCs w:val="24"/>
        </w:rPr>
        <w:t xml:space="preserve"> (deployed operating system)</w:t>
      </w:r>
    </w:p>
    <w:p w14:paraId="4FE67C43" w14:textId="271CA9B0" w:rsidR="00B52CAF" w:rsidRPr="00B52CAF" w:rsidRDefault="00D0583A" w:rsidP="00831D0C">
      <w:pPr>
        <w:pStyle w:val="ListParagraph"/>
        <w:numPr>
          <w:ilvl w:val="0"/>
          <w:numId w:val="12"/>
        </w:numPr>
        <w:spacing w:after="120"/>
        <w:rPr>
          <w:b/>
          <w:sz w:val="24"/>
          <w:szCs w:val="24"/>
        </w:rPr>
      </w:pPr>
      <w:r w:rsidRPr="00B52CAF">
        <w:rPr>
          <w:sz w:val="24"/>
          <w:szCs w:val="24"/>
        </w:rPr>
        <w:t>Ter</w:t>
      </w:r>
      <w:r w:rsidR="00B52CAF">
        <w:rPr>
          <w:sz w:val="24"/>
          <w:szCs w:val="24"/>
        </w:rPr>
        <w:t>minal Services/Licensing Server</w:t>
      </w:r>
      <w:r w:rsidRPr="00B52CAF">
        <w:rPr>
          <w:sz w:val="24"/>
          <w:szCs w:val="24"/>
        </w:rPr>
        <w:t xml:space="preserve"> </w:t>
      </w:r>
    </w:p>
    <w:p w14:paraId="4391916F" w14:textId="0D3C7F51" w:rsidR="00B52CAF" w:rsidRPr="00B52CAF" w:rsidRDefault="00925B84" w:rsidP="00831D0C">
      <w:pPr>
        <w:pStyle w:val="ListParagraph"/>
        <w:numPr>
          <w:ilvl w:val="0"/>
          <w:numId w:val="12"/>
        </w:numPr>
        <w:spacing w:after="120"/>
        <w:rPr>
          <w:b/>
          <w:sz w:val="24"/>
          <w:szCs w:val="24"/>
        </w:rPr>
      </w:pPr>
      <w:commentRangeStart w:id="10"/>
      <w:r>
        <w:rPr>
          <w:sz w:val="24"/>
          <w:szCs w:val="24"/>
        </w:rPr>
        <w:t xml:space="preserve">Remote </w:t>
      </w:r>
      <w:r w:rsidR="00D0583A" w:rsidRPr="00B52CAF">
        <w:rPr>
          <w:sz w:val="24"/>
          <w:szCs w:val="24"/>
        </w:rPr>
        <w:t>workstat</w:t>
      </w:r>
      <w:r w:rsidR="00B52CAF">
        <w:rPr>
          <w:sz w:val="24"/>
          <w:szCs w:val="24"/>
        </w:rPr>
        <w:t>ion</w:t>
      </w:r>
      <w:r>
        <w:rPr>
          <w:sz w:val="24"/>
          <w:szCs w:val="24"/>
        </w:rPr>
        <w:t>s</w:t>
      </w:r>
      <w:commentRangeEnd w:id="10"/>
      <w:r>
        <w:rPr>
          <w:rStyle w:val="CommentReference"/>
        </w:rPr>
        <w:commentReference w:id="10"/>
      </w:r>
    </w:p>
    <w:p w14:paraId="6F8EBD40" w14:textId="77777777" w:rsidR="00B52CAF" w:rsidRPr="00B52CAF" w:rsidRDefault="00B52CAF" w:rsidP="00831D0C">
      <w:pPr>
        <w:pStyle w:val="ListParagraph"/>
        <w:numPr>
          <w:ilvl w:val="0"/>
          <w:numId w:val="12"/>
        </w:numPr>
        <w:spacing w:after="120"/>
        <w:rPr>
          <w:b/>
          <w:sz w:val="24"/>
          <w:szCs w:val="24"/>
        </w:rPr>
      </w:pPr>
      <w:r>
        <w:rPr>
          <w:sz w:val="24"/>
          <w:szCs w:val="24"/>
        </w:rPr>
        <w:t>Backup server</w:t>
      </w:r>
      <w:r w:rsidR="00D0583A" w:rsidRPr="00B52CAF">
        <w:rPr>
          <w:sz w:val="24"/>
          <w:szCs w:val="24"/>
        </w:rPr>
        <w:t xml:space="preserve">  </w:t>
      </w:r>
    </w:p>
    <w:p w14:paraId="78667789" w14:textId="77777777" w:rsidR="00B52CAF" w:rsidRDefault="00D0583A" w:rsidP="00831D0C">
      <w:pPr>
        <w:spacing w:after="120"/>
        <w:rPr>
          <w:szCs w:val="24"/>
        </w:rPr>
      </w:pPr>
      <w:r w:rsidRPr="00B52CAF">
        <w:rPr>
          <w:szCs w:val="24"/>
        </w:rPr>
        <w:t>Additional support services</w:t>
      </w:r>
      <w:r w:rsidR="00B52CAF">
        <w:rPr>
          <w:szCs w:val="24"/>
        </w:rPr>
        <w:t>:</w:t>
      </w:r>
    </w:p>
    <w:p w14:paraId="1221DE45" w14:textId="5B2D5A6E" w:rsidR="00B52CAF" w:rsidRPr="00B52CAF" w:rsidRDefault="00D0583A" w:rsidP="00B52CAF">
      <w:pPr>
        <w:pStyle w:val="ListParagraph"/>
        <w:numPr>
          <w:ilvl w:val="0"/>
          <w:numId w:val="13"/>
        </w:numPr>
        <w:spacing w:after="120"/>
        <w:rPr>
          <w:b/>
          <w:sz w:val="24"/>
          <w:szCs w:val="24"/>
        </w:rPr>
      </w:pPr>
      <w:r w:rsidRPr="00B52CAF">
        <w:rPr>
          <w:sz w:val="24"/>
          <w:szCs w:val="24"/>
        </w:rPr>
        <w:t>Microsoft Windows Software Upda</w:t>
      </w:r>
      <w:r w:rsidR="00B52CAF">
        <w:rPr>
          <w:sz w:val="24"/>
          <w:szCs w:val="24"/>
        </w:rPr>
        <w:t xml:space="preserve">te Server </w:t>
      </w:r>
      <w:r w:rsidR="00C310D4">
        <w:rPr>
          <w:sz w:val="24"/>
          <w:szCs w:val="24"/>
        </w:rPr>
        <w:t xml:space="preserve">(WSUS)? </w:t>
      </w:r>
      <w:r w:rsidR="00B52CAF">
        <w:rPr>
          <w:sz w:val="24"/>
          <w:szCs w:val="24"/>
        </w:rPr>
        <w:t>for patch management</w:t>
      </w:r>
    </w:p>
    <w:p w14:paraId="3F56C0B3" w14:textId="7498F607" w:rsidR="00B52CAF" w:rsidRPr="00B52CAF" w:rsidRDefault="00D0583A" w:rsidP="00B52CAF">
      <w:pPr>
        <w:pStyle w:val="ListParagraph"/>
        <w:numPr>
          <w:ilvl w:val="0"/>
          <w:numId w:val="13"/>
        </w:numPr>
        <w:spacing w:after="120"/>
        <w:rPr>
          <w:b/>
          <w:sz w:val="24"/>
          <w:szCs w:val="24"/>
        </w:rPr>
      </w:pPr>
      <w:r w:rsidRPr="00B52CAF">
        <w:rPr>
          <w:sz w:val="24"/>
          <w:szCs w:val="24"/>
        </w:rPr>
        <w:t>Windows Deployment Server for</w:t>
      </w:r>
      <w:r w:rsidR="00B52CAF">
        <w:rPr>
          <w:sz w:val="24"/>
          <w:szCs w:val="24"/>
        </w:rPr>
        <w:t xml:space="preserve"> system image management</w:t>
      </w:r>
    </w:p>
    <w:p w14:paraId="64E6DC28" w14:textId="77777777" w:rsidR="00B52CAF" w:rsidRPr="00B52CAF" w:rsidRDefault="00D0583A" w:rsidP="00B52CAF">
      <w:pPr>
        <w:pStyle w:val="ListParagraph"/>
        <w:numPr>
          <w:ilvl w:val="0"/>
          <w:numId w:val="13"/>
        </w:numPr>
        <w:spacing w:after="120"/>
        <w:rPr>
          <w:b/>
          <w:sz w:val="24"/>
          <w:szCs w:val="24"/>
        </w:rPr>
      </w:pPr>
      <w:r w:rsidRPr="00B52CAF">
        <w:rPr>
          <w:sz w:val="24"/>
          <w:szCs w:val="24"/>
        </w:rPr>
        <w:t>Symantec Antivirus Server</w:t>
      </w:r>
    </w:p>
    <w:p w14:paraId="3A02906F" w14:textId="2A43ED9C" w:rsidR="00D0583A" w:rsidRPr="00B52CAF" w:rsidRDefault="00D0583A" w:rsidP="00831D0C">
      <w:pPr>
        <w:spacing w:after="120"/>
        <w:rPr>
          <w:b/>
          <w:szCs w:val="24"/>
        </w:rPr>
      </w:pPr>
      <w:r w:rsidRPr="00B52CAF">
        <w:rPr>
          <w:szCs w:val="24"/>
        </w:rPr>
        <w:t xml:space="preserve">The </w:t>
      </w:r>
      <w:r w:rsidRPr="00B52CAF">
        <w:rPr>
          <w:i/>
          <w:szCs w:val="24"/>
        </w:rPr>
        <w:t>Genesis Client</w:t>
      </w:r>
      <w:r w:rsidRPr="00B52CAF">
        <w:rPr>
          <w:szCs w:val="24"/>
        </w:rPr>
        <w:t xml:space="preserve"> is installed at the remote </w:t>
      </w:r>
      <w:r w:rsidRPr="00D85117">
        <w:rPr>
          <w:szCs w:val="24"/>
        </w:rPr>
        <w:t xml:space="preserve">location </w:t>
      </w:r>
      <w:r w:rsidRPr="00D85117">
        <w:rPr>
          <w:szCs w:val="24"/>
          <w:rPrChange w:id="11" w:author="CARLOCK, AMBER M CTR USAF AMC 38 CYRS/SCO" w:date="2014-10-27T08:19:00Z">
            <w:rPr>
              <w:szCs w:val="24"/>
              <w:highlight w:val="green"/>
            </w:rPr>
          </w:rPrChange>
        </w:rPr>
        <w:t>(</w:t>
      </w:r>
      <w:r w:rsidR="00D85117">
        <w:rPr>
          <w:szCs w:val="24"/>
        </w:rPr>
        <w:t>Integrated Network Operations and Security Center (</w:t>
      </w:r>
      <w:r w:rsidRPr="00D85117">
        <w:rPr>
          <w:szCs w:val="24"/>
          <w:rPrChange w:id="12" w:author="CARLOCK, AMBER M CTR USAF AMC 38 CYRS/SCO" w:date="2014-10-27T08:19:00Z">
            <w:rPr>
              <w:szCs w:val="24"/>
              <w:highlight w:val="green"/>
            </w:rPr>
          </w:rPrChange>
        </w:rPr>
        <w:t>I-NOSC</w:t>
      </w:r>
      <w:r w:rsidR="00D85117">
        <w:rPr>
          <w:szCs w:val="24"/>
        </w:rPr>
        <w:t>)</w:t>
      </w:r>
      <w:r w:rsidRPr="00D85117">
        <w:rPr>
          <w:szCs w:val="24"/>
          <w:rPrChange w:id="13" w:author="CARLOCK, AMBER M CTR USAF AMC 38 CYRS/SCO" w:date="2014-10-27T08:19:00Z">
            <w:rPr>
              <w:szCs w:val="24"/>
              <w:highlight w:val="green"/>
            </w:rPr>
          </w:rPrChange>
        </w:rPr>
        <w:t xml:space="preserve">/Base </w:t>
      </w:r>
      <w:r w:rsidR="009E5CF7" w:rsidRPr="00D85117">
        <w:rPr>
          <w:szCs w:val="24"/>
          <w:rPrChange w:id="14" w:author="CARLOCK, AMBER M CTR USAF AMC 38 CYRS/SCO" w:date="2014-10-27T08:19:00Z">
            <w:rPr>
              <w:szCs w:val="24"/>
              <w:highlight w:val="green"/>
            </w:rPr>
          </w:rPrChange>
        </w:rPr>
        <w:t>Network Control Center (</w:t>
      </w:r>
      <w:r w:rsidRPr="00D85117">
        <w:rPr>
          <w:szCs w:val="24"/>
          <w:rPrChange w:id="15" w:author="CARLOCK, AMBER M CTR USAF AMC 38 CYRS/SCO" w:date="2014-10-27T08:19:00Z">
            <w:rPr>
              <w:szCs w:val="24"/>
              <w:highlight w:val="green"/>
            </w:rPr>
          </w:rPrChange>
        </w:rPr>
        <w:t>NCC</w:t>
      </w:r>
      <w:r w:rsidR="009E5CF7">
        <w:rPr>
          <w:szCs w:val="24"/>
        </w:rPr>
        <w:t>)</w:t>
      </w:r>
      <w:r w:rsidRPr="00B52CAF">
        <w:rPr>
          <w:szCs w:val="24"/>
        </w:rPr>
        <w:t>) prior to a</w:t>
      </w:r>
      <w:r w:rsidR="00A73FC0">
        <w:rPr>
          <w:szCs w:val="24"/>
        </w:rPr>
        <w:t xml:space="preserve">n on-site </w:t>
      </w:r>
      <w:r w:rsidRPr="00B52CAF">
        <w:rPr>
          <w:szCs w:val="24"/>
        </w:rPr>
        <w:t xml:space="preserve">visit.  </w:t>
      </w:r>
      <w:r w:rsidR="00A73FC0">
        <w:rPr>
          <w:szCs w:val="24"/>
        </w:rPr>
        <w:t xml:space="preserve">Qualified network and systems engineers </w:t>
      </w:r>
      <w:r w:rsidRPr="00B52CAF">
        <w:rPr>
          <w:szCs w:val="24"/>
        </w:rPr>
        <w:t xml:space="preserve">connect to the </w:t>
      </w:r>
      <w:r w:rsidRPr="00B52CAF">
        <w:rPr>
          <w:i/>
          <w:szCs w:val="24"/>
        </w:rPr>
        <w:t>Genesis Client</w:t>
      </w:r>
      <w:r w:rsidRPr="00B52CAF">
        <w:rPr>
          <w:szCs w:val="24"/>
        </w:rPr>
        <w:t xml:space="preserve"> from the</w:t>
      </w:r>
      <w:r w:rsidR="00A73FC0">
        <w:rPr>
          <w:szCs w:val="24"/>
        </w:rPr>
        <w:t>ir</w:t>
      </w:r>
      <w:r w:rsidRPr="00B52CAF">
        <w:rPr>
          <w:szCs w:val="24"/>
        </w:rPr>
        <w:t xml:space="preserve"> assigned workstation through an IPSec tunnel using Terminal Services.  The </w:t>
      </w:r>
      <w:r w:rsidR="00A73FC0">
        <w:rPr>
          <w:szCs w:val="24"/>
        </w:rPr>
        <w:t>engineers then</w:t>
      </w:r>
      <w:r w:rsidRPr="00B52CAF">
        <w:rPr>
          <w:szCs w:val="24"/>
        </w:rPr>
        <w:t xml:space="preserve"> execute various </w:t>
      </w:r>
      <w:r w:rsidR="00A73FC0">
        <w:rPr>
          <w:szCs w:val="24"/>
        </w:rPr>
        <w:t xml:space="preserve">applications and scripts </w:t>
      </w:r>
      <w:r w:rsidRPr="00B52CAF">
        <w:rPr>
          <w:szCs w:val="24"/>
        </w:rPr>
        <w:t xml:space="preserve">on the </w:t>
      </w:r>
      <w:r w:rsidRPr="00B52CAF">
        <w:rPr>
          <w:i/>
          <w:szCs w:val="24"/>
        </w:rPr>
        <w:t>Genesis Client</w:t>
      </w:r>
      <w:r w:rsidRPr="00B52CAF">
        <w:rPr>
          <w:szCs w:val="24"/>
        </w:rPr>
        <w:t xml:space="preserve"> to collect network configuration data </w:t>
      </w:r>
      <w:r w:rsidR="00A73FC0">
        <w:rPr>
          <w:szCs w:val="24"/>
        </w:rPr>
        <w:t>from</w:t>
      </w:r>
      <w:r w:rsidRPr="00B52CAF">
        <w:rPr>
          <w:szCs w:val="24"/>
        </w:rPr>
        <w:t xml:space="preserve"> the remote </w:t>
      </w:r>
      <w:r w:rsidR="002A6A0E">
        <w:t xml:space="preserve">Major Command (MAJCOM) </w:t>
      </w:r>
      <w:r w:rsidRPr="00B52CAF">
        <w:rPr>
          <w:szCs w:val="24"/>
        </w:rPr>
        <w:t xml:space="preserve">/base NOSC/NCC network.  </w:t>
      </w:r>
      <w:r w:rsidR="00C310D4">
        <w:rPr>
          <w:szCs w:val="24"/>
        </w:rPr>
        <w:t xml:space="preserve">Prior to remote data gathering, technicians at the base or facility where the Genesis was sent must provide accounts with administrator level access to the network that is to be assessed.  </w:t>
      </w:r>
      <w:r w:rsidR="00A73FC0">
        <w:rPr>
          <w:szCs w:val="24"/>
        </w:rPr>
        <w:t xml:space="preserve">A </w:t>
      </w:r>
      <w:commentRangeStart w:id="16"/>
      <w:r w:rsidR="00A73FC0">
        <w:rPr>
          <w:szCs w:val="24"/>
        </w:rPr>
        <w:t>home station</w:t>
      </w:r>
      <w:r w:rsidRPr="00B52CAF">
        <w:rPr>
          <w:szCs w:val="24"/>
        </w:rPr>
        <w:t xml:space="preserve"> file server </w:t>
      </w:r>
      <w:commentRangeEnd w:id="16"/>
      <w:r w:rsidR="00C310D4">
        <w:rPr>
          <w:rStyle w:val="CommentReference"/>
          <w:rFonts w:eastAsia="Times New Roman"/>
        </w:rPr>
        <w:commentReference w:id="16"/>
      </w:r>
      <w:r w:rsidRPr="00B52CAF">
        <w:rPr>
          <w:szCs w:val="24"/>
        </w:rPr>
        <w:t xml:space="preserve">is used as a data repository for data collected from each base surveyed. </w:t>
      </w:r>
      <w:r w:rsidR="00A73FC0">
        <w:rPr>
          <w:szCs w:val="24"/>
        </w:rPr>
        <w:t>A</w:t>
      </w:r>
      <w:r w:rsidRPr="00B52CAF">
        <w:rPr>
          <w:szCs w:val="24"/>
        </w:rPr>
        <w:t xml:space="preserve"> backup server provides disaster recovery services, and </w:t>
      </w:r>
      <w:r w:rsidR="00C310D4">
        <w:rPr>
          <w:szCs w:val="24"/>
        </w:rPr>
        <w:t>a</w:t>
      </w:r>
      <w:r w:rsidR="00C310D4" w:rsidRPr="00B52CAF">
        <w:rPr>
          <w:szCs w:val="24"/>
        </w:rPr>
        <w:t xml:space="preserve"> </w:t>
      </w:r>
      <w:r w:rsidRPr="00B52CAF">
        <w:rPr>
          <w:szCs w:val="24"/>
        </w:rPr>
        <w:t>Terminal Services License Server provides license tracking services for deployed laptops.</w:t>
      </w:r>
    </w:p>
    <w:p w14:paraId="0F6BCDD1" w14:textId="77777777" w:rsidR="00D0583A" w:rsidRDefault="00D0583A" w:rsidP="00D0583A">
      <w:pPr>
        <w:tabs>
          <w:tab w:val="left" w:pos="360"/>
          <w:tab w:val="left" w:pos="900"/>
        </w:tabs>
        <w:jc w:val="center"/>
      </w:pPr>
      <w:commentRangeStart w:id="17"/>
      <w:commentRangeStart w:id="18"/>
      <w:r>
        <w:rPr>
          <w:b/>
          <w:noProof/>
        </w:rPr>
        <w:lastRenderedPageBreak/>
        <w:drawing>
          <wp:inline distT="0" distB="0" distL="0" distR="0" wp14:anchorId="2A086DBE" wp14:editId="01A527AF">
            <wp:extent cx="5846618" cy="4600990"/>
            <wp:effectExtent l="19050" t="19050" r="20955" b="28575"/>
            <wp:docPr id="3" name="Picture 3" descr="SCOPE_Genesisv3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PE_Genesisv3_Architecture"/>
                    <pic:cNvPicPr>
                      <a:picLocks noChangeAspect="1" noChangeArrowheads="1"/>
                    </pic:cNvPicPr>
                  </pic:nvPicPr>
                  <pic:blipFill>
                    <a:blip r:embed="rId19" cstate="print"/>
                    <a:srcRect/>
                    <a:stretch>
                      <a:fillRect/>
                    </a:stretch>
                  </pic:blipFill>
                  <pic:spPr bwMode="auto">
                    <a:xfrm>
                      <a:off x="0" y="0"/>
                      <a:ext cx="5941184" cy="4675409"/>
                    </a:xfrm>
                    <a:prstGeom prst="rect">
                      <a:avLst/>
                    </a:prstGeom>
                    <a:noFill/>
                    <a:ln w="6350" cmpd="sng">
                      <a:solidFill>
                        <a:srgbClr val="000000"/>
                      </a:solidFill>
                      <a:miter lim="800000"/>
                      <a:headEnd/>
                      <a:tailEnd/>
                    </a:ln>
                    <a:effectLst/>
                  </pic:spPr>
                </pic:pic>
              </a:graphicData>
            </a:graphic>
          </wp:inline>
        </w:drawing>
      </w:r>
      <w:commentRangeEnd w:id="17"/>
      <w:commentRangeEnd w:id="18"/>
      <w:r w:rsidR="00AC3851">
        <w:rPr>
          <w:rStyle w:val="CommentReference"/>
          <w:rFonts w:eastAsia="Times New Roman"/>
        </w:rPr>
        <w:commentReference w:id="17"/>
      </w:r>
      <w:r w:rsidR="00C310D4">
        <w:rPr>
          <w:rStyle w:val="CommentReference"/>
          <w:rFonts w:eastAsia="Times New Roman"/>
        </w:rPr>
        <w:commentReference w:id="18"/>
      </w:r>
    </w:p>
    <w:p w14:paraId="35C38D17" w14:textId="180C5581" w:rsidR="00D0583A" w:rsidRPr="006662DC" w:rsidRDefault="006662DC" w:rsidP="006662DC">
      <w:pPr>
        <w:pStyle w:val="Caption"/>
        <w:jc w:val="center"/>
      </w:pPr>
      <w:bookmarkStart w:id="19" w:name="_Toc402172107"/>
      <w:r w:rsidRPr="006662DC">
        <w:t xml:space="preserve">Figure </w:t>
      </w:r>
      <w:r w:rsidR="00A717DE">
        <w:fldChar w:fldCharType="begin"/>
      </w:r>
      <w:r w:rsidR="00A717DE">
        <w:instrText xml:space="preserve"> SEQ Figure \* ARABIC </w:instrText>
      </w:r>
      <w:r w:rsidR="00A717DE">
        <w:fldChar w:fldCharType="separate"/>
      </w:r>
      <w:r>
        <w:rPr>
          <w:noProof/>
        </w:rPr>
        <w:t>1</w:t>
      </w:r>
      <w:r w:rsidR="00A717DE">
        <w:rPr>
          <w:noProof/>
        </w:rPr>
        <w:fldChar w:fldCharType="end"/>
      </w:r>
      <w:r w:rsidRPr="006662DC">
        <w:t>: Genesis v3 System Overview</w:t>
      </w:r>
      <w:bookmarkEnd w:id="19"/>
    </w:p>
    <w:p w14:paraId="3E7692BC" w14:textId="77777777" w:rsidR="00211C66" w:rsidRDefault="00211C66" w:rsidP="00211C66">
      <w:pPr>
        <w:pStyle w:val="Style1"/>
      </w:pPr>
      <w:bookmarkStart w:id="20" w:name="_Toc401223288"/>
      <w:bookmarkStart w:id="21" w:name="_Toc402172067"/>
      <w:r>
        <w:t>GENESIS SYSTEM COMPONENTS</w:t>
      </w:r>
      <w:bookmarkEnd w:id="20"/>
      <w:bookmarkEnd w:id="21"/>
    </w:p>
    <w:p w14:paraId="65E813F5" w14:textId="1BC85ADE" w:rsidR="00211C66" w:rsidRDefault="00211C66" w:rsidP="00211C66">
      <w:r>
        <w:t>Genesis function</w:t>
      </w:r>
      <w:r w:rsidR="00AC3851">
        <w:t>ality</w:t>
      </w:r>
      <w:r>
        <w:t xml:space="preserve"> is broken down into 3 discrete elements all of which must function together to provide the </w:t>
      </w:r>
      <w:r w:rsidR="009E20A1">
        <w:t xml:space="preserve">capabilities </w:t>
      </w:r>
      <w:r>
        <w:t xml:space="preserve">Genesis </w:t>
      </w:r>
      <w:r w:rsidR="009E20A1">
        <w:t>is capable of accomplishing.</w:t>
      </w:r>
    </w:p>
    <w:p w14:paraId="5E1727C7" w14:textId="77777777" w:rsidR="00211C66" w:rsidRPr="00A9552F" w:rsidRDefault="00211C66" w:rsidP="00765EBB">
      <w:pPr>
        <w:pStyle w:val="Style2"/>
      </w:pPr>
      <w:bookmarkStart w:id="22" w:name="_Toc401223289"/>
      <w:bookmarkStart w:id="23" w:name="_Toc402172068"/>
      <w:r>
        <w:t>Genesis Support Servers</w:t>
      </w:r>
      <w:bookmarkEnd w:id="22"/>
      <w:bookmarkEnd w:id="23"/>
    </w:p>
    <w:p w14:paraId="395DDEA0" w14:textId="2FBCAF22" w:rsidR="00211C66" w:rsidRDefault="00211C66" w:rsidP="00765EBB">
      <w:pPr>
        <w:ind w:left="288"/>
      </w:pPr>
      <w:r>
        <w:t xml:space="preserve">All Genesis system hardware </w:t>
      </w:r>
      <w:r w:rsidR="009E20A1">
        <w:t>is</w:t>
      </w:r>
      <w:r>
        <w:t xml:space="preserve"> maintained by </w:t>
      </w:r>
      <w:r w:rsidR="00F160F7">
        <w:t>qualified technicians</w:t>
      </w:r>
      <w:r>
        <w:t xml:space="preserve"> and coordinated by </w:t>
      </w:r>
      <w:r w:rsidR="009E20A1">
        <w:t xml:space="preserve">a </w:t>
      </w:r>
      <w:r>
        <w:t xml:space="preserve">Configuration Control Board (CCB).  The Genesis Support Servers provide the management and administration features utilized by the </w:t>
      </w:r>
      <w:r w:rsidR="00F160F7">
        <w:t>network and systems engineers</w:t>
      </w:r>
      <w:r>
        <w:t xml:space="preserve"> and the Genesis client platforms.  These services include:</w:t>
      </w:r>
    </w:p>
    <w:p w14:paraId="61327817" w14:textId="77777777" w:rsidR="00211C66" w:rsidRPr="00D85117" w:rsidRDefault="00211C66" w:rsidP="00211C66">
      <w:pPr>
        <w:pStyle w:val="ListParagraph"/>
        <w:numPr>
          <w:ilvl w:val="0"/>
          <w:numId w:val="10"/>
        </w:numPr>
        <w:rPr>
          <w:rFonts w:eastAsiaTheme="minorHAnsi"/>
          <w:sz w:val="24"/>
          <w:szCs w:val="24"/>
        </w:rPr>
      </w:pPr>
      <w:commentRangeStart w:id="24"/>
      <w:r w:rsidRPr="00D85117">
        <w:rPr>
          <w:rFonts w:eastAsiaTheme="minorHAnsi"/>
          <w:sz w:val="24"/>
          <w:szCs w:val="24"/>
        </w:rPr>
        <w:t xml:space="preserve">Server 1 - Core Services: Administration, licensing, file sharing </w:t>
      </w:r>
    </w:p>
    <w:p w14:paraId="6835EDA2" w14:textId="77777777" w:rsidR="00211C66" w:rsidRPr="00D85117" w:rsidRDefault="00211C66" w:rsidP="00211C66">
      <w:pPr>
        <w:pStyle w:val="ListParagraph"/>
        <w:numPr>
          <w:ilvl w:val="0"/>
          <w:numId w:val="10"/>
        </w:numPr>
        <w:rPr>
          <w:rFonts w:eastAsiaTheme="minorHAnsi"/>
          <w:sz w:val="24"/>
          <w:szCs w:val="24"/>
        </w:rPr>
      </w:pPr>
      <w:r w:rsidRPr="00D85117">
        <w:rPr>
          <w:rFonts w:eastAsiaTheme="minorHAnsi"/>
          <w:sz w:val="24"/>
          <w:szCs w:val="24"/>
        </w:rPr>
        <w:t xml:space="preserve">Server 2 - Security services: Patching/AV/Scanning </w:t>
      </w:r>
    </w:p>
    <w:p w14:paraId="77EA538A" w14:textId="77777777" w:rsidR="00211C66" w:rsidRPr="00D85117" w:rsidRDefault="00211C66" w:rsidP="00211C66">
      <w:pPr>
        <w:pStyle w:val="ListParagraph"/>
        <w:numPr>
          <w:ilvl w:val="0"/>
          <w:numId w:val="10"/>
        </w:numPr>
        <w:rPr>
          <w:rFonts w:eastAsiaTheme="minorHAnsi"/>
          <w:sz w:val="24"/>
          <w:szCs w:val="24"/>
        </w:rPr>
      </w:pPr>
      <w:r w:rsidRPr="00D85117">
        <w:rPr>
          <w:rFonts w:eastAsiaTheme="minorHAnsi"/>
          <w:sz w:val="24"/>
          <w:szCs w:val="24"/>
        </w:rPr>
        <w:t xml:space="preserve">Server 3 - Backup and Deployment: WDS/Imaging </w:t>
      </w:r>
    </w:p>
    <w:p w14:paraId="7393C05A" w14:textId="77777777" w:rsidR="00211C66" w:rsidRPr="00D85117" w:rsidRDefault="00211C66" w:rsidP="00211C66">
      <w:pPr>
        <w:pStyle w:val="ListParagraph"/>
        <w:numPr>
          <w:ilvl w:val="0"/>
          <w:numId w:val="10"/>
        </w:numPr>
        <w:rPr>
          <w:b/>
          <w:sz w:val="24"/>
          <w:szCs w:val="24"/>
          <w:u w:val="single"/>
        </w:rPr>
      </w:pPr>
      <w:r w:rsidRPr="00D85117">
        <w:rPr>
          <w:rFonts w:eastAsiaTheme="minorHAnsi"/>
          <w:sz w:val="24"/>
          <w:szCs w:val="24"/>
        </w:rPr>
        <w:t>Server 4 - Database: Trending/Analysis and SQL/SharePoint Databases</w:t>
      </w:r>
      <w:commentRangeEnd w:id="24"/>
      <w:r w:rsidR="009E20A1" w:rsidRPr="00D85117">
        <w:rPr>
          <w:rStyle w:val="CommentReference"/>
          <w:sz w:val="24"/>
          <w:szCs w:val="24"/>
        </w:rPr>
        <w:commentReference w:id="24"/>
      </w:r>
    </w:p>
    <w:p w14:paraId="06473A34" w14:textId="77777777" w:rsidR="00211C66" w:rsidRDefault="00211C66" w:rsidP="00211C66">
      <w:pPr>
        <w:pStyle w:val="ListParagraph"/>
        <w:rPr>
          <w:b/>
          <w:u w:val="single"/>
        </w:rPr>
      </w:pPr>
    </w:p>
    <w:p w14:paraId="115016D3" w14:textId="77777777" w:rsidR="00211C66" w:rsidRDefault="00211C66" w:rsidP="00211C66">
      <w:pPr>
        <w:pStyle w:val="ListParagraph"/>
        <w:rPr>
          <w:b/>
          <w:u w:val="single"/>
        </w:rPr>
      </w:pPr>
    </w:p>
    <w:p w14:paraId="4888669B" w14:textId="77777777" w:rsidR="00211C66" w:rsidRDefault="00211C66" w:rsidP="00211C66">
      <w:pPr>
        <w:pStyle w:val="ListParagraph"/>
        <w:rPr>
          <w:b/>
          <w:u w:val="single"/>
        </w:rPr>
      </w:pPr>
    </w:p>
    <w:p w14:paraId="33D52CDD" w14:textId="77777777" w:rsidR="00211C66" w:rsidRDefault="00211C66" w:rsidP="00211C66">
      <w:pPr>
        <w:pStyle w:val="ListParagraph"/>
        <w:rPr>
          <w:b/>
          <w:u w:val="single"/>
        </w:rPr>
      </w:pPr>
    </w:p>
    <w:p w14:paraId="1426EAFC" w14:textId="77777777" w:rsidR="00211C66" w:rsidRPr="00E554F3" w:rsidRDefault="00211C66" w:rsidP="00211C66">
      <w:pPr>
        <w:pStyle w:val="ListParagraph"/>
        <w:rPr>
          <w:b/>
          <w:u w:val="single"/>
        </w:rPr>
      </w:pPr>
    </w:p>
    <w:p w14:paraId="759099F4" w14:textId="77777777" w:rsidR="00211C66" w:rsidRPr="00A9552F" w:rsidRDefault="00211C66" w:rsidP="00765EBB">
      <w:pPr>
        <w:pStyle w:val="Style2"/>
      </w:pPr>
      <w:bookmarkStart w:id="25" w:name="_Toc401223290"/>
      <w:bookmarkStart w:id="26" w:name="_Toc402172069"/>
      <w:r>
        <w:lastRenderedPageBreak/>
        <w:t>Genesis Client</w:t>
      </w:r>
      <w:bookmarkEnd w:id="25"/>
      <w:bookmarkEnd w:id="26"/>
    </w:p>
    <w:p w14:paraId="476F2744" w14:textId="118F9BBB" w:rsidR="00211C66" w:rsidRDefault="00211C66" w:rsidP="00765EBB">
      <w:pPr>
        <w:ind w:left="288"/>
      </w:pPr>
      <w:r>
        <w:t xml:space="preserve">Genesis clients consist of the discovery, collection and analysis platform utilized during the </w:t>
      </w:r>
      <w:r w:rsidR="00F160F7">
        <w:t>network assessments</w:t>
      </w:r>
      <w:r>
        <w:t>.  These clients may be deployed through 3 methods:</w:t>
      </w:r>
    </w:p>
    <w:p w14:paraId="0E423EB0" w14:textId="77777777" w:rsidR="00211C66" w:rsidRPr="00D85117" w:rsidRDefault="00211C66" w:rsidP="00211C66">
      <w:pPr>
        <w:pStyle w:val="ListParagraph"/>
        <w:numPr>
          <w:ilvl w:val="0"/>
          <w:numId w:val="11"/>
        </w:numPr>
        <w:rPr>
          <w:rFonts w:eastAsiaTheme="minorHAnsi"/>
          <w:sz w:val="24"/>
          <w:szCs w:val="24"/>
        </w:rPr>
      </w:pPr>
      <w:commentRangeStart w:id="27"/>
      <w:r w:rsidRPr="00D85117">
        <w:rPr>
          <w:rFonts w:eastAsiaTheme="minorHAnsi"/>
          <w:sz w:val="24"/>
          <w:szCs w:val="24"/>
        </w:rPr>
        <w:t>Physical Laptop</w:t>
      </w:r>
    </w:p>
    <w:p w14:paraId="1E6B9764" w14:textId="77777777" w:rsidR="00211C66" w:rsidRPr="00D85117" w:rsidRDefault="00211C66" w:rsidP="00211C66">
      <w:pPr>
        <w:pStyle w:val="ListParagraph"/>
        <w:numPr>
          <w:ilvl w:val="0"/>
          <w:numId w:val="11"/>
        </w:numPr>
        <w:rPr>
          <w:rFonts w:eastAsiaTheme="minorHAnsi"/>
          <w:sz w:val="24"/>
          <w:szCs w:val="24"/>
        </w:rPr>
      </w:pPr>
      <w:r w:rsidRPr="00D85117">
        <w:rPr>
          <w:rFonts w:eastAsiaTheme="minorHAnsi"/>
          <w:sz w:val="24"/>
          <w:szCs w:val="24"/>
        </w:rPr>
        <w:t>Virtual Machine on standard hardware in VMWare ACE package</w:t>
      </w:r>
    </w:p>
    <w:p w14:paraId="209BACAC" w14:textId="77777777" w:rsidR="00211C66" w:rsidRPr="00D85117" w:rsidRDefault="00211C66" w:rsidP="00211C66">
      <w:pPr>
        <w:pStyle w:val="ListParagraph"/>
        <w:numPr>
          <w:ilvl w:val="0"/>
          <w:numId w:val="11"/>
        </w:numPr>
        <w:rPr>
          <w:rFonts w:eastAsiaTheme="minorHAnsi"/>
          <w:sz w:val="24"/>
          <w:szCs w:val="24"/>
        </w:rPr>
      </w:pPr>
      <w:r w:rsidRPr="00D85117">
        <w:rPr>
          <w:rFonts w:eastAsiaTheme="minorHAnsi"/>
          <w:sz w:val="24"/>
          <w:szCs w:val="24"/>
        </w:rPr>
        <w:t>Virtual Machine to VMWare virtualization suite in ESX appliance</w:t>
      </w:r>
      <w:commentRangeEnd w:id="27"/>
      <w:r w:rsidR="004663BC" w:rsidRPr="00D85117">
        <w:rPr>
          <w:rStyle w:val="CommentReference"/>
          <w:sz w:val="24"/>
          <w:szCs w:val="24"/>
        </w:rPr>
        <w:commentReference w:id="27"/>
      </w:r>
    </w:p>
    <w:p w14:paraId="0F739533" w14:textId="77777777" w:rsidR="00211C66" w:rsidRPr="00A9552F" w:rsidRDefault="00211C66" w:rsidP="00765EBB">
      <w:pPr>
        <w:pStyle w:val="Style2"/>
      </w:pPr>
      <w:bookmarkStart w:id="28" w:name="_Toc401223291"/>
      <w:bookmarkStart w:id="29" w:name="_Toc402172070"/>
      <w:r>
        <w:t>Genesis User</w:t>
      </w:r>
      <w:bookmarkEnd w:id="28"/>
      <w:bookmarkEnd w:id="29"/>
    </w:p>
    <w:p w14:paraId="602F7D46" w14:textId="791896E1" w:rsidR="00211C66" w:rsidRDefault="00211C66" w:rsidP="00765EBB">
      <w:pPr>
        <w:ind w:left="288"/>
      </w:pPr>
      <w:r>
        <w:t xml:space="preserve">Genesis users consist of </w:t>
      </w:r>
      <w:r w:rsidR="004663BC">
        <w:rPr>
          <w:szCs w:val="24"/>
        </w:rPr>
        <w:t xml:space="preserve">qualified network and systems engineers </w:t>
      </w:r>
      <w:r w:rsidR="004663BC">
        <w:t xml:space="preserve">equipped with </w:t>
      </w:r>
      <w:r>
        <w:t xml:space="preserve">laptops </w:t>
      </w:r>
      <w:r w:rsidR="004663BC">
        <w:t xml:space="preserve">configured </w:t>
      </w:r>
      <w:r>
        <w:t xml:space="preserve">with the Air Force Standard Desktop Configuration (SDC) and </w:t>
      </w:r>
      <w:commentRangeStart w:id="30"/>
      <w:r>
        <w:t xml:space="preserve">standard </w:t>
      </w:r>
      <w:r w:rsidR="00F160F7">
        <w:t>network assessment</w:t>
      </w:r>
      <w:r>
        <w:t xml:space="preserve"> toolset</w:t>
      </w:r>
      <w:commentRangeEnd w:id="30"/>
      <w:r w:rsidR="004663BC">
        <w:rPr>
          <w:rStyle w:val="CommentReference"/>
          <w:rFonts w:eastAsia="Times New Roman"/>
        </w:rPr>
        <w:commentReference w:id="30"/>
      </w:r>
      <w:r>
        <w:t>.</w:t>
      </w:r>
    </w:p>
    <w:p w14:paraId="795FF56E" w14:textId="445846C8" w:rsidR="00AB5D44" w:rsidRDefault="00AB5D44" w:rsidP="00211C66">
      <w:pPr>
        <w:pStyle w:val="Style1"/>
      </w:pPr>
      <w:bookmarkStart w:id="31" w:name="_Toc401223292"/>
      <w:bookmarkStart w:id="32" w:name="_Toc402172071"/>
      <w:r>
        <w:t>SYSTEM CAPABILITIES</w:t>
      </w:r>
      <w:bookmarkEnd w:id="31"/>
      <w:bookmarkEnd w:id="32"/>
    </w:p>
    <w:p w14:paraId="1F594306" w14:textId="1513A5D7" w:rsidR="00AB5D44" w:rsidRDefault="00C8162D" w:rsidP="00211C66">
      <w:r>
        <w:t>Genesis and the suite of tools that accompany it provide two primary capabilities:</w:t>
      </w:r>
      <w:r w:rsidR="00AB5D44">
        <w:t xml:space="preserve">  Network Optimization and Network Configuration Standardization and Evaluation (Stan/Eval).  </w:t>
      </w:r>
      <w:r w:rsidR="006662DC">
        <w:t>SCOPE</w:t>
      </w:r>
      <w:r w:rsidR="00AB5D44">
        <w:t xml:space="preserve"> Genes</w:t>
      </w:r>
      <w:r>
        <w:t>is increases the efficiency of on-site</w:t>
      </w:r>
      <w:r w:rsidR="00AB5D44">
        <w:t xml:space="preserve"> visits by decreasing the time needed to understand and assess the network at the deployed location.  For some </w:t>
      </w:r>
      <w:r>
        <w:t>assessment efforts</w:t>
      </w:r>
      <w:r w:rsidR="00AB5D44">
        <w:t>, the Stan/</w:t>
      </w:r>
      <w:proofErr w:type="spellStart"/>
      <w:r w:rsidR="00AB5D44">
        <w:t>Eval</w:t>
      </w:r>
      <w:proofErr w:type="spellEnd"/>
      <w:r w:rsidR="00AB5D44">
        <w:t xml:space="preserve"> assessment can be done remotely through the Genesis system.  The </w:t>
      </w:r>
      <w:r w:rsidR="006662DC">
        <w:t>SCOPE</w:t>
      </w:r>
      <w:r w:rsidR="00AB5D44">
        <w:t xml:space="preserve"> Genesis system’s primary capability is to collect data on a remote network.  By providing remote analysis capability, </w:t>
      </w:r>
      <w:r w:rsidR="006662DC">
        <w:t>SCOPE</w:t>
      </w:r>
      <w:r w:rsidR="00AB5D44">
        <w:t xml:space="preserve"> Genesis allows </w:t>
      </w:r>
      <w:r>
        <w:t>on-site team</w:t>
      </w:r>
      <w:r w:rsidR="00AB5D44">
        <w:t xml:space="preserve"> more time to </w:t>
      </w:r>
      <w:r w:rsidR="00C75805">
        <w:t xml:space="preserve">explore issues that can’t be resolved remotely, engineer solutions that require on-site analysis, and </w:t>
      </w:r>
      <w:r w:rsidR="00AB5D44">
        <w:t xml:space="preserve">work with local network administrators on </w:t>
      </w:r>
      <w:r w:rsidR="00C75805">
        <w:t xml:space="preserve">implementing </w:t>
      </w:r>
      <w:r w:rsidR="00AB5D44">
        <w:t xml:space="preserve">recommendations for </w:t>
      </w:r>
      <w:r>
        <w:t>securing and optimizing</w:t>
      </w:r>
      <w:r w:rsidR="00AB5D44">
        <w:t xml:space="preserve"> the</w:t>
      </w:r>
      <w:r w:rsidR="00C75805">
        <w:t>ir networks</w:t>
      </w:r>
      <w:r w:rsidR="00AB5D44">
        <w:t xml:space="preserve">.  </w:t>
      </w:r>
    </w:p>
    <w:p w14:paraId="36EF8FE4" w14:textId="091510B9" w:rsidR="00AB5D44" w:rsidRDefault="00B52CAF" w:rsidP="00211C66">
      <w:pPr>
        <w:pStyle w:val="Style2"/>
      </w:pPr>
      <w:bookmarkStart w:id="33" w:name="_Toc401223293"/>
      <w:bookmarkStart w:id="34" w:name="_Toc402172072"/>
      <w:r>
        <w:t>Collect Network Data</w:t>
      </w:r>
      <w:bookmarkEnd w:id="33"/>
      <w:bookmarkEnd w:id="34"/>
    </w:p>
    <w:p w14:paraId="1F6FED8E" w14:textId="208C1E38" w:rsidR="00AB5D44" w:rsidRDefault="00AB5D44" w:rsidP="00211C66">
      <w:pPr>
        <w:ind w:left="270"/>
      </w:pPr>
      <w:r>
        <w:t xml:space="preserve">The main capability of the Genesis system is to </w:t>
      </w:r>
      <w:r w:rsidR="00C75805">
        <w:t xml:space="preserve">provide a secure conduit and suite of tools through which qualified network and systems engineers can </w:t>
      </w:r>
      <w:r>
        <w:t xml:space="preserve">survey a base network and collect data on types and locations of network devices, device configurations, and </w:t>
      </w:r>
      <w:r w:rsidR="00C75805">
        <w:t xml:space="preserve">data that provides insight regarding </w:t>
      </w:r>
      <w:r>
        <w:t xml:space="preserve">network performance.  The network survey is initiated by </w:t>
      </w:r>
      <w:r w:rsidR="007E03F7">
        <w:t>qualified network and systems engineers using</w:t>
      </w:r>
      <w:r>
        <w:t xml:space="preserve"> workstation</w:t>
      </w:r>
      <w:r w:rsidR="007E03F7">
        <w:t>s</w:t>
      </w:r>
      <w:r>
        <w:t xml:space="preserve"> </w:t>
      </w:r>
      <w:r w:rsidR="007E03F7">
        <w:t xml:space="preserve">which are remotely connected to </w:t>
      </w:r>
      <w:r>
        <w:t xml:space="preserve">the deployed </w:t>
      </w:r>
      <w:r w:rsidR="00C75805">
        <w:t xml:space="preserve">Genesis </w:t>
      </w:r>
      <w:r>
        <w:t xml:space="preserve">laptop computer.  </w:t>
      </w:r>
      <w:r w:rsidR="00C75805">
        <w:t>With proper accounts and permissions established, t</w:t>
      </w:r>
      <w:r>
        <w:t xml:space="preserve">he deployed </w:t>
      </w:r>
      <w:r w:rsidR="00C75805">
        <w:t xml:space="preserve">Genesis </w:t>
      </w:r>
      <w:r>
        <w:t xml:space="preserve">laptop computer </w:t>
      </w:r>
      <w:r w:rsidR="00C75805">
        <w:t xml:space="preserve">allows engineers to </w:t>
      </w:r>
      <w:r>
        <w:t>map the network, interact with network servers</w:t>
      </w:r>
      <w:r w:rsidR="00C75805">
        <w:t xml:space="preserve"> and workstations</w:t>
      </w:r>
      <w:r>
        <w:t>, interact with firewalls, interact with routers and switches, and evaluate network performance.</w:t>
      </w:r>
    </w:p>
    <w:p w14:paraId="2B71BB7E" w14:textId="033003C2" w:rsidR="00AB5D44" w:rsidRDefault="00B52CAF" w:rsidP="00211C66">
      <w:pPr>
        <w:pStyle w:val="Style2"/>
      </w:pPr>
      <w:bookmarkStart w:id="35" w:name="_Toc401223294"/>
      <w:bookmarkStart w:id="36" w:name="_Toc402172073"/>
      <w:r>
        <w:t>Secure Network Data</w:t>
      </w:r>
      <w:bookmarkEnd w:id="35"/>
      <w:bookmarkEnd w:id="36"/>
    </w:p>
    <w:p w14:paraId="16E2EBC9" w14:textId="58F36E2F" w:rsidR="00516040" w:rsidRDefault="00516040" w:rsidP="00211C66">
      <w:pPr>
        <w:ind w:left="288"/>
      </w:pPr>
      <w:r w:rsidRPr="00CA3113">
        <w:t xml:space="preserve">Due to the sensitive nature of the data gathered, it </w:t>
      </w:r>
      <w:r w:rsidR="00C75805">
        <w:t>is</w:t>
      </w:r>
      <w:r w:rsidR="00C75805" w:rsidRPr="00CA3113">
        <w:t xml:space="preserve"> </w:t>
      </w:r>
      <w:r w:rsidRPr="00CA3113">
        <w:t xml:space="preserve">not be acceptable </w:t>
      </w:r>
      <w:r>
        <w:t xml:space="preserve">to </w:t>
      </w:r>
      <w:r w:rsidRPr="00CA3113">
        <w:t xml:space="preserve">allow unprotected data communications between the </w:t>
      </w:r>
      <w:r w:rsidR="00C75805">
        <w:t>remote</w:t>
      </w:r>
      <w:r w:rsidRPr="00CA3113">
        <w:t xml:space="preserve"> workstation</w:t>
      </w:r>
      <w:r w:rsidR="00D70621">
        <w:t>s</w:t>
      </w:r>
      <w:r w:rsidRPr="00CA3113">
        <w:t xml:space="preserve"> and the deployed </w:t>
      </w:r>
      <w:r w:rsidR="00C75805">
        <w:t>Genesis system</w:t>
      </w:r>
      <w:r w:rsidRPr="00CA3113">
        <w:t xml:space="preserve">.  </w:t>
      </w:r>
      <w:r w:rsidR="006662DC">
        <w:t>SCOPE</w:t>
      </w:r>
      <w:r w:rsidRPr="00CA3113">
        <w:t xml:space="preserve"> Genesis relies on IPSec as a primary means to encrypt </w:t>
      </w:r>
      <w:r>
        <w:t xml:space="preserve">data </w:t>
      </w:r>
      <w:r w:rsidRPr="00CA3113">
        <w:t>between the work</w:t>
      </w:r>
      <w:r w:rsidR="0002556E">
        <w:t xml:space="preserve">station and the </w:t>
      </w:r>
      <w:r w:rsidR="00C75805">
        <w:t>Genesis</w:t>
      </w:r>
      <w:r w:rsidR="0002556E">
        <w:t xml:space="preserve"> </w:t>
      </w:r>
      <w:commentRangeStart w:id="37"/>
      <w:r w:rsidR="0002556E">
        <w:t>laptop</w:t>
      </w:r>
      <w:commentRangeEnd w:id="37"/>
      <w:r w:rsidR="00C75805">
        <w:rPr>
          <w:rStyle w:val="CommentReference"/>
          <w:rFonts w:eastAsia="Times New Roman"/>
        </w:rPr>
        <w:commentReference w:id="37"/>
      </w:r>
      <w:r w:rsidRPr="00CA3113">
        <w:t xml:space="preserve">. </w:t>
      </w:r>
      <w:commentRangeStart w:id="38"/>
      <w:r w:rsidR="00D70621">
        <w:t>When utilized to conduct assessments at Air Force installations</w:t>
      </w:r>
      <w:r w:rsidRPr="00CA3113">
        <w:t>;</w:t>
      </w:r>
      <w:commentRangeEnd w:id="38"/>
      <w:r w:rsidR="00031930">
        <w:rPr>
          <w:rStyle w:val="CommentReference"/>
          <w:rFonts w:eastAsia="Times New Roman"/>
        </w:rPr>
        <w:commentReference w:id="38"/>
      </w:r>
      <w:r w:rsidRPr="00CA3113">
        <w:t xml:space="preserve"> it utilize</w:t>
      </w:r>
      <w:r w:rsidR="00D70621">
        <w:t>s</w:t>
      </w:r>
      <w:r w:rsidRPr="00CA3113">
        <w:t xml:space="preserve"> the Air Force </w:t>
      </w:r>
      <w:r w:rsidR="00D85117">
        <w:t>Virtual Private Network (</w:t>
      </w:r>
      <w:r w:rsidRPr="00CA3113">
        <w:t>VPN</w:t>
      </w:r>
      <w:r w:rsidR="00D85117">
        <w:t>)</w:t>
      </w:r>
      <w:r w:rsidRPr="00CA3113">
        <w:t xml:space="preserve"> as a secondary means of data encryption</w:t>
      </w:r>
      <w:r>
        <w:t xml:space="preserve">. </w:t>
      </w:r>
      <w:r w:rsidRPr="00CA3113">
        <w:t xml:space="preserve"> </w:t>
      </w:r>
    </w:p>
    <w:p w14:paraId="0DD6DBBE" w14:textId="77777777" w:rsidR="00D85117" w:rsidRDefault="00D85117" w:rsidP="00211C66">
      <w:pPr>
        <w:ind w:left="288"/>
      </w:pPr>
    </w:p>
    <w:p w14:paraId="06B8B343" w14:textId="77777777" w:rsidR="00D85117" w:rsidRDefault="00D85117" w:rsidP="00211C66">
      <w:pPr>
        <w:ind w:left="288"/>
      </w:pPr>
    </w:p>
    <w:p w14:paraId="76C1BD65" w14:textId="77777777" w:rsidR="00D85117" w:rsidRDefault="00D85117" w:rsidP="00211C66">
      <w:pPr>
        <w:ind w:left="288"/>
      </w:pPr>
    </w:p>
    <w:p w14:paraId="018BC468" w14:textId="77777777" w:rsidR="00D85117" w:rsidRDefault="00D85117" w:rsidP="00211C66">
      <w:pPr>
        <w:ind w:left="288"/>
      </w:pPr>
    </w:p>
    <w:p w14:paraId="281B4125" w14:textId="6FED494C" w:rsidR="00AB5D44" w:rsidRDefault="00B52CAF" w:rsidP="00211C66">
      <w:pPr>
        <w:pStyle w:val="Style2"/>
      </w:pPr>
      <w:bookmarkStart w:id="39" w:name="_Toc401223295"/>
      <w:bookmarkStart w:id="40" w:name="_Toc402172074"/>
      <w:r>
        <w:lastRenderedPageBreak/>
        <w:t>Terminal Licensing</w:t>
      </w:r>
      <w:bookmarkEnd w:id="39"/>
      <w:bookmarkEnd w:id="40"/>
    </w:p>
    <w:p w14:paraId="389EFE3C" w14:textId="1681967F" w:rsidR="00AB5D44" w:rsidRDefault="00AB5D44" w:rsidP="00211C66">
      <w:pPr>
        <w:ind w:left="288"/>
      </w:pPr>
      <w:r>
        <w:t xml:space="preserve">The deployed </w:t>
      </w:r>
      <w:r w:rsidR="00D14BC0">
        <w:t xml:space="preserve">Genesis </w:t>
      </w:r>
      <w:r>
        <w:t>laptop will have Terminal Services installed and host</w:t>
      </w:r>
      <w:r w:rsidR="00D14BC0">
        <w:t>s</w:t>
      </w:r>
      <w:r>
        <w:t xml:space="preserve"> the connections from the </w:t>
      </w:r>
      <w:r w:rsidR="00D14BC0">
        <w:t>remote</w:t>
      </w:r>
      <w:r>
        <w:t xml:space="preserve"> workstations.  The </w:t>
      </w:r>
      <w:r w:rsidR="00D70621">
        <w:t>home station</w:t>
      </w:r>
      <w:r>
        <w:t xml:space="preserve"> based Terminal Server Licensing Server will issue the Client Access Licenses (CALs) that are required for these connections.  </w:t>
      </w:r>
    </w:p>
    <w:p w14:paraId="5FE34150" w14:textId="35E22E5F" w:rsidR="00B755AC" w:rsidRDefault="00B755AC" w:rsidP="00211C66">
      <w:pPr>
        <w:pStyle w:val="Style1"/>
      </w:pPr>
      <w:bookmarkStart w:id="41" w:name="_Toc401223296"/>
      <w:bookmarkStart w:id="42" w:name="_Toc402172075"/>
      <w:r>
        <w:t>SOFTWARE DEVELOPMENT AND MAINTENANCE ENVIRONMENT</w:t>
      </w:r>
      <w:bookmarkEnd w:id="41"/>
      <w:bookmarkEnd w:id="42"/>
    </w:p>
    <w:p w14:paraId="4FF441BA" w14:textId="6F095543" w:rsidR="00B755AC" w:rsidRPr="00186E7F" w:rsidRDefault="00B755AC" w:rsidP="00B755AC">
      <w:pPr>
        <w:spacing w:after="120"/>
      </w:pPr>
      <w:r w:rsidRPr="00186E7F">
        <w:t xml:space="preserve">While a few scripts </w:t>
      </w:r>
      <w:r w:rsidR="00D14BC0">
        <w:t xml:space="preserve">and applications </w:t>
      </w:r>
      <w:r w:rsidR="00FD0B1A">
        <w:t xml:space="preserve">were developed </w:t>
      </w:r>
      <w:r w:rsidRPr="00186E7F">
        <w:t xml:space="preserve">in-house, the majority of the </w:t>
      </w:r>
      <w:r w:rsidR="00FD0B1A">
        <w:t xml:space="preserve">Scope Genesis </w:t>
      </w:r>
      <w:r w:rsidR="00943427">
        <w:t>applications</w:t>
      </w:r>
      <w:r w:rsidR="00FD0B1A">
        <w:t xml:space="preserve"> and tools </w:t>
      </w:r>
      <w:r w:rsidR="00D14BC0">
        <w:t>consist</w:t>
      </w:r>
      <w:r w:rsidRPr="00186E7F">
        <w:t xml:space="preserve"> of commercial products.  Accordingly, the documentation</w:t>
      </w:r>
      <w:r w:rsidR="00D14BC0">
        <w:t xml:space="preserve"> for the commercial products</w:t>
      </w:r>
      <w:r w:rsidRPr="00186E7F">
        <w:t xml:space="preserve"> is provided when the software is purchased.  </w:t>
      </w:r>
      <w:commentRangeStart w:id="43"/>
      <w:r w:rsidR="00FD0B1A">
        <w:t>There is a limited</w:t>
      </w:r>
      <w:r>
        <w:t xml:space="preserve"> </w:t>
      </w:r>
      <w:r w:rsidRPr="00186E7F">
        <w:t>software development effort with milestones and cost accounting</w:t>
      </w:r>
      <w:r>
        <w:t xml:space="preserve"> for life cycle replacement of hardware and software upgrades. </w:t>
      </w:r>
      <w:commentRangeEnd w:id="43"/>
      <w:r w:rsidR="00031930">
        <w:rPr>
          <w:rStyle w:val="CommentReference"/>
          <w:rFonts w:eastAsia="Times New Roman"/>
        </w:rPr>
        <w:commentReference w:id="43"/>
      </w:r>
    </w:p>
    <w:p w14:paraId="1EE822E5" w14:textId="72C7784D" w:rsidR="00B755AC" w:rsidRPr="00186E7F" w:rsidRDefault="00FD0B1A" w:rsidP="00B755AC">
      <w:commentRangeStart w:id="44"/>
      <w:r>
        <w:t>The CPT Maintenance function</w:t>
      </w:r>
      <w:commentRangeStart w:id="45"/>
      <w:r w:rsidR="00B755AC" w:rsidRPr="00186E7F">
        <w:t xml:space="preserve"> </w:t>
      </w:r>
      <w:commentRangeEnd w:id="44"/>
      <w:r w:rsidR="00031930">
        <w:rPr>
          <w:rStyle w:val="CommentReference"/>
          <w:rFonts w:eastAsia="Times New Roman"/>
        </w:rPr>
        <w:commentReference w:id="44"/>
      </w:r>
      <w:r w:rsidR="00B755AC" w:rsidRPr="00186E7F">
        <w:t xml:space="preserve">is responsible for configuration </w:t>
      </w:r>
      <w:proofErr w:type="gramStart"/>
      <w:r w:rsidR="00B755AC" w:rsidRPr="00186E7F">
        <w:t xml:space="preserve">management </w:t>
      </w:r>
      <w:r w:rsidR="00D14BC0">
        <w:t xml:space="preserve"> and</w:t>
      </w:r>
      <w:proofErr w:type="gramEnd"/>
      <w:r w:rsidR="00B755AC" w:rsidRPr="00186E7F">
        <w:t xml:space="preserve"> track</w:t>
      </w:r>
      <w:r w:rsidR="00D14BC0">
        <w:t>ing</w:t>
      </w:r>
      <w:r w:rsidR="00B755AC" w:rsidRPr="00186E7F">
        <w:t xml:space="preserve"> future enhancements to the system.  </w:t>
      </w:r>
      <w:commentRangeStart w:id="46"/>
      <w:r w:rsidR="00B755AC" w:rsidRPr="00186E7F">
        <w:t xml:space="preserve">The version that is evaluated for this certification is </w:t>
      </w:r>
      <w:r w:rsidR="006662DC">
        <w:t>SCOPE</w:t>
      </w:r>
      <w:r w:rsidR="00B755AC" w:rsidRPr="00186E7F">
        <w:t xml:space="preserve"> Genesis, version </w:t>
      </w:r>
      <w:r w:rsidR="00B755AC" w:rsidRPr="00186E7F">
        <w:rPr>
          <w:rFonts w:hint="eastAsia"/>
        </w:rPr>
        <w:t>2.0</w:t>
      </w:r>
      <w:r w:rsidR="00B755AC" w:rsidRPr="00186E7F">
        <w:t xml:space="preserve">.  This is an upgrade from version 1.0, which was certified and accredited in 2002.  </w:t>
      </w:r>
      <w:commentRangeEnd w:id="46"/>
      <w:r w:rsidR="00D14BC0">
        <w:rPr>
          <w:rStyle w:val="CommentReference"/>
          <w:rFonts w:eastAsia="Times New Roman"/>
        </w:rPr>
        <w:commentReference w:id="46"/>
      </w:r>
      <w:r w:rsidR="00B755AC" w:rsidRPr="00186E7F">
        <w:t xml:space="preserve">Any modifications to the system will need to be approved by the </w:t>
      </w:r>
      <w:r w:rsidR="00817DFD">
        <w:t>CPT Maintenance</w:t>
      </w:r>
      <w:r w:rsidR="00B755AC" w:rsidRPr="00186E7F">
        <w:t xml:space="preserve"> management chain, acting as an informal </w:t>
      </w:r>
      <w:r w:rsidR="000073E7">
        <w:t>CCB</w:t>
      </w:r>
      <w:r w:rsidR="00B755AC">
        <w:t>.</w:t>
      </w:r>
      <w:r w:rsidR="00B755AC" w:rsidRPr="00186E7F">
        <w:t xml:space="preserve">  If it is determined that the changes represent a major modification to the system</w:t>
      </w:r>
      <w:r w:rsidR="00B755AC">
        <w:t xml:space="preserve"> by the Certifying Authority (CA)</w:t>
      </w:r>
      <w:r w:rsidR="00B755AC" w:rsidRPr="00186E7F">
        <w:t xml:space="preserve">, the documents will be resubmitted to the </w:t>
      </w:r>
      <w:r w:rsidR="002A6A0E">
        <w:t xml:space="preserve">Designated Approving Authority (DAA) </w:t>
      </w:r>
      <w:r w:rsidR="00B755AC" w:rsidRPr="00186E7F">
        <w:t xml:space="preserve">and </w:t>
      </w:r>
      <w:r w:rsidR="00D80D9F">
        <w:t>Headquarters (</w:t>
      </w:r>
      <w:r w:rsidR="00B755AC" w:rsidRPr="00186E7F">
        <w:t>HQ</w:t>
      </w:r>
      <w:r w:rsidR="00D80D9F">
        <w:t>) Air Force Communications Agency</w:t>
      </w:r>
      <w:r w:rsidR="00B755AC" w:rsidRPr="00186E7F">
        <w:t xml:space="preserve"> </w:t>
      </w:r>
      <w:r w:rsidR="00D80D9F">
        <w:t>(</w:t>
      </w:r>
      <w:commentRangeStart w:id="47"/>
      <w:r w:rsidR="00B755AC" w:rsidRPr="00186E7F">
        <w:t>AFCA</w:t>
      </w:r>
      <w:commentRangeEnd w:id="47"/>
      <w:r w:rsidR="00D80D9F">
        <w:t>)</w:t>
      </w:r>
      <w:r w:rsidR="00D14BC0">
        <w:rPr>
          <w:rStyle w:val="CommentReference"/>
          <w:rFonts w:eastAsia="Times New Roman"/>
        </w:rPr>
        <w:commentReference w:id="47"/>
      </w:r>
      <w:r w:rsidR="00B755AC" w:rsidRPr="00186E7F">
        <w:t xml:space="preserve"> to update the system’s </w:t>
      </w:r>
      <w:r w:rsidR="008167E0">
        <w:t>Net</w:t>
      </w:r>
      <w:r w:rsidR="00A717DE">
        <w:t>-</w:t>
      </w:r>
      <w:r w:rsidR="008167E0">
        <w:t>worthiness</w:t>
      </w:r>
      <w:r w:rsidR="00B755AC">
        <w:t xml:space="preserve"> </w:t>
      </w:r>
      <w:r w:rsidR="00B755AC" w:rsidRPr="00186E7F">
        <w:t>certification.</w:t>
      </w:r>
      <w:commentRangeEnd w:id="45"/>
      <w:r w:rsidR="008167E0">
        <w:rPr>
          <w:rStyle w:val="CommentReference"/>
          <w:rFonts w:eastAsia="Times New Roman"/>
        </w:rPr>
        <w:commentReference w:id="45"/>
      </w:r>
    </w:p>
    <w:p w14:paraId="1D9BD4B7" w14:textId="7A00776B" w:rsidR="00AB5D44" w:rsidRDefault="00B755AC" w:rsidP="00211C66">
      <w:pPr>
        <w:pStyle w:val="Style1"/>
      </w:pPr>
      <w:bookmarkStart w:id="48" w:name="_Toc401223297"/>
      <w:bookmarkStart w:id="49" w:name="_Toc402172076"/>
      <w:commentRangeStart w:id="50"/>
      <w:r>
        <w:t>SYSTEM CRITICALITY</w:t>
      </w:r>
      <w:bookmarkEnd w:id="48"/>
      <w:commentRangeEnd w:id="50"/>
      <w:r w:rsidR="009A476A">
        <w:rPr>
          <w:rStyle w:val="CommentReference"/>
          <w:rFonts w:eastAsia="Times New Roman"/>
          <w:b w:val="0"/>
          <w:bCs w:val="0"/>
        </w:rPr>
        <w:commentReference w:id="50"/>
      </w:r>
      <w:bookmarkEnd w:id="49"/>
    </w:p>
    <w:p w14:paraId="34C906B3" w14:textId="12ADDDDD" w:rsidR="00516040" w:rsidRDefault="006662DC" w:rsidP="00211C66">
      <w:pPr>
        <w:rPr>
          <w:lang w:eastAsia="ko-KR"/>
        </w:rPr>
      </w:pPr>
      <w:r>
        <w:t>SCOPE</w:t>
      </w:r>
      <w:r w:rsidR="00516040" w:rsidRPr="00CA3113">
        <w:t xml:space="preserve"> Genesis is a “mission-impaired” system.  Genesis is a tool that </w:t>
      </w:r>
      <w:r w:rsidR="003753F5">
        <w:t>qualified network and systems engineers use</w:t>
      </w:r>
      <w:r w:rsidR="00516040" w:rsidRPr="00CA3113">
        <w:t xml:space="preserve"> to </w:t>
      </w:r>
      <w:r w:rsidR="00D14BC0">
        <w:t xml:space="preserve">assess </w:t>
      </w:r>
      <w:r w:rsidR="00516040" w:rsidRPr="00CA3113">
        <w:t>Air Force</w:t>
      </w:r>
      <w:r w:rsidR="003753F5">
        <w:t xml:space="preserve"> network</w:t>
      </w:r>
      <w:r w:rsidR="00D14BC0">
        <w:t>s</w:t>
      </w:r>
      <w:r w:rsidR="00516040" w:rsidRPr="00CA3113">
        <w:t>.</w:t>
      </w:r>
      <w:r w:rsidR="00516040" w:rsidRPr="00CA3113">
        <w:rPr>
          <w:lang w:eastAsia="ko-KR"/>
        </w:rPr>
        <w:t xml:space="preserve">  </w:t>
      </w:r>
      <w:r w:rsidR="00516040" w:rsidRPr="00CA3113">
        <w:t xml:space="preserve">It provides the means to </w:t>
      </w:r>
      <w:r w:rsidR="00516040">
        <w:t>reduce</w:t>
      </w:r>
      <w:r w:rsidR="00516040" w:rsidRPr="00CA3113">
        <w:t xml:space="preserve"> cost</w:t>
      </w:r>
      <w:r w:rsidR="00D14BC0">
        <w:t>s</w:t>
      </w:r>
      <w:r w:rsidR="00516040" w:rsidRPr="00CA3113">
        <w:t xml:space="preserve"> while not degrading the </w:t>
      </w:r>
      <w:r w:rsidR="003753F5">
        <w:t xml:space="preserve">assessment and analysis </w:t>
      </w:r>
      <w:r w:rsidR="00516040" w:rsidRPr="00CA3113">
        <w:t>service</w:t>
      </w:r>
      <w:r w:rsidR="003753F5">
        <w:t>s provided</w:t>
      </w:r>
      <w:r w:rsidR="00516040" w:rsidRPr="00CA3113">
        <w:t xml:space="preserve">.  </w:t>
      </w:r>
      <w:commentRangeStart w:id="51"/>
      <w:r w:rsidR="00516040" w:rsidRPr="00CA3113">
        <w:t>The Genesis system is essential in meeting all of the deployment needs to accomplish the mission.</w:t>
      </w:r>
      <w:commentRangeEnd w:id="51"/>
      <w:r w:rsidR="00B73D30">
        <w:rPr>
          <w:rStyle w:val="CommentReference"/>
          <w:rFonts w:eastAsia="Times New Roman"/>
        </w:rPr>
        <w:commentReference w:id="51"/>
      </w:r>
      <w:r w:rsidR="00516040" w:rsidRPr="00CA3113">
        <w:t xml:space="preserve">  </w:t>
      </w:r>
      <w:r w:rsidR="00516040" w:rsidRPr="00CA3113">
        <w:rPr>
          <w:rFonts w:hint="eastAsia"/>
          <w:lang w:eastAsia="ko-KR"/>
        </w:rPr>
        <w:t>Significant portion</w:t>
      </w:r>
      <w:r w:rsidR="003753F5">
        <w:rPr>
          <w:lang w:eastAsia="ko-KR"/>
        </w:rPr>
        <w:t>s</w:t>
      </w:r>
      <w:r w:rsidR="00516040" w:rsidRPr="00CA3113">
        <w:rPr>
          <w:rFonts w:hint="eastAsia"/>
          <w:lang w:eastAsia="ko-KR"/>
        </w:rPr>
        <w:t xml:space="preserve"> of </w:t>
      </w:r>
      <w:r w:rsidR="00516040" w:rsidRPr="00CA3113">
        <w:rPr>
          <w:lang w:eastAsia="ko-KR"/>
        </w:rPr>
        <w:t>network discovery and analysis</w:t>
      </w:r>
      <w:r w:rsidR="00516040" w:rsidRPr="00CA3113">
        <w:rPr>
          <w:rFonts w:hint="eastAsia"/>
          <w:lang w:eastAsia="ko-KR"/>
        </w:rPr>
        <w:t xml:space="preserve"> is accomplished through the </w:t>
      </w:r>
      <w:r w:rsidR="00516040" w:rsidRPr="00CA3113">
        <w:rPr>
          <w:lang w:eastAsia="ko-KR"/>
        </w:rPr>
        <w:t>remote G</w:t>
      </w:r>
      <w:r w:rsidR="00516040" w:rsidRPr="00CA3113">
        <w:rPr>
          <w:rFonts w:hint="eastAsia"/>
          <w:lang w:eastAsia="ko-KR"/>
        </w:rPr>
        <w:t xml:space="preserve">enesis </w:t>
      </w:r>
      <w:r w:rsidR="00516040" w:rsidRPr="00CA3113">
        <w:rPr>
          <w:lang w:eastAsia="ko-KR"/>
        </w:rPr>
        <w:t>laptop(s)</w:t>
      </w:r>
      <w:r w:rsidR="00516040" w:rsidRPr="00CA3113">
        <w:rPr>
          <w:rFonts w:hint="eastAsia"/>
          <w:lang w:eastAsia="ko-KR"/>
        </w:rPr>
        <w:t>.</w:t>
      </w:r>
      <w:r w:rsidR="00516040" w:rsidRPr="00CA3113">
        <w:rPr>
          <w:lang w:eastAsia="ko-KR"/>
        </w:rPr>
        <w:t xml:space="preserve"> </w:t>
      </w:r>
      <w:r>
        <w:rPr>
          <w:lang w:eastAsia="ko-KR"/>
        </w:rPr>
        <w:t>SCOPE</w:t>
      </w:r>
      <w:r w:rsidR="00516040" w:rsidRPr="00CA3113">
        <w:rPr>
          <w:lang w:eastAsia="ko-KR"/>
        </w:rPr>
        <w:t xml:space="preserve"> Genesis </w:t>
      </w:r>
      <w:r w:rsidR="00516040" w:rsidRPr="00CA3113">
        <w:rPr>
          <w:rFonts w:hint="eastAsia"/>
          <w:lang w:eastAsia="ko-KR"/>
        </w:rPr>
        <w:t xml:space="preserve">improves the effectiveness of </w:t>
      </w:r>
      <w:r w:rsidR="003753F5">
        <w:t xml:space="preserve">on-site </w:t>
      </w:r>
      <w:r w:rsidR="00516040" w:rsidRPr="00CA3113">
        <w:rPr>
          <w:rFonts w:hint="eastAsia"/>
          <w:lang w:eastAsia="ko-KR"/>
        </w:rPr>
        <w:t>team visits</w:t>
      </w:r>
      <w:r w:rsidR="00516040" w:rsidRPr="00CA3113">
        <w:rPr>
          <w:lang w:eastAsia="ko-KR"/>
        </w:rPr>
        <w:t xml:space="preserve"> allowing for </w:t>
      </w:r>
      <w:r w:rsidR="00211C66" w:rsidRPr="00CA3113">
        <w:rPr>
          <w:lang w:eastAsia="ko-KR"/>
        </w:rPr>
        <w:t>analysis</w:t>
      </w:r>
      <w:r w:rsidR="00516040" w:rsidRPr="00CA3113">
        <w:rPr>
          <w:lang w:eastAsia="ko-KR"/>
        </w:rPr>
        <w:t xml:space="preserve"> of remote network data prior to MAJCOM/Base visits</w:t>
      </w:r>
      <w:r w:rsidR="00516040" w:rsidRPr="00CA3113">
        <w:rPr>
          <w:rFonts w:hint="eastAsia"/>
          <w:lang w:eastAsia="ko-KR"/>
        </w:rPr>
        <w:t>.</w:t>
      </w:r>
      <w:r w:rsidR="00516040" w:rsidRPr="00CA3113">
        <w:rPr>
          <w:lang w:eastAsia="ko-KR"/>
        </w:rPr>
        <w:t xml:space="preserve">  The loss of these functions would have a </w:t>
      </w:r>
      <w:r w:rsidR="003753F5">
        <w:rPr>
          <w:lang w:eastAsia="ko-KR"/>
        </w:rPr>
        <w:t xml:space="preserve">direct </w:t>
      </w:r>
      <w:r w:rsidR="00516040">
        <w:rPr>
          <w:lang w:eastAsia="ko-KR"/>
        </w:rPr>
        <w:t>mission impact</w:t>
      </w:r>
      <w:r w:rsidR="003753F5">
        <w:rPr>
          <w:lang w:eastAsia="ko-KR"/>
        </w:rPr>
        <w:t xml:space="preserve"> by degrading the ability to remotely capture and analyze network data.</w:t>
      </w:r>
    </w:p>
    <w:p w14:paraId="77A2E924" w14:textId="75A2E896" w:rsidR="00516040" w:rsidRDefault="00516040" w:rsidP="00211C66">
      <w:pPr>
        <w:pStyle w:val="Style2"/>
        <w:rPr>
          <w:lang w:eastAsia="ko-KR"/>
        </w:rPr>
      </w:pPr>
      <w:bookmarkStart w:id="52" w:name="_Toc401223298"/>
      <w:bookmarkStart w:id="53" w:name="_Toc402172077"/>
      <w:r>
        <w:rPr>
          <w:lang w:eastAsia="ko-KR"/>
        </w:rPr>
        <w:t>Loss of Availability</w:t>
      </w:r>
      <w:bookmarkEnd w:id="52"/>
      <w:bookmarkEnd w:id="53"/>
    </w:p>
    <w:p w14:paraId="09B345AA" w14:textId="064A57DA" w:rsidR="00516040" w:rsidRPr="00CA3113" w:rsidRDefault="006662DC" w:rsidP="00211C66">
      <w:pPr>
        <w:ind w:left="288"/>
      </w:pPr>
      <w:r>
        <w:t>SCOPE</w:t>
      </w:r>
      <w:r w:rsidR="00516040" w:rsidRPr="00CA3113">
        <w:rPr>
          <w:rFonts w:hint="eastAsia"/>
          <w:lang w:eastAsia="ko-KR"/>
        </w:rPr>
        <w:t xml:space="preserve"> Genesis</w:t>
      </w:r>
      <w:r w:rsidR="00516040" w:rsidRPr="00CA3113">
        <w:t xml:space="preserve"> is designed to provide </w:t>
      </w:r>
      <w:r w:rsidR="00A83008">
        <w:rPr>
          <w:lang w:eastAsia="ko-KR"/>
        </w:rPr>
        <w:t>qualified network and systems engineers</w:t>
      </w:r>
      <w:r w:rsidR="00516040" w:rsidRPr="00CA3113">
        <w:t xml:space="preserve"> increased capability and make their </w:t>
      </w:r>
      <w:r w:rsidR="009A476A">
        <w:t xml:space="preserve">on-site </w:t>
      </w:r>
      <w:r w:rsidR="00516040" w:rsidRPr="00CA3113">
        <w:t>visits shorter</w:t>
      </w:r>
      <w:r w:rsidR="009A476A">
        <w:t>, less costly</w:t>
      </w:r>
      <w:r w:rsidR="00516040" w:rsidRPr="00CA3113">
        <w:t xml:space="preserve"> and more efficient.  If </w:t>
      </w:r>
      <w:r>
        <w:t>SCOPE</w:t>
      </w:r>
      <w:r w:rsidR="00516040" w:rsidRPr="00CA3113">
        <w:t xml:space="preserve"> Genesis is unavailable, </w:t>
      </w:r>
      <w:r w:rsidR="00A83008">
        <w:t>engineers will be forced to</w:t>
      </w:r>
      <w:r w:rsidR="00516040" w:rsidRPr="00CA3113">
        <w:t xml:space="preserve"> fall back on </w:t>
      </w:r>
      <w:r w:rsidR="00211C66" w:rsidRPr="00CA3113">
        <w:rPr>
          <w:lang w:eastAsia="ko-KR"/>
        </w:rPr>
        <w:t>contingency</w:t>
      </w:r>
      <w:r w:rsidR="00516040" w:rsidRPr="00CA3113">
        <w:t xml:space="preserve"> operating procedures, which would require </w:t>
      </w:r>
      <w:r w:rsidR="009A476A">
        <w:t>lengthier, more costly on-site visits</w:t>
      </w:r>
      <w:r w:rsidR="00516040" w:rsidRPr="00CA3113">
        <w:t xml:space="preserve"> to complete </w:t>
      </w:r>
      <w:r w:rsidR="00A83008">
        <w:t>assessment</w:t>
      </w:r>
      <w:r w:rsidR="009A476A">
        <w:t>s</w:t>
      </w:r>
      <w:r w:rsidR="00516040" w:rsidRPr="00CA3113">
        <w:t xml:space="preserve">.   </w:t>
      </w:r>
    </w:p>
    <w:p w14:paraId="5444FCCB" w14:textId="72C1D627" w:rsidR="00516040" w:rsidRDefault="00516040" w:rsidP="00211C66">
      <w:pPr>
        <w:pStyle w:val="Style2"/>
        <w:rPr>
          <w:lang w:eastAsia="ko-KR"/>
        </w:rPr>
      </w:pPr>
      <w:bookmarkStart w:id="54" w:name="_Toc401223299"/>
      <w:bookmarkStart w:id="55" w:name="_Toc402172078"/>
      <w:r>
        <w:rPr>
          <w:lang w:eastAsia="ko-KR"/>
        </w:rPr>
        <w:t>Loss of Integrity</w:t>
      </w:r>
      <w:bookmarkEnd w:id="54"/>
      <w:bookmarkEnd w:id="55"/>
    </w:p>
    <w:p w14:paraId="6CFBA97C" w14:textId="7DC5B3E0" w:rsidR="00516040" w:rsidRDefault="00E2130A" w:rsidP="00211C66">
      <w:pPr>
        <w:ind w:left="288"/>
      </w:pPr>
      <w:r>
        <w:t xml:space="preserve">Loss </w:t>
      </w:r>
      <w:r w:rsidR="00A83008">
        <w:t>of</w:t>
      </w:r>
      <w:r>
        <w:t xml:space="preserve"> system integrity </w:t>
      </w:r>
      <w:r w:rsidR="009A476A">
        <w:t>is</w:t>
      </w:r>
      <w:r>
        <w:t xml:space="preserve"> a concern </w:t>
      </w:r>
      <w:r w:rsidR="009A476A">
        <w:t xml:space="preserve">due to the amount of access </w:t>
      </w:r>
      <w:r>
        <w:t xml:space="preserve">Genesis </w:t>
      </w:r>
      <w:r w:rsidR="009A476A">
        <w:t xml:space="preserve">is capable of providing to </w:t>
      </w:r>
      <w:r>
        <w:t xml:space="preserve">base network devices.  The threat to base network operations would be high if Genesis was found to have its integrity compromised, so the Genesis system relies on the network security of the base and strictly administered policies on the Genesis </w:t>
      </w:r>
      <w:r w:rsidR="009A476A">
        <w:t xml:space="preserve">system </w:t>
      </w:r>
      <w:r>
        <w:t>itself.</w:t>
      </w:r>
    </w:p>
    <w:p w14:paraId="05C1B177" w14:textId="1B7D7455" w:rsidR="00516040" w:rsidRDefault="00516040" w:rsidP="00211C66">
      <w:pPr>
        <w:pStyle w:val="Style2"/>
        <w:rPr>
          <w:lang w:eastAsia="ko-KR"/>
        </w:rPr>
      </w:pPr>
      <w:bookmarkStart w:id="56" w:name="_Toc401223300"/>
      <w:bookmarkStart w:id="57" w:name="_Toc402172079"/>
      <w:r>
        <w:rPr>
          <w:lang w:eastAsia="ko-KR"/>
        </w:rPr>
        <w:t>Loss of Confidentiality</w:t>
      </w:r>
      <w:bookmarkEnd w:id="56"/>
      <w:bookmarkEnd w:id="57"/>
    </w:p>
    <w:p w14:paraId="49435B2A" w14:textId="06135C8B" w:rsidR="00516040" w:rsidRDefault="00E2130A" w:rsidP="00211C66">
      <w:pPr>
        <w:ind w:left="288"/>
      </w:pPr>
      <w:r>
        <w:lastRenderedPageBreak/>
        <w:t>Genesis collects sensitive information on the status and configuration of base</w:t>
      </w:r>
      <w:r w:rsidR="009A476A">
        <w:t>s</w:t>
      </w:r>
      <w:r>
        <w:t xml:space="preserve"> network</w:t>
      </w:r>
      <w:r w:rsidR="009A476A">
        <w:t>s</w:t>
      </w:r>
      <w:r>
        <w:t>.  This information could be helpful to a</w:t>
      </w:r>
      <w:r w:rsidR="009A476A">
        <w:t xml:space="preserve">n adversary, </w:t>
      </w:r>
      <w:r>
        <w:t xml:space="preserve">person or group seeking to disrupt base network operations.  </w:t>
      </w:r>
    </w:p>
    <w:p w14:paraId="114191A7" w14:textId="7E74A6AE" w:rsidR="00516040" w:rsidRDefault="00516040" w:rsidP="00211C66">
      <w:pPr>
        <w:pStyle w:val="Style2"/>
        <w:rPr>
          <w:lang w:eastAsia="ko-KR"/>
        </w:rPr>
      </w:pPr>
      <w:bookmarkStart w:id="58" w:name="_Toc401223301"/>
      <w:bookmarkStart w:id="59" w:name="_Toc402172080"/>
      <w:r>
        <w:rPr>
          <w:lang w:eastAsia="ko-KR"/>
        </w:rPr>
        <w:t>Loss of Accountability</w:t>
      </w:r>
      <w:bookmarkEnd w:id="58"/>
      <w:bookmarkEnd w:id="59"/>
    </w:p>
    <w:p w14:paraId="3E967D1D" w14:textId="1C77BE0C" w:rsidR="00516040" w:rsidRDefault="00E2130A" w:rsidP="00211C66">
      <w:pPr>
        <w:ind w:left="288"/>
      </w:pPr>
      <w:r>
        <w:t xml:space="preserve">With </w:t>
      </w:r>
      <w:r w:rsidR="009A476A">
        <w:t xml:space="preserve">the level of access </w:t>
      </w:r>
      <w:r>
        <w:t>Genesis</w:t>
      </w:r>
      <w:r w:rsidR="0092236A">
        <w:t xml:space="preserve"> </w:t>
      </w:r>
      <w:r w:rsidR="009A476A">
        <w:t>provide</w:t>
      </w:r>
      <w:r w:rsidR="0092236A">
        <w:t>s</w:t>
      </w:r>
      <w:r>
        <w:t xml:space="preserve"> to network devices, accountability </w:t>
      </w:r>
      <w:r w:rsidR="009A476A">
        <w:t xml:space="preserve">is </w:t>
      </w:r>
      <w:r>
        <w:t>important to the system’s operations.  Again, the threat is to the base network operations and all of its associated dependencies</w:t>
      </w:r>
      <w:r w:rsidR="00A83008">
        <w:t>.</w:t>
      </w:r>
    </w:p>
    <w:p w14:paraId="36E4B15A" w14:textId="7815C983" w:rsidR="00516040" w:rsidRDefault="00B755AC" w:rsidP="00211C66">
      <w:pPr>
        <w:pStyle w:val="Style1"/>
        <w:rPr>
          <w:lang w:eastAsia="ko-KR"/>
        </w:rPr>
      </w:pPr>
      <w:bookmarkStart w:id="60" w:name="_Toc401223302"/>
      <w:bookmarkStart w:id="61" w:name="_Toc402172081"/>
      <w:r>
        <w:rPr>
          <w:lang w:eastAsia="ko-KR"/>
        </w:rPr>
        <w:t>CLASSIFICATION AND SENSITIVITY OF DATA PROCESSED</w:t>
      </w:r>
      <w:bookmarkEnd w:id="60"/>
      <w:bookmarkEnd w:id="61"/>
    </w:p>
    <w:p w14:paraId="576F0418" w14:textId="508C17F5" w:rsidR="00516040" w:rsidRPr="00CA3113" w:rsidRDefault="006662DC" w:rsidP="00211C66">
      <w:pPr>
        <w:spacing w:after="120"/>
      </w:pPr>
      <w:r>
        <w:t>Table 2</w:t>
      </w:r>
      <w:r w:rsidR="00516040" w:rsidRPr="00CA3113">
        <w:t xml:space="preserve"> characterizes the information processed by the </w:t>
      </w:r>
      <w:r>
        <w:t>SCOPE</w:t>
      </w:r>
      <w:r w:rsidR="00516040" w:rsidRPr="00CA3113">
        <w:t xml:space="preserve"> Genesis system.  It is possible that Genesis will process configuration information on network devices critical to military command and control operations or the operation of a major weapon system.</w:t>
      </w:r>
    </w:p>
    <w:tbl>
      <w:tblPr>
        <w:tblW w:w="0" w:type="auto"/>
        <w:jc w:val="center"/>
        <w:tblInd w:w="-27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655"/>
        <w:gridCol w:w="5130"/>
        <w:gridCol w:w="2025"/>
      </w:tblGrid>
      <w:tr w:rsidR="00516040" w:rsidRPr="00211C66" w14:paraId="02DDB402" w14:textId="77777777" w:rsidTr="00F64D62">
        <w:trPr>
          <w:jc w:val="center"/>
        </w:trPr>
        <w:tc>
          <w:tcPr>
            <w:tcW w:w="2655" w:type="dxa"/>
            <w:tcBorders>
              <w:top w:val="single" w:sz="4" w:space="0" w:color="auto"/>
              <w:left w:val="single" w:sz="4" w:space="0" w:color="auto"/>
              <w:bottom w:val="nil"/>
              <w:right w:val="double" w:sz="6" w:space="0" w:color="auto"/>
            </w:tcBorders>
            <w:shd w:val="clear" w:color="auto" w:fill="548DD4" w:themeFill="text2" w:themeFillTint="99"/>
          </w:tcPr>
          <w:p w14:paraId="3FA00020" w14:textId="77777777" w:rsidR="00516040" w:rsidRPr="00211C66" w:rsidRDefault="00516040" w:rsidP="007C7266">
            <w:pPr>
              <w:jc w:val="center"/>
              <w:rPr>
                <w:b/>
                <w:sz w:val="22"/>
              </w:rPr>
            </w:pPr>
            <w:r w:rsidRPr="00211C66">
              <w:rPr>
                <w:b/>
                <w:sz w:val="22"/>
              </w:rPr>
              <w:t>Data Type</w:t>
            </w:r>
          </w:p>
        </w:tc>
        <w:tc>
          <w:tcPr>
            <w:tcW w:w="5130" w:type="dxa"/>
            <w:tcBorders>
              <w:top w:val="single" w:sz="4" w:space="0" w:color="auto"/>
              <w:left w:val="nil"/>
              <w:bottom w:val="nil"/>
              <w:right w:val="single" w:sz="6" w:space="0" w:color="auto"/>
            </w:tcBorders>
            <w:shd w:val="clear" w:color="auto" w:fill="548DD4" w:themeFill="text2" w:themeFillTint="99"/>
          </w:tcPr>
          <w:p w14:paraId="7831B4BF" w14:textId="77777777" w:rsidR="00516040" w:rsidRPr="00211C66" w:rsidRDefault="00516040" w:rsidP="007C7266">
            <w:pPr>
              <w:rPr>
                <w:b/>
                <w:sz w:val="22"/>
              </w:rPr>
            </w:pPr>
            <w:r w:rsidRPr="00211C66">
              <w:rPr>
                <w:b/>
                <w:sz w:val="22"/>
              </w:rPr>
              <w:t>Sensitivity/Definition</w:t>
            </w:r>
          </w:p>
        </w:tc>
        <w:tc>
          <w:tcPr>
            <w:tcW w:w="2025" w:type="dxa"/>
            <w:tcBorders>
              <w:top w:val="single" w:sz="4" w:space="0" w:color="auto"/>
              <w:left w:val="nil"/>
              <w:bottom w:val="nil"/>
              <w:right w:val="single" w:sz="4" w:space="0" w:color="auto"/>
            </w:tcBorders>
            <w:shd w:val="clear" w:color="auto" w:fill="548DD4" w:themeFill="text2" w:themeFillTint="99"/>
          </w:tcPr>
          <w:p w14:paraId="25EFFD86" w14:textId="77777777" w:rsidR="00516040" w:rsidRPr="00211C66" w:rsidRDefault="00516040" w:rsidP="007C7266">
            <w:pPr>
              <w:rPr>
                <w:b/>
                <w:sz w:val="22"/>
              </w:rPr>
            </w:pPr>
            <w:r w:rsidRPr="00211C66">
              <w:rPr>
                <w:b/>
                <w:sz w:val="22"/>
              </w:rPr>
              <w:t>Info Processed and/or Maintained on System</w:t>
            </w:r>
          </w:p>
        </w:tc>
      </w:tr>
      <w:tr w:rsidR="00516040" w:rsidRPr="00211C66" w14:paraId="21EB78AD" w14:textId="77777777" w:rsidTr="00F64D62">
        <w:trPr>
          <w:jc w:val="center"/>
        </w:trPr>
        <w:tc>
          <w:tcPr>
            <w:tcW w:w="2655" w:type="dxa"/>
            <w:tcBorders>
              <w:top w:val="double" w:sz="6" w:space="0" w:color="auto"/>
              <w:left w:val="single" w:sz="4" w:space="0" w:color="auto"/>
              <w:bottom w:val="single" w:sz="6" w:space="0" w:color="auto"/>
              <w:right w:val="nil"/>
            </w:tcBorders>
            <w:shd w:val="pct20" w:color="auto" w:fill="FFFFFF"/>
          </w:tcPr>
          <w:p w14:paraId="0E4F584B" w14:textId="77777777" w:rsidR="00516040" w:rsidRPr="00211C66" w:rsidRDefault="00516040" w:rsidP="007C7266">
            <w:pPr>
              <w:tabs>
                <w:tab w:val="left" w:pos="1872"/>
                <w:tab w:val="left" w:pos="5904"/>
                <w:tab w:val="left" w:pos="8784"/>
              </w:tabs>
              <w:rPr>
                <w:b/>
                <w:sz w:val="22"/>
              </w:rPr>
            </w:pPr>
          </w:p>
        </w:tc>
        <w:tc>
          <w:tcPr>
            <w:tcW w:w="5130" w:type="dxa"/>
            <w:tcBorders>
              <w:top w:val="double" w:sz="6" w:space="0" w:color="auto"/>
              <w:left w:val="nil"/>
              <w:bottom w:val="single" w:sz="6" w:space="0" w:color="auto"/>
              <w:right w:val="nil"/>
            </w:tcBorders>
            <w:shd w:val="pct20" w:color="auto" w:fill="FFFFFF"/>
          </w:tcPr>
          <w:p w14:paraId="14FAE521" w14:textId="77777777" w:rsidR="00516040" w:rsidRPr="00211C66" w:rsidRDefault="00516040" w:rsidP="007C7266">
            <w:pPr>
              <w:tabs>
                <w:tab w:val="left" w:pos="1872"/>
                <w:tab w:val="left" w:pos="5904"/>
                <w:tab w:val="left" w:pos="8784"/>
              </w:tabs>
              <w:rPr>
                <w:sz w:val="22"/>
              </w:rPr>
            </w:pPr>
            <w:r w:rsidRPr="00211C66">
              <w:rPr>
                <w:b/>
                <w:i/>
                <w:sz w:val="22"/>
              </w:rPr>
              <w:t>Classified Information</w:t>
            </w:r>
          </w:p>
        </w:tc>
        <w:tc>
          <w:tcPr>
            <w:tcW w:w="2025" w:type="dxa"/>
            <w:tcBorders>
              <w:top w:val="double" w:sz="6" w:space="0" w:color="auto"/>
              <w:left w:val="nil"/>
              <w:bottom w:val="single" w:sz="6" w:space="0" w:color="auto"/>
              <w:right w:val="single" w:sz="4" w:space="0" w:color="auto"/>
            </w:tcBorders>
            <w:shd w:val="pct20" w:color="auto" w:fill="FFFFFF"/>
          </w:tcPr>
          <w:p w14:paraId="7834F016" w14:textId="77777777" w:rsidR="00516040" w:rsidRPr="00211C66" w:rsidRDefault="00516040" w:rsidP="007C7266">
            <w:pPr>
              <w:tabs>
                <w:tab w:val="left" w:pos="1872"/>
                <w:tab w:val="left" w:pos="5904"/>
                <w:tab w:val="left" w:pos="8784"/>
              </w:tabs>
              <w:rPr>
                <w:sz w:val="22"/>
              </w:rPr>
            </w:pPr>
          </w:p>
        </w:tc>
      </w:tr>
      <w:tr w:rsidR="00516040" w:rsidRPr="00211C66" w14:paraId="2845472D" w14:textId="77777777" w:rsidTr="00F64D62">
        <w:trPr>
          <w:jc w:val="center"/>
        </w:trPr>
        <w:tc>
          <w:tcPr>
            <w:tcW w:w="2655" w:type="dxa"/>
            <w:tcBorders>
              <w:top w:val="nil"/>
              <w:left w:val="single" w:sz="4" w:space="0" w:color="auto"/>
              <w:bottom w:val="nil"/>
              <w:right w:val="double" w:sz="6" w:space="0" w:color="auto"/>
            </w:tcBorders>
          </w:tcPr>
          <w:p w14:paraId="618141EA" w14:textId="77777777" w:rsidR="00516040" w:rsidRPr="00211C66" w:rsidRDefault="00516040" w:rsidP="007C7266">
            <w:pPr>
              <w:tabs>
                <w:tab w:val="left" w:pos="1872"/>
                <w:tab w:val="left" w:pos="5904"/>
                <w:tab w:val="left" w:pos="8784"/>
              </w:tabs>
              <w:rPr>
                <w:b/>
                <w:sz w:val="22"/>
              </w:rPr>
            </w:pPr>
            <w:r w:rsidRPr="00211C66">
              <w:rPr>
                <w:b/>
                <w:sz w:val="22"/>
              </w:rPr>
              <w:t>National Security Information</w:t>
            </w:r>
          </w:p>
        </w:tc>
        <w:tc>
          <w:tcPr>
            <w:tcW w:w="5130" w:type="dxa"/>
            <w:tcBorders>
              <w:top w:val="nil"/>
              <w:left w:val="nil"/>
              <w:bottom w:val="nil"/>
              <w:right w:val="single" w:sz="6" w:space="0" w:color="auto"/>
            </w:tcBorders>
          </w:tcPr>
          <w:p w14:paraId="36CA8945" w14:textId="77777777" w:rsidR="00516040" w:rsidRPr="00211C66" w:rsidRDefault="00516040" w:rsidP="007C7266">
            <w:pPr>
              <w:tabs>
                <w:tab w:val="left" w:pos="1872"/>
                <w:tab w:val="left" w:pos="5904"/>
                <w:tab w:val="left" w:pos="8784"/>
              </w:tabs>
              <w:rPr>
                <w:sz w:val="22"/>
              </w:rPr>
            </w:pPr>
            <w:r w:rsidRPr="00211C66">
              <w:rPr>
                <w:sz w:val="22"/>
              </w:rPr>
              <w:t>Data processed are CONFIDENTIAL, SECRET, TOP SECRET. Process control systems where alteration could result in a catastrophic occurrence</w:t>
            </w:r>
          </w:p>
        </w:tc>
        <w:tc>
          <w:tcPr>
            <w:tcW w:w="2025" w:type="dxa"/>
            <w:tcBorders>
              <w:top w:val="nil"/>
              <w:left w:val="nil"/>
              <w:bottom w:val="nil"/>
              <w:right w:val="single" w:sz="4" w:space="0" w:color="auto"/>
            </w:tcBorders>
          </w:tcPr>
          <w:p w14:paraId="1300FF0D" w14:textId="77777777" w:rsidR="00516040" w:rsidRPr="00211C66" w:rsidRDefault="00516040" w:rsidP="007C7266">
            <w:pPr>
              <w:tabs>
                <w:tab w:val="left" w:pos="1872"/>
                <w:tab w:val="left" w:pos="5904"/>
                <w:tab w:val="left" w:pos="8784"/>
              </w:tabs>
              <w:rPr>
                <w:sz w:val="22"/>
              </w:rPr>
            </w:pPr>
          </w:p>
        </w:tc>
      </w:tr>
      <w:tr w:rsidR="00516040" w:rsidRPr="00211C66" w14:paraId="3641DF5F" w14:textId="77777777" w:rsidTr="00F64D62">
        <w:trPr>
          <w:jc w:val="center"/>
        </w:trPr>
        <w:tc>
          <w:tcPr>
            <w:tcW w:w="2655" w:type="dxa"/>
            <w:tcBorders>
              <w:top w:val="single" w:sz="6" w:space="0" w:color="auto"/>
              <w:left w:val="single" w:sz="4" w:space="0" w:color="auto"/>
              <w:bottom w:val="single" w:sz="4" w:space="0" w:color="auto"/>
              <w:right w:val="nil"/>
            </w:tcBorders>
            <w:shd w:val="pct20" w:color="auto" w:fill="FFFFFF"/>
          </w:tcPr>
          <w:p w14:paraId="04C85EB2" w14:textId="77777777" w:rsidR="00516040" w:rsidRPr="00211C66" w:rsidRDefault="00516040" w:rsidP="007C7266">
            <w:pPr>
              <w:tabs>
                <w:tab w:val="left" w:pos="1872"/>
                <w:tab w:val="left" w:pos="5904"/>
                <w:tab w:val="left" w:pos="8784"/>
              </w:tabs>
              <w:rPr>
                <w:b/>
                <w:sz w:val="22"/>
              </w:rPr>
            </w:pPr>
          </w:p>
        </w:tc>
        <w:tc>
          <w:tcPr>
            <w:tcW w:w="5130" w:type="dxa"/>
            <w:tcBorders>
              <w:top w:val="single" w:sz="6" w:space="0" w:color="auto"/>
              <w:left w:val="nil"/>
              <w:bottom w:val="single" w:sz="4" w:space="0" w:color="auto"/>
              <w:right w:val="nil"/>
            </w:tcBorders>
            <w:shd w:val="pct20" w:color="auto" w:fill="FFFFFF"/>
          </w:tcPr>
          <w:p w14:paraId="15E581DF" w14:textId="77777777" w:rsidR="00516040" w:rsidRPr="00211C66" w:rsidRDefault="00516040" w:rsidP="007C7266">
            <w:pPr>
              <w:tabs>
                <w:tab w:val="left" w:pos="1872"/>
                <w:tab w:val="left" w:pos="5904"/>
                <w:tab w:val="left" w:pos="8784"/>
              </w:tabs>
              <w:rPr>
                <w:b/>
                <w:i/>
                <w:sz w:val="22"/>
              </w:rPr>
            </w:pPr>
            <w:r w:rsidRPr="00211C66">
              <w:rPr>
                <w:b/>
                <w:i/>
                <w:sz w:val="22"/>
              </w:rPr>
              <w:t>Sensitive Information</w:t>
            </w:r>
          </w:p>
        </w:tc>
        <w:tc>
          <w:tcPr>
            <w:tcW w:w="2025" w:type="dxa"/>
            <w:tcBorders>
              <w:top w:val="single" w:sz="6" w:space="0" w:color="auto"/>
              <w:left w:val="nil"/>
              <w:bottom w:val="single" w:sz="4" w:space="0" w:color="auto"/>
              <w:right w:val="single" w:sz="4" w:space="0" w:color="auto"/>
            </w:tcBorders>
            <w:shd w:val="pct20" w:color="auto" w:fill="FFFFFF"/>
          </w:tcPr>
          <w:p w14:paraId="20B40C20" w14:textId="77777777" w:rsidR="00516040" w:rsidRPr="00211C66" w:rsidRDefault="00516040" w:rsidP="007C7266">
            <w:pPr>
              <w:tabs>
                <w:tab w:val="left" w:pos="1872"/>
                <w:tab w:val="left" w:pos="5904"/>
                <w:tab w:val="left" w:pos="8784"/>
              </w:tabs>
              <w:rPr>
                <w:sz w:val="22"/>
              </w:rPr>
            </w:pPr>
          </w:p>
        </w:tc>
      </w:tr>
      <w:tr w:rsidR="00516040" w:rsidRPr="00211C66" w14:paraId="454F98F5" w14:textId="77777777" w:rsidTr="00F64D62">
        <w:trPr>
          <w:jc w:val="center"/>
        </w:trPr>
        <w:tc>
          <w:tcPr>
            <w:tcW w:w="2655" w:type="dxa"/>
            <w:tcBorders>
              <w:top w:val="single" w:sz="4" w:space="0" w:color="auto"/>
              <w:left w:val="single" w:sz="6" w:space="0" w:color="auto"/>
              <w:bottom w:val="single" w:sz="6" w:space="0" w:color="auto"/>
              <w:right w:val="single" w:sz="6" w:space="0" w:color="auto"/>
            </w:tcBorders>
          </w:tcPr>
          <w:p w14:paraId="18231EC0" w14:textId="77777777" w:rsidR="00516040" w:rsidRPr="00211C66" w:rsidRDefault="00516040" w:rsidP="007C7266">
            <w:pPr>
              <w:tabs>
                <w:tab w:val="left" w:pos="1872"/>
                <w:tab w:val="left" w:pos="5904"/>
                <w:tab w:val="left" w:pos="8784"/>
              </w:tabs>
              <w:rPr>
                <w:b/>
                <w:sz w:val="22"/>
              </w:rPr>
            </w:pPr>
            <w:r w:rsidRPr="00211C66">
              <w:rPr>
                <w:b/>
                <w:sz w:val="22"/>
              </w:rPr>
              <w:t>Financial Sensitive</w:t>
            </w:r>
          </w:p>
        </w:tc>
        <w:tc>
          <w:tcPr>
            <w:tcW w:w="5130" w:type="dxa"/>
            <w:tcBorders>
              <w:top w:val="single" w:sz="4" w:space="0" w:color="auto"/>
              <w:left w:val="single" w:sz="6" w:space="0" w:color="auto"/>
              <w:bottom w:val="single" w:sz="6" w:space="0" w:color="auto"/>
              <w:right w:val="single" w:sz="6" w:space="0" w:color="auto"/>
            </w:tcBorders>
          </w:tcPr>
          <w:p w14:paraId="165F5A0F" w14:textId="77777777" w:rsidR="00516040" w:rsidRPr="00211C66" w:rsidRDefault="00516040" w:rsidP="007C7266">
            <w:pPr>
              <w:tabs>
                <w:tab w:val="left" w:pos="1872"/>
                <w:tab w:val="left" w:pos="5904"/>
                <w:tab w:val="left" w:pos="8784"/>
              </w:tabs>
              <w:rPr>
                <w:sz w:val="22"/>
              </w:rPr>
            </w:pPr>
            <w:r w:rsidRPr="00211C66">
              <w:rPr>
                <w:sz w:val="22"/>
              </w:rPr>
              <w:t>Data processed are used in direct payment operations.  Data compromise or alteration could result in significant legal and financial liability.</w:t>
            </w:r>
          </w:p>
        </w:tc>
        <w:tc>
          <w:tcPr>
            <w:tcW w:w="2025" w:type="dxa"/>
            <w:tcBorders>
              <w:top w:val="single" w:sz="4" w:space="0" w:color="auto"/>
              <w:left w:val="single" w:sz="6" w:space="0" w:color="auto"/>
              <w:bottom w:val="single" w:sz="6" w:space="0" w:color="auto"/>
              <w:right w:val="single" w:sz="6" w:space="0" w:color="auto"/>
            </w:tcBorders>
          </w:tcPr>
          <w:p w14:paraId="630EAEAA" w14:textId="77777777" w:rsidR="00516040" w:rsidRPr="00211C66" w:rsidRDefault="00516040" w:rsidP="007C7266">
            <w:pPr>
              <w:tabs>
                <w:tab w:val="left" w:pos="1872"/>
                <w:tab w:val="left" w:pos="5904"/>
                <w:tab w:val="left" w:pos="8784"/>
              </w:tabs>
              <w:jc w:val="center"/>
              <w:rPr>
                <w:sz w:val="22"/>
              </w:rPr>
            </w:pPr>
          </w:p>
        </w:tc>
      </w:tr>
      <w:tr w:rsidR="00516040" w:rsidRPr="00211C66" w14:paraId="5D0CAA53" w14:textId="77777777" w:rsidTr="00F64D62">
        <w:trPr>
          <w:jc w:val="center"/>
        </w:trPr>
        <w:tc>
          <w:tcPr>
            <w:tcW w:w="2655" w:type="dxa"/>
            <w:tcBorders>
              <w:top w:val="single" w:sz="6" w:space="0" w:color="auto"/>
              <w:left w:val="single" w:sz="6" w:space="0" w:color="auto"/>
              <w:bottom w:val="single" w:sz="6" w:space="0" w:color="auto"/>
              <w:right w:val="single" w:sz="6" w:space="0" w:color="auto"/>
            </w:tcBorders>
          </w:tcPr>
          <w:p w14:paraId="19ABC9BF" w14:textId="77777777" w:rsidR="00516040" w:rsidRPr="00211C66" w:rsidRDefault="00516040" w:rsidP="007C7266">
            <w:pPr>
              <w:tabs>
                <w:tab w:val="left" w:pos="1872"/>
                <w:tab w:val="left" w:pos="5904"/>
                <w:tab w:val="left" w:pos="8784"/>
              </w:tabs>
              <w:rPr>
                <w:b/>
                <w:sz w:val="22"/>
              </w:rPr>
            </w:pPr>
            <w:r w:rsidRPr="00211C66">
              <w:rPr>
                <w:b/>
                <w:sz w:val="22"/>
              </w:rPr>
              <w:t>Critical Operations</w:t>
            </w:r>
          </w:p>
        </w:tc>
        <w:tc>
          <w:tcPr>
            <w:tcW w:w="5130" w:type="dxa"/>
            <w:tcBorders>
              <w:top w:val="single" w:sz="6" w:space="0" w:color="auto"/>
              <w:left w:val="single" w:sz="6" w:space="0" w:color="auto"/>
              <w:bottom w:val="single" w:sz="6" w:space="0" w:color="auto"/>
              <w:right w:val="single" w:sz="6" w:space="0" w:color="auto"/>
            </w:tcBorders>
          </w:tcPr>
          <w:p w14:paraId="6E675696" w14:textId="1FDA3998" w:rsidR="00516040" w:rsidRPr="00211C66" w:rsidRDefault="00516040" w:rsidP="007C7266">
            <w:pPr>
              <w:tabs>
                <w:tab w:val="left" w:pos="1872"/>
                <w:tab w:val="left" w:pos="5904"/>
                <w:tab w:val="left" w:pos="8784"/>
              </w:tabs>
              <w:rPr>
                <w:sz w:val="22"/>
              </w:rPr>
            </w:pPr>
            <w:r w:rsidRPr="00211C66">
              <w:rPr>
                <w:sz w:val="22"/>
              </w:rPr>
              <w:t xml:space="preserve">Alteration or compromise of data contained in or processed by an application could have significant </w:t>
            </w:r>
            <w:r w:rsidR="00F86A13" w:rsidRPr="00211C66">
              <w:rPr>
                <w:sz w:val="22"/>
              </w:rPr>
              <w:t>adverse effects</w:t>
            </w:r>
            <w:r w:rsidRPr="00211C66">
              <w:rPr>
                <w:sz w:val="22"/>
              </w:rPr>
              <w:t xml:space="preserve"> on an agency's ability to complete its mission in an effective manner</w:t>
            </w:r>
          </w:p>
        </w:tc>
        <w:tc>
          <w:tcPr>
            <w:tcW w:w="2025" w:type="dxa"/>
            <w:tcBorders>
              <w:top w:val="single" w:sz="6" w:space="0" w:color="auto"/>
              <w:left w:val="single" w:sz="6" w:space="0" w:color="auto"/>
              <w:bottom w:val="single" w:sz="6" w:space="0" w:color="auto"/>
              <w:right w:val="single" w:sz="6" w:space="0" w:color="auto"/>
            </w:tcBorders>
          </w:tcPr>
          <w:p w14:paraId="0D71AD29" w14:textId="77777777" w:rsidR="00516040" w:rsidRPr="00211C66" w:rsidRDefault="00516040" w:rsidP="007C7266">
            <w:pPr>
              <w:tabs>
                <w:tab w:val="left" w:pos="1872"/>
                <w:tab w:val="left" w:pos="5904"/>
                <w:tab w:val="left" w:pos="8784"/>
              </w:tabs>
              <w:jc w:val="center"/>
              <w:rPr>
                <w:sz w:val="22"/>
              </w:rPr>
            </w:pPr>
          </w:p>
        </w:tc>
      </w:tr>
      <w:tr w:rsidR="00516040" w:rsidRPr="00211C66" w14:paraId="075F4193" w14:textId="77777777" w:rsidTr="00F64D62">
        <w:trPr>
          <w:jc w:val="center"/>
        </w:trPr>
        <w:tc>
          <w:tcPr>
            <w:tcW w:w="2655" w:type="dxa"/>
            <w:tcBorders>
              <w:top w:val="single" w:sz="6" w:space="0" w:color="auto"/>
              <w:left w:val="single" w:sz="6" w:space="0" w:color="auto"/>
              <w:bottom w:val="single" w:sz="6" w:space="0" w:color="auto"/>
              <w:right w:val="single" w:sz="6" w:space="0" w:color="auto"/>
            </w:tcBorders>
          </w:tcPr>
          <w:p w14:paraId="49EF2757" w14:textId="77777777" w:rsidR="00516040" w:rsidRPr="00211C66" w:rsidRDefault="00516040" w:rsidP="007C7266">
            <w:pPr>
              <w:tabs>
                <w:tab w:val="left" w:pos="1872"/>
                <w:tab w:val="left" w:pos="5904"/>
                <w:tab w:val="left" w:pos="8784"/>
              </w:tabs>
              <w:rPr>
                <w:b/>
                <w:sz w:val="22"/>
              </w:rPr>
            </w:pPr>
            <w:r w:rsidRPr="00211C66">
              <w:rPr>
                <w:b/>
                <w:sz w:val="22"/>
              </w:rPr>
              <w:t>Personnel</w:t>
            </w:r>
          </w:p>
        </w:tc>
        <w:tc>
          <w:tcPr>
            <w:tcW w:w="5130" w:type="dxa"/>
            <w:tcBorders>
              <w:top w:val="single" w:sz="6" w:space="0" w:color="auto"/>
              <w:left w:val="single" w:sz="6" w:space="0" w:color="auto"/>
              <w:bottom w:val="single" w:sz="6" w:space="0" w:color="auto"/>
              <w:right w:val="single" w:sz="6" w:space="0" w:color="auto"/>
            </w:tcBorders>
          </w:tcPr>
          <w:p w14:paraId="76C511BD" w14:textId="77777777" w:rsidR="00516040" w:rsidRPr="00211C66" w:rsidRDefault="00516040" w:rsidP="007C7266">
            <w:pPr>
              <w:tabs>
                <w:tab w:val="left" w:pos="1872"/>
                <w:tab w:val="left" w:pos="5904"/>
                <w:tab w:val="left" w:pos="8784"/>
              </w:tabs>
              <w:rPr>
                <w:sz w:val="22"/>
              </w:rPr>
            </w:pPr>
            <w:r w:rsidRPr="00211C66">
              <w:rPr>
                <w:sz w:val="22"/>
              </w:rPr>
              <w:t>Data stored/processed are covered by the Privacy Act. Data compromise could result in legal liability but not significant financial liability</w:t>
            </w:r>
          </w:p>
        </w:tc>
        <w:tc>
          <w:tcPr>
            <w:tcW w:w="2025" w:type="dxa"/>
            <w:tcBorders>
              <w:top w:val="single" w:sz="6" w:space="0" w:color="auto"/>
              <w:left w:val="single" w:sz="6" w:space="0" w:color="auto"/>
              <w:bottom w:val="single" w:sz="6" w:space="0" w:color="auto"/>
              <w:right w:val="single" w:sz="6" w:space="0" w:color="auto"/>
            </w:tcBorders>
          </w:tcPr>
          <w:p w14:paraId="01467766" w14:textId="77777777" w:rsidR="00516040" w:rsidRPr="00211C66" w:rsidRDefault="00516040" w:rsidP="007C7266">
            <w:pPr>
              <w:tabs>
                <w:tab w:val="left" w:pos="1872"/>
                <w:tab w:val="left" w:pos="5904"/>
                <w:tab w:val="left" w:pos="8784"/>
              </w:tabs>
              <w:jc w:val="center"/>
              <w:rPr>
                <w:sz w:val="22"/>
              </w:rPr>
            </w:pPr>
          </w:p>
        </w:tc>
      </w:tr>
      <w:tr w:rsidR="00516040" w:rsidRPr="00211C66" w14:paraId="00D02676" w14:textId="77777777" w:rsidTr="00F64D62">
        <w:trPr>
          <w:jc w:val="center"/>
        </w:trPr>
        <w:tc>
          <w:tcPr>
            <w:tcW w:w="2655" w:type="dxa"/>
            <w:tcBorders>
              <w:top w:val="single" w:sz="6" w:space="0" w:color="auto"/>
              <w:left w:val="single" w:sz="6" w:space="0" w:color="auto"/>
              <w:bottom w:val="single" w:sz="6" w:space="0" w:color="auto"/>
              <w:right w:val="single" w:sz="6" w:space="0" w:color="auto"/>
            </w:tcBorders>
          </w:tcPr>
          <w:p w14:paraId="6C635CBF" w14:textId="77777777" w:rsidR="00516040" w:rsidRPr="00211C66" w:rsidRDefault="00516040" w:rsidP="007C7266">
            <w:pPr>
              <w:tabs>
                <w:tab w:val="left" w:pos="1872"/>
                <w:tab w:val="left" w:pos="5904"/>
                <w:tab w:val="left" w:pos="8784"/>
              </w:tabs>
              <w:rPr>
                <w:b/>
                <w:sz w:val="22"/>
              </w:rPr>
            </w:pPr>
            <w:r w:rsidRPr="00211C66">
              <w:rPr>
                <w:b/>
                <w:sz w:val="22"/>
              </w:rPr>
              <w:t>Administrative</w:t>
            </w:r>
          </w:p>
        </w:tc>
        <w:tc>
          <w:tcPr>
            <w:tcW w:w="5130" w:type="dxa"/>
            <w:tcBorders>
              <w:top w:val="single" w:sz="6" w:space="0" w:color="auto"/>
              <w:left w:val="single" w:sz="6" w:space="0" w:color="auto"/>
              <w:bottom w:val="single" w:sz="6" w:space="0" w:color="auto"/>
              <w:right w:val="single" w:sz="6" w:space="0" w:color="auto"/>
            </w:tcBorders>
          </w:tcPr>
          <w:p w14:paraId="3AEA0782" w14:textId="77777777" w:rsidR="00516040" w:rsidRPr="00211C66" w:rsidRDefault="00516040" w:rsidP="007C7266">
            <w:pPr>
              <w:tabs>
                <w:tab w:val="left" w:pos="1872"/>
                <w:tab w:val="left" w:pos="5904"/>
                <w:tab w:val="left" w:pos="8784"/>
              </w:tabs>
              <w:rPr>
                <w:sz w:val="22"/>
              </w:rPr>
            </w:pPr>
            <w:r w:rsidRPr="00211C66">
              <w:rPr>
                <w:sz w:val="22"/>
              </w:rPr>
              <w:t>Data compromise might cause embarrassment but would not result in legal/financial liability.</w:t>
            </w:r>
          </w:p>
        </w:tc>
        <w:tc>
          <w:tcPr>
            <w:tcW w:w="2025" w:type="dxa"/>
            <w:tcBorders>
              <w:top w:val="single" w:sz="6" w:space="0" w:color="auto"/>
              <w:left w:val="single" w:sz="6" w:space="0" w:color="auto"/>
              <w:bottom w:val="single" w:sz="6" w:space="0" w:color="auto"/>
              <w:right w:val="single" w:sz="6" w:space="0" w:color="auto"/>
            </w:tcBorders>
          </w:tcPr>
          <w:p w14:paraId="3F2EC88A" w14:textId="77777777" w:rsidR="00516040" w:rsidRPr="00211C66" w:rsidRDefault="00516040" w:rsidP="007C7266">
            <w:pPr>
              <w:tabs>
                <w:tab w:val="left" w:pos="1872"/>
                <w:tab w:val="left" w:pos="5904"/>
                <w:tab w:val="left" w:pos="8784"/>
              </w:tabs>
              <w:jc w:val="center"/>
              <w:rPr>
                <w:sz w:val="22"/>
              </w:rPr>
            </w:pPr>
            <w:r w:rsidRPr="00211C66">
              <w:rPr>
                <w:sz w:val="22"/>
              </w:rPr>
              <w:t>X</w:t>
            </w:r>
          </w:p>
        </w:tc>
      </w:tr>
      <w:tr w:rsidR="00516040" w:rsidRPr="00211C66" w14:paraId="19259C56" w14:textId="77777777" w:rsidTr="00F64D62">
        <w:trPr>
          <w:jc w:val="center"/>
        </w:trPr>
        <w:tc>
          <w:tcPr>
            <w:tcW w:w="2655" w:type="dxa"/>
            <w:tcBorders>
              <w:top w:val="single" w:sz="6" w:space="0" w:color="auto"/>
              <w:left w:val="single" w:sz="6" w:space="0" w:color="auto"/>
              <w:bottom w:val="single" w:sz="6" w:space="0" w:color="auto"/>
              <w:right w:val="single" w:sz="6" w:space="0" w:color="auto"/>
            </w:tcBorders>
          </w:tcPr>
          <w:p w14:paraId="4C60258E" w14:textId="77777777" w:rsidR="00516040" w:rsidRPr="00211C66" w:rsidRDefault="00516040" w:rsidP="007C7266">
            <w:pPr>
              <w:tabs>
                <w:tab w:val="left" w:pos="1872"/>
                <w:tab w:val="left" w:pos="5904"/>
                <w:tab w:val="left" w:pos="8784"/>
              </w:tabs>
              <w:rPr>
                <w:b/>
                <w:sz w:val="22"/>
              </w:rPr>
            </w:pPr>
            <w:r w:rsidRPr="00211C66">
              <w:rPr>
                <w:b/>
                <w:sz w:val="22"/>
              </w:rPr>
              <w:t>Proprietary</w:t>
            </w:r>
          </w:p>
        </w:tc>
        <w:tc>
          <w:tcPr>
            <w:tcW w:w="5130" w:type="dxa"/>
            <w:tcBorders>
              <w:top w:val="single" w:sz="6" w:space="0" w:color="auto"/>
              <w:left w:val="single" w:sz="6" w:space="0" w:color="auto"/>
              <w:bottom w:val="single" w:sz="6" w:space="0" w:color="auto"/>
              <w:right w:val="single" w:sz="6" w:space="0" w:color="auto"/>
            </w:tcBorders>
          </w:tcPr>
          <w:p w14:paraId="1F8D8444" w14:textId="77777777" w:rsidR="00516040" w:rsidRPr="00211C66" w:rsidRDefault="00516040" w:rsidP="007C7266">
            <w:pPr>
              <w:tabs>
                <w:tab w:val="left" w:pos="1872"/>
                <w:tab w:val="left" w:pos="5904"/>
                <w:tab w:val="left" w:pos="8784"/>
              </w:tabs>
              <w:rPr>
                <w:sz w:val="22"/>
              </w:rPr>
            </w:pPr>
            <w:r w:rsidRPr="00211C66">
              <w:rPr>
                <w:sz w:val="22"/>
              </w:rPr>
              <w:t>Information provided by non-government sources on the condition that it not be released to other non-government sources.</w:t>
            </w:r>
          </w:p>
        </w:tc>
        <w:tc>
          <w:tcPr>
            <w:tcW w:w="2025" w:type="dxa"/>
            <w:tcBorders>
              <w:top w:val="single" w:sz="6" w:space="0" w:color="auto"/>
              <w:left w:val="single" w:sz="6" w:space="0" w:color="auto"/>
              <w:bottom w:val="single" w:sz="6" w:space="0" w:color="auto"/>
              <w:right w:val="single" w:sz="6" w:space="0" w:color="auto"/>
            </w:tcBorders>
          </w:tcPr>
          <w:p w14:paraId="1317F52E" w14:textId="77777777" w:rsidR="00516040" w:rsidRPr="00211C66" w:rsidRDefault="00516040" w:rsidP="007C7266">
            <w:pPr>
              <w:tabs>
                <w:tab w:val="left" w:pos="1872"/>
                <w:tab w:val="left" w:pos="5904"/>
                <w:tab w:val="left" w:pos="8784"/>
              </w:tabs>
              <w:jc w:val="center"/>
              <w:rPr>
                <w:sz w:val="22"/>
              </w:rPr>
            </w:pPr>
          </w:p>
        </w:tc>
      </w:tr>
      <w:tr w:rsidR="00516040" w:rsidRPr="00211C66" w14:paraId="1D0C0463" w14:textId="77777777" w:rsidTr="00F64D62">
        <w:trPr>
          <w:jc w:val="center"/>
        </w:trPr>
        <w:tc>
          <w:tcPr>
            <w:tcW w:w="2655" w:type="dxa"/>
            <w:tcBorders>
              <w:top w:val="single" w:sz="6" w:space="0" w:color="auto"/>
              <w:left w:val="single" w:sz="6" w:space="0" w:color="auto"/>
              <w:bottom w:val="single" w:sz="6" w:space="0" w:color="auto"/>
              <w:right w:val="single" w:sz="6" w:space="0" w:color="auto"/>
            </w:tcBorders>
          </w:tcPr>
          <w:p w14:paraId="52EB52AD" w14:textId="77777777" w:rsidR="00516040" w:rsidRPr="00211C66" w:rsidRDefault="00516040" w:rsidP="007C7266">
            <w:pPr>
              <w:tabs>
                <w:tab w:val="left" w:pos="1872"/>
                <w:tab w:val="left" w:pos="5904"/>
                <w:tab w:val="left" w:pos="8784"/>
              </w:tabs>
              <w:rPr>
                <w:b/>
                <w:sz w:val="22"/>
              </w:rPr>
            </w:pPr>
            <w:r w:rsidRPr="00211C66">
              <w:rPr>
                <w:b/>
                <w:sz w:val="22"/>
              </w:rPr>
              <w:t>Trusted Information</w:t>
            </w:r>
          </w:p>
        </w:tc>
        <w:tc>
          <w:tcPr>
            <w:tcW w:w="5130" w:type="dxa"/>
            <w:tcBorders>
              <w:top w:val="single" w:sz="6" w:space="0" w:color="auto"/>
              <w:left w:val="single" w:sz="6" w:space="0" w:color="auto"/>
              <w:bottom w:val="single" w:sz="6" w:space="0" w:color="auto"/>
              <w:right w:val="single" w:sz="6" w:space="0" w:color="auto"/>
            </w:tcBorders>
          </w:tcPr>
          <w:p w14:paraId="28CFA2F9" w14:textId="77777777" w:rsidR="00516040" w:rsidRPr="00211C66" w:rsidRDefault="00516040" w:rsidP="007C7266">
            <w:pPr>
              <w:tabs>
                <w:tab w:val="left" w:pos="1872"/>
                <w:tab w:val="left" w:pos="5904"/>
                <w:tab w:val="left" w:pos="8784"/>
              </w:tabs>
              <w:rPr>
                <w:sz w:val="22"/>
              </w:rPr>
            </w:pPr>
            <w:r w:rsidRPr="00211C66">
              <w:rPr>
                <w:sz w:val="22"/>
              </w:rPr>
              <w:t>Information that when received is accepted as authentic</w:t>
            </w:r>
          </w:p>
        </w:tc>
        <w:tc>
          <w:tcPr>
            <w:tcW w:w="2025" w:type="dxa"/>
            <w:tcBorders>
              <w:top w:val="single" w:sz="6" w:space="0" w:color="auto"/>
              <w:left w:val="single" w:sz="6" w:space="0" w:color="auto"/>
              <w:bottom w:val="single" w:sz="6" w:space="0" w:color="auto"/>
              <w:right w:val="single" w:sz="6" w:space="0" w:color="auto"/>
            </w:tcBorders>
          </w:tcPr>
          <w:p w14:paraId="40ABE20E" w14:textId="77777777" w:rsidR="00516040" w:rsidRPr="00211C66" w:rsidRDefault="00516040" w:rsidP="007C7266">
            <w:pPr>
              <w:tabs>
                <w:tab w:val="left" w:pos="1872"/>
                <w:tab w:val="left" w:pos="5904"/>
                <w:tab w:val="left" w:pos="8784"/>
              </w:tabs>
              <w:jc w:val="center"/>
              <w:rPr>
                <w:sz w:val="22"/>
              </w:rPr>
            </w:pPr>
            <w:r w:rsidRPr="00211C66">
              <w:rPr>
                <w:sz w:val="22"/>
              </w:rPr>
              <w:t>X</w:t>
            </w:r>
          </w:p>
        </w:tc>
      </w:tr>
      <w:tr w:rsidR="00516040" w:rsidRPr="00211C66" w14:paraId="08E12EFF" w14:textId="77777777" w:rsidTr="00F64D62">
        <w:trPr>
          <w:jc w:val="center"/>
        </w:trPr>
        <w:tc>
          <w:tcPr>
            <w:tcW w:w="2655" w:type="dxa"/>
            <w:tcBorders>
              <w:top w:val="single" w:sz="6" w:space="0" w:color="auto"/>
              <w:left w:val="single" w:sz="6" w:space="0" w:color="auto"/>
              <w:bottom w:val="single" w:sz="6" w:space="0" w:color="auto"/>
              <w:right w:val="single" w:sz="6" w:space="0" w:color="auto"/>
            </w:tcBorders>
          </w:tcPr>
          <w:p w14:paraId="71110083" w14:textId="77777777" w:rsidR="00516040" w:rsidRPr="00211C66" w:rsidRDefault="00516040" w:rsidP="007C7266">
            <w:pPr>
              <w:tabs>
                <w:tab w:val="left" w:pos="1872"/>
                <w:tab w:val="left" w:pos="5904"/>
                <w:tab w:val="left" w:pos="8784"/>
              </w:tabs>
              <w:rPr>
                <w:b/>
                <w:sz w:val="22"/>
              </w:rPr>
            </w:pPr>
            <w:r w:rsidRPr="00211C66">
              <w:rPr>
                <w:b/>
                <w:sz w:val="22"/>
              </w:rPr>
              <w:t>Security Control</w:t>
            </w:r>
          </w:p>
        </w:tc>
        <w:tc>
          <w:tcPr>
            <w:tcW w:w="5130" w:type="dxa"/>
            <w:tcBorders>
              <w:top w:val="single" w:sz="6" w:space="0" w:color="auto"/>
              <w:left w:val="single" w:sz="6" w:space="0" w:color="auto"/>
              <w:bottom w:val="single" w:sz="6" w:space="0" w:color="auto"/>
              <w:right w:val="single" w:sz="6" w:space="0" w:color="auto"/>
            </w:tcBorders>
          </w:tcPr>
          <w:p w14:paraId="344D846C" w14:textId="77777777" w:rsidR="00516040" w:rsidRPr="00211C66" w:rsidRDefault="00516040" w:rsidP="007C7266">
            <w:pPr>
              <w:tabs>
                <w:tab w:val="left" w:pos="1872"/>
                <w:tab w:val="left" w:pos="5904"/>
                <w:tab w:val="left" w:pos="8784"/>
              </w:tabs>
              <w:rPr>
                <w:sz w:val="22"/>
              </w:rPr>
            </w:pPr>
            <w:r w:rsidRPr="00211C66">
              <w:rPr>
                <w:sz w:val="22"/>
              </w:rPr>
              <w:t>Data associated with the security mechanisms</w:t>
            </w:r>
          </w:p>
        </w:tc>
        <w:tc>
          <w:tcPr>
            <w:tcW w:w="2025" w:type="dxa"/>
            <w:tcBorders>
              <w:top w:val="single" w:sz="6" w:space="0" w:color="auto"/>
              <w:left w:val="single" w:sz="6" w:space="0" w:color="auto"/>
              <w:bottom w:val="single" w:sz="6" w:space="0" w:color="auto"/>
              <w:right w:val="single" w:sz="6" w:space="0" w:color="auto"/>
            </w:tcBorders>
          </w:tcPr>
          <w:p w14:paraId="1CDDED31" w14:textId="77777777" w:rsidR="00516040" w:rsidRPr="00211C66" w:rsidRDefault="00516040" w:rsidP="007C7266">
            <w:pPr>
              <w:tabs>
                <w:tab w:val="left" w:pos="1872"/>
                <w:tab w:val="left" w:pos="5904"/>
                <w:tab w:val="left" w:pos="8784"/>
              </w:tabs>
              <w:jc w:val="center"/>
              <w:rPr>
                <w:sz w:val="22"/>
              </w:rPr>
            </w:pPr>
            <w:r w:rsidRPr="00211C66">
              <w:rPr>
                <w:sz w:val="22"/>
              </w:rPr>
              <w:t>X</w:t>
            </w:r>
          </w:p>
        </w:tc>
      </w:tr>
      <w:tr w:rsidR="00516040" w:rsidRPr="00211C66" w14:paraId="7DF3CB6D" w14:textId="77777777" w:rsidTr="00F64D62">
        <w:trPr>
          <w:jc w:val="center"/>
        </w:trPr>
        <w:tc>
          <w:tcPr>
            <w:tcW w:w="2655" w:type="dxa"/>
            <w:tcBorders>
              <w:top w:val="single" w:sz="6" w:space="0" w:color="auto"/>
              <w:left w:val="single" w:sz="6" w:space="0" w:color="auto"/>
              <w:bottom w:val="single" w:sz="6" w:space="0" w:color="auto"/>
              <w:right w:val="single" w:sz="6" w:space="0" w:color="auto"/>
            </w:tcBorders>
          </w:tcPr>
          <w:p w14:paraId="41D496F9" w14:textId="77777777" w:rsidR="00516040" w:rsidRPr="00211C66" w:rsidRDefault="00516040" w:rsidP="007C7266">
            <w:pPr>
              <w:tabs>
                <w:tab w:val="left" w:pos="1872"/>
                <w:tab w:val="left" w:pos="5904"/>
                <w:tab w:val="left" w:pos="8784"/>
              </w:tabs>
              <w:rPr>
                <w:b/>
                <w:sz w:val="22"/>
              </w:rPr>
            </w:pPr>
            <w:r w:rsidRPr="00211C66">
              <w:rPr>
                <w:b/>
                <w:sz w:val="22"/>
              </w:rPr>
              <w:t>Source Selection Sensitive</w:t>
            </w:r>
          </w:p>
        </w:tc>
        <w:tc>
          <w:tcPr>
            <w:tcW w:w="5130" w:type="dxa"/>
            <w:tcBorders>
              <w:top w:val="single" w:sz="6" w:space="0" w:color="auto"/>
              <w:left w:val="single" w:sz="6" w:space="0" w:color="auto"/>
              <w:bottom w:val="single" w:sz="6" w:space="0" w:color="auto"/>
              <w:right w:val="single" w:sz="6" w:space="0" w:color="auto"/>
            </w:tcBorders>
          </w:tcPr>
          <w:p w14:paraId="13B099FD" w14:textId="77777777" w:rsidR="00516040" w:rsidRPr="00211C66" w:rsidRDefault="00516040" w:rsidP="007C7266">
            <w:pPr>
              <w:tabs>
                <w:tab w:val="left" w:pos="1872"/>
                <w:tab w:val="left" w:pos="5904"/>
                <w:tab w:val="left" w:pos="8784"/>
              </w:tabs>
              <w:rPr>
                <w:sz w:val="22"/>
              </w:rPr>
            </w:pPr>
            <w:r w:rsidRPr="00211C66">
              <w:rPr>
                <w:sz w:val="22"/>
              </w:rPr>
              <w:t>Information on upcoming contracts and proposals</w:t>
            </w:r>
          </w:p>
        </w:tc>
        <w:tc>
          <w:tcPr>
            <w:tcW w:w="2025" w:type="dxa"/>
            <w:tcBorders>
              <w:top w:val="single" w:sz="6" w:space="0" w:color="auto"/>
              <w:left w:val="single" w:sz="6" w:space="0" w:color="auto"/>
              <w:bottom w:val="single" w:sz="6" w:space="0" w:color="auto"/>
              <w:right w:val="single" w:sz="6" w:space="0" w:color="auto"/>
            </w:tcBorders>
          </w:tcPr>
          <w:p w14:paraId="791035FB" w14:textId="77777777" w:rsidR="00516040" w:rsidRPr="00211C66" w:rsidRDefault="00516040" w:rsidP="007C7266">
            <w:pPr>
              <w:tabs>
                <w:tab w:val="left" w:pos="1872"/>
                <w:tab w:val="left" w:pos="5904"/>
                <w:tab w:val="left" w:pos="8784"/>
              </w:tabs>
              <w:jc w:val="center"/>
              <w:rPr>
                <w:sz w:val="22"/>
              </w:rPr>
            </w:pPr>
          </w:p>
        </w:tc>
      </w:tr>
      <w:tr w:rsidR="00516040" w:rsidRPr="00211C66" w14:paraId="3A18440F" w14:textId="77777777" w:rsidTr="00F64D62">
        <w:trPr>
          <w:jc w:val="center"/>
        </w:trPr>
        <w:tc>
          <w:tcPr>
            <w:tcW w:w="2655" w:type="dxa"/>
            <w:tcBorders>
              <w:top w:val="single" w:sz="6" w:space="0" w:color="auto"/>
              <w:left w:val="single" w:sz="6" w:space="0" w:color="auto"/>
              <w:bottom w:val="single" w:sz="6" w:space="0" w:color="auto"/>
              <w:right w:val="single" w:sz="6" w:space="0" w:color="auto"/>
            </w:tcBorders>
          </w:tcPr>
          <w:p w14:paraId="0CD00E5C" w14:textId="77777777" w:rsidR="00516040" w:rsidRPr="00211C66" w:rsidRDefault="00516040" w:rsidP="007C7266">
            <w:pPr>
              <w:tabs>
                <w:tab w:val="left" w:pos="1872"/>
                <w:tab w:val="left" w:pos="5904"/>
                <w:tab w:val="left" w:pos="8784"/>
              </w:tabs>
              <w:rPr>
                <w:b/>
                <w:sz w:val="22"/>
              </w:rPr>
            </w:pPr>
            <w:r w:rsidRPr="00211C66">
              <w:rPr>
                <w:b/>
                <w:sz w:val="22"/>
              </w:rPr>
              <w:t>Logistics Information</w:t>
            </w:r>
          </w:p>
        </w:tc>
        <w:tc>
          <w:tcPr>
            <w:tcW w:w="5130" w:type="dxa"/>
            <w:tcBorders>
              <w:top w:val="single" w:sz="6" w:space="0" w:color="auto"/>
              <w:left w:val="single" w:sz="6" w:space="0" w:color="auto"/>
              <w:bottom w:val="single" w:sz="6" w:space="0" w:color="auto"/>
              <w:right w:val="single" w:sz="6" w:space="0" w:color="auto"/>
            </w:tcBorders>
          </w:tcPr>
          <w:p w14:paraId="24C39958" w14:textId="77777777" w:rsidR="00516040" w:rsidRPr="00211C66" w:rsidRDefault="00516040" w:rsidP="007C7266">
            <w:pPr>
              <w:tabs>
                <w:tab w:val="left" w:pos="1872"/>
                <w:tab w:val="left" w:pos="5904"/>
                <w:tab w:val="left" w:pos="8784"/>
              </w:tabs>
              <w:rPr>
                <w:sz w:val="22"/>
              </w:rPr>
            </w:pPr>
            <w:r w:rsidRPr="00211C66">
              <w:rPr>
                <w:sz w:val="22"/>
              </w:rPr>
              <w:t>Data concerning the status and allocation of personnel and material to/from various locations</w:t>
            </w:r>
          </w:p>
        </w:tc>
        <w:tc>
          <w:tcPr>
            <w:tcW w:w="2025" w:type="dxa"/>
            <w:tcBorders>
              <w:top w:val="single" w:sz="6" w:space="0" w:color="auto"/>
              <w:left w:val="single" w:sz="6" w:space="0" w:color="auto"/>
              <w:bottom w:val="single" w:sz="6" w:space="0" w:color="auto"/>
              <w:right w:val="single" w:sz="6" w:space="0" w:color="auto"/>
            </w:tcBorders>
          </w:tcPr>
          <w:p w14:paraId="7EDE881A" w14:textId="77777777" w:rsidR="00516040" w:rsidRPr="00211C66" w:rsidRDefault="00516040" w:rsidP="007C7266">
            <w:pPr>
              <w:tabs>
                <w:tab w:val="left" w:pos="1872"/>
                <w:tab w:val="left" w:pos="5904"/>
                <w:tab w:val="left" w:pos="8784"/>
              </w:tabs>
              <w:jc w:val="center"/>
              <w:rPr>
                <w:sz w:val="22"/>
              </w:rPr>
            </w:pPr>
          </w:p>
        </w:tc>
      </w:tr>
      <w:tr w:rsidR="00516040" w:rsidRPr="00211C66" w14:paraId="200A1E45" w14:textId="77777777" w:rsidTr="00F64D62">
        <w:trPr>
          <w:trHeight w:val="705"/>
          <w:jc w:val="center"/>
        </w:trPr>
        <w:tc>
          <w:tcPr>
            <w:tcW w:w="2655" w:type="dxa"/>
            <w:tcBorders>
              <w:top w:val="single" w:sz="6" w:space="0" w:color="auto"/>
              <w:left w:val="single" w:sz="6" w:space="0" w:color="auto"/>
              <w:bottom w:val="nil"/>
              <w:right w:val="single" w:sz="6" w:space="0" w:color="auto"/>
            </w:tcBorders>
          </w:tcPr>
          <w:p w14:paraId="4FF7BB9B" w14:textId="77777777" w:rsidR="00516040" w:rsidRPr="00211C66" w:rsidRDefault="00516040" w:rsidP="007C7266">
            <w:pPr>
              <w:tabs>
                <w:tab w:val="left" w:pos="1872"/>
                <w:tab w:val="left" w:pos="5904"/>
                <w:tab w:val="left" w:pos="8784"/>
              </w:tabs>
              <w:rPr>
                <w:b/>
                <w:sz w:val="22"/>
              </w:rPr>
            </w:pPr>
            <w:r w:rsidRPr="00211C66">
              <w:rPr>
                <w:b/>
                <w:sz w:val="22"/>
              </w:rPr>
              <w:t>Weapons system acquisition information</w:t>
            </w:r>
          </w:p>
        </w:tc>
        <w:tc>
          <w:tcPr>
            <w:tcW w:w="5130" w:type="dxa"/>
            <w:tcBorders>
              <w:top w:val="single" w:sz="6" w:space="0" w:color="auto"/>
              <w:left w:val="single" w:sz="6" w:space="0" w:color="auto"/>
              <w:bottom w:val="nil"/>
              <w:right w:val="single" w:sz="6" w:space="0" w:color="auto"/>
            </w:tcBorders>
          </w:tcPr>
          <w:p w14:paraId="6DE50013" w14:textId="77777777" w:rsidR="00516040" w:rsidRPr="00211C66" w:rsidRDefault="00516040" w:rsidP="007C7266">
            <w:pPr>
              <w:tabs>
                <w:tab w:val="left" w:pos="1872"/>
                <w:tab w:val="left" w:pos="5904"/>
                <w:tab w:val="left" w:pos="8784"/>
              </w:tabs>
              <w:rPr>
                <w:sz w:val="22"/>
              </w:rPr>
            </w:pPr>
            <w:r w:rsidRPr="00211C66">
              <w:rPr>
                <w:sz w:val="22"/>
              </w:rPr>
              <w:t>Information critical to the development, deployment and/or life cycle status of a weapon system and/or support equipment</w:t>
            </w:r>
          </w:p>
        </w:tc>
        <w:tc>
          <w:tcPr>
            <w:tcW w:w="2025" w:type="dxa"/>
            <w:tcBorders>
              <w:top w:val="single" w:sz="6" w:space="0" w:color="auto"/>
              <w:left w:val="single" w:sz="6" w:space="0" w:color="auto"/>
              <w:bottom w:val="nil"/>
              <w:right w:val="single" w:sz="6" w:space="0" w:color="auto"/>
            </w:tcBorders>
          </w:tcPr>
          <w:p w14:paraId="0540BFC8" w14:textId="77777777" w:rsidR="00516040" w:rsidRPr="00211C66" w:rsidRDefault="00516040" w:rsidP="007C7266">
            <w:pPr>
              <w:tabs>
                <w:tab w:val="left" w:pos="1872"/>
                <w:tab w:val="left" w:pos="5904"/>
                <w:tab w:val="left" w:pos="8784"/>
              </w:tabs>
              <w:jc w:val="center"/>
              <w:rPr>
                <w:sz w:val="22"/>
              </w:rPr>
            </w:pPr>
          </w:p>
        </w:tc>
      </w:tr>
      <w:tr w:rsidR="00516040" w:rsidRPr="00211C66" w14:paraId="34CB47FE" w14:textId="77777777" w:rsidTr="00F64D62">
        <w:trPr>
          <w:trHeight w:val="255"/>
          <w:jc w:val="center"/>
        </w:trPr>
        <w:tc>
          <w:tcPr>
            <w:tcW w:w="2655" w:type="dxa"/>
            <w:tcBorders>
              <w:top w:val="single" w:sz="6" w:space="0" w:color="auto"/>
              <w:left w:val="single" w:sz="6" w:space="0" w:color="auto"/>
              <w:bottom w:val="single" w:sz="6" w:space="0" w:color="auto"/>
              <w:right w:val="single" w:sz="6" w:space="0" w:color="auto"/>
            </w:tcBorders>
          </w:tcPr>
          <w:p w14:paraId="3F3802E6" w14:textId="77777777" w:rsidR="00516040" w:rsidRPr="00211C66" w:rsidRDefault="00516040" w:rsidP="007C7266">
            <w:pPr>
              <w:tabs>
                <w:tab w:val="left" w:pos="1872"/>
                <w:tab w:val="left" w:pos="5904"/>
                <w:tab w:val="left" w:pos="8784"/>
              </w:tabs>
              <w:rPr>
                <w:b/>
                <w:sz w:val="22"/>
              </w:rPr>
            </w:pPr>
            <w:r w:rsidRPr="00211C66">
              <w:rPr>
                <w:b/>
                <w:sz w:val="22"/>
              </w:rPr>
              <w:t>National Security Information</w:t>
            </w:r>
          </w:p>
        </w:tc>
        <w:tc>
          <w:tcPr>
            <w:tcW w:w="5130" w:type="dxa"/>
            <w:tcBorders>
              <w:top w:val="single" w:sz="6" w:space="0" w:color="auto"/>
              <w:left w:val="single" w:sz="6" w:space="0" w:color="auto"/>
              <w:bottom w:val="single" w:sz="6" w:space="0" w:color="auto"/>
              <w:right w:val="single" w:sz="6" w:space="0" w:color="auto"/>
            </w:tcBorders>
          </w:tcPr>
          <w:p w14:paraId="62D4167B" w14:textId="4B42ADC4" w:rsidR="00516040" w:rsidRPr="00211C66" w:rsidRDefault="00516040" w:rsidP="007C7266">
            <w:pPr>
              <w:tabs>
                <w:tab w:val="left" w:pos="1872"/>
                <w:tab w:val="left" w:pos="5904"/>
                <w:tab w:val="left" w:pos="8784"/>
              </w:tabs>
              <w:rPr>
                <w:b/>
                <w:i/>
                <w:sz w:val="22"/>
              </w:rPr>
            </w:pPr>
            <w:r w:rsidRPr="00211C66">
              <w:rPr>
                <w:sz w:val="22"/>
              </w:rPr>
              <w:t xml:space="preserve">Data processed involving intelligence activities, cryptographic activities related to national security, </w:t>
            </w:r>
            <w:r w:rsidRPr="00211C66">
              <w:rPr>
                <w:sz w:val="22"/>
              </w:rPr>
              <w:lastRenderedPageBreak/>
              <w:t>command &amp; control of military forces, equipment integral t</w:t>
            </w:r>
            <w:r w:rsidR="00211C66">
              <w:rPr>
                <w:sz w:val="22"/>
              </w:rPr>
              <w:t xml:space="preserve">o a </w:t>
            </w:r>
            <w:r w:rsidR="00F86A13">
              <w:rPr>
                <w:sz w:val="22"/>
              </w:rPr>
              <w:t>weapon or weapon system, or data</w:t>
            </w:r>
            <w:r w:rsidR="00211C66">
              <w:rPr>
                <w:sz w:val="22"/>
              </w:rPr>
              <w:t xml:space="preserve"> which </w:t>
            </w:r>
            <w:r w:rsidRPr="00211C66">
              <w:rPr>
                <w:sz w:val="22"/>
              </w:rPr>
              <w:t>is critical to direct fulfillment of military or intelligence missions.</w:t>
            </w:r>
          </w:p>
        </w:tc>
        <w:tc>
          <w:tcPr>
            <w:tcW w:w="2025" w:type="dxa"/>
            <w:tcBorders>
              <w:top w:val="single" w:sz="6" w:space="0" w:color="auto"/>
              <w:left w:val="single" w:sz="6" w:space="0" w:color="auto"/>
              <w:bottom w:val="single" w:sz="6" w:space="0" w:color="auto"/>
              <w:right w:val="single" w:sz="6" w:space="0" w:color="auto"/>
            </w:tcBorders>
          </w:tcPr>
          <w:p w14:paraId="7D6F6038" w14:textId="77777777" w:rsidR="00516040" w:rsidRPr="00211C66" w:rsidRDefault="00516040" w:rsidP="007C7266">
            <w:pPr>
              <w:jc w:val="center"/>
              <w:rPr>
                <w:sz w:val="22"/>
              </w:rPr>
            </w:pPr>
            <w:r w:rsidRPr="00211C66">
              <w:rPr>
                <w:sz w:val="22"/>
              </w:rPr>
              <w:lastRenderedPageBreak/>
              <w:t>X</w:t>
            </w:r>
          </w:p>
        </w:tc>
      </w:tr>
      <w:tr w:rsidR="00516040" w:rsidRPr="00211C66" w14:paraId="2E8E9C2C" w14:textId="77777777" w:rsidTr="00F64D62">
        <w:trPr>
          <w:jc w:val="center"/>
        </w:trPr>
        <w:tc>
          <w:tcPr>
            <w:tcW w:w="2655" w:type="dxa"/>
            <w:tcBorders>
              <w:top w:val="single" w:sz="6" w:space="0" w:color="auto"/>
              <w:left w:val="single" w:sz="6" w:space="0" w:color="auto"/>
              <w:bottom w:val="single" w:sz="6" w:space="0" w:color="auto"/>
              <w:right w:val="nil"/>
            </w:tcBorders>
            <w:shd w:val="pct20" w:color="auto" w:fill="FFFFFF"/>
          </w:tcPr>
          <w:p w14:paraId="7595BAA7" w14:textId="77777777" w:rsidR="00516040" w:rsidRPr="00211C66" w:rsidRDefault="00516040" w:rsidP="007C7266">
            <w:pPr>
              <w:tabs>
                <w:tab w:val="left" w:pos="1872"/>
                <w:tab w:val="left" w:pos="5904"/>
                <w:tab w:val="left" w:pos="8784"/>
              </w:tabs>
              <w:rPr>
                <w:b/>
                <w:sz w:val="22"/>
              </w:rPr>
            </w:pPr>
          </w:p>
        </w:tc>
        <w:tc>
          <w:tcPr>
            <w:tcW w:w="5130" w:type="dxa"/>
            <w:tcBorders>
              <w:top w:val="single" w:sz="6" w:space="0" w:color="auto"/>
              <w:left w:val="nil"/>
              <w:bottom w:val="single" w:sz="6" w:space="0" w:color="auto"/>
              <w:right w:val="nil"/>
            </w:tcBorders>
            <w:shd w:val="pct20" w:color="auto" w:fill="FFFFFF"/>
          </w:tcPr>
          <w:p w14:paraId="0C26A1A4" w14:textId="77777777" w:rsidR="00516040" w:rsidRPr="00211C66" w:rsidRDefault="00516040" w:rsidP="007C7266">
            <w:pPr>
              <w:tabs>
                <w:tab w:val="left" w:pos="1872"/>
                <w:tab w:val="left" w:pos="5904"/>
                <w:tab w:val="left" w:pos="8784"/>
              </w:tabs>
              <w:rPr>
                <w:b/>
                <w:i/>
                <w:sz w:val="22"/>
              </w:rPr>
            </w:pPr>
            <w:r w:rsidRPr="00211C66">
              <w:rPr>
                <w:b/>
                <w:i/>
                <w:sz w:val="22"/>
              </w:rPr>
              <w:t>Unclassified Information</w:t>
            </w:r>
          </w:p>
        </w:tc>
        <w:tc>
          <w:tcPr>
            <w:tcW w:w="2025" w:type="dxa"/>
            <w:tcBorders>
              <w:top w:val="single" w:sz="6" w:space="0" w:color="auto"/>
              <w:left w:val="nil"/>
              <w:bottom w:val="single" w:sz="6" w:space="0" w:color="auto"/>
              <w:right w:val="single" w:sz="6" w:space="0" w:color="auto"/>
            </w:tcBorders>
            <w:shd w:val="pct20" w:color="auto" w:fill="FFFFFF"/>
          </w:tcPr>
          <w:p w14:paraId="4113C58D" w14:textId="77777777" w:rsidR="00516040" w:rsidRPr="00211C66" w:rsidRDefault="00516040" w:rsidP="007C7266">
            <w:pPr>
              <w:tabs>
                <w:tab w:val="left" w:pos="1872"/>
                <w:tab w:val="left" w:pos="5904"/>
                <w:tab w:val="left" w:pos="8784"/>
              </w:tabs>
              <w:jc w:val="center"/>
              <w:rPr>
                <w:sz w:val="22"/>
              </w:rPr>
            </w:pPr>
          </w:p>
        </w:tc>
      </w:tr>
      <w:tr w:rsidR="00516040" w:rsidRPr="00211C66" w14:paraId="1823F819" w14:textId="77777777" w:rsidTr="00F64D62">
        <w:trPr>
          <w:jc w:val="center"/>
        </w:trPr>
        <w:tc>
          <w:tcPr>
            <w:tcW w:w="2655" w:type="dxa"/>
            <w:tcBorders>
              <w:top w:val="single" w:sz="6" w:space="0" w:color="auto"/>
              <w:left w:val="single" w:sz="6" w:space="0" w:color="auto"/>
              <w:bottom w:val="single" w:sz="6" w:space="0" w:color="auto"/>
              <w:right w:val="double" w:sz="6" w:space="0" w:color="auto"/>
            </w:tcBorders>
          </w:tcPr>
          <w:p w14:paraId="300A17AE" w14:textId="42D87FEA" w:rsidR="00516040" w:rsidRPr="00211C66" w:rsidRDefault="00516040" w:rsidP="007C7266">
            <w:pPr>
              <w:tabs>
                <w:tab w:val="left" w:pos="1872"/>
                <w:tab w:val="left" w:pos="5904"/>
                <w:tab w:val="left" w:pos="8784"/>
              </w:tabs>
              <w:rPr>
                <w:b/>
                <w:sz w:val="22"/>
              </w:rPr>
            </w:pPr>
            <w:r w:rsidRPr="00211C66">
              <w:rPr>
                <w:b/>
                <w:sz w:val="22"/>
              </w:rPr>
              <w:t>Non</w:t>
            </w:r>
            <w:r w:rsidR="00211C66">
              <w:rPr>
                <w:b/>
                <w:sz w:val="22"/>
              </w:rPr>
              <w:t>-</w:t>
            </w:r>
            <w:r w:rsidRPr="00211C66">
              <w:rPr>
                <w:b/>
                <w:sz w:val="22"/>
              </w:rPr>
              <w:t>sensitive</w:t>
            </w:r>
          </w:p>
        </w:tc>
        <w:tc>
          <w:tcPr>
            <w:tcW w:w="5130" w:type="dxa"/>
            <w:tcBorders>
              <w:top w:val="single" w:sz="6" w:space="0" w:color="auto"/>
              <w:left w:val="nil"/>
              <w:bottom w:val="single" w:sz="6" w:space="0" w:color="auto"/>
              <w:right w:val="single" w:sz="6" w:space="0" w:color="auto"/>
            </w:tcBorders>
          </w:tcPr>
          <w:p w14:paraId="0E3B43EF" w14:textId="77777777" w:rsidR="00516040" w:rsidRPr="00211C66" w:rsidRDefault="00516040" w:rsidP="007C7266">
            <w:pPr>
              <w:tabs>
                <w:tab w:val="left" w:pos="1872"/>
                <w:tab w:val="left" w:pos="5904"/>
                <w:tab w:val="left" w:pos="8784"/>
              </w:tabs>
              <w:rPr>
                <w:sz w:val="22"/>
              </w:rPr>
            </w:pPr>
            <w:r w:rsidRPr="00211C66">
              <w:rPr>
                <w:sz w:val="22"/>
              </w:rPr>
              <w:t>Small programs, easily reconstructed. No effect on agency operations if data are lost or compromised. No financial liability</w:t>
            </w:r>
          </w:p>
        </w:tc>
        <w:tc>
          <w:tcPr>
            <w:tcW w:w="2025" w:type="dxa"/>
            <w:tcBorders>
              <w:top w:val="single" w:sz="6" w:space="0" w:color="auto"/>
              <w:left w:val="nil"/>
              <w:bottom w:val="single" w:sz="6" w:space="0" w:color="auto"/>
              <w:right w:val="single" w:sz="6" w:space="0" w:color="auto"/>
            </w:tcBorders>
          </w:tcPr>
          <w:p w14:paraId="12A9D383" w14:textId="77777777" w:rsidR="00516040" w:rsidRPr="00211C66" w:rsidRDefault="00516040" w:rsidP="007C7266">
            <w:pPr>
              <w:tabs>
                <w:tab w:val="left" w:pos="1872"/>
                <w:tab w:val="left" w:pos="5904"/>
                <w:tab w:val="left" w:pos="8784"/>
              </w:tabs>
              <w:jc w:val="center"/>
              <w:rPr>
                <w:sz w:val="22"/>
              </w:rPr>
            </w:pPr>
            <w:r w:rsidRPr="00211C66">
              <w:rPr>
                <w:sz w:val="22"/>
              </w:rPr>
              <w:t>X</w:t>
            </w:r>
          </w:p>
        </w:tc>
      </w:tr>
    </w:tbl>
    <w:p w14:paraId="5C2B4B02" w14:textId="2EF72791" w:rsidR="00516040" w:rsidRDefault="006662DC" w:rsidP="006662DC">
      <w:pPr>
        <w:pStyle w:val="Caption"/>
        <w:jc w:val="center"/>
        <w:rPr>
          <w:lang w:eastAsia="ko-KR"/>
        </w:rPr>
      </w:pPr>
      <w:bookmarkStart w:id="62" w:name="_Toc402172108"/>
      <w:r>
        <w:t xml:space="preserve">Figure </w:t>
      </w:r>
      <w:r w:rsidR="00A717DE">
        <w:fldChar w:fldCharType="begin"/>
      </w:r>
      <w:r w:rsidR="00A717DE">
        <w:instrText xml:space="preserve"> SEQ Figure \* ARABIC </w:instrText>
      </w:r>
      <w:r w:rsidR="00A717DE">
        <w:fldChar w:fldCharType="separate"/>
      </w:r>
      <w:r>
        <w:rPr>
          <w:noProof/>
        </w:rPr>
        <w:t>2</w:t>
      </w:r>
      <w:r w:rsidR="00A717DE">
        <w:rPr>
          <w:noProof/>
        </w:rPr>
        <w:fldChar w:fldCharType="end"/>
      </w:r>
      <w:r>
        <w:t>: SCOPE Genesis Processed Data</w:t>
      </w:r>
      <w:bookmarkEnd w:id="62"/>
    </w:p>
    <w:p w14:paraId="13735919" w14:textId="5C5F8378" w:rsidR="00516040" w:rsidRDefault="006662DC" w:rsidP="00211C66">
      <w:pPr>
        <w:tabs>
          <w:tab w:val="left" w:pos="450"/>
          <w:tab w:val="left" w:pos="810"/>
          <w:tab w:val="left" w:pos="1260"/>
          <w:tab w:val="left" w:pos="2250"/>
          <w:tab w:val="left" w:pos="3150"/>
        </w:tabs>
        <w:spacing w:after="120"/>
        <w:rPr>
          <w:b/>
        </w:rPr>
      </w:pPr>
      <w:r>
        <w:t xml:space="preserve">Table </w:t>
      </w:r>
      <w:r w:rsidR="00516040">
        <w:t>3 documents the relationship between the data classification levels and categories.  The percentages identified account for 100% of the information processed by Genesis.  While the majority of data processed by Genesis is unclassified, the aggregation of data will be rated sensitive, For Official Use Only.</w:t>
      </w:r>
    </w:p>
    <w:tbl>
      <w:tblPr>
        <w:tblW w:w="0" w:type="auto"/>
        <w:jc w:val="center"/>
        <w:tblInd w:w="-80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990"/>
        <w:gridCol w:w="810"/>
        <w:gridCol w:w="630"/>
        <w:gridCol w:w="720"/>
        <w:gridCol w:w="720"/>
        <w:gridCol w:w="720"/>
        <w:gridCol w:w="540"/>
      </w:tblGrid>
      <w:tr w:rsidR="00516040" w14:paraId="45484D1A" w14:textId="77777777" w:rsidTr="00211C66">
        <w:trPr>
          <w:jc w:val="center"/>
        </w:trPr>
        <w:tc>
          <w:tcPr>
            <w:tcW w:w="1368" w:type="dxa"/>
            <w:tcBorders>
              <w:top w:val="single" w:sz="12" w:space="0" w:color="auto"/>
              <w:bottom w:val="nil"/>
              <w:right w:val="double" w:sz="6" w:space="0" w:color="auto"/>
            </w:tcBorders>
          </w:tcPr>
          <w:p w14:paraId="5BF9578F" w14:textId="77777777" w:rsidR="00516040" w:rsidRDefault="00516040" w:rsidP="002F71C0">
            <w:pPr>
              <w:pStyle w:val="List5"/>
              <w:keepNext/>
              <w:spacing w:before="120"/>
            </w:pPr>
            <w:r>
              <w:rPr>
                <w:b/>
                <w:sz w:val="24"/>
              </w:rPr>
              <w:t>Sensitivity</w:t>
            </w:r>
          </w:p>
        </w:tc>
        <w:tc>
          <w:tcPr>
            <w:tcW w:w="6390" w:type="dxa"/>
            <w:gridSpan w:val="8"/>
            <w:tcBorders>
              <w:left w:val="nil"/>
            </w:tcBorders>
          </w:tcPr>
          <w:p w14:paraId="07A0F79F" w14:textId="77777777" w:rsidR="00516040" w:rsidRDefault="00516040" w:rsidP="002F71C0">
            <w:pPr>
              <w:pStyle w:val="List5"/>
              <w:keepNext/>
              <w:spacing w:before="120" w:after="120"/>
            </w:pPr>
            <w:r>
              <w:rPr>
                <w:b/>
                <w:sz w:val="24"/>
              </w:rPr>
              <w:t>Categories</w:t>
            </w:r>
          </w:p>
        </w:tc>
      </w:tr>
      <w:tr w:rsidR="00516040" w14:paraId="63BC7912" w14:textId="77777777" w:rsidTr="00211C66">
        <w:trPr>
          <w:jc w:val="center"/>
        </w:trPr>
        <w:tc>
          <w:tcPr>
            <w:tcW w:w="1368" w:type="dxa"/>
            <w:tcBorders>
              <w:top w:val="nil"/>
              <w:bottom w:val="double" w:sz="6" w:space="0" w:color="auto"/>
              <w:right w:val="double" w:sz="6" w:space="0" w:color="auto"/>
            </w:tcBorders>
          </w:tcPr>
          <w:p w14:paraId="01C2BD15" w14:textId="77777777" w:rsidR="00516040" w:rsidRDefault="00516040" w:rsidP="002F71C0">
            <w:pPr>
              <w:pStyle w:val="List5"/>
              <w:keepNext/>
              <w:spacing w:before="60"/>
            </w:pPr>
          </w:p>
        </w:tc>
        <w:tc>
          <w:tcPr>
            <w:tcW w:w="1260" w:type="dxa"/>
            <w:tcBorders>
              <w:left w:val="nil"/>
              <w:bottom w:val="double" w:sz="6" w:space="0" w:color="auto"/>
            </w:tcBorders>
          </w:tcPr>
          <w:p w14:paraId="26DC91EB" w14:textId="77777777" w:rsidR="00516040" w:rsidRDefault="00516040" w:rsidP="002F71C0">
            <w:pPr>
              <w:pStyle w:val="List5"/>
              <w:keepNext/>
              <w:spacing w:before="60"/>
              <w:rPr>
                <w:b/>
              </w:rPr>
            </w:pPr>
            <w:r>
              <w:rPr>
                <w:b/>
              </w:rPr>
              <w:t>Privacy Act</w:t>
            </w:r>
          </w:p>
        </w:tc>
        <w:tc>
          <w:tcPr>
            <w:tcW w:w="990" w:type="dxa"/>
            <w:tcBorders>
              <w:bottom w:val="double" w:sz="6" w:space="0" w:color="auto"/>
            </w:tcBorders>
          </w:tcPr>
          <w:p w14:paraId="76D69C31" w14:textId="77777777" w:rsidR="00516040" w:rsidRDefault="00516040" w:rsidP="002F71C0">
            <w:pPr>
              <w:pStyle w:val="List5"/>
              <w:keepNext/>
              <w:spacing w:before="60"/>
              <w:rPr>
                <w:b/>
              </w:rPr>
            </w:pPr>
            <w:r>
              <w:rPr>
                <w:b/>
              </w:rPr>
              <w:t>PROPIN</w:t>
            </w:r>
          </w:p>
        </w:tc>
        <w:tc>
          <w:tcPr>
            <w:tcW w:w="810" w:type="dxa"/>
            <w:tcBorders>
              <w:bottom w:val="double" w:sz="6" w:space="0" w:color="auto"/>
            </w:tcBorders>
          </w:tcPr>
          <w:p w14:paraId="22330102" w14:textId="77777777" w:rsidR="00516040" w:rsidRDefault="00516040" w:rsidP="002F71C0">
            <w:pPr>
              <w:pStyle w:val="List5"/>
              <w:keepNext/>
              <w:spacing w:before="60"/>
              <w:rPr>
                <w:b/>
              </w:rPr>
            </w:pPr>
            <w:r>
              <w:rPr>
                <w:b/>
              </w:rPr>
              <w:t>FOUO</w:t>
            </w:r>
          </w:p>
        </w:tc>
        <w:tc>
          <w:tcPr>
            <w:tcW w:w="630" w:type="dxa"/>
            <w:tcBorders>
              <w:bottom w:val="double" w:sz="6" w:space="0" w:color="auto"/>
            </w:tcBorders>
          </w:tcPr>
          <w:p w14:paraId="19BA7149" w14:textId="77777777" w:rsidR="00516040" w:rsidRDefault="00516040" w:rsidP="002F71C0">
            <w:pPr>
              <w:pStyle w:val="List5"/>
              <w:keepNext/>
              <w:spacing w:before="60"/>
              <w:rPr>
                <w:b/>
              </w:rPr>
            </w:pPr>
            <w:r>
              <w:rPr>
                <w:b/>
              </w:rPr>
              <w:t xml:space="preserve">SCI </w:t>
            </w:r>
          </w:p>
        </w:tc>
        <w:tc>
          <w:tcPr>
            <w:tcW w:w="720" w:type="dxa"/>
            <w:tcBorders>
              <w:bottom w:val="double" w:sz="6" w:space="0" w:color="auto"/>
            </w:tcBorders>
          </w:tcPr>
          <w:p w14:paraId="2098C2E8" w14:textId="77777777" w:rsidR="00516040" w:rsidRDefault="00516040" w:rsidP="002F71C0">
            <w:pPr>
              <w:pStyle w:val="List5"/>
              <w:keepNext/>
              <w:spacing w:before="60"/>
              <w:rPr>
                <w:b/>
              </w:rPr>
            </w:pPr>
            <w:r>
              <w:rPr>
                <w:b/>
              </w:rPr>
              <w:t>SAR</w:t>
            </w:r>
          </w:p>
        </w:tc>
        <w:tc>
          <w:tcPr>
            <w:tcW w:w="720" w:type="dxa"/>
            <w:tcBorders>
              <w:bottom w:val="double" w:sz="6" w:space="0" w:color="auto"/>
            </w:tcBorders>
          </w:tcPr>
          <w:p w14:paraId="1F79F967" w14:textId="77777777" w:rsidR="00516040" w:rsidRDefault="00516040" w:rsidP="002F71C0">
            <w:pPr>
              <w:pStyle w:val="List5"/>
              <w:keepNext/>
              <w:spacing w:before="60"/>
              <w:rPr>
                <w:b/>
              </w:rPr>
            </w:pPr>
            <w:r>
              <w:rPr>
                <w:b/>
              </w:rPr>
              <w:t>SAP</w:t>
            </w:r>
          </w:p>
        </w:tc>
        <w:tc>
          <w:tcPr>
            <w:tcW w:w="720" w:type="dxa"/>
            <w:tcBorders>
              <w:bottom w:val="double" w:sz="6" w:space="0" w:color="auto"/>
            </w:tcBorders>
          </w:tcPr>
          <w:p w14:paraId="2561A3F6" w14:textId="77777777" w:rsidR="00516040" w:rsidRDefault="00516040" w:rsidP="002F71C0">
            <w:pPr>
              <w:pStyle w:val="List5"/>
              <w:keepNext/>
              <w:spacing w:before="60"/>
              <w:rPr>
                <w:b/>
              </w:rPr>
            </w:pPr>
            <w:r>
              <w:rPr>
                <w:b/>
              </w:rPr>
              <w:t>None</w:t>
            </w:r>
          </w:p>
        </w:tc>
        <w:tc>
          <w:tcPr>
            <w:tcW w:w="540" w:type="dxa"/>
            <w:tcBorders>
              <w:bottom w:val="double" w:sz="6" w:space="0" w:color="auto"/>
            </w:tcBorders>
          </w:tcPr>
          <w:p w14:paraId="2DDBC90B" w14:textId="77777777" w:rsidR="00516040" w:rsidRDefault="00516040" w:rsidP="002F71C0">
            <w:pPr>
              <w:pStyle w:val="List5"/>
              <w:keepNext/>
              <w:spacing w:before="60"/>
              <w:rPr>
                <w:b/>
              </w:rPr>
            </w:pPr>
            <w:r>
              <w:rPr>
                <w:b/>
              </w:rPr>
              <w:t>Etc.</w:t>
            </w:r>
          </w:p>
        </w:tc>
      </w:tr>
      <w:tr w:rsidR="00516040" w14:paraId="00B412CE" w14:textId="77777777" w:rsidTr="00211C66">
        <w:trPr>
          <w:jc w:val="center"/>
        </w:trPr>
        <w:tc>
          <w:tcPr>
            <w:tcW w:w="1368" w:type="dxa"/>
            <w:tcBorders>
              <w:top w:val="nil"/>
              <w:right w:val="double" w:sz="6" w:space="0" w:color="auto"/>
            </w:tcBorders>
          </w:tcPr>
          <w:p w14:paraId="507D8BB8" w14:textId="77777777" w:rsidR="00516040" w:rsidRDefault="00516040" w:rsidP="002F71C0">
            <w:pPr>
              <w:pStyle w:val="List5"/>
              <w:keepNext/>
              <w:spacing w:before="60"/>
            </w:pPr>
            <w:r>
              <w:t>TS</w:t>
            </w:r>
          </w:p>
        </w:tc>
        <w:tc>
          <w:tcPr>
            <w:tcW w:w="1260" w:type="dxa"/>
            <w:tcBorders>
              <w:top w:val="nil"/>
              <w:left w:val="nil"/>
            </w:tcBorders>
          </w:tcPr>
          <w:p w14:paraId="7B65E60F" w14:textId="77777777" w:rsidR="00516040" w:rsidRDefault="00516040" w:rsidP="002F71C0">
            <w:pPr>
              <w:pStyle w:val="List5"/>
              <w:keepNext/>
              <w:spacing w:before="60"/>
            </w:pPr>
            <w:r>
              <w:t>N/A</w:t>
            </w:r>
          </w:p>
        </w:tc>
        <w:tc>
          <w:tcPr>
            <w:tcW w:w="990" w:type="dxa"/>
            <w:tcBorders>
              <w:top w:val="nil"/>
            </w:tcBorders>
          </w:tcPr>
          <w:p w14:paraId="0F37D3F3" w14:textId="77777777" w:rsidR="00516040" w:rsidRDefault="00516040" w:rsidP="002F71C0">
            <w:pPr>
              <w:pStyle w:val="List5"/>
              <w:keepNext/>
              <w:spacing w:before="60"/>
            </w:pPr>
            <w:r>
              <w:t>0%</w:t>
            </w:r>
          </w:p>
        </w:tc>
        <w:tc>
          <w:tcPr>
            <w:tcW w:w="810" w:type="dxa"/>
            <w:tcBorders>
              <w:top w:val="nil"/>
            </w:tcBorders>
          </w:tcPr>
          <w:p w14:paraId="6BCAC68D" w14:textId="77777777" w:rsidR="00516040" w:rsidRDefault="00516040" w:rsidP="002F71C0">
            <w:pPr>
              <w:pStyle w:val="List5"/>
              <w:keepNext/>
              <w:spacing w:before="60"/>
            </w:pPr>
            <w:r>
              <w:t>N/A</w:t>
            </w:r>
          </w:p>
        </w:tc>
        <w:tc>
          <w:tcPr>
            <w:tcW w:w="630" w:type="dxa"/>
            <w:tcBorders>
              <w:top w:val="nil"/>
            </w:tcBorders>
          </w:tcPr>
          <w:p w14:paraId="5D2FEEAE" w14:textId="77777777" w:rsidR="00516040" w:rsidRDefault="00516040" w:rsidP="002F71C0">
            <w:pPr>
              <w:pStyle w:val="List5"/>
              <w:keepNext/>
              <w:spacing w:before="60"/>
            </w:pPr>
            <w:r>
              <w:t>0%</w:t>
            </w:r>
          </w:p>
        </w:tc>
        <w:tc>
          <w:tcPr>
            <w:tcW w:w="720" w:type="dxa"/>
            <w:tcBorders>
              <w:top w:val="nil"/>
            </w:tcBorders>
          </w:tcPr>
          <w:p w14:paraId="12E472CA" w14:textId="77777777" w:rsidR="00516040" w:rsidRDefault="00516040" w:rsidP="002F71C0">
            <w:pPr>
              <w:pStyle w:val="List5"/>
              <w:keepNext/>
              <w:spacing w:before="60"/>
            </w:pPr>
            <w:r>
              <w:t>0%</w:t>
            </w:r>
          </w:p>
        </w:tc>
        <w:tc>
          <w:tcPr>
            <w:tcW w:w="720" w:type="dxa"/>
            <w:tcBorders>
              <w:top w:val="nil"/>
            </w:tcBorders>
          </w:tcPr>
          <w:p w14:paraId="6114603C" w14:textId="77777777" w:rsidR="00516040" w:rsidRDefault="00516040" w:rsidP="002F71C0">
            <w:pPr>
              <w:pStyle w:val="List5"/>
              <w:keepNext/>
              <w:spacing w:before="60"/>
            </w:pPr>
            <w:r>
              <w:t>0%</w:t>
            </w:r>
          </w:p>
        </w:tc>
        <w:tc>
          <w:tcPr>
            <w:tcW w:w="720" w:type="dxa"/>
            <w:tcBorders>
              <w:top w:val="nil"/>
              <w:bottom w:val="nil"/>
            </w:tcBorders>
          </w:tcPr>
          <w:p w14:paraId="65BCC81E" w14:textId="77777777" w:rsidR="00516040" w:rsidRDefault="00516040" w:rsidP="002F71C0">
            <w:pPr>
              <w:pStyle w:val="List5"/>
              <w:keepNext/>
              <w:spacing w:before="60"/>
            </w:pPr>
            <w:r>
              <w:t>0%</w:t>
            </w:r>
          </w:p>
        </w:tc>
        <w:tc>
          <w:tcPr>
            <w:tcW w:w="540" w:type="dxa"/>
            <w:tcBorders>
              <w:top w:val="nil"/>
            </w:tcBorders>
          </w:tcPr>
          <w:p w14:paraId="16561D70" w14:textId="77777777" w:rsidR="00516040" w:rsidRDefault="00516040" w:rsidP="002F71C0">
            <w:pPr>
              <w:pStyle w:val="List5"/>
              <w:keepNext/>
              <w:spacing w:before="60"/>
            </w:pPr>
            <w:r>
              <w:t>…</w:t>
            </w:r>
          </w:p>
        </w:tc>
      </w:tr>
      <w:tr w:rsidR="00516040" w14:paraId="7F8E6E27" w14:textId="77777777" w:rsidTr="00211C66">
        <w:trPr>
          <w:jc w:val="center"/>
        </w:trPr>
        <w:tc>
          <w:tcPr>
            <w:tcW w:w="1368" w:type="dxa"/>
            <w:tcBorders>
              <w:right w:val="double" w:sz="6" w:space="0" w:color="auto"/>
            </w:tcBorders>
          </w:tcPr>
          <w:p w14:paraId="17421665" w14:textId="77777777" w:rsidR="00516040" w:rsidRDefault="00516040" w:rsidP="002F71C0">
            <w:pPr>
              <w:pStyle w:val="List5"/>
              <w:keepNext/>
              <w:spacing w:before="60"/>
            </w:pPr>
            <w:r>
              <w:t>SECRET</w:t>
            </w:r>
          </w:p>
        </w:tc>
        <w:tc>
          <w:tcPr>
            <w:tcW w:w="1260" w:type="dxa"/>
            <w:tcBorders>
              <w:left w:val="nil"/>
            </w:tcBorders>
          </w:tcPr>
          <w:p w14:paraId="5D61E4F3" w14:textId="77777777" w:rsidR="00516040" w:rsidRDefault="00516040" w:rsidP="002F71C0">
            <w:pPr>
              <w:pStyle w:val="List5"/>
              <w:keepNext/>
              <w:spacing w:before="60"/>
            </w:pPr>
            <w:r>
              <w:t>N/A</w:t>
            </w:r>
          </w:p>
        </w:tc>
        <w:tc>
          <w:tcPr>
            <w:tcW w:w="990" w:type="dxa"/>
          </w:tcPr>
          <w:p w14:paraId="0F9935D4" w14:textId="77777777" w:rsidR="00516040" w:rsidRDefault="00516040" w:rsidP="002F71C0">
            <w:pPr>
              <w:pStyle w:val="List5"/>
              <w:keepNext/>
              <w:spacing w:before="60"/>
            </w:pPr>
            <w:r>
              <w:t>0%</w:t>
            </w:r>
          </w:p>
        </w:tc>
        <w:tc>
          <w:tcPr>
            <w:tcW w:w="810" w:type="dxa"/>
          </w:tcPr>
          <w:p w14:paraId="03B2C556" w14:textId="77777777" w:rsidR="00516040" w:rsidRDefault="00516040" w:rsidP="002F71C0">
            <w:pPr>
              <w:pStyle w:val="List5"/>
              <w:keepNext/>
              <w:spacing w:before="60"/>
            </w:pPr>
            <w:r>
              <w:t>N/A</w:t>
            </w:r>
          </w:p>
        </w:tc>
        <w:tc>
          <w:tcPr>
            <w:tcW w:w="630" w:type="dxa"/>
          </w:tcPr>
          <w:p w14:paraId="7C491402" w14:textId="77777777" w:rsidR="00516040" w:rsidRDefault="00516040" w:rsidP="002F71C0">
            <w:pPr>
              <w:pStyle w:val="List5"/>
              <w:keepNext/>
              <w:spacing w:before="60"/>
            </w:pPr>
            <w:r>
              <w:t>0%</w:t>
            </w:r>
          </w:p>
        </w:tc>
        <w:tc>
          <w:tcPr>
            <w:tcW w:w="720" w:type="dxa"/>
          </w:tcPr>
          <w:p w14:paraId="1A919188" w14:textId="77777777" w:rsidR="00516040" w:rsidRDefault="00516040" w:rsidP="002F71C0">
            <w:pPr>
              <w:pStyle w:val="List5"/>
              <w:keepNext/>
              <w:spacing w:before="60"/>
            </w:pPr>
            <w:r>
              <w:t>0%</w:t>
            </w:r>
          </w:p>
        </w:tc>
        <w:tc>
          <w:tcPr>
            <w:tcW w:w="720" w:type="dxa"/>
          </w:tcPr>
          <w:p w14:paraId="5D88CB2C" w14:textId="77777777" w:rsidR="00516040" w:rsidRDefault="00516040" w:rsidP="002F71C0">
            <w:pPr>
              <w:pStyle w:val="List5"/>
              <w:keepNext/>
              <w:spacing w:before="60"/>
            </w:pPr>
            <w:r>
              <w:t>0%</w:t>
            </w:r>
          </w:p>
        </w:tc>
        <w:tc>
          <w:tcPr>
            <w:tcW w:w="720" w:type="dxa"/>
            <w:tcBorders>
              <w:top w:val="single" w:sz="6" w:space="0" w:color="auto"/>
              <w:bottom w:val="single" w:sz="6" w:space="0" w:color="auto"/>
            </w:tcBorders>
            <w:shd w:val="clear" w:color="auto" w:fill="FFFFFF"/>
          </w:tcPr>
          <w:p w14:paraId="63E73CBC" w14:textId="77777777" w:rsidR="00516040" w:rsidRDefault="00516040" w:rsidP="002F71C0">
            <w:pPr>
              <w:pStyle w:val="List5"/>
              <w:keepNext/>
              <w:spacing w:before="60"/>
            </w:pPr>
            <w:r>
              <w:t>0%</w:t>
            </w:r>
          </w:p>
        </w:tc>
        <w:tc>
          <w:tcPr>
            <w:tcW w:w="540" w:type="dxa"/>
          </w:tcPr>
          <w:p w14:paraId="3911EBC3" w14:textId="77777777" w:rsidR="00516040" w:rsidRDefault="00516040" w:rsidP="002F71C0">
            <w:pPr>
              <w:pStyle w:val="List5"/>
              <w:keepNext/>
              <w:spacing w:before="60"/>
            </w:pPr>
            <w:r>
              <w:t>…</w:t>
            </w:r>
          </w:p>
        </w:tc>
      </w:tr>
      <w:tr w:rsidR="00516040" w14:paraId="2EAA1C16" w14:textId="77777777" w:rsidTr="00211C66">
        <w:trPr>
          <w:jc w:val="center"/>
        </w:trPr>
        <w:tc>
          <w:tcPr>
            <w:tcW w:w="1368" w:type="dxa"/>
            <w:tcBorders>
              <w:right w:val="double" w:sz="6" w:space="0" w:color="auto"/>
            </w:tcBorders>
          </w:tcPr>
          <w:p w14:paraId="1624D7F7" w14:textId="77777777" w:rsidR="00516040" w:rsidRDefault="00516040" w:rsidP="002F71C0">
            <w:pPr>
              <w:pStyle w:val="List5"/>
              <w:keepNext/>
              <w:spacing w:before="60"/>
            </w:pPr>
            <w:r>
              <w:t>Confidential</w:t>
            </w:r>
          </w:p>
        </w:tc>
        <w:tc>
          <w:tcPr>
            <w:tcW w:w="1260" w:type="dxa"/>
            <w:tcBorders>
              <w:left w:val="nil"/>
            </w:tcBorders>
          </w:tcPr>
          <w:p w14:paraId="1E7DD3B5" w14:textId="77777777" w:rsidR="00516040" w:rsidRDefault="00516040" w:rsidP="002F71C0">
            <w:pPr>
              <w:pStyle w:val="List5"/>
              <w:keepNext/>
              <w:spacing w:before="60"/>
            </w:pPr>
            <w:r>
              <w:t>N/A</w:t>
            </w:r>
          </w:p>
        </w:tc>
        <w:tc>
          <w:tcPr>
            <w:tcW w:w="990" w:type="dxa"/>
          </w:tcPr>
          <w:p w14:paraId="5C2F8A56" w14:textId="77777777" w:rsidR="00516040" w:rsidRDefault="00516040" w:rsidP="002F71C0">
            <w:pPr>
              <w:pStyle w:val="List5"/>
              <w:keepNext/>
              <w:spacing w:before="60"/>
            </w:pPr>
            <w:r>
              <w:t>0%</w:t>
            </w:r>
          </w:p>
        </w:tc>
        <w:tc>
          <w:tcPr>
            <w:tcW w:w="810" w:type="dxa"/>
            <w:tcBorders>
              <w:bottom w:val="nil"/>
            </w:tcBorders>
          </w:tcPr>
          <w:p w14:paraId="26DAFF4D" w14:textId="77777777" w:rsidR="00516040" w:rsidRDefault="00516040" w:rsidP="002F71C0">
            <w:pPr>
              <w:pStyle w:val="List5"/>
              <w:keepNext/>
              <w:spacing w:before="60"/>
            </w:pPr>
            <w:r>
              <w:t>N/A</w:t>
            </w:r>
          </w:p>
        </w:tc>
        <w:tc>
          <w:tcPr>
            <w:tcW w:w="630" w:type="dxa"/>
          </w:tcPr>
          <w:p w14:paraId="3A8102B1" w14:textId="77777777" w:rsidR="00516040" w:rsidRDefault="00516040" w:rsidP="002F71C0">
            <w:pPr>
              <w:pStyle w:val="List5"/>
              <w:keepNext/>
              <w:spacing w:before="60"/>
            </w:pPr>
            <w:r>
              <w:t>N/A</w:t>
            </w:r>
          </w:p>
        </w:tc>
        <w:tc>
          <w:tcPr>
            <w:tcW w:w="720" w:type="dxa"/>
          </w:tcPr>
          <w:p w14:paraId="0251125A" w14:textId="77777777" w:rsidR="00516040" w:rsidRDefault="00516040" w:rsidP="002F71C0">
            <w:pPr>
              <w:pStyle w:val="List5"/>
              <w:keepNext/>
              <w:spacing w:before="60"/>
            </w:pPr>
            <w:r>
              <w:t>0%</w:t>
            </w:r>
          </w:p>
        </w:tc>
        <w:tc>
          <w:tcPr>
            <w:tcW w:w="720" w:type="dxa"/>
          </w:tcPr>
          <w:p w14:paraId="7B39B632" w14:textId="77777777" w:rsidR="00516040" w:rsidRDefault="00516040" w:rsidP="002F71C0">
            <w:pPr>
              <w:pStyle w:val="List5"/>
              <w:keepNext/>
              <w:spacing w:before="60"/>
            </w:pPr>
            <w:r>
              <w:t>0%</w:t>
            </w:r>
          </w:p>
        </w:tc>
        <w:tc>
          <w:tcPr>
            <w:tcW w:w="720" w:type="dxa"/>
            <w:tcBorders>
              <w:top w:val="nil"/>
            </w:tcBorders>
          </w:tcPr>
          <w:p w14:paraId="700FA283" w14:textId="77777777" w:rsidR="00516040" w:rsidRDefault="00516040" w:rsidP="002F71C0">
            <w:pPr>
              <w:pStyle w:val="List5"/>
              <w:keepNext/>
              <w:spacing w:before="60"/>
            </w:pPr>
            <w:r>
              <w:t>0%</w:t>
            </w:r>
          </w:p>
        </w:tc>
        <w:tc>
          <w:tcPr>
            <w:tcW w:w="540" w:type="dxa"/>
          </w:tcPr>
          <w:p w14:paraId="22DA6038" w14:textId="77777777" w:rsidR="00516040" w:rsidRDefault="00516040" w:rsidP="002F71C0">
            <w:pPr>
              <w:pStyle w:val="List5"/>
              <w:keepNext/>
              <w:spacing w:before="60"/>
            </w:pPr>
            <w:r>
              <w:t>…</w:t>
            </w:r>
          </w:p>
        </w:tc>
      </w:tr>
      <w:tr w:rsidR="00516040" w14:paraId="365A8CF1" w14:textId="77777777" w:rsidTr="00211C66">
        <w:trPr>
          <w:jc w:val="center"/>
        </w:trPr>
        <w:tc>
          <w:tcPr>
            <w:tcW w:w="1368" w:type="dxa"/>
            <w:tcBorders>
              <w:right w:val="double" w:sz="6" w:space="0" w:color="auto"/>
            </w:tcBorders>
          </w:tcPr>
          <w:p w14:paraId="4F04465E" w14:textId="77777777" w:rsidR="00516040" w:rsidRDefault="00516040" w:rsidP="002F71C0">
            <w:pPr>
              <w:pStyle w:val="List5"/>
              <w:keepNext/>
              <w:spacing w:before="60"/>
            </w:pPr>
            <w:r>
              <w:t>Sensitive</w:t>
            </w:r>
          </w:p>
        </w:tc>
        <w:tc>
          <w:tcPr>
            <w:tcW w:w="1260" w:type="dxa"/>
            <w:tcBorders>
              <w:left w:val="nil"/>
            </w:tcBorders>
          </w:tcPr>
          <w:p w14:paraId="720C5DD6" w14:textId="77777777" w:rsidR="00516040" w:rsidRDefault="00516040" w:rsidP="002F71C0">
            <w:pPr>
              <w:pStyle w:val="List5"/>
              <w:keepNext/>
              <w:spacing w:before="60"/>
            </w:pPr>
            <w:r>
              <w:t>0%</w:t>
            </w:r>
          </w:p>
        </w:tc>
        <w:tc>
          <w:tcPr>
            <w:tcW w:w="990" w:type="dxa"/>
          </w:tcPr>
          <w:p w14:paraId="5F78C4D7" w14:textId="77777777" w:rsidR="00516040" w:rsidRDefault="00516040" w:rsidP="002F71C0">
            <w:pPr>
              <w:pStyle w:val="List5"/>
              <w:keepNext/>
              <w:spacing w:before="60"/>
            </w:pPr>
            <w:r>
              <w:t>0%</w:t>
            </w:r>
          </w:p>
        </w:tc>
        <w:tc>
          <w:tcPr>
            <w:tcW w:w="810" w:type="dxa"/>
            <w:tcBorders>
              <w:top w:val="single" w:sz="6" w:space="0" w:color="auto"/>
              <w:bottom w:val="single" w:sz="6" w:space="0" w:color="auto"/>
            </w:tcBorders>
            <w:shd w:val="pct20" w:color="auto" w:fill="FFFFFF"/>
          </w:tcPr>
          <w:p w14:paraId="37244DBD" w14:textId="77777777" w:rsidR="00516040" w:rsidRDefault="00516040" w:rsidP="002F71C0">
            <w:pPr>
              <w:pStyle w:val="List5"/>
              <w:keepNext/>
              <w:spacing w:before="60"/>
            </w:pPr>
            <w:r>
              <w:t>40%</w:t>
            </w:r>
          </w:p>
        </w:tc>
        <w:tc>
          <w:tcPr>
            <w:tcW w:w="630" w:type="dxa"/>
          </w:tcPr>
          <w:p w14:paraId="06C71924" w14:textId="77777777" w:rsidR="00516040" w:rsidRDefault="00516040" w:rsidP="002F71C0">
            <w:pPr>
              <w:pStyle w:val="List5"/>
              <w:keepNext/>
              <w:spacing w:before="60"/>
            </w:pPr>
            <w:r>
              <w:t>N/A</w:t>
            </w:r>
          </w:p>
        </w:tc>
        <w:tc>
          <w:tcPr>
            <w:tcW w:w="720" w:type="dxa"/>
          </w:tcPr>
          <w:p w14:paraId="1F1C2683" w14:textId="77777777" w:rsidR="00516040" w:rsidRDefault="00516040" w:rsidP="002F71C0">
            <w:pPr>
              <w:pStyle w:val="List5"/>
              <w:keepNext/>
              <w:spacing w:before="60"/>
            </w:pPr>
            <w:r>
              <w:t>N/A</w:t>
            </w:r>
          </w:p>
        </w:tc>
        <w:tc>
          <w:tcPr>
            <w:tcW w:w="720" w:type="dxa"/>
          </w:tcPr>
          <w:p w14:paraId="15FE3E6B" w14:textId="77777777" w:rsidR="00516040" w:rsidRDefault="00516040" w:rsidP="002F71C0">
            <w:pPr>
              <w:pStyle w:val="List5"/>
              <w:keepNext/>
              <w:spacing w:before="60"/>
            </w:pPr>
            <w:r>
              <w:t>N/A</w:t>
            </w:r>
          </w:p>
        </w:tc>
        <w:tc>
          <w:tcPr>
            <w:tcW w:w="720" w:type="dxa"/>
            <w:tcBorders>
              <w:bottom w:val="nil"/>
            </w:tcBorders>
          </w:tcPr>
          <w:p w14:paraId="55AD45A5" w14:textId="77777777" w:rsidR="00516040" w:rsidRDefault="00516040" w:rsidP="002F71C0">
            <w:pPr>
              <w:pStyle w:val="List5"/>
              <w:keepNext/>
              <w:spacing w:before="60"/>
            </w:pPr>
            <w:r>
              <w:t>N/A</w:t>
            </w:r>
          </w:p>
        </w:tc>
        <w:tc>
          <w:tcPr>
            <w:tcW w:w="540" w:type="dxa"/>
          </w:tcPr>
          <w:p w14:paraId="73559C50" w14:textId="77777777" w:rsidR="00516040" w:rsidRDefault="00516040" w:rsidP="002F71C0">
            <w:pPr>
              <w:pStyle w:val="List5"/>
              <w:keepNext/>
              <w:spacing w:before="60"/>
            </w:pPr>
            <w:r>
              <w:t>…</w:t>
            </w:r>
          </w:p>
        </w:tc>
      </w:tr>
      <w:tr w:rsidR="00516040" w14:paraId="14E8A3E3" w14:textId="77777777" w:rsidTr="00211C66">
        <w:trPr>
          <w:jc w:val="center"/>
        </w:trPr>
        <w:tc>
          <w:tcPr>
            <w:tcW w:w="1368" w:type="dxa"/>
            <w:tcBorders>
              <w:bottom w:val="single" w:sz="12" w:space="0" w:color="auto"/>
              <w:right w:val="double" w:sz="6" w:space="0" w:color="auto"/>
            </w:tcBorders>
          </w:tcPr>
          <w:p w14:paraId="4ADDD856" w14:textId="77777777" w:rsidR="00516040" w:rsidRDefault="00516040" w:rsidP="002F71C0">
            <w:pPr>
              <w:pStyle w:val="List5"/>
              <w:keepNext/>
              <w:spacing w:before="60"/>
            </w:pPr>
            <w:r>
              <w:t>Unclassified</w:t>
            </w:r>
          </w:p>
        </w:tc>
        <w:tc>
          <w:tcPr>
            <w:tcW w:w="1260" w:type="dxa"/>
            <w:tcBorders>
              <w:left w:val="nil"/>
            </w:tcBorders>
          </w:tcPr>
          <w:p w14:paraId="3BC12C77" w14:textId="77777777" w:rsidR="00516040" w:rsidRDefault="00516040" w:rsidP="002F71C0">
            <w:pPr>
              <w:pStyle w:val="List5"/>
              <w:keepNext/>
              <w:spacing w:before="60"/>
            </w:pPr>
            <w:r>
              <w:t>N/A</w:t>
            </w:r>
          </w:p>
        </w:tc>
        <w:tc>
          <w:tcPr>
            <w:tcW w:w="990" w:type="dxa"/>
          </w:tcPr>
          <w:p w14:paraId="7CD3A72B" w14:textId="77777777" w:rsidR="00516040" w:rsidRDefault="00516040" w:rsidP="002F71C0">
            <w:pPr>
              <w:pStyle w:val="List5"/>
              <w:keepNext/>
              <w:spacing w:before="60"/>
            </w:pPr>
            <w:r>
              <w:t>N/A</w:t>
            </w:r>
          </w:p>
        </w:tc>
        <w:tc>
          <w:tcPr>
            <w:tcW w:w="810" w:type="dxa"/>
            <w:tcBorders>
              <w:top w:val="nil"/>
            </w:tcBorders>
          </w:tcPr>
          <w:p w14:paraId="5EC129EF" w14:textId="77777777" w:rsidR="00516040" w:rsidRDefault="00516040" w:rsidP="002F71C0">
            <w:pPr>
              <w:pStyle w:val="List5"/>
              <w:keepNext/>
              <w:spacing w:before="60"/>
            </w:pPr>
            <w:r>
              <w:t>N/A</w:t>
            </w:r>
          </w:p>
        </w:tc>
        <w:tc>
          <w:tcPr>
            <w:tcW w:w="630" w:type="dxa"/>
          </w:tcPr>
          <w:p w14:paraId="3372A5B1" w14:textId="77777777" w:rsidR="00516040" w:rsidRDefault="00516040" w:rsidP="002F71C0">
            <w:pPr>
              <w:pStyle w:val="List5"/>
              <w:keepNext/>
              <w:spacing w:before="60"/>
            </w:pPr>
            <w:r>
              <w:t>N/A</w:t>
            </w:r>
          </w:p>
        </w:tc>
        <w:tc>
          <w:tcPr>
            <w:tcW w:w="720" w:type="dxa"/>
          </w:tcPr>
          <w:p w14:paraId="504B5868" w14:textId="77777777" w:rsidR="00516040" w:rsidRDefault="00516040" w:rsidP="002F71C0">
            <w:pPr>
              <w:pStyle w:val="List5"/>
              <w:keepNext/>
              <w:spacing w:before="60"/>
            </w:pPr>
            <w:r>
              <w:t>N/A</w:t>
            </w:r>
          </w:p>
        </w:tc>
        <w:tc>
          <w:tcPr>
            <w:tcW w:w="720" w:type="dxa"/>
          </w:tcPr>
          <w:p w14:paraId="758B7734" w14:textId="77777777" w:rsidR="00516040" w:rsidRDefault="00516040" w:rsidP="002F71C0">
            <w:pPr>
              <w:pStyle w:val="List5"/>
              <w:keepNext/>
              <w:spacing w:before="60"/>
            </w:pPr>
            <w:r>
              <w:t>N/A</w:t>
            </w:r>
          </w:p>
        </w:tc>
        <w:tc>
          <w:tcPr>
            <w:tcW w:w="720" w:type="dxa"/>
            <w:tcBorders>
              <w:top w:val="single" w:sz="6" w:space="0" w:color="auto"/>
              <w:bottom w:val="single" w:sz="12" w:space="0" w:color="auto"/>
            </w:tcBorders>
            <w:shd w:val="pct20" w:color="auto" w:fill="FFFFFF"/>
          </w:tcPr>
          <w:p w14:paraId="0268F58A" w14:textId="77777777" w:rsidR="00516040" w:rsidRDefault="00516040" w:rsidP="002F71C0">
            <w:pPr>
              <w:pStyle w:val="List5"/>
              <w:keepNext/>
              <w:spacing w:before="60"/>
            </w:pPr>
            <w:r>
              <w:t>60%</w:t>
            </w:r>
          </w:p>
        </w:tc>
        <w:tc>
          <w:tcPr>
            <w:tcW w:w="540" w:type="dxa"/>
          </w:tcPr>
          <w:p w14:paraId="0FA054FA" w14:textId="77777777" w:rsidR="00516040" w:rsidRDefault="00516040" w:rsidP="002F71C0">
            <w:pPr>
              <w:pStyle w:val="List5"/>
              <w:keepNext/>
              <w:spacing w:before="60"/>
            </w:pPr>
            <w:r>
              <w:t>…</w:t>
            </w:r>
          </w:p>
        </w:tc>
      </w:tr>
    </w:tbl>
    <w:p w14:paraId="2FD33858" w14:textId="08B75AA1" w:rsidR="00211C66" w:rsidRDefault="006662DC" w:rsidP="006662DC">
      <w:pPr>
        <w:pStyle w:val="Caption"/>
        <w:jc w:val="center"/>
      </w:pPr>
      <w:bookmarkStart w:id="63" w:name="_Toc402172109"/>
      <w:r>
        <w:t xml:space="preserve">Figure </w:t>
      </w:r>
      <w:r w:rsidR="00A717DE">
        <w:fldChar w:fldCharType="begin"/>
      </w:r>
      <w:r w:rsidR="00A717DE">
        <w:instrText xml:space="preserve"> SEQ Figure \* ARABIC </w:instrText>
      </w:r>
      <w:r w:rsidR="00A717DE">
        <w:fldChar w:fldCharType="separate"/>
      </w:r>
      <w:r>
        <w:rPr>
          <w:noProof/>
        </w:rPr>
        <w:t>3</w:t>
      </w:r>
      <w:r w:rsidR="00A717DE">
        <w:rPr>
          <w:noProof/>
        </w:rPr>
        <w:fldChar w:fldCharType="end"/>
      </w:r>
      <w:r>
        <w:t>: Data Classification Level Comparison</w:t>
      </w:r>
      <w:bookmarkEnd w:id="63"/>
    </w:p>
    <w:p w14:paraId="0A07DDE2" w14:textId="77777777" w:rsidR="002F71C0" w:rsidRDefault="002F71C0" w:rsidP="002F71C0">
      <w:pPr>
        <w:tabs>
          <w:tab w:val="left" w:pos="450"/>
          <w:tab w:val="left" w:pos="810"/>
          <w:tab w:val="left" w:pos="1260"/>
          <w:tab w:val="left" w:pos="2250"/>
          <w:tab w:val="left" w:pos="3150"/>
        </w:tabs>
        <w:spacing w:before="120"/>
        <w:ind w:left="270"/>
      </w:pPr>
      <w:r>
        <w:t xml:space="preserve">The system criticality based on the highest classification maintained and/or processed by the system would be considered: </w:t>
      </w:r>
      <w:r>
        <w:rPr>
          <w:b/>
        </w:rPr>
        <w:t>FOUO - Dedicated (Criteria 2 system) - National Security Information (operational at certification level 2)</w:t>
      </w:r>
      <w:r>
        <w:t>.</w:t>
      </w:r>
    </w:p>
    <w:p w14:paraId="53946075" w14:textId="77777777" w:rsidR="006E72B3" w:rsidRDefault="006E72B3" w:rsidP="00211C66">
      <w:pPr>
        <w:pStyle w:val="Style1"/>
      </w:pPr>
      <w:bookmarkStart w:id="64" w:name="_Toc401223303"/>
      <w:bookmarkStart w:id="65" w:name="_Toc402172082"/>
      <w:commentRangeStart w:id="66"/>
      <w:r>
        <w:t>LIFE-CYCLE OF THE SYSTEM</w:t>
      </w:r>
      <w:bookmarkEnd w:id="64"/>
      <w:bookmarkEnd w:id="65"/>
    </w:p>
    <w:p w14:paraId="7E454F01" w14:textId="77777777" w:rsidR="006E72B3" w:rsidRDefault="006E72B3" w:rsidP="00211C66">
      <w:pPr>
        <w:pStyle w:val="Style2"/>
      </w:pPr>
      <w:bookmarkStart w:id="67" w:name="_Toc401223304"/>
      <w:bookmarkStart w:id="68" w:name="_Toc402172083"/>
      <w:r>
        <w:t>Design</w:t>
      </w:r>
      <w:bookmarkEnd w:id="67"/>
      <w:bookmarkEnd w:id="68"/>
    </w:p>
    <w:p w14:paraId="0A1E690A" w14:textId="0A2D74DE" w:rsidR="00184D17" w:rsidRPr="00184D17" w:rsidRDefault="006662DC" w:rsidP="00184D17">
      <w:pPr>
        <w:ind w:left="288"/>
      </w:pPr>
      <w:r>
        <w:t>SCOPE</w:t>
      </w:r>
      <w:r w:rsidR="00184D17">
        <w:t xml:space="preserve"> Genesis version </w:t>
      </w:r>
      <w:r w:rsidR="00184D17">
        <w:rPr>
          <w:rFonts w:hint="eastAsia"/>
          <w:lang w:eastAsia="ko-KR"/>
        </w:rPr>
        <w:t>2.0</w:t>
      </w:r>
      <w:r w:rsidR="00184D17">
        <w:t xml:space="preserve"> has been upgraded from its initial version, which was certified and accredited in 2002.   While Genesis is expected to be continually enhanced, the design for this version is set.</w:t>
      </w:r>
    </w:p>
    <w:p w14:paraId="43F4C5C9" w14:textId="77777777" w:rsidR="006E72B3" w:rsidRDefault="006E72B3" w:rsidP="00211C66">
      <w:pPr>
        <w:pStyle w:val="Style2"/>
      </w:pPr>
      <w:bookmarkStart w:id="69" w:name="_Toc401223305"/>
      <w:bookmarkStart w:id="70" w:name="_Toc402172084"/>
      <w:r>
        <w:t>Construction</w:t>
      </w:r>
      <w:bookmarkEnd w:id="69"/>
      <w:bookmarkEnd w:id="70"/>
    </w:p>
    <w:p w14:paraId="49F6A111" w14:textId="5641A51B" w:rsidR="00184D17" w:rsidRPr="00184D17" w:rsidRDefault="00184D17" w:rsidP="00184D17">
      <w:pPr>
        <w:ind w:left="288"/>
      </w:pPr>
      <w:r>
        <w:t xml:space="preserve">Construction of version </w:t>
      </w:r>
      <w:r>
        <w:rPr>
          <w:rFonts w:hint="eastAsia"/>
          <w:lang w:eastAsia="ko-KR"/>
        </w:rPr>
        <w:t>2.0</w:t>
      </w:r>
      <w:r>
        <w:t xml:space="preserve"> is set, pending review of system from AF net</w:t>
      </w:r>
      <w:r w:rsidR="00775430">
        <w:t>-</w:t>
      </w:r>
      <w:r>
        <w:t>worthiness process.</w:t>
      </w:r>
    </w:p>
    <w:p w14:paraId="20548391" w14:textId="77777777" w:rsidR="006E72B3" w:rsidRDefault="006E72B3" w:rsidP="00211C66">
      <w:pPr>
        <w:pStyle w:val="Style2"/>
      </w:pPr>
      <w:bookmarkStart w:id="71" w:name="_Toc401223306"/>
      <w:bookmarkStart w:id="72" w:name="_Toc402172085"/>
      <w:r>
        <w:t>Operation</w:t>
      </w:r>
      <w:bookmarkEnd w:id="71"/>
      <w:bookmarkEnd w:id="72"/>
    </w:p>
    <w:p w14:paraId="4B003002" w14:textId="77F2E097" w:rsidR="00184D17" w:rsidRPr="00184D17" w:rsidRDefault="00184D17" w:rsidP="00184D17">
      <w:pPr>
        <w:ind w:left="288"/>
      </w:pPr>
      <w:proofErr w:type="gramStart"/>
      <w:r>
        <w:t>Waiting for completion of system construction and system recertification.</w:t>
      </w:r>
      <w:proofErr w:type="gramEnd"/>
      <w:r>
        <w:t xml:space="preserve">  The initial version of </w:t>
      </w:r>
      <w:r w:rsidR="006662DC">
        <w:t>SCOPE</w:t>
      </w:r>
      <w:r>
        <w:t xml:space="preserve"> Genesis is currently operational.  Expect </w:t>
      </w:r>
      <w:r w:rsidR="006662DC">
        <w:t>SCOPE</w:t>
      </w:r>
      <w:r>
        <w:t xml:space="preserve"> Genesis version </w:t>
      </w:r>
      <w:r>
        <w:rPr>
          <w:rFonts w:hint="eastAsia"/>
          <w:lang w:eastAsia="ko-KR"/>
        </w:rPr>
        <w:t>2.0</w:t>
      </w:r>
      <w:r>
        <w:t xml:space="preserve"> to be operational by </w:t>
      </w:r>
      <w:proofErr w:type="gramStart"/>
      <w:r>
        <w:t>Summer</w:t>
      </w:r>
      <w:proofErr w:type="gramEnd"/>
      <w:r>
        <w:t xml:space="preserve"> of 2005.</w:t>
      </w:r>
    </w:p>
    <w:p w14:paraId="65481975" w14:textId="77777777" w:rsidR="006E72B3" w:rsidRDefault="006E72B3" w:rsidP="00211C66">
      <w:pPr>
        <w:pStyle w:val="Style2"/>
      </w:pPr>
      <w:bookmarkStart w:id="73" w:name="_Toc401223307"/>
      <w:bookmarkStart w:id="74" w:name="_Toc402172086"/>
      <w:r>
        <w:t>Termination</w:t>
      </w:r>
      <w:bookmarkEnd w:id="73"/>
      <w:bookmarkEnd w:id="74"/>
    </w:p>
    <w:p w14:paraId="53D9C697" w14:textId="77777777" w:rsidR="00184D17" w:rsidRDefault="00184D17" w:rsidP="00184D17">
      <w:pPr>
        <w:ind w:firstLine="288"/>
      </w:pPr>
      <w:r>
        <w:lastRenderedPageBreak/>
        <w:t>Termination date not yet planned</w:t>
      </w:r>
      <w:commentRangeEnd w:id="66"/>
      <w:r>
        <w:rPr>
          <w:rStyle w:val="CommentReference"/>
          <w:rFonts w:eastAsia="Times New Roman"/>
        </w:rPr>
        <w:commentReference w:id="66"/>
      </w:r>
      <w:r>
        <w:t>.</w:t>
      </w:r>
    </w:p>
    <w:p w14:paraId="01418BC5" w14:textId="28095FDA" w:rsidR="00AA18AA" w:rsidRDefault="003052EB" w:rsidP="00211C66">
      <w:pPr>
        <w:pStyle w:val="Style1"/>
        <w:tabs>
          <w:tab w:val="clear" w:pos="2105"/>
          <w:tab w:val="left" w:pos="450"/>
        </w:tabs>
      </w:pPr>
      <w:bookmarkStart w:id="75" w:name="_Toc401223308"/>
      <w:bookmarkStart w:id="76" w:name="_Toc402172087"/>
      <w:r>
        <w:t>SYSTEM SECURITY FUNCTIONS</w:t>
      </w:r>
      <w:bookmarkEnd w:id="75"/>
      <w:bookmarkEnd w:id="76"/>
    </w:p>
    <w:p w14:paraId="33D01AA2" w14:textId="77777777" w:rsidR="003052EB" w:rsidRPr="00036A3A" w:rsidRDefault="003052EB" w:rsidP="003052EB">
      <w:r w:rsidRPr="00036A3A">
        <w:t>Several system security</w:t>
      </w:r>
      <w:r>
        <w:t xml:space="preserve"> functions have been utilized within</w:t>
      </w:r>
      <w:r w:rsidRPr="00036A3A">
        <w:t xml:space="preserve"> the Genesis system to protect the method of communication from the Genesis </w:t>
      </w:r>
      <w:r>
        <w:t>User to the Genesis Client</w:t>
      </w:r>
      <w:r w:rsidRPr="00036A3A">
        <w:t>, the system itself, and the information that is gathered by the Genesis system.  Employing several of these methods in a non-intrusive multilateral method allows the user of the system to focus on the collection of data.</w:t>
      </w:r>
    </w:p>
    <w:p w14:paraId="519A9949" w14:textId="77777777" w:rsidR="003052EB" w:rsidRPr="003052EB" w:rsidRDefault="003052EB" w:rsidP="00211C66">
      <w:pPr>
        <w:pStyle w:val="Style2"/>
      </w:pPr>
      <w:bookmarkStart w:id="77" w:name="_Toc401223309"/>
      <w:bookmarkStart w:id="78" w:name="_Toc402172088"/>
      <w:r w:rsidRPr="003052EB">
        <w:t>Internet Protocol Security (IPSec)</w:t>
      </w:r>
      <w:bookmarkEnd w:id="77"/>
      <w:bookmarkEnd w:id="78"/>
    </w:p>
    <w:p w14:paraId="55C1CD39" w14:textId="31D00D87" w:rsidR="003052EB" w:rsidRPr="00036A3A" w:rsidRDefault="003052EB" w:rsidP="00211C66">
      <w:pPr>
        <w:ind w:left="288"/>
      </w:pPr>
      <w:r w:rsidRPr="00036A3A">
        <w:t xml:space="preserve">IPSec aids the Genesis system by providing an encrypted communication method between the Genesis </w:t>
      </w:r>
      <w:r>
        <w:t xml:space="preserve">User </w:t>
      </w:r>
      <w:r w:rsidRPr="00036A3A">
        <w:t xml:space="preserve">and the </w:t>
      </w:r>
      <w:r>
        <w:t>Genesis Client</w:t>
      </w:r>
      <w:r w:rsidRPr="00036A3A">
        <w:t xml:space="preserve">.  This encryption is implemented at the IP transport level, or Network Layer 3, of the </w:t>
      </w:r>
      <w:r w:rsidR="00775430">
        <w:t>Open System Interconnection (</w:t>
      </w:r>
      <w:r w:rsidRPr="00036A3A">
        <w:t>OSI</w:t>
      </w:r>
      <w:r w:rsidR="00775430">
        <w:t>)</w:t>
      </w:r>
      <w:r w:rsidRPr="00036A3A">
        <w:t xml:space="preserve"> network model.  This low level implementation of encryption enables a high level of protection transparently for applications, serv</w:t>
      </w:r>
      <w:r>
        <w:t>ices, and upper layer protocols</w:t>
      </w:r>
      <w:r w:rsidRPr="00036A3A">
        <w:t xml:space="preserve">.  </w:t>
      </w:r>
      <w:r>
        <w:t>This allows security measure</w:t>
      </w:r>
      <w:r w:rsidR="00125D33">
        <w:t>s</w:t>
      </w:r>
      <w:r>
        <w:t xml:space="preserve"> to be</w:t>
      </w:r>
      <w:r w:rsidRPr="00036A3A">
        <w:t xml:space="preserve"> transparent to the user </w:t>
      </w:r>
      <w:r>
        <w:t>once the encryption tunnel has been</w:t>
      </w:r>
      <w:r w:rsidRPr="00036A3A">
        <w:t xml:space="preserve"> </w:t>
      </w:r>
      <w:r>
        <w:t>established</w:t>
      </w:r>
      <w:r w:rsidRPr="00036A3A">
        <w:t>.</w:t>
      </w:r>
      <w:r w:rsidR="00211C66">
        <w:t xml:space="preserve"> </w:t>
      </w:r>
      <w:r>
        <w:t xml:space="preserve">IPSEC connectivity is not supported or implemented on the </w:t>
      </w:r>
      <w:r w:rsidR="00775430">
        <w:t>Secure Internet Protocol Router (</w:t>
      </w:r>
      <w:r>
        <w:t>SIPRNET</w:t>
      </w:r>
      <w:r w:rsidR="00775430">
        <w:t>)</w:t>
      </w:r>
      <w:r>
        <w:t xml:space="preserve"> version of the </w:t>
      </w:r>
      <w:r w:rsidR="006662DC">
        <w:t>SCOPE</w:t>
      </w:r>
      <w:r>
        <w:t xml:space="preserve"> Genesis deployed client</w:t>
      </w:r>
    </w:p>
    <w:p w14:paraId="06EAF2E8" w14:textId="77777777" w:rsidR="003052EB" w:rsidRPr="003052EB" w:rsidRDefault="003052EB" w:rsidP="00211C66">
      <w:pPr>
        <w:pStyle w:val="Style2"/>
      </w:pPr>
      <w:bookmarkStart w:id="79" w:name="_Toc401223310"/>
      <w:bookmarkStart w:id="80" w:name="_Toc402172089"/>
      <w:r w:rsidRPr="003052EB">
        <w:t>Login Security</w:t>
      </w:r>
      <w:bookmarkEnd w:id="79"/>
      <w:bookmarkEnd w:id="80"/>
    </w:p>
    <w:p w14:paraId="7E7550AB" w14:textId="77777777" w:rsidR="003052EB" w:rsidRPr="00036A3A" w:rsidRDefault="003052EB" w:rsidP="00211C66">
      <w:pPr>
        <w:ind w:left="288"/>
      </w:pPr>
      <w:r>
        <w:t>P</w:t>
      </w:r>
      <w:r w:rsidRPr="00036A3A">
        <w:t>assword authentication</w:t>
      </w:r>
      <w:r>
        <w:t xml:space="preserve"> is used</w:t>
      </w:r>
      <w:r w:rsidRPr="00036A3A">
        <w:t xml:space="preserve"> to v</w:t>
      </w:r>
      <w:r>
        <w:t>erify the user’s credentials prior to</w:t>
      </w:r>
      <w:r w:rsidRPr="00036A3A">
        <w:t xml:space="preserve"> allow</w:t>
      </w:r>
      <w:r>
        <w:t>ing</w:t>
      </w:r>
      <w:r w:rsidRPr="00036A3A">
        <w:t xml:space="preserve"> access to </w:t>
      </w:r>
      <w:r>
        <w:t>Genesis components</w:t>
      </w:r>
      <w:r w:rsidRPr="00036A3A">
        <w:t xml:space="preserve">.  A Genesis user must </w:t>
      </w:r>
      <w:r>
        <w:t xml:space="preserve">authenticate </w:t>
      </w:r>
      <w:r w:rsidRPr="00036A3A">
        <w:t xml:space="preserve">to </w:t>
      </w:r>
      <w:r>
        <w:t xml:space="preserve">both the </w:t>
      </w:r>
      <w:commentRangeStart w:id="81"/>
      <w:r>
        <w:t>Genesis User system</w:t>
      </w:r>
      <w:r w:rsidRPr="00036A3A">
        <w:t xml:space="preserve"> </w:t>
      </w:r>
      <w:commentRangeEnd w:id="81"/>
      <w:r w:rsidR="00125D33">
        <w:rPr>
          <w:rStyle w:val="CommentReference"/>
          <w:rFonts w:eastAsia="Times New Roman"/>
        </w:rPr>
        <w:commentReference w:id="81"/>
      </w:r>
      <w:r>
        <w:t xml:space="preserve">and </w:t>
      </w:r>
      <w:r w:rsidRPr="00036A3A">
        <w:t xml:space="preserve">the Genesis </w:t>
      </w:r>
      <w:r>
        <w:t>Client to be granted access to data residing on the Genesis Client</w:t>
      </w:r>
      <w:r w:rsidRPr="00036A3A">
        <w:t>.</w:t>
      </w:r>
    </w:p>
    <w:p w14:paraId="75A4BEA2" w14:textId="77777777" w:rsidR="003052EB" w:rsidRPr="003052EB" w:rsidRDefault="003052EB" w:rsidP="00211C66">
      <w:pPr>
        <w:pStyle w:val="Style2"/>
      </w:pPr>
      <w:bookmarkStart w:id="82" w:name="_Toc401223311"/>
      <w:bookmarkStart w:id="83" w:name="_Toc402172090"/>
      <w:r w:rsidRPr="003052EB">
        <w:t>Audit Logs</w:t>
      </w:r>
      <w:bookmarkEnd w:id="82"/>
      <w:bookmarkEnd w:id="83"/>
    </w:p>
    <w:p w14:paraId="4C32391F" w14:textId="2B49D69B" w:rsidR="003052EB" w:rsidRPr="00036A3A" w:rsidRDefault="003052EB" w:rsidP="00211C66">
      <w:pPr>
        <w:ind w:left="288"/>
      </w:pPr>
      <w:r w:rsidRPr="00036A3A">
        <w:t xml:space="preserve">Audit logs are enabled on the Genesis </w:t>
      </w:r>
      <w:r>
        <w:t>Client and Support Servers</w:t>
      </w:r>
      <w:r w:rsidRPr="00036A3A">
        <w:t xml:space="preserve"> as a method of tracking the </w:t>
      </w:r>
      <w:r w:rsidR="00125D33">
        <w:t xml:space="preserve">activities of </w:t>
      </w:r>
      <w:r w:rsidRPr="00036A3A">
        <w:t xml:space="preserve">personnel who are accessing or attempting to access the </w:t>
      </w:r>
      <w:r>
        <w:t>system.  These logs</w:t>
      </w:r>
      <w:r w:rsidRPr="00036A3A">
        <w:t xml:space="preserve"> provide a detailed timeline of who was granted</w:t>
      </w:r>
      <w:r>
        <w:t xml:space="preserve"> or denied access to the system.  Only administrators are granted </w:t>
      </w:r>
      <w:r w:rsidRPr="00036A3A">
        <w:t xml:space="preserve">rights to examine the audit logs of Genesis </w:t>
      </w:r>
      <w:r>
        <w:t>Systems.</w:t>
      </w:r>
      <w:r w:rsidRPr="00036A3A">
        <w:t xml:space="preserve">  </w:t>
      </w:r>
      <w:r>
        <w:t xml:space="preserve">Audit logs </w:t>
      </w:r>
      <w:r w:rsidR="00125D33">
        <w:t>are</w:t>
      </w:r>
      <w:r>
        <w:t xml:space="preserve"> maintained for a minimum of one year.</w:t>
      </w:r>
    </w:p>
    <w:p w14:paraId="3DC6463C" w14:textId="77777777" w:rsidR="003052EB" w:rsidRPr="003052EB" w:rsidRDefault="003052EB" w:rsidP="00211C66">
      <w:pPr>
        <w:pStyle w:val="Style2"/>
      </w:pPr>
      <w:bookmarkStart w:id="84" w:name="_Toc401223312"/>
      <w:bookmarkStart w:id="85" w:name="_Toc402172091"/>
      <w:r w:rsidRPr="003052EB">
        <w:t>Virus Protection</w:t>
      </w:r>
      <w:bookmarkEnd w:id="84"/>
      <w:bookmarkEnd w:id="85"/>
    </w:p>
    <w:p w14:paraId="7A813BD1" w14:textId="60282986" w:rsidR="003052EB" w:rsidRDefault="003052EB" w:rsidP="00211C66">
      <w:pPr>
        <w:spacing w:after="120"/>
        <w:ind w:left="288"/>
      </w:pPr>
      <w:r w:rsidRPr="00036A3A">
        <w:t xml:space="preserve">The Genesis system will utilize the </w:t>
      </w:r>
      <w:r>
        <w:t xml:space="preserve">McAfee </w:t>
      </w:r>
      <w:r w:rsidR="00DB5995">
        <w:t>Host-based Security System (</w:t>
      </w:r>
      <w:r>
        <w:t>HBSS</w:t>
      </w:r>
      <w:r w:rsidR="00DB5995">
        <w:t>)</w:t>
      </w:r>
      <w:r w:rsidRPr="00036A3A">
        <w:t xml:space="preserve"> Antivirus</w:t>
      </w:r>
      <w:r>
        <w:t xml:space="preserve"> (AV)</w:t>
      </w:r>
      <w:r w:rsidRPr="00036A3A">
        <w:t xml:space="preserve"> Client</w:t>
      </w:r>
      <w:r>
        <w:t xml:space="preserve"> on all system components.  The</w:t>
      </w:r>
      <w:r w:rsidRPr="00036A3A">
        <w:t xml:space="preserve"> </w:t>
      </w:r>
      <w:r>
        <w:t xml:space="preserve">AV </w:t>
      </w:r>
      <w:r w:rsidRPr="00036A3A">
        <w:t xml:space="preserve">client runs constantly as a service and will provide real-time virus protection, checking each file as it is accessed or moved through the system for any known viruses.  The </w:t>
      </w:r>
      <w:r>
        <w:t>HBSS</w:t>
      </w:r>
      <w:r w:rsidRPr="00036A3A">
        <w:t xml:space="preserve"> Antivirus Client keeps a database of “Virus Definitions”. This database provides the client with the information to identify viruses.  This database is updated via a</w:t>
      </w:r>
      <w:r>
        <w:t>n</w:t>
      </w:r>
      <w:r w:rsidRPr="00036A3A">
        <w:t xml:space="preserve"> </w:t>
      </w:r>
      <w:r w:rsidR="00211C66">
        <w:t>“</w:t>
      </w:r>
      <w:r>
        <w:t>automated</w:t>
      </w:r>
      <w:r w:rsidRPr="00036A3A">
        <w:t>Update” feature that contacts a locally maintained server, downloads the updated “definition files”, and installs them into the client.  These “Definition Files” are updated before Genesis is installed at a remote location.  If a virus is detected, it will notify the user, create a log entry in the application, and attempt to clean the file so the system may access it.  If the file is unable to be cleaned, the system will quarantine the file and disallow access to it.  This security measure operates with little impact on system resources, and with almost no intervention from the user of the system.</w:t>
      </w:r>
    </w:p>
    <w:p w14:paraId="4AE0C0D4" w14:textId="7A098E8A" w:rsidR="003052EB" w:rsidRDefault="003052EB" w:rsidP="00211C66">
      <w:pPr>
        <w:ind w:left="288"/>
      </w:pPr>
      <w:r>
        <w:t xml:space="preserve">Automated update is not yet supported in the </w:t>
      </w:r>
      <w:commentRangeStart w:id="86"/>
      <w:r>
        <w:t xml:space="preserve">SIPRNET version of the </w:t>
      </w:r>
      <w:r w:rsidR="006662DC">
        <w:t>SCOPE</w:t>
      </w:r>
      <w:r>
        <w:t xml:space="preserve"> Genesis </w:t>
      </w:r>
      <w:commentRangeEnd w:id="86"/>
      <w:r w:rsidR="00125D33">
        <w:rPr>
          <w:rStyle w:val="CommentReference"/>
          <w:rFonts w:eastAsia="Times New Roman"/>
        </w:rPr>
        <w:commentReference w:id="86"/>
      </w:r>
      <w:r>
        <w:t xml:space="preserve">deployed client.  </w:t>
      </w:r>
    </w:p>
    <w:p w14:paraId="604BACA6" w14:textId="77777777" w:rsidR="00A83008" w:rsidRDefault="00A83008" w:rsidP="00211C66">
      <w:pPr>
        <w:ind w:left="288"/>
      </w:pPr>
    </w:p>
    <w:p w14:paraId="522B4594" w14:textId="77777777" w:rsidR="00A83008" w:rsidRPr="00036A3A" w:rsidRDefault="00A83008" w:rsidP="00211C66">
      <w:pPr>
        <w:ind w:left="288"/>
        <w:rPr>
          <w:lang w:eastAsia="ko-KR"/>
        </w:rPr>
      </w:pPr>
    </w:p>
    <w:p w14:paraId="4AC3A078" w14:textId="77777777" w:rsidR="007C7266" w:rsidRDefault="007C7266" w:rsidP="00211C66">
      <w:pPr>
        <w:pStyle w:val="Style1"/>
        <w:tabs>
          <w:tab w:val="clear" w:pos="2105"/>
          <w:tab w:val="left" w:pos="450"/>
        </w:tabs>
      </w:pPr>
      <w:bookmarkStart w:id="87" w:name="_Toc401223313"/>
      <w:bookmarkStart w:id="88" w:name="_Toc402172092"/>
      <w:r>
        <w:t>SYSTEM USER DESCRIPTION AND CLEARANCE LEVELS</w:t>
      </w:r>
      <w:bookmarkEnd w:id="87"/>
      <w:bookmarkEnd w:id="88"/>
    </w:p>
    <w:p w14:paraId="4DF0034B" w14:textId="77777777" w:rsidR="007C7266" w:rsidRDefault="007C7266" w:rsidP="007C7266">
      <w:pPr>
        <w:pStyle w:val="Style2"/>
      </w:pPr>
      <w:bookmarkStart w:id="89" w:name="_Toc401223314"/>
      <w:bookmarkStart w:id="90" w:name="_Toc402172093"/>
      <w:r>
        <w:t>Users</w:t>
      </w:r>
      <w:bookmarkEnd w:id="89"/>
      <w:bookmarkEnd w:id="90"/>
    </w:p>
    <w:p w14:paraId="0BBB3D13" w14:textId="7984F40B" w:rsidR="007C7266" w:rsidRDefault="00A83008" w:rsidP="007C7266">
      <w:pPr>
        <w:pStyle w:val="Style3"/>
      </w:pPr>
      <w:bookmarkStart w:id="91" w:name="_Toc402172094"/>
      <w:r>
        <w:t>Primary Users</w:t>
      </w:r>
      <w:bookmarkEnd w:id="91"/>
    </w:p>
    <w:p w14:paraId="4F589F8E" w14:textId="2039F2B9" w:rsidR="006662DC" w:rsidRDefault="00A83008" w:rsidP="006662DC">
      <w:pPr>
        <w:ind w:left="576"/>
      </w:pPr>
      <w:r>
        <w:t>Qualified network and systems engineers</w:t>
      </w:r>
      <w:r w:rsidR="00184D17">
        <w:t xml:space="preserve"> will be the primary users of </w:t>
      </w:r>
      <w:r w:rsidR="006662DC">
        <w:t>SCOPE</w:t>
      </w:r>
      <w:r w:rsidR="00184D17">
        <w:t xml:space="preserve"> Genesis.  </w:t>
      </w:r>
      <w:r>
        <w:t xml:space="preserve">These users may be </w:t>
      </w:r>
      <w:r w:rsidR="00184D17">
        <w:t xml:space="preserve">comprised of both government and contractor personnel with a SECRET level clearance.  Each member with access to the system will have full access to the system’s capabilities.  </w:t>
      </w:r>
      <w:r w:rsidR="006662DC">
        <w:t xml:space="preserve">Currently there are three </w:t>
      </w:r>
      <w:r>
        <w:t>types of engineers that utilize the SCOPE Genesis to fulfill a particular function during each assessment</w:t>
      </w:r>
      <w:r w:rsidR="006662DC">
        <w:t xml:space="preserve">. </w:t>
      </w:r>
    </w:p>
    <w:p w14:paraId="38827C9D" w14:textId="4D3DA345" w:rsidR="006662DC" w:rsidRDefault="0002556E" w:rsidP="006662DC">
      <w:pPr>
        <w:pStyle w:val="Style4"/>
      </w:pPr>
      <w:bookmarkStart w:id="92" w:name="_Toc401223316"/>
      <w:commentRangeStart w:id="93"/>
      <w:r>
        <w:t>Cyber Security Engineering</w:t>
      </w:r>
      <w:r w:rsidR="006662DC">
        <w:t xml:space="preserve"> (CSEC)</w:t>
      </w:r>
      <w:bookmarkEnd w:id="92"/>
    </w:p>
    <w:p w14:paraId="2220B6E3" w14:textId="3E3FF669" w:rsidR="006662DC" w:rsidRDefault="006662DC" w:rsidP="006662DC">
      <w:pPr>
        <w:pStyle w:val="Style4"/>
      </w:pPr>
      <w:bookmarkStart w:id="94" w:name="_Toc401223317"/>
      <w:r>
        <w:t>Cyber Systems Engineering (CSYS)</w:t>
      </w:r>
      <w:bookmarkEnd w:id="94"/>
    </w:p>
    <w:p w14:paraId="26F5C980" w14:textId="36DCFBDA" w:rsidR="006662DC" w:rsidRPr="006662DC" w:rsidRDefault="006662DC" w:rsidP="006662DC">
      <w:pPr>
        <w:pStyle w:val="Style4"/>
      </w:pPr>
      <w:bookmarkStart w:id="95" w:name="_Toc401223318"/>
      <w:r>
        <w:t>Cyber Network Engineering (CNET)</w:t>
      </w:r>
      <w:bookmarkEnd w:id="95"/>
      <w:commentRangeEnd w:id="93"/>
      <w:r w:rsidR="00916099">
        <w:rPr>
          <w:rStyle w:val="CommentReference"/>
          <w:rFonts w:eastAsia="Times New Roman"/>
          <w:b w:val="0"/>
          <w:bCs w:val="0"/>
          <w:i w:val="0"/>
          <w:iCs w:val="0"/>
        </w:rPr>
        <w:commentReference w:id="93"/>
      </w:r>
    </w:p>
    <w:p w14:paraId="2922B9CD" w14:textId="77777777" w:rsidR="007C7266" w:rsidRDefault="007C7266" w:rsidP="007C7266">
      <w:pPr>
        <w:pStyle w:val="Style3"/>
      </w:pPr>
      <w:bookmarkStart w:id="96" w:name="_Toc401223319"/>
      <w:bookmarkStart w:id="97" w:name="_Toc402172095"/>
      <w:r>
        <w:t>Base/NOSC Network Administrators</w:t>
      </w:r>
      <w:bookmarkEnd w:id="96"/>
      <w:bookmarkEnd w:id="97"/>
    </w:p>
    <w:p w14:paraId="6D24EAB5" w14:textId="7C0F9D0C" w:rsidR="00184D17" w:rsidRDefault="00184D17" w:rsidP="00184D17">
      <w:pPr>
        <w:ind w:left="576"/>
      </w:pPr>
      <w:r>
        <w:t xml:space="preserve">The local base/NOSC network administrators will have access to the deployed </w:t>
      </w:r>
      <w:r w:rsidR="0097181E">
        <w:t xml:space="preserve">Genesis </w:t>
      </w:r>
      <w:r>
        <w:t xml:space="preserve">laptop computers.  In some cases, </w:t>
      </w:r>
      <w:r w:rsidR="00201F2E">
        <w:t>we</w:t>
      </w:r>
      <w:r>
        <w:t xml:space="preserve"> will </w:t>
      </w:r>
      <w:r w:rsidR="0097181E">
        <w:t>require and request</w:t>
      </w:r>
      <w:r>
        <w:t xml:space="preserve"> their assistance in installing the laptop computer on their network.  This </w:t>
      </w:r>
      <w:r w:rsidR="00201F2E">
        <w:t>may</w:t>
      </w:r>
      <w:r>
        <w:t xml:space="preserve"> require </w:t>
      </w:r>
      <w:r w:rsidR="00201F2E">
        <w:t>local on-site</w:t>
      </w:r>
      <w:r>
        <w:t xml:space="preserve"> administrators to access the laptop computer in order to complete installation.  At that time, there should be no data processing. The local network administrators will have a valid need to know for any data processed by the laptop computers.  The deployed laptop will exist within the base/NOSC network administration facility.</w:t>
      </w:r>
    </w:p>
    <w:p w14:paraId="343EB448" w14:textId="77777777" w:rsidR="007C7266" w:rsidRDefault="007C7266" w:rsidP="007C7266">
      <w:pPr>
        <w:pStyle w:val="Style3"/>
      </w:pPr>
      <w:bookmarkStart w:id="98" w:name="_Toc401223320"/>
      <w:bookmarkStart w:id="99" w:name="_Toc402172096"/>
      <w:r>
        <w:t>Foreign National Users</w:t>
      </w:r>
      <w:bookmarkEnd w:id="98"/>
      <w:bookmarkEnd w:id="99"/>
    </w:p>
    <w:p w14:paraId="6D0C545C" w14:textId="569DBCA6" w:rsidR="00184D17" w:rsidRDefault="00184D17" w:rsidP="00184D17">
      <w:pPr>
        <w:ind w:left="576"/>
      </w:pPr>
      <w:r>
        <w:t xml:space="preserve">The </w:t>
      </w:r>
      <w:r w:rsidR="002A6A0E">
        <w:t xml:space="preserve">DAA </w:t>
      </w:r>
      <w:r>
        <w:t xml:space="preserve">has not sought foreign disclosure approval for Genesis. </w:t>
      </w:r>
      <w:r w:rsidR="002A6A0E">
        <w:t xml:space="preserve"> Should a MAJCOM</w:t>
      </w:r>
      <w:r>
        <w:t xml:space="preserve"> request foreign disclosure approval to provide foreign national access as provided for in AFI 33-202, </w:t>
      </w:r>
      <w:r>
        <w:rPr>
          <w:i/>
        </w:rPr>
        <w:t>Computer Security</w:t>
      </w:r>
      <w:r>
        <w:t xml:space="preserve">, </w:t>
      </w:r>
      <w:commentRangeStart w:id="100"/>
      <w:proofErr w:type="gramStart"/>
      <w:r>
        <w:t>HQ</w:t>
      </w:r>
      <w:proofErr w:type="gramEnd"/>
      <w:r>
        <w:t xml:space="preserve"> AFCA </w:t>
      </w:r>
      <w:commentRangeEnd w:id="100"/>
      <w:r w:rsidR="0097181E">
        <w:rPr>
          <w:rStyle w:val="CommentReference"/>
          <w:rFonts w:eastAsia="Times New Roman"/>
        </w:rPr>
        <w:commentReference w:id="100"/>
      </w:r>
      <w:r>
        <w:t xml:space="preserve">will provide the information as requested.  Foreign nationals will require the same authorization as United States of America citizen users to access Genesis, to include an existing approval to access the </w:t>
      </w:r>
      <w:r w:rsidR="00DB5995">
        <w:t>Non-Secure Internet Protocol Router (</w:t>
      </w:r>
      <w:r>
        <w:t>NIPRNET</w:t>
      </w:r>
      <w:r w:rsidR="00DB5995">
        <w:t>)</w:t>
      </w:r>
      <w:r>
        <w:t xml:space="preserve"> and a letter from a U.S. Government Department of Defense security official validating the user’s clearances.</w:t>
      </w:r>
    </w:p>
    <w:p w14:paraId="6496FA95" w14:textId="77777777" w:rsidR="007C7266" w:rsidRDefault="007C7266" w:rsidP="00211C66">
      <w:pPr>
        <w:pStyle w:val="Style1"/>
        <w:tabs>
          <w:tab w:val="clear" w:pos="2105"/>
          <w:tab w:val="left" w:pos="450"/>
        </w:tabs>
      </w:pPr>
      <w:bookmarkStart w:id="101" w:name="_Toc401223321"/>
      <w:bookmarkStart w:id="102" w:name="_Toc402172097"/>
      <w:r>
        <w:t>SYSTEM SECURITY ROLES/RESPONSIBILITIES</w:t>
      </w:r>
      <w:bookmarkEnd w:id="101"/>
      <w:bookmarkEnd w:id="102"/>
    </w:p>
    <w:p w14:paraId="0F180A76" w14:textId="77777777" w:rsidR="007C7266" w:rsidRPr="003052EB" w:rsidRDefault="007C7266" w:rsidP="007C7266">
      <w:pPr>
        <w:pStyle w:val="Style2"/>
      </w:pPr>
      <w:bookmarkStart w:id="103" w:name="_Toc401223322"/>
      <w:bookmarkStart w:id="104" w:name="_Toc402172098"/>
      <w:commentRangeStart w:id="105"/>
      <w:r w:rsidRPr="003052EB">
        <w:t>Program Manager (PM)</w:t>
      </w:r>
      <w:bookmarkEnd w:id="103"/>
      <w:commentRangeEnd w:id="105"/>
      <w:r w:rsidR="00916099">
        <w:rPr>
          <w:rStyle w:val="CommentReference"/>
          <w:b w:val="0"/>
        </w:rPr>
        <w:commentReference w:id="105"/>
      </w:r>
      <w:bookmarkEnd w:id="104"/>
    </w:p>
    <w:p w14:paraId="28560CA9" w14:textId="31D845C2" w:rsidR="007C7266" w:rsidRDefault="007C7266" w:rsidP="007C7266">
      <w:pPr>
        <w:ind w:left="288"/>
      </w:pPr>
      <w:r w:rsidRPr="00991E96">
        <w:t xml:space="preserve">The PM will implement </w:t>
      </w:r>
      <w:r w:rsidR="00DB5995">
        <w:t>DoD Information Assurance Certification and Accreditation Process (</w:t>
      </w:r>
      <w:r>
        <w:t>DIACAP</w:t>
      </w:r>
      <w:r w:rsidR="00DB5995">
        <w:t>)</w:t>
      </w:r>
      <w:r>
        <w:t xml:space="preserve"> for the Genesis information system</w:t>
      </w:r>
      <w:r w:rsidRPr="00991E96">
        <w:t xml:space="preserve">.  The PM will ensure that each assigned </w:t>
      </w:r>
      <w:r w:rsidR="002A6A0E">
        <w:t>Department of Defense (</w:t>
      </w:r>
      <w:r w:rsidRPr="00991E96">
        <w:t>DoD</w:t>
      </w:r>
      <w:r w:rsidR="002A6A0E">
        <w:t>)</w:t>
      </w:r>
      <w:r w:rsidRPr="00991E96">
        <w:t xml:space="preserve"> information system has a designated Information Assurance Manager (IAM) with the support, authority and resources to satisfy the responsibilities established in DoDI 8500.2.  The </w:t>
      </w:r>
      <w:r w:rsidR="002A6A0E">
        <w:t>Program Manager (</w:t>
      </w:r>
      <w:r w:rsidRPr="00991E96">
        <w:t>PM</w:t>
      </w:r>
      <w:r w:rsidR="002A6A0E">
        <w:t>)</w:t>
      </w:r>
      <w:r w:rsidRPr="00991E96">
        <w:t xml:space="preserve"> will plan and budget for </w:t>
      </w:r>
      <w:r w:rsidR="002A6A0E">
        <w:t>Information Assurance (</w:t>
      </w:r>
      <w:r w:rsidRPr="00991E96">
        <w:t>IA</w:t>
      </w:r>
      <w:r w:rsidR="002A6A0E">
        <w:t>)</w:t>
      </w:r>
      <w:r w:rsidRPr="00991E96">
        <w:t xml:space="preserve"> Controls implementation, validation and sustainment throughout the system life cycle, to include timely and effective configuration and vulnerability management.</w:t>
      </w:r>
    </w:p>
    <w:p w14:paraId="0830874A" w14:textId="77777777" w:rsidR="007C7266" w:rsidRPr="003052EB" w:rsidRDefault="007C7266" w:rsidP="007C7266">
      <w:pPr>
        <w:pStyle w:val="Style2"/>
      </w:pPr>
      <w:bookmarkStart w:id="106" w:name="_Toc401223323"/>
      <w:bookmarkStart w:id="107" w:name="_Toc402172099"/>
      <w:r w:rsidRPr="003052EB">
        <w:lastRenderedPageBreak/>
        <w:t>Information Assurance Managers (IAM)</w:t>
      </w:r>
      <w:bookmarkEnd w:id="106"/>
      <w:bookmarkEnd w:id="107"/>
    </w:p>
    <w:p w14:paraId="48C2D7D5" w14:textId="77777777" w:rsidR="007C7266" w:rsidRDefault="007C7266" w:rsidP="007C7266">
      <w:pPr>
        <w:ind w:left="288"/>
      </w:pPr>
      <w:r w:rsidRPr="008D5A89">
        <w:t xml:space="preserve">The IAM has primary responsibility for maintaining situational awareness and initiating actions to improve or restore IA posture as well as conducting annual security reviews of all IA controls and a test of selected IA controls. </w:t>
      </w:r>
    </w:p>
    <w:p w14:paraId="75DED7D3" w14:textId="77777777" w:rsidR="007C7266" w:rsidRPr="003052EB" w:rsidRDefault="007C7266" w:rsidP="007C7266">
      <w:pPr>
        <w:pStyle w:val="Style2"/>
      </w:pPr>
      <w:bookmarkStart w:id="108" w:name="_Toc401223324"/>
      <w:bookmarkStart w:id="109" w:name="_Toc402172100"/>
      <w:r>
        <w:t>System Administrator</w:t>
      </w:r>
      <w:r w:rsidRPr="003052EB">
        <w:t xml:space="preserve"> (SA)</w:t>
      </w:r>
      <w:bookmarkEnd w:id="108"/>
      <w:bookmarkEnd w:id="109"/>
    </w:p>
    <w:p w14:paraId="010AA481" w14:textId="77777777" w:rsidR="007C7266" w:rsidRDefault="007C7266" w:rsidP="007C7266">
      <w:pPr>
        <w:ind w:left="288"/>
      </w:pPr>
      <w:r w:rsidRPr="00036A3A">
        <w:t>SAs assist in directing the daily operations of security programs for local and remote terminal areas that are used to gain access to network equipment, applications, and various other network resources.  SAs are most effective by ensuring established security policies and procedures are followed by their local workgroup.  Security vulnerabilities, incidents, and problems are to be immediately reported to the SA.</w:t>
      </w:r>
    </w:p>
    <w:p w14:paraId="10559D17" w14:textId="77777777" w:rsidR="007C7266" w:rsidRPr="00B52CAF" w:rsidRDefault="007C7266" w:rsidP="007C7266">
      <w:pPr>
        <w:pStyle w:val="Style2"/>
      </w:pPr>
      <w:bookmarkStart w:id="110" w:name="_Toc401223325"/>
      <w:bookmarkStart w:id="111" w:name="_Toc402172101"/>
      <w:r>
        <w:t>Users</w:t>
      </w:r>
      <w:bookmarkEnd w:id="110"/>
      <w:bookmarkEnd w:id="111"/>
    </w:p>
    <w:p w14:paraId="3F7845FC" w14:textId="77777777" w:rsidR="007C7266" w:rsidRPr="00036A3A" w:rsidRDefault="007C7266" w:rsidP="007C7266">
      <w:pPr>
        <w:ind w:left="288"/>
      </w:pPr>
      <w:r w:rsidRPr="00B52CAF">
        <w:t>Computer and network security is best approached as a fundamental system component that enhances the operational environment by directly employing and relying on the system’s security functions, rather than the individual user to maintain and manage system security.  One of the design goals of the Genesis System is to ensure the implemented security mechanisms are viewed as allies, rather than adversaries by the individuals who use these tools to accomplish their mission.  Users are required to follow local and AF guidance on appropriate use of government computer systems.  Users will report any suspected violations of the Genesis security policy, or any evidence of tampering of the system from inside or outside the user community.</w:t>
      </w:r>
    </w:p>
    <w:p w14:paraId="27F2FC9B" w14:textId="77777777" w:rsidR="003052EB" w:rsidRDefault="003052EB" w:rsidP="003052EB"/>
    <w:p w14:paraId="4A9BB1AC" w14:textId="77777777" w:rsidR="00AA18AA" w:rsidRDefault="00AA18AA" w:rsidP="00B642E8">
      <w:pPr>
        <w:pStyle w:val="Default"/>
        <w:rPr>
          <w:color w:val="auto"/>
        </w:rPr>
      </w:pPr>
    </w:p>
    <w:p w14:paraId="51FBFAA9" w14:textId="77777777" w:rsidR="00AA18AA" w:rsidRDefault="00AA18AA" w:rsidP="00B642E8">
      <w:pPr>
        <w:pStyle w:val="Default"/>
        <w:rPr>
          <w:color w:val="auto"/>
        </w:rPr>
      </w:pPr>
    </w:p>
    <w:p w14:paraId="4204832C" w14:textId="77777777" w:rsidR="008C6704" w:rsidRDefault="008C6704" w:rsidP="00B642E8">
      <w:pPr>
        <w:pStyle w:val="Default"/>
        <w:rPr>
          <w:color w:val="auto"/>
        </w:rPr>
      </w:pPr>
    </w:p>
    <w:p w14:paraId="42290F58" w14:textId="77777777" w:rsidR="008C6704" w:rsidRDefault="008C6704" w:rsidP="00B642E8">
      <w:pPr>
        <w:pStyle w:val="Default"/>
        <w:rPr>
          <w:color w:val="auto"/>
        </w:rPr>
      </w:pPr>
    </w:p>
    <w:p w14:paraId="3C3E6D13" w14:textId="77777777" w:rsidR="008C6704" w:rsidRDefault="008C6704" w:rsidP="00B642E8">
      <w:pPr>
        <w:pStyle w:val="Default"/>
        <w:rPr>
          <w:color w:val="auto"/>
        </w:rPr>
      </w:pPr>
    </w:p>
    <w:p w14:paraId="41EB3E08" w14:textId="77777777" w:rsidR="008C6704" w:rsidRDefault="008C6704" w:rsidP="00B642E8">
      <w:pPr>
        <w:pStyle w:val="Default"/>
        <w:rPr>
          <w:color w:val="auto"/>
        </w:rPr>
      </w:pPr>
    </w:p>
    <w:p w14:paraId="78B7815C" w14:textId="77777777" w:rsidR="008C6704" w:rsidRDefault="008C6704" w:rsidP="00B642E8">
      <w:pPr>
        <w:pStyle w:val="Default"/>
        <w:rPr>
          <w:color w:val="auto"/>
        </w:rPr>
      </w:pPr>
    </w:p>
    <w:p w14:paraId="32EA9910" w14:textId="77777777" w:rsidR="008C6704" w:rsidRDefault="008C6704" w:rsidP="00B642E8">
      <w:pPr>
        <w:pStyle w:val="Default"/>
        <w:rPr>
          <w:color w:val="auto"/>
        </w:rPr>
      </w:pPr>
    </w:p>
    <w:p w14:paraId="6CFED134" w14:textId="77777777" w:rsidR="008C6704" w:rsidRDefault="008C6704" w:rsidP="00B642E8">
      <w:pPr>
        <w:pStyle w:val="Default"/>
        <w:rPr>
          <w:color w:val="auto"/>
        </w:rPr>
      </w:pPr>
    </w:p>
    <w:p w14:paraId="06ACA24B" w14:textId="77777777" w:rsidR="008C6704" w:rsidRDefault="008C6704" w:rsidP="00B642E8">
      <w:pPr>
        <w:pStyle w:val="Default"/>
        <w:rPr>
          <w:color w:val="auto"/>
        </w:rPr>
      </w:pPr>
    </w:p>
    <w:p w14:paraId="27DAC807" w14:textId="77777777" w:rsidR="008C6704" w:rsidRDefault="008C6704" w:rsidP="00B642E8">
      <w:pPr>
        <w:pStyle w:val="Default"/>
        <w:rPr>
          <w:color w:val="auto"/>
        </w:rPr>
      </w:pPr>
    </w:p>
    <w:p w14:paraId="413A11B3" w14:textId="6C7EAB12" w:rsidR="00896344" w:rsidRDefault="00896344" w:rsidP="008C6704">
      <w:pPr>
        <w:pStyle w:val="Style1"/>
        <w:tabs>
          <w:tab w:val="clear" w:pos="2105"/>
          <w:tab w:val="left" w:pos="540"/>
        </w:tabs>
      </w:pPr>
      <w:bookmarkStart w:id="112" w:name="_Toc401223326"/>
      <w:bookmarkStart w:id="113" w:name="_Toc402172102"/>
      <w:r>
        <w:lastRenderedPageBreak/>
        <w:t>Appendix A: Acronyms and Definitions</w:t>
      </w:r>
      <w:bookmarkEnd w:id="113"/>
    </w:p>
    <w:tbl>
      <w:tblPr>
        <w:tblStyle w:val="TableGrid"/>
        <w:tblW w:w="9270" w:type="dxa"/>
        <w:tblInd w:w="108" w:type="dxa"/>
        <w:tblLayout w:type="fixed"/>
        <w:tblLook w:val="04A0" w:firstRow="1" w:lastRow="0" w:firstColumn="1" w:lastColumn="0" w:noHBand="0" w:noVBand="1"/>
      </w:tblPr>
      <w:tblGrid>
        <w:gridCol w:w="2250"/>
        <w:gridCol w:w="7020"/>
      </w:tblGrid>
      <w:tr w:rsidR="00F94176" w14:paraId="4DB3FE61" w14:textId="77777777" w:rsidTr="00E538CE">
        <w:tc>
          <w:tcPr>
            <w:tcW w:w="2250" w:type="dxa"/>
            <w:shd w:val="clear" w:color="auto" w:fill="548DD4" w:themeFill="text2" w:themeFillTint="99"/>
          </w:tcPr>
          <w:p w14:paraId="7018A69F" w14:textId="5275D064" w:rsidR="00F94176" w:rsidRPr="00227CF4" w:rsidRDefault="00F94176" w:rsidP="00227CF4">
            <w:pPr>
              <w:jc w:val="center"/>
              <w:rPr>
                <w:b/>
                <w:sz w:val="28"/>
                <w:szCs w:val="28"/>
              </w:rPr>
            </w:pPr>
            <w:r w:rsidRPr="00227CF4">
              <w:rPr>
                <w:b/>
                <w:sz w:val="28"/>
                <w:szCs w:val="28"/>
              </w:rPr>
              <w:t>Acronym</w:t>
            </w:r>
          </w:p>
        </w:tc>
        <w:tc>
          <w:tcPr>
            <w:tcW w:w="7020" w:type="dxa"/>
            <w:shd w:val="clear" w:color="auto" w:fill="548DD4" w:themeFill="text2" w:themeFillTint="99"/>
          </w:tcPr>
          <w:p w14:paraId="7CBD24F5" w14:textId="77777777" w:rsidR="00F94176" w:rsidRPr="00227CF4" w:rsidRDefault="00F94176" w:rsidP="00227CF4">
            <w:pPr>
              <w:jc w:val="center"/>
              <w:rPr>
                <w:b/>
                <w:sz w:val="28"/>
                <w:szCs w:val="28"/>
              </w:rPr>
            </w:pPr>
          </w:p>
        </w:tc>
      </w:tr>
      <w:tr w:rsidR="00F94176" w14:paraId="47627387" w14:textId="77777777" w:rsidTr="00E538CE">
        <w:tc>
          <w:tcPr>
            <w:tcW w:w="2250" w:type="dxa"/>
          </w:tcPr>
          <w:p w14:paraId="00E012F3" w14:textId="77777777" w:rsidR="00F94176" w:rsidRDefault="00F94176" w:rsidP="00F94176">
            <w:pPr>
              <w:jc w:val="center"/>
            </w:pPr>
            <w:r>
              <w:t>AFCA</w:t>
            </w:r>
          </w:p>
        </w:tc>
        <w:tc>
          <w:tcPr>
            <w:tcW w:w="7020" w:type="dxa"/>
          </w:tcPr>
          <w:p w14:paraId="2F439792" w14:textId="24AD6A07" w:rsidR="00F94176" w:rsidRDefault="00F94176" w:rsidP="00896344">
            <w:r>
              <w:t>Air Force Communications Agency</w:t>
            </w:r>
          </w:p>
        </w:tc>
      </w:tr>
      <w:tr w:rsidR="00F94176" w14:paraId="169563FA" w14:textId="77777777" w:rsidTr="00E538CE">
        <w:tc>
          <w:tcPr>
            <w:tcW w:w="2250" w:type="dxa"/>
          </w:tcPr>
          <w:p w14:paraId="26F6DAC3" w14:textId="77777777" w:rsidR="00F94176" w:rsidRDefault="00F94176" w:rsidP="00F94176">
            <w:pPr>
              <w:jc w:val="center"/>
            </w:pPr>
            <w:r>
              <w:t>AFNIC</w:t>
            </w:r>
          </w:p>
        </w:tc>
        <w:tc>
          <w:tcPr>
            <w:tcW w:w="7020" w:type="dxa"/>
          </w:tcPr>
          <w:p w14:paraId="673320B6" w14:textId="60685616" w:rsidR="00F94176" w:rsidRDefault="00E3690D" w:rsidP="00896344">
            <w:r>
              <w:t>Air Force Network Integration Center</w:t>
            </w:r>
          </w:p>
        </w:tc>
      </w:tr>
      <w:tr w:rsidR="00F94176" w14:paraId="7722B2F7" w14:textId="77777777" w:rsidTr="00E538CE">
        <w:tc>
          <w:tcPr>
            <w:tcW w:w="2250" w:type="dxa"/>
          </w:tcPr>
          <w:p w14:paraId="7C2921AB" w14:textId="77777777" w:rsidR="00F94176" w:rsidRDefault="00F94176" w:rsidP="00F94176">
            <w:pPr>
              <w:jc w:val="center"/>
            </w:pPr>
            <w:r>
              <w:t>AV</w:t>
            </w:r>
          </w:p>
        </w:tc>
        <w:tc>
          <w:tcPr>
            <w:tcW w:w="7020" w:type="dxa"/>
          </w:tcPr>
          <w:p w14:paraId="50FD91A2" w14:textId="4B235593" w:rsidR="00F94176" w:rsidRDefault="00F94176" w:rsidP="00896344">
            <w:r>
              <w:t>Antivirus</w:t>
            </w:r>
          </w:p>
        </w:tc>
      </w:tr>
      <w:tr w:rsidR="00F94176" w14:paraId="3A916A0E" w14:textId="77777777" w:rsidTr="00E538CE">
        <w:tc>
          <w:tcPr>
            <w:tcW w:w="2250" w:type="dxa"/>
          </w:tcPr>
          <w:p w14:paraId="0938B07C" w14:textId="77777777" w:rsidR="00F94176" w:rsidRDefault="00F94176" w:rsidP="00F94176">
            <w:pPr>
              <w:jc w:val="center"/>
            </w:pPr>
            <w:r>
              <w:t>CA</w:t>
            </w:r>
          </w:p>
        </w:tc>
        <w:tc>
          <w:tcPr>
            <w:tcW w:w="7020" w:type="dxa"/>
          </w:tcPr>
          <w:p w14:paraId="5ED7372C" w14:textId="1BC4B633" w:rsidR="00F94176" w:rsidRDefault="00F94176" w:rsidP="00896344">
            <w:r>
              <w:t>Certificate Authority</w:t>
            </w:r>
          </w:p>
        </w:tc>
      </w:tr>
      <w:tr w:rsidR="00F94176" w14:paraId="330233D3" w14:textId="77777777" w:rsidTr="00E538CE">
        <w:tc>
          <w:tcPr>
            <w:tcW w:w="2250" w:type="dxa"/>
          </w:tcPr>
          <w:p w14:paraId="779E6291" w14:textId="4E2694A0" w:rsidR="00F94176" w:rsidRDefault="00F94176" w:rsidP="00F94176">
            <w:pPr>
              <w:jc w:val="center"/>
            </w:pPr>
            <w:r>
              <w:t>CAL</w:t>
            </w:r>
          </w:p>
        </w:tc>
        <w:tc>
          <w:tcPr>
            <w:tcW w:w="7020" w:type="dxa"/>
          </w:tcPr>
          <w:p w14:paraId="123844EC" w14:textId="3B85DAA8" w:rsidR="00F94176" w:rsidRDefault="00F94176" w:rsidP="00896344">
            <w:r>
              <w:t>Client Access License</w:t>
            </w:r>
          </w:p>
        </w:tc>
      </w:tr>
      <w:tr w:rsidR="00F94176" w14:paraId="34EB4152" w14:textId="77777777" w:rsidTr="00E538CE">
        <w:tc>
          <w:tcPr>
            <w:tcW w:w="2250" w:type="dxa"/>
          </w:tcPr>
          <w:p w14:paraId="768AF0CD" w14:textId="77777777" w:rsidR="00F94176" w:rsidRDefault="00F94176" w:rsidP="00F94176">
            <w:pPr>
              <w:jc w:val="center"/>
            </w:pPr>
            <w:r>
              <w:t>CCB</w:t>
            </w:r>
          </w:p>
        </w:tc>
        <w:tc>
          <w:tcPr>
            <w:tcW w:w="7020" w:type="dxa"/>
          </w:tcPr>
          <w:p w14:paraId="4B44EFCB" w14:textId="3EAA837F" w:rsidR="00F94176" w:rsidRDefault="00F94176" w:rsidP="00896344">
            <w:r>
              <w:t>Configuration Control Board</w:t>
            </w:r>
          </w:p>
        </w:tc>
      </w:tr>
      <w:tr w:rsidR="00775430" w14:paraId="38E9F12D" w14:textId="77777777" w:rsidTr="00E538CE">
        <w:tc>
          <w:tcPr>
            <w:tcW w:w="2250" w:type="dxa"/>
          </w:tcPr>
          <w:p w14:paraId="49D6EA1D" w14:textId="01D62005" w:rsidR="00775430" w:rsidRPr="00227CF4" w:rsidRDefault="00775430" w:rsidP="00F94176">
            <w:pPr>
              <w:jc w:val="center"/>
            </w:pPr>
            <w:r>
              <w:t>CPT</w:t>
            </w:r>
          </w:p>
        </w:tc>
        <w:tc>
          <w:tcPr>
            <w:tcW w:w="7020" w:type="dxa"/>
          </w:tcPr>
          <w:p w14:paraId="54E038A5" w14:textId="0E971D09" w:rsidR="00775430" w:rsidRDefault="00775430" w:rsidP="00896344">
            <w:r>
              <w:t>Cyber Protection Team</w:t>
            </w:r>
          </w:p>
        </w:tc>
      </w:tr>
      <w:tr w:rsidR="00F94176" w14:paraId="70CF6244" w14:textId="77777777" w:rsidTr="00E538CE">
        <w:tc>
          <w:tcPr>
            <w:tcW w:w="2250" w:type="dxa"/>
          </w:tcPr>
          <w:p w14:paraId="30B5D24B" w14:textId="77777777" w:rsidR="00F94176" w:rsidRDefault="00F94176" w:rsidP="00F94176">
            <w:pPr>
              <w:jc w:val="center"/>
            </w:pPr>
            <w:r w:rsidRPr="00227CF4">
              <w:t>CyRA</w:t>
            </w:r>
          </w:p>
        </w:tc>
        <w:tc>
          <w:tcPr>
            <w:tcW w:w="7020" w:type="dxa"/>
          </w:tcPr>
          <w:p w14:paraId="4A515818" w14:textId="1DBB6B40" w:rsidR="00F94176" w:rsidRDefault="00E3690D" w:rsidP="00896344">
            <w:r>
              <w:t>Cyber Readiness Assessment</w:t>
            </w:r>
          </w:p>
        </w:tc>
      </w:tr>
      <w:tr w:rsidR="00F94176" w14:paraId="535B50DC" w14:textId="77777777" w:rsidTr="00E538CE">
        <w:tc>
          <w:tcPr>
            <w:tcW w:w="2250" w:type="dxa"/>
          </w:tcPr>
          <w:p w14:paraId="5EF9B8B2" w14:textId="77777777" w:rsidR="00F94176" w:rsidRDefault="00F94176" w:rsidP="00F94176">
            <w:pPr>
              <w:jc w:val="center"/>
            </w:pPr>
            <w:r>
              <w:t>DAA</w:t>
            </w:r>
          </w:p>
        </w:tc>
        <w:tc>
          <w:tcPr>
            <w:tcW w:w="7020" w:type="dxa"/>
          </w:tcPr>
          <w:p w14:paraId="2D2F7761" w14:textId="6967DCFA" w:rsidR="00F94176" w:rsidRDefault="00F94176" w:rsidP="00896344">
            <w:r>
              <w:t>Designating Approving Authority</w:t>
            </w:r>
          </w:p>
        </w:tc>
      </w:tr>
      <w:tr w:rsidR="00F94176" w14:paraId="162D25FF" w14:textId="77777777" w:rsidTr="00E538CE">
        <w:tc>
          <w:tcPr>
            <w:tcW w:w="2250" w:type="dxa"/>
          </w:tcPr>
          <w:p w14:paraId="7139DF6F" w14:textId="77777777" w:rsidR="00F94176" w:rsidRDefault="00F94176" w:rsidP="00F94176">
            <w:pPr>
              <w:jc w:val="center"/>
            </w:pPr>
            <w:r>
              <w:t>DIACAP</w:t>
            </w:r>
          </w:p>
        </w:tc>
        <w:tc>
          <w:tcPr>
            <w:tcW w:w="7020" w:type="dxa"/>
          </w:tcPr>
          <w:p w14:paraId="543DAB85" w14:textId="291A235E" w:rsidR="00F94176" w:rsidRDefault="00E538CE" w:rsidP="00896344">
            <w:r>
              <w:t>DoD Information Assurance Certification and Accreditation Process</w:t>
            </w:r>
          </w:p>
        </w:tc>
      </w:tr>
      <w:tr w:rsidR="00F94176" w14:paraId="4E5B31B1" w14:textId="77777777" w:rsidTr="00E538CE">
        <w:tc>
          <w:tcPr>
            <w:tcW w:w="2250" w:type="dxa"/>
          </w:tcPr>
          <w:p w14:paraId="5D176959" w14:textId="77777777" w:rsidR="00F94176" w:rsidRDefault="00F94176" w:rsidP="00F94176">
            <w:pPr>
              <w:jc w:val="center"/>
            </w:pPr>
            <w:r>
              <w:t>DoD</w:t>
            </w:r>
          </w:p>
        </w:tc>
        <w:tc>
          <w:tcPr>
            <w:tcW w:w="7020" w:type="dxa"/>
          </w:tcPr>
          <w:p w14:paraId="663160A2" w14:textId="6ACB9EBE" w:rsidR="00F94176" w:rsidRDefault="00E538CE" w:rsidP="00896344">
            <w:r>
              <w:t>Department of Defense</w:t>
            </w:r>
          </w:p>
        </w:tc>
      </w:tr>
      <w:tr w:rsidR="00F94176" w14:paraId="0E882FD4" w14:textId="77777777" w:rsidTr="00E538CE">
        <w:tc>
          <w:tcPr>
            <w:tcW w:w="2250" w:type="dxa"/>
          </w:tcPr>
          <w:p w14:paraId="73A3173F" w14:textId="77777777" w:rsidR="00F94176" w:rsidRDefault="00F94176" w:rsidP="00F94176">
            <w:pPr>
              <w:jc w:val="center"/>
            </w:pPr>
            <w:r>
              <w:t>GPO</w:t>
            </w:r>
          </w:p>
        </w:tc>
        <w:tc>
          <w:tcPr>
            <w:tcW w:w="7020" w:type="dxa"/>
          </w:tcPr>
          <w:p w14:paraId="52BFCC2A" w14:textId="6B1ADDB9" w:rsidR="00F94176" w:rsidRDefault="005E25AD" w:rsidP="00896344">
            <w:r>
              <w:t>Group Policy Object</w:t>
            </w:r>
          </w:p>
        </w:tc>
      </w:tr>
      <w:tr w:rsidR="00F94176" w14:paraId="6D6866A5" w14:textId="77777777" w:rsidTr="00E538CE">
        <w:tc>
          <w:tcPr>
            <w:tcW w:w="2250" w:type="dxa"/>
          </w:tcPr>
          <w:p w14:paraId="199F8041" w14:textId="77777777" w:rsidR="00F94176" w:rsidRDefault="00F94176" w:rsidP="00F94176">
            <w:pPr>
              <w:jc w:val="center"/>
            </w:pPr>
            <w:r>
              <w:t>HBSS</w:t>
            </w:r>
          </w:p>
        </w:tc>
        <w:tc>
          <w:tcPr>
            <w:tcW w:w="7020" w:type="dxa"/>
          </w:tcPr>
          <w:p w14:paraId="170805D9" w14:textId="12BD4B31" w:rsidR="00F94176" w:rsidRDefault="00852F2A" w:rsidP="00896344">
            <w:r>
              <w:t>Host-Based Security System</w:t>
            </w:r>
          </w:p>
        </w:tc>
      </w:tr>
      <w:tr w:rsidR="00F94176" w14:paraId="1029982C" w14:textId="77777777" w:rsidTr="00E538CE">
        <w:tc>
          <w:tcPr>
            <w:tcW w:w="2250" w:type="dxa"/>
          </w:tcPr>
          <w:p w14:paraId="5936B137" w14:textId="77777777" w:rsidR="00F94176" w:rsidRDefault="00F94176" w:rsidP="00F94176">
            <w:pPr>
              <w:jc w:val="center"/>
            </w:pPr>
            <w:r>
              <w:t>HQ</w:t>
            </w:r>
          </w:p>
        </w:tc>
        <w:tc>
          <w:tcPr>
            <w:tcW w:w="7020" w:type="dxa"/>
          </w:tcPr>
          <w:p w14:paraId="22396CC4" w14:textId="648E88CF" w:rsidR="00F94176" w:rsidRDefault="00F94176" w:rsidP="00896344">
            <w:r>
              <w:t>Headquarters</w:t>
            </w:r>
          </w:p>
        </w:tc>
      </w:tr>
      <w:tr w:rsidR="00F94176" w14:paraId="550A1120" w14:textId="77777777" w:rsidTr="00E538CE">
        <w:tc>
          <w:tcPr>
            <w:tcW w:w="2250" w:type="dxa"/>
          </w:tcPr>
          <w:p w14:paraId="26BF7932" w14:textId="77777777" w:rsidR="00F94176" w:rsidRDefault="00F94176" w:rsidP="00F94176">
            <w:pPr>
              <w:jc w:val="center"/>
            </w:pPr>
            <w:r>
              <w:t>IA</w:t>
            </w:r>
          </w:p>
        </w:tc>
        <w:tc>
          <w:tcPr>
            <w:tcW w:w="7020" w:type="dxa"/>
          </w:tcPr>
          <w:p w14:paraId="1A994942" w14:textId="024F5CD2" w:rsidR="00F94176" w:rsidRDefault="00F94176" w:rsidP="00896344">
            <w:r>
              <w:t>Information Assurance</w:t>
            </w:r>
          </w:p>
        </w:tc>
      </w:tr>
      <w:tr w:rsidR="00F94176" w14:paraId="16D6B592" w14:textId="77777777" w:rsidTr="00E538CE">
        <w:tc>
          <w:tcPr>
            <w:tcW w:w="2250" w:type="dxa"/>
          </w:tcPr>
          <w:p w14:paraId="7E3FDA7A" w14:textId="77777777" w:rsidR="00F94176" w:rsidRDefault="00F94176" w:rsidP="00F94176">
            <w:pPr>
              <w:jc w:val="center"/>
            </w:pPr>
            <w:r>
              <w:t>IAM</w:t>
            </w:r>
          </w:p>
        </w:tc>
        <w:tc>
          <w:tcPr>
            <w:tcW w:w="7020" w:type="dxa"/>
          </w:tcPr>
          <w:p w14:paraId="72AD8310" w14:textId="39A8851C" w:rsidR="00F94176" w:rsidRDefault="00F94176" w:rsidP="00896344">
            <w:r>
              <w:t>Information Assurance Manager</w:t>
            </w:r>
          </w:p>
        </w:tc>
      </w:tr>
      <w:tr w:rsidR="00F94176" w14:paraId="60338B37" w14:textId="77777777" w:rsidTr="00E538CE">
        <w:tc>
          <w:tcPr>
            <w:tcW w:w="2250" w:type="dxa"/>
          </w:tcPr>
          <w:p w14:paraId="46005118" w14:textId="77777777" w:rsidR="00F94176" w:rsidRDefault="00F94176" w:rsidP="00F94176">
            <w:pPr>
              <w:jc w:val="center"/>
            </w:pPr>
            <w:r>
              <w:t>I-NOSC</w:t>
            </w:r>
          </w:p>
        </w:tc>
        <w:tc>
          <w:tcPr>
            <w:tcW w:w="7020" w:type="dxa"/>
          </w:tcPr>
          <w:p w14:paraId="1533E242" w14:textId="02FA4064" w:rsidR="00F94176" w:rsidRDefault="00852F2A" w:rsidP="00896344">
            <w:r>
              <w:t>Integrated Network Operations and Security Center</w:t>
            </w:r>
          </w:p>
        </w:tc>
      </w:tr>
      <w:tr w:rsidR="00F94176" w14:paraId="0A2F0F35" w14:textId="77777777" w:rsidTr="00E538CE">
        <w:tc>
          <w:tcPr>
            <w:tcW w:w="2250" w:type="dxa"/>
          </w:tcPr>
          <w:p w14:paraId="347098B2" w14:textId="77777777" w:rsidR="00F94176" w:rsidRDefault="00F94176" w:rsidP="00F94176">
            <w:pPr>
              <w:jc w:val="center"/>
            </w:pPr>
            <w:r>
              <w:t>IPSec</w:t>
            </w:r>
          </w:p>
        </w:tc>
        <w:tc>
          <w:tcPr>
            <w:tcW w:w="7020" w:type="dxa"/>
          </w:tcPr>
          <w:p w14:paraId="5E9EBBBB" w14:textId="43A1784E" w:rsidR="00F94176" w:rsidRDefault="00F94176" w:rsidP="00896344">
            <w:r>
              <w:t>Internet Protocol Security</w:t>
            </w:r>
          </w:p>
        </w:tc>
      </w:tr>
      <w:tr w:rsidR="00F94176" w14:paraId="0A60DAE4" w14:textId="77777777" w:rsidTr="00E538CE">
        <w:tc>
          <w:tcPr>
            <w:tcW w:w="2250" w:type="dxa"/>
          </w:tcPr>
          <w:p w14:paraId="29FE7EB5" w14:textId="77777777" w:rsidR="00F94176" w:rsidRDefault="00F94176" w:rsidP="00F94176">
            <w:pPr>
              <w:jc w:val="center"/>
            </w:pPr>
            <w:r>
              <w:t>MAJCOM</w:t>
            </w:r>
          </w:p>
        </w:tc>
        <w:tc>
          <w:tcPr>
            <w:tcW w:w="7020" w:type="dxa"/>
          </w:tcPr>
          <w:p w14:paraId="234F9EED" w14:textId="29FBDF19" w:rsidR="00F94176" w:rsidRDefault="00F94176" w:rsidP="00896344">
            <w:r>
              <w:t>Major Command</w:t>
            </w:r>
          </w:p>
        </w:tc>
      </w:tr>
      <w:tr w:rsidR="00F94176" w14:paraId="74E8FABE" w14:textId="77777777" w:rsidTr="00E538CE">
        <w:tc>
          <w:tcPr>
            <w:tcW w:w="2250" w:type="dxa"/>
          </w:tcPr>
          <w:p w14:paraId="40BA212A" w14:textId="77777777" w:rsidR="00F94176" w:rsidRDefault="00F94176" w:rsidP="00F94176">
            <w:pPr>
              <w:jc w:val="center"/>
            </w:pPr>
            <w:r>
              <w:t>NCC</w:t>
            </w:r>
          </w:p>
        </w:tc>
        <w:tc>
          <w:tcPr>
            <w:tcW w:w="7020" w:type="dxa"/>
          </w:tcPr>
          <w:p w14:paraId="3F9714E9" w14:textId="02207DCE" w:rsidR="00F94176" w:rsidRDefault="00BA36D3" w:rsidP="00896344">
            <w:r>
              <w:t>Network Control Center</w:t>
            </w:r>
          </w:p>
        </w:tc>
      </w:tr>
      <w:tr w:rsidR="00F94176" w14:paraId="32029181" w14:textId="77777777" w:rsidTr="00E538CE">
        <w:tc>
          <w:tcPr>
            <w:tcW w:w="2250" w:type="dxa"/>
          </w:tcPr>
          <w:p w14:paraId="28E84A67" w14:textId="77777777" w:rsidR="00F94176" w:rsidRDefault="00F94176" w:rsidP="00F94176">
            <w:pPr>
              <w:jc w:val="center"/>
            </w:pPr>
            <w:r>
              <w:t>NIPR</w:t>
            </w:r>
          </w:p>
        </w:tc>
        <w:tc>
          <w:tcPr>
            <w:tcW w:w="7020" w:type="dxa"/>
          </w:tcPr>
          <w:p w14:paraId="727B2329" w14:textId="3386F4A5" w:rsidR="00F94176" w:rsidRDefault="00BA36D3" w:rsidP="00896344">
            <w:r>
              <w:t>Non-Secure Internet Protocol Router</w:t>
            </w:r>
          </w:p>
        </w:tc>
      </w:tr>
      <w:tr w:rsidR="00F94176" w14:paraId="14D52137" w14:textId="77777777" w:rsidTr="00E538CE">
        <w:tc>
          <w:tcPr>
            <w:tcW w:w="2250" w:type="dxa"/>
          </w:tcPr>
          <w:p w14:paraId="2794CE11" w14:textId="77777777" w:rsidR="00F94176" w:rsidRDefault="00F94176" w:rsidP="00F94176">
            <w:pPr>
              <w:jc w:val="center"/>
            </w:pPr>
            <w:r>
              <w:t>OSI</w:t>
            </w:r>
          </w:p>
        </w:tc>
        <w:tc>
          <w:tcPr>
            <w:tcW w:w="7020" w:type="dxa"/>
          </w:tcPr>
          <w:p w14:paraId="12B2319A" w14:textId="5B64293F" w:rsidR="00F94176" w:rsidRDefault="00BA36D3" w:rsidP="00896344">
            <w:r>
              <w:t xml:space="preserve">Open System Interconnection </w:t>
            </w:r>
          </w:p>
        </w:tc>
      </w:tr>
      <w:tr w:rsidR="00F94176" w14:paraId="59CDCF2A" w14:textId="77777777" w:rsidTr="00E538CE">
        <w:tc>
          <w:tcPr>
            <w:tcW w:w="2250" w:type="dxa"/>
          </w:tcPr>
          <w:p w14:paraId="4F67FB7E" w14:textId="3AC4E885" w:rsidR="00F94176" w:rsidRDefault="006E170E" w:rsidP="00F94176">
            <w:pPr>
              <w:jc w:val="center"/>
            </w:pPr>
            <w:r>
              <w:t>OVA</w:t>
            </w:r>
          </w:p>
        </w:tc>
        <w:tc>
          <w:tcPr>
            <w:tcW w:w="7020" w:type="dxa"/>
          </w:tcPr>
          <w:p w14:paraId="6327F9AC" w14:textId="190F8237" w:rsidR="00F94176" w:rsidRDefault="006E170E" w:rsidP="00896344">
            <w:r>
              <w:t>Open Virtual Appliance</w:t>
            </w:r>
          </w:p>
        </w:tc>
      </w:tr>
      <w:tr w:rsidR="00F94176" w14:paraId="6C34609F" w14:textId="77777777" w:rsidTr="00E538CE">
        <w:tc>
          <w:tcPr>
            <w:tcW w:w="2250" w:type="dxa"/>
          </w:tcPr>
          <w:p w14:paraId="4791716C" w14:textId="77777777" w:rsidR="00F94176" w:rsidRDefault="00F94176" w:rsidP="00F94176">
            <w:pPr>
              <w:jc w:val="center"/>
            </w:pPr>
            <w:r>
              <w:t>OVF</w:t>
            </w:r>
          </w:p>
        </w:tc>
        <w:tc>
          <w:tcPr>
            <w:tcW w:w="7020" w:type="dxa"/>
          </w:tcPr>
          <w:p w14:paraId="31B91D0B" w14:textId="2F190D9C" w:rsidR="00F94176" w:rsidRDefault="006E170E" w:rsidP="00896344">
            <w:r>
              <w:t>Open Virtual Format</w:t>
            </w:r>
          </w:p>
        </w:tc>
      </w:tr>
      <w:tr w:rsidR="00F94176" w14:paraId="2984D85C" w14:textId="77777777" w:rsidTr="00E538CE">
        <w:tc>
          <w:tcPr>
            <w:tcW w:w="2250" w:type="dxa"/>
          </w:tcPr>
          <w:p w14:paraId="306BA4D4" w14:textId="77777777" w:rsidR="00F94176" w:rsidRDefault="00F94176" w:rsidP="00F94176">
            <w:pPr>
              <w:jc w:val="center"/>
            </w:pPr>
            <w:r>
              <w:t>PM</w:t>
            </w:r>
          </w:p>
        </w:tc>
        <w:tc>
          <w:tcPr>
            <w:tcW w:w="7020" w:type="dxa"/>
          </w:tcPr>
          <w:p w14:paraId="2C9F369A" w14:textId="2E836891" w:rsidR="00F94176" w:rsidRDefault="00F94176" w:rsidP="00896344">
            <w:r>
              <w:t>Program Manager</w:t>
            </w:r>
          </w:p>
        </w:tc>
      </w:tr>
      <w:tr w:rsidR="00F94176" w14:paraId="5DD1C78E" w14:textId="77777777" w:rsidTr="00E538CE">
        <w:tc>
          <w:tcPr>
            <w:tcW w:w="2250" w:type="dxa"/>
          </w:tcPr>
          <w:p w14:paraId="686CFC17" w14:textId="77777777" w:rsidR="00F94176" w:rsidRDefault="00F94176" w:rsidP="00F94176">
            <w:pPr>
              <w:jc w:val="center"/>
            </w:pPr>
            <w:r>
              <w:t>SA</w:t>
            </w:r>
          </w:p>
        </w:tc>
        <w:tc>
          <w:tcPr>
            <w:tcW w:w="7020" w:type="dxa"/>
          </w:tcPr>
          <w:p w14:paraId="380FE0D0" w14:textId="4E06F492" w:rsidR="00F94176" w:rsidRDefault="00F94176" w:rsidP="00896344">
            <w:r>
              <w:t>System Administrator</w:t>
            </w:r>
          </w:p>
        </w:tc>
      </w:tr>
      <w:tr w:rsidR="00F94176" w14:paraId="795416E3" w14:textId="77777777" w:rsidTr="00E538CE">
        <w:tc>
          <w:tcPr>
            <w:tcW w:w="2250" w:type="dxa"/>
          </w:tcPr>
          <w:p w14:paraId="53E18BE5" w14:textId="77777777" w:rsidR="00F94176" w:rsidRDefault="00F94176" w:rsidP="00F94176">
            <w:pPr>
              <w:jc w:val="center"/>
            </w:pPr>
            <w:r>
              <w:t>SDC</w:t>
            </w:r>
          </w:p>
        </w:tc>
        <w:tc>
          <w:tcPr>
            <w:tcW w:w="7020" w:type="dxa"/>
          </w:tcPr>
          <w:p w14:paraId="0EC0ACF5" w14:textId="0F975433" w:rsidR="00F94176" w:rsidRDefault="00F94176" w:rsidP="00896344">
            <w:r>
              <w:t>Standard Desktop Configuration</w:t>
            </w:r>
          </w:p>
        </w:tc>
      </w:tr>
      <w:tr w:rsidR="00775430" w14:paraId="70ED2C54" w14:textId="77777777" w:rsidTr="00E538CE">
        <w:tc>
          <w:tcPr>
            <w:tcW w:w="2250" w:type="dxa"/>
          </w:tcPr>
          <w:p w14:paraId="56774FBA" w14:textId="55CA7F63" w:rsidR="00775430" w:rsidRDefault="00775430" w:rsidP="00F94176">
            <w:pPr>
              <w:jc w:val="center"/>
            </w:pPr>
            <w:r>
              <w:t>SIPRNET</w:t>
            </w:r>
          </w:p>
        </w:tc>
        <w:tc>
          <w:tcPr>
            <w:tcW w:w="7020" w:type="dxa"/>
          </w:tcPr>
          <w:p w14:paraId="3A3A7D7E" w14:textId="5485CFF5" w:rsidR="00775430" w:rsidRDefault="00775430" w:rsidP="00896344">
            <w:r>
              <w:t>Secure Internet Protocol Router</w:t>
            </w:r>
          </w:p>
        </w:tc>
      </w:tr>
      <w:tr w:rsidR="00F94176" w14:paraId="0B61D2F2" w14:textId="77777777" w:rsidTr="00E538CE">
        <w:tc>
          <w:tcPr>
            <w:tcW w:w="2250" w:type="dxa"/>
          </w:tcPr>
          <w:p w14:paraId="29FF05AA" w14:textId="77777777" w:rsidR="00F94176" w:rsidRDefault="00F94176" w:rsidP="00F94176">
            <w:pPr>
              <w:jc w:val="center"/>
            </w:pPr>
            <w:r>
              <w:t>Stan/</w:t>
            </w:r>
            <w:proofErr w:type="spellStart"/>
            <w:r>
              <w:t>Eval</w:t>
            </w:r>
            <w:proofErr w:type="spellEnd"/>
          </w:p>
        </w:tc>
        <w:tc>
          <w:tcPr>
            <w:tcW w:w="7020" w:type="dxa"/>
          </w:tcPr>
          <w:p w14:paraId="378926B2" w14:textId="7BE15C1A" w:rsidR="00F94176" w:rsidRDefault="00F94176" w:rsidP="00896344">
            <w:r>
              <w:t>Standardization and Evaluation</w:t>
            </w:r>
          </w:p>
        </w:tc>
      </w:tr>
      <w:tr w:rsidR="00F94176" w14:paraId="6BB5EF82" w14:textId="77777777" w:rsidTr="00E538CE">
        <w:tc>
          <w:tcPr>
            <w:tcW w:w="2250" w:type="dxa"/>
          </w:tcPr>
          <w:p w14:paraId="42E64044" w14:textId="01EDB400" w:rsidR="00F94176" w:rsidRDefault="00F94176" w:rsidP="00F94176">
            <w:pPr>
              <w:jc w:val="center"/>
            </w:pPr>
            <w:r>
              <w:t>TS</w:t>
            </w:r>
            <w:r w:rsidR="006E170E">
              <w:t xml:space="preserve"> LIC</w:t>
            </w:r>
          </w:p>
        </w:tc>
        <w:tc>
          <w:tcPr>
            <w:tcW w:w="7020" w:type="dxa"/>
          </w:tcPr>
          <w:p w14:paraId="163C4CF1" w14:textId="6F2BE499" w:rsidR="00F94176" w:rsidRDefault="006E170E" w:rsidP="00896344">
            <w:r>
              <w:t>Terminal Services Licensing</w:t>
            </w:r>
          </w:p>
        </w:tc>
      </w:tr>
      <w:tr w:rsidR="00F94176" w14:paraId="351644C3" w14:textId="77777777" w:rsidTr="00E538CE">
        <w:tc>
          <w:tcPr>
            <w:tcW w:w="2250" w:type="dxa"/>
          </w:tcPr>
          <w:p w14:paraId="3DB24ECE" w14:textId="77777777" w:rsidR="00F94176" w:rsidRDefault="00F94176" w:rsidP="00F94176">
            <w:pPr>
              <w:jc w:val="center"/>
            </w:pPr>
            <w:r>
              <w:t>VPN</w:t>
            </w:r>
          </w:p>
        </w:tc>
        <w:tc>
          <w:tcPr>
            <w:tcW w:w="7020" w:type="dxa"/>
          </w:tcPr>
          <w:p w14:paraId="7C8602FC" w14:textId="171F2591" w:rsidR="00F94176" w:rsidRDefault="006E170E" w:rsidP="00896344">
            <w:r>
              <w:t>Virtual Private Network</w:t>
            </w:r>
          </w:p>
        </w:tc>
      </w:tr>
      <w:tr w:rsidR="00F94176" w14:paraId="3C12EF0C" w14:textId="77777777" w:rsidTr="00E538CE">
        <w:tc>
          <w:tcPr>
            <w:tcW w:w="2250" w:type="dxa"/>
          </w:tcPr>
          <w:p w14:paraId="3258CD59" w14:textId="77777777" w:rsidR="00F94176" w:rsidRDefault="00F94176" w:rsidP="00F94176">
            <w:pPr>
              <w:jc w:val="center"/>
            </w:pPr>
            <w:r>
              <w:t>WSUS</w:t>
            </w:r>
          </w:p>
        </w:tc>
        <w:tc>
          <w:tcPr>
            <w:tcW w:w="7020" w:type="dxa"/>
          </w:tcPr>
          <w:p w14:paraId="13CAA760" w14:textId="534EE81C" w:rsidR="00F94176" w:rsidRDefault="006E170E" w:rsidP="00896344">
            <w:r>
              <w:t>Windows Server Update Services</w:t>
            </w:r>
          </w:p>
        </w:tc>
      </w:tr>
    </w:tbl>
    <w:p w14:paraId="3F03D613" w14:textId="77777777" w:rsidR="00896344" w:rsidRDefault="00896344" w:rsidP="00896344"/>
    <w:p w14:paraId="35B31C73" w14:textId="77777777" w:rsidR="00F02EAF" w:rsidRDefault="00F02EAF" w:rsidP="00896344"/>
    <w:p w14:paraId="33573EEC" w14:textId="77777777" w:rsidR="00F02EAF" w:rsidRDefault="00F02EAF" w:rsidP="00896344"/>
    <w:p w14:paraId="3515A0BA" w14:textId="77777777" w:rsidR="00F02EAF" w:rsidRDefault="00F02EAF" w:rsidP="00896344"/>
    <w:p w14:paraId="19C3D3DE" w14:textId="77777777" w:rsidR="00F02EAF" w:rsidRDefault="00F02EAF" w:rsidP="00896344"/>
    <w:p w14:paraId="08A3AC64" w14:textId="77777777" w:rsidR="00F02EAF" w:rsidRDefault="00F02EAF" w:rsidP="00896344"/>
    <w:p w14:paraId="21E55664" w14:textId="77777777" w:rsidR="00F64D62" w:rsidRDefault="00F64D62" w:rsidP="00896344"/>
    <w:p w14:paraId="76300002" w14:textId="77777777" w:rsidR="00F64D62" w:rsidRDefault="00F64D62" w:rsidP="00896344"/>
    <w:p w14:paraId="7D78C609" w14:textId="77777777" w:rsidR="00A0590D" w:rsidRDefault="00A0590D" w:rsidP="00896344"/>
    <w:p w14:paraId="0A192969" w14:textId="77777777" w:rsidR="00F02EAF" w:rsidRDefault="00F02EAF" w:rsidP="00896344"/>
    <w:p w14:paraId="599A3DD6" w14:textId="0D430D77" w:rsidR="00E3690D" w:rsidRDefault="00E3690D" w:rsidP="008C6704">
      <w:pPr>
        <w:pStyle w:val="Style1"/>
        <w:tabs>
          <w:tab w:val="clear" w:pos="2105"/>
          <w:tab w:val="left" w:pos="540"/>
        </w:tabs>
      </w:pPr>
      <w:bookmarkStart w:id="114" w:name="_Toc402172103"/>
      <w:r>
        <w:lastRenderedPageBreak/>
        <w:t>Appendix C: Definitions</w:t>
      </w:r>
      <w:bookmarkEnd w:id="114"/>
    </w:p>
    <w:p w14:paraId="025653A6" w14:textId="77777777" w:rsidR="00F02EAF" w:rsidRDefault="00F02EAF" w:rsidP="00F02EAF">
      <w:pPr>
        <w:pStyle w:val="Style1"/>
        <w:numPr>
          <w:ilvl w:val="0"/>
          <w:numId w:val="0"/>
        </w:numPr>
        <w:tabs>
          <w:tab w:val="clear" w:pos="2105"/>
          <w:tab w:val="left" w:pos="540"/>
        </w:tabs>
        <w:ind w:left="360" w:hanging="360"/>
      </w:pPr>
    </w:p>
    <w:p w14:paraId="44D3CB1D" w14:textId="77777777" w:rsidR="00F02EAF" w:rsidRDefault="00F02EAF" w:rsidP="00F02EAF">
      <w:pPr>
        <w:pStyle w:val="Style1"/>
        <w:numPr>
          <w:ilvl w:val="0"/>
          <w:numId w:val="0"/>
        </w:numPr>
        <w:tabs>
          <w:tab w:val="clear" w:pos="2105"/>
          <w:tab w:val="left" w:pos="540"/>
        </w:tabs>
        <w:ind w:left="360" w:hanging="360"/>
      </w:pPr>
    </w:p>
    <w:p w14:paraId="0C240024" w14:textId="77777777" w:rsidR="00F02EAF" w:rsidRDefault="00F02EAF" w:rsidP="00F02EAF">
      <w:pPr>
        <w:pStyle w:val="Style1"/>
        <w:numPr>
          <w:ilvl w:val="0"/>
          <w:numId w:val="0"/>
        </w:numPr>
        <w:tabs>
          <w:tab w:val="clear" w:pos="2105"/>
          <w:tab w:val="left" w:pos="540"/>
        </w:tabs>
        <w:ind w:left="360" w:hanging="360"/>
      </w:pPr>
    </w:p>
    <w:p w14:paraId="5C261F12" w14:textId="77777777" w:rsidR="00F02EAF" w:rsidRDefault="00F02EAF" w:rsidP="00F02EAF">
      <w:pPr>
        <w:pStyle w:val="Style1"/>
        <w:numPr>
          <w:ilvl w:val="0"/>
          <w:numId w:val="0"/>
        </w:numPr>
        <w:tabs>
          <w:tab w:val="clear" w:pos="2105"/>
          <w:tab w:val="left" w:pos="540"/>
        </w:tabs>
        <w:ind w:left="360" w:hanging="360"/>
      </w:pPr>
    </w:p>
    <w:p w14:paraId="3D82E602" w14:textId="77777777" w:rsidR="00F02EAF" w:rsidRDefault="00F02EAF" w:rsidP="00F02EAF">
      <w:pPr>
        <w:pStyle w:val="Style1"/>
        <w:numPr>
          <w:ilvl w:val="0"/>
          <w:numId w:val="0"/>
        </w:numPr>
        <w:tabs>
          <w:tab w:val="clear" w:pos="2105"/>
          <w:tab w:val="left" w:pos="540"/>
        </w:tabs>
        <w:ind w:left="360" w:hanging="360"/>
      </w:pPr>
    </w:p>
    <w:p w14:paraId="61BEA6DA" w14:textId="77777777" w:rsidR="00F02EAF" w:rsidRDefault="00F02EAF" w:rsidP="00F02EAF">
      <w:pPr>
        <w:pStyle w:val="Style1"/>
        <w:numPr>
          <w:ilvl w:val="0"/>
          <w:numId w:val="0"/>
        </w:numPr>
        <w:tabs>
          <w:tab w:val="clear" w:pos="2105"/>
          <w:tab w:val="left" w:pos="540"/>
        </w:tabs>
        <w:ind w:left="360" w:hanging="360"/>
      </w:pPr>
    </w:p>
    <w:p w14:paraId="6A13E803" w14:textId="77777777" w:rsidR="00F02EAF" w:rsidRDefault="00F02EAF" w:rsidP="00F02EAF">
      <w:pPr>
        <w:pStyle w:val="Style1"/>
        <w:numPr>
          <w:ilvl w:val="0"/>
          <w:numId w:val="0"/>
        </w:numPr>
        <w:tabs>
          <w:tab w:val="clear" w:pos="2105"/>
          <w:tab w:val="left" w:pos="540"/>
        </w:tabs>
        <w:ind w:left="360" w:hanging="360"/>
      </w:pPr>
    </w:p>
    <w:p w14:paraId="18B8ADBC" w14:textId="77777777" w:rsidR="00F02EAF" w:rsidRDefault="00F02EAF" w:rsidP="00F02EAF">
      <w:pPr>
        <w:pStyle w:val="Style1"/>
        <w:numPr>
          <w:ilvl w:val="0"/>
          <w:numId w:val="0"/>
        </w:numPr>
        <w:tabs>
          <w:tab w:val="clear" w:pos="2105"/>
          <w:tab w:val="left" w:pos="540"/>
        </w:tabs>
        <w:ind w:left="360" w:hanging="360"/>
      </w:pPr>
    </w:p>
    <w:p w14:paraId="7FEDB553" w14:textId="77777777" w:rsidR="00F02EAF" w:rsidRDefault="00F02EAF" w:rsidP="00F02EAF">
      <w:pPr>
        <w:pStyle w:val="Style1"/>
        <w:numPr>
          <w:ilvl w:val="0"/>
          <w:numId w:val="0"/>
        </w:numPr>
        <w:tabs>
          <w:tab w:val="clear" w:pos="2105"/>
          <w:tab w:val="left" w:pos="540"/>
        </w:tabs>
        <w:ind w:left="360" w:hanging="360"/>
      </w:pPr>
    </w:p>
    <w:p w14:paraId="5D521B8D" w14:textId="77777777" w:rsidR="00F02EAF" w:rsidRDefault="00F02EAF" w:rsidP="00F02EAF">
      <w:pPr>
        <w:pStyle w:val="Style1"/>
        <w:numPr>
          <w:ilvl w:val="0"/>
          <w:numId w:val="0"/>
        </w:numPr>
        <w:tabs>
          <w:tab w:val="clear" w:pos="2105"/>
          <w:tab w:val="left" w:pos="540"/>
        </w:tabs>
        <w:ind w:left="360" w:hanging="360"/>
      </w:pPr>
    </w:p>
    <w:p w14:paraId="31F7C75E" w14:textId="77777777" w:rsidR="00F02EAF" w:rsidRDefault="00F02EAF" w:rsidP="00F02EAF">
      <w:pPr>
        <w:pStyle w:val="Style1"/>
        <w:numPr>
          <w:ilvl w:val="0"/>
          <w:numId w:val="0"/>
        </w:numPr>
        <w:tabs>
          <w:tab w:val="clear" w:pos="2105"/>
          <w:tab w:val="left" w:pos="540"/>
        </w:tabs>
        <w:ind w:left="360" w:hanging="360"/>
      </w:pPr>
    </w:p>
    <w:p w14:paraId="09A81E25" w14:textId="77777777" w:rsidR="00F02EAF" w:rsidRDefault="00F02EAF" w:rsidP="00F02EAF">
      <w:pPr>
        <w:pStyle w:val="Style1"/>
        <w:numPr>
          <w:ilvl w:val="0"/>
          <w:numId w:val="0"/>
        </w:numPr>
        <w:tabs>
          <w:tab w:val="clear" w:pos="2105"/>
          <w:tab w:val="left" w:pos="540"/>
        </w:tabs>
        <w:ind w:left="360" w:hanging="360"/>
      </w:pPr>
    </w:p>
    <w:p w14:paraId="11991F60" w14:textId="77777777" w:rsidR="00F02EAF" w:rsidRDefault="00F02EAF" w:rsidP="00F02EAF">
      <w:pPr>
        <w:pStyle w:val="Style1"/>
        <w:numPr>
          <w:ilvl w:val="0"/>
          <w:numId w:val="0"/>
        </w:numPr>
        <w:tabs>
          <w:tab w:val="clear" w:pos="2105"/>
          <w:tab w:val="left" w:pos="540"/>
        </w:tabs>
        <w:ind w:left="360" w:hanging="360"/>
      </w:pPr>
    </w:p>
    <w:p w14:paraId="3A55669D" w14:textId="77777777" w:rsidR="00F02EAF" w:rsidRDefault="00F02EAF" w:rsidP="00F02EAF">
      <w:pPr>
        <w:pStyle w:val="Style1"/>
        <w:numPr>
          <w:ilvl w:val="0"/>
          <w:numId w:val="0"/>
        </w:numPr>
        <w:tabs>
          <w:tab w:val="clear" w:pos="2105"/>
          <w:tab w:val="left" w:pos="540"/>
        </w:tabs>
        <w:ind w:left="360" w:hanging="360"/>
      </w:pPr>
    </w:p>
    <w:p w14:paraId="794E6C79" w14:textId="77777777" w:rsidR="00F02EAF" w:rsidRDefault="00F02EAF" w:rsidP="00F02EAF">
      <w:pPr>
        <w:pStyle w:val="Style1"/>
        <w:numPr>
          <w:ilvl w:val="0"/>
          <w:numId w:val="0"/>
        </w:numPr>
        <w:tabs>
          <w:tab w:val="clear" w:pos="2105"/>
          <w:tab w:val="left" w:pos="540"/>
        </w:tabs>
        <w:ind w:left="360" w:hanging="360"/>
      </w:pPr>
    </w:p>
    <w:p w14:paraId="50A45D2F" w14:textId="77777777" w:rsidR="00F02EAF" w:rsidRDefault="00F02EAF" w:rsidP="00F02EAF">
      <w:pPr>
        <w:pStyle w:val="Style1"/>
        <w:numPr>
          <w:ilvl w:val="0"/>
          <w:numId w:val="0"/>
        </w:numPr>
        <w:tabs>
          <w:tab w:val="clear" w:pos="2105"/>
          <w:tab w:val="left" w:pos="540"/>
        </w:tabs>
        <w:ind w:left="360" w:hanging="360"/>
      </w:pPr>
    </w:p>
    <w:p w14:paraId="4C97BE3F" w14:textId="77777777" w:rsidR="00F02EAF" w:rsidRDefault="00F02EAF" w:rsidP="00F02EAF">
      <w:pPr>
        <w:pStyle w:val="Style1"/>
        <w:numPr>
          <w:ilvl w:val="0"/>
          <w:numId w:val="0"/>
        </w:numPr>
        <w:tabs>
          <w:tab w:val="clear" w:pos="2105"/>
          <w:tab w:val="left" w:pos="540"/>
        </w:tabs>
        <w:ind w:left="360" w:hanging="360"/>
      </w:pPr>
    </w:p>
    <w:p w14:paraId="746A5F7C" w14:textId="77777777" w:rsidR="00F02EAF" w:rsidRDefault="00F02EAF" w:rsidP="00F02EAF">
      <w:pPr>
        <w:pStyle w:val="Style1"/>
        <w:numPr>
          <w:ilvl w:val="0"/>
          <w:numId w:val="0"/>
        </w:numPr>
        <w:tabs>
          <w:tab w:val="clear" w:pos="2105"/>
          <w:tab w:val="left" w:pos="540"/>
        </w:tabs>
        <w:ind w:left="360" w:hanging="360"/>
      </w:pPr>
    </w:p>
    <w:p w14:paraId="2FDE07C4" w14:textId="77777777" w:rsidR="00F02EAF" w:rsidRDefault="00F02EAF" w:rsidP="00F02EAF">
      <w:pPr>
        <w:pStyle w:val="Style1"/>
        <w:numPr>
          <w:ilvl w:val="0"/>
          <w:numId w:val="0"/>
        </w:numPr>
        <w:tabs>
          <w:tab w:val="clear" w:pos="2105"/>
          <w:tab w:val="left" w:pos="540"/>
        </w:tabs>
        <w:ind w:left="360" w:hanging="360"/>
      </w:pPr>
    </w:p>
    <w:p w14:paraId="73DCBD72" w14:textId="77777777" w:rsidR="00F02EAF" w:rsidRDefault="00F02EAF" w:rsidP="00F02EAF">
      <w:pPr>
        <w:pStyle w:val="Style1"/>
        <w:numPr>
          <w:ilvl w:val="0"/>
          <w:numId w:val="0"/>
        </w:numPr>
        <w:tabs>
          <w:tab w:val="clear" w:pos="2105"/>
          <w:tab w:val="left" w:pos="540"/>
        </w:tabs>
        <w:ind w:left="360" w:hanging="360"/>
      </w:pPr>
    </w:p>
    <w:p w14:paraId="765CB70C" w14:textId="77777777" w:rsidR="00F02EAF" w:rsidRDefault="00F02EAF" w:rsidP="00F02EAF">
      <w:pPr>
        <w:pStyle w:val="Style1"/>
        <w:numPr>
          <w:ilvl w:val="0"/>
          <w:numId w:val="0"/>
        </w:numPr>
        <w:tabs>
          <w:tab w:val="clear" w:pos="2105"/>
          <w:tab w:val="left" w:pos="540"/>
        </w:tabs>
        <w:ind w:left="360" w:hanging="360"/>
      </w:pPr>
    </w:p>
    <w:p w14:paraId="5DE73221" w14:textId="77777777" w:rsidR="00F02EAF" w:rsidRDefault="00F02EAF" w:rsidP="00F02EAF">
      <w:pPr>
        <w:pStyle w:val="Style1"/>
        <w:numPr>
          <w:ilvl w:val="0"/>
          <w:numId w:val="0"/>
        </w:numPr>
        <w:tabs>
          <w:tab w:val="clear" w:pos="2105"/>
          <w:tab w:val="left" w:pos="540"/>
        </w:tabs>
        <w:ind w:left="360" w:hanging="360"/>
      </w:pPr>
    </w:p>
    <w:p w14:paraId="097B160D" w14:textId="77777777" w:rsidR="00F02EAF" w:rsidRDefault="00F02EAF" w:rsidP="00F02EAF">
      <w:pPr>
        <w:pStyle w:val="Style1"/>
        <w:numPr>
          <w:ilvl w:val="0"/>
          <w:numId w:val="0"/>
        </w:numPr>
        <w:tabs>
          <w:tab w:val="clear" w:pos="2105"/>
          <w:tab w:val="left" w:pos="540"/>
        </w:tabs>
        <w:ind w:left="360" w:hanging="360"/>
      </w:pPr>
    </w:p>
    <w:p w14:paraId="5209A014" w14:textId="77777777" w:rsidR="00F02EAF" w:rsidRDefault="00F02EAF" w:rsidP="00F02EAF">
      <w:pPr>
        <w:pStyle w:val="Style1"/>
        <w:numPr>
          <w:ilvl w:val="0"/>
          <w:numId w:val="0"/>
        </w:numPr>
        <w:tabs>
          <w:tab w:val="clear" w:pos="2105"/>
          <w:tab w:val="left" w:pos="540"/>
        </w:tabs>
        <w:ind w:left="360" w:hanging="360"/>
      </w:pPr>
    </w:p>
    <w:p w14:paraId="564EF150" w14:textId="77777777" w:rsidR="00F02EAF" w:rsidRDefault="00F02EAF" w:rsidP="00F02EAF">
      <w:pPr>
        <w:pStyle w:val="Style1"/>
        <w:numPr>
          <w:ilvl w:val="0"/>
          <w:numId w:val="0"/>
        </w:numPr>
        <w:tabs>
          <w:tab w:val="clear" w:pos="2105"/>
          <w:tab w:val="left" w:pos="540"/>
        </w:tabs>
        <w:ind w:left="360" w:hanging="360"/>
      </w:pPr>
    </w:p>
    <w:p w14:paraId="5D93EC41" w14:textId="19D6677B" w:rsidR="008C6704" w:rsidRDefault="00896344" w:rsidP="008C6704">
      <w:pPr>
        <w:pStyle w:val="Style1"/>
        <w:tabs>
          <w:tab w:val="clear" w:pos="2105"/>
          <w:tab w:val="left" w:pos="540"/>
        </w:tabs>
      </w:pPr>
      <w:bookmarkStart w:id="115" w:name="_Toc402172104"/>
      <w:r>
        <w:lastRenderedPageBreak/>
        <w:t>Appendix B</w:t>
      </w:r>
      <w:r w:rsidR="008C6704">
        <w:t>: Cyber Security Engineering</w:t>
      </w:r>
      <w:bookmarkEnd w:id="112"/>
      <w:bookmarkEnd w:id="115"/>
      <w:r w:rsidR="008C6704">
        <w:t xml:space="preserve"> </w:t>
      </w:r>
    </w:p>
    <w:tbl>
      <w:tblPr>
        <w:tblStyle w:val="TableGrid"/>
        <w:tblW w:w="9900" w:type="dxa"/>
        <w:tblInd w:w="-162" w:type="dxa"/>
        <w:tblLook w:val="04A0" w:firstRow="1" w:lastRow="0" w:firstColumn="1" w:lastColumn="0" w:noHBand="0" w:noVBand="1"/>
      </w:tblPr>
      <w:tblGrid>
        <w:gridCol w:w="1260"/>
        <w:gridCol w:w="2250"/>
        <w:gridCol w:w="6390"/>
      </w:tblGrid>
      <w:tr w:rsidR="00A5271B" w14:paraId="11C553B4" w14:textId="77777777" w:rsidTr="00385055">
        <w:tc>
          <w:tcPr>
            <w:tcW w:w="9900" w:type="dxa"/>
            <w:gridSpan w:val="3"/>
            <w:shd w:val="clear" w:color="auto" w:fill="548DD4" w:themeFill="text2" w:themeFillTint="99"/>
          </w:tcPr>
          <w:p w14:paraId="22898BCF" w14:textId="030C1DAB" w:rsidR="00A5271B" w:rsidRPr="005430DA" w:rsidRDefault="00A5271B" w:rsidP="00A5271B">
            <w:pPr>
              <w:jc w:val="center"/>
              <w:rPr>
                <w:b/>
                <w:sz w:val="28"/>
                <w:szCs w:val="28"/>
              </w:rPr>
            </w:pPr>
          </w:p>
        </w:tc>
      </w:tr>
      <w:tr w:rsidR="00164B0E" w14:paraId="2ED801F1" w14:textId="77777777" w:rsidTr="00385055">
        <w:tc>
          <w:tcPr>
            <w:tcW w:w="1260" w:type="dxa"/>
          </w:tcPr>
          <w:p w14:paraId="5A28C926" w14:textId="57F6BC98" w:rsidR="00164B0E" w:rsidRPr="008C6287" w:rsidRDefault="00164B0E" w:rsidP="0072723F">
            <w:pPr>
              <w:rPr>
                <w:rFonts w:cs="Times New Roman"/>
                <w:b/>
              </w:rPr>
            </w:pPr>
            <w:r w:rsidRPr="008C6287">
              <w:rPr>
                <w:rFonts w:cs="Times New Roman"/>
                <w:b/>
              </w:rPr>
              <w:t>Type</w:t>
            </w:r>
          </w:p>
        </w:tc>
        <w:tc>
          <w:tcPr>
            <w:tcW w:w="2250" w:type="dxa"/>
          </w:tcPr>
          <w:p w14:paraId="69B9AFD0" w14:textId="2FADFDFE" w:rsidR="00164B0E" w:rsidRPr="008C6287" w:rsidRDefault="00164B0E" w:rsidP="0072723F">
            <w:pPr>
              <w:rPr>
                <w:rFonts w:cs="Times New Roman"/>
                <w:b/>
              </w:rPr>
            </w:pPr>
            <w:r w:rsidRPr="008C6287">
              <w:rPr>
                <w:rFonts w:cs="Times New Roman"/>
                <w:b/>
              </w:rPr>
              <w:t>Area</w:t>
            </w:r>
          </w:p>
        </w:tc>
        <w:tc>
          <w:tcPr>
            <w:tcW w:w="6390" w:type="dxa"/>
          </w:tcPr>
          <w:p w14:paraId="139AA5D1" w14:textId="40F5CCE5" w:rsidR="00164B0E" w:rsidRPr="008C6287" w:rsidRDefault="00164B0E" w:rsidP="0072723F">
            <w:pPr>
              <w:rPr>
                <w:rFonts w:cs="Times New Roman"/>
                <w:b/>
              </w:rPr>
            </w:pPr>
            <w:r w:rsidRPr="008C6287">
              <w:rPr>
                <w:rFonts w:cs="Times New Roman"/>
                <w:b/>
              </w:rPr>
              <w:t>Description</w:t>
            </w:r>
          </w:p>
        </w:tc>
      </w:tr>
      <w:tr w:rsidR="008C6287" w14:paraId="712F863F" w14:textId="77777777" w:rsidTr="00385055">
        <w:tc>
          <w:tcPr>
            <w:tcW w:w="1260" w:type="dxa"/>
            <w:vMerge w:val="restart"/>
            <w:vAlign w:val="center"/>
          </w:tcPr>
          <w:p w14:paraId="5B9B204D" w14:textId="30C23BF1" w:rsidR="008C6287" w:rsidRPr="008C6287" w:rsidRDefault="008C6287" w:rsidP="008C6287">
            <w:pPr>
              <w:rPr>
                <w:rFonts w:cs="Times New Roman"/>
              </w:rPr>
            </w:pPr>
            <w:r w:rsidRPr="008C6287">
              <w:rPr>
                <w:rFonts w:cs="Times New Roman"/>
              </w:rPr>
              <w:t>Discovery</w:t>
            </w:r>
          </w:p>
        </w:tc>
        <w:tc>
          <w:tcPr>
            <w:tcW w:w="2250" w:type="dxa"/>
          </w:tcPr>
          <w:p w14:paraId="693301B6" w14:textId="268262B8" w:rsidR="008C6287" w:rsidRPr="008C6287" w:rsidRDefault="008C6287" w:rsidP="008C0128">
            <w:pPr>
              <w:rPr>
                <w:rFonts w:cs="Times New Roman"/>
              </w:rPr>
            </w:pPr>
            <w:r w:rsidRPr="008C6287">
              <w:rPr>
                <w:rFonts w:cs="Times New Roman"/>
              </w:rPr>
              <w:t>Host Enumeration</w:t>
            </w:r>
          </w:p>
        </w:tc>
        <w:tc>
          <w:tcPr>
            <w:tcW w:w="6390" w:type="dxa"/>
          </w:tcPr>
          <w:p w14:paraId="73120256" w14:textId="1AFBA51E" w:rsidR="008C6287" w:rsidRPr="008C6287" w:rsidRDefault="008C6287" w:rsidP="00164B0E">
            <w:pPr>
              <w:pStyle w:val="BulletStyle1"/>
            </w:pPr>
            <w:r w:rsidRPr="008C6287">
              <w:t>Scan</w:t>
            </w:r>
            <w:r w:rsidR="00385055">
              <w:t>ning</w:t>
            </w:r>
            <w:r w:rsidRPr="008C6287">
              <w:t xml:space="preserve"> base’s network space to determine hosts</w:t>
            </w:r>
          </w:p>
          <w:p w14:paraId="14F080C0" w14:textId="37085C78" w:rsidR="008C6287" w:rsidRPr="008C6287" w:rsidRDefault="008C6287" w:rsidP="00164B0E">
            <w:pPr>
              <w:pStyle w:val="BulletStyle1"/>
            </w:pPr>
            <w:r w:rsidRPr="008C6287">
              <w:t>Identif</w:t>
            </w:r>
            <w:r w:rsidR="00385055">
              <w:t>ying</w:t>
            </w:r>
            <w:r w:rsidRPr="008C6287">
              <w:t xml:space="preserve"> which machines should be scanned </w:t>
            </w:r>
            <w:r w:rsidR="00385055">
              <w:t>and determining the most appropriate scan type for that machine</w:t>
            </w:r>
          </w:p>
          <w:p w14:paraId="6988019E" w14:textId="56D0445B" w:rsidR="008C6287" w:rsidRPr="008C6287" w:rsidRDefault="008C6287" w:rsidP="00164B0E">
            <w:pPr>
              <w:pStyle w:val="BulletStyle1"/>
              <w:numPr>
                <w:ilvl w:val="1"/>
                <w:numId w:val="17"/>
              </w:numPr>
              <w:ind w:left="687"/>
            </w:pPr>
            <w:r w:rsidRPr="008C6287">
              <w:t>Ping sweep</w:t>
            </w:r>
            <w:r w:rsidR="00385055">
              <w:t>s</w:t>
            </w:r>
          </w:p>
          <w:p w14:paraId="21B2E943" w14:textId="0EDB2BF5" w:rsidR="008C6287" w:rsidRPr="008C6287" w:rsidRDefault="008C6287" w:rsidP="00164B0E">
            <w:pPr>
              <w:pStyle w:val="BulletStyle1"/>
              <w:numPr>
                <w:ilvl w:val="1"/>
                <w:numId w:val="17"/>
              </w:numPr>
              <w:ind w:left="687"/>
            </w:pPr>
            <w:r w:rsidRPr="008C6287">
              <w:t>SNMP sweep</w:t>
            </w:r>
            <w:r w:rsidR="00385055">
              <w:t>s</w:t>
            </w:r>
          </w:p>
          <w:p w14:paraId="67AB612A" w14:textId="093201C4" w:rsidR="008C6287" w:rsidRPr="008C6287" w:rsidRDefault="008C6287" w:rsidP="00164B0E">
            <w:pPr>
              <w:pStyle w:val="BulletStyle1"/>
              <w:numPr>
                <w:ilvl w:val="1"/>
                <w:numId w:val="17"/>
              </w:numPr>
              <w:ind w:left="687"/>
            </w:pPr>
            <w:r w:rsidRPr="008C6287">
              <w:t>Port scan</w:t>
            </w:r>
            <w:r w:rsidR="00385055">
              <w:t>s</w:t>
            </w:r>
          </w:p>
          <w:p w14:paraId="64D597DB" w14:textId="5E7A72AD" w:rsidR="008C6287" w:rsidRPr="008C6287" w:rsidRDefault="008C6287" w:rsidP="00164B0E">
            <w:pPr>
              <w:pStyle w:val="BulletStyle1"/>
              <w:numPr>
                <w:ilvl w:val="1"/>
                <w:numId w:val="17"/>
              </w:numPr>
              <w:ind w:left="687"/>
            </w:pPr>
            <w:r w:rsidRPr="008C6287">
              <w:t>Vulnerability scan</w:t>
            </w:r>
            <w:r w:rsidR="00385055">
              <w:t>s</w:t>
            </w:r>
          </w:p>
        </w:tc>
      </w:tr>
      <w:tr w:rsidR="008C6287" w14:paraId="403053ED" w14:textId="77777777" w:rsidTr="00385055">
        <w:tc>
          <w:tcPr>
            <w:tcW w:w="1260" w:type="dxa"/>
            <w:vMerge/>
            <w:vAlign w:val="center"/>
          </w:tcPr>
          <w:p w14:paraId="29B2633C" w14:textId="77777777" w:rsidR="008C6287" w:rsidRPr="008C6287" w:rsidRDefault="008C6287" w:rsidP="008C6287">
            <w:pPr>
              <w:rPr>
                <w:rFonts w:cs="Times New Roman"/>
              </w:rPr>
            </w:pPr>
          </w:p>
        </w:tc>
        <w:tc>
          <w:tcPr>
            <w:tcW w:w="2250" w:type="dxa"/>
          </w:tcPr>
          <w:p w14:paraId="3B95C39F" w14:textId="183B5661" w:rsidR="008C6287" w:rsidRPr="008C6287" w:rsidRDefault="008C6287" w:rsidP="008C0128">
            <w:pPr>
              <w:rPr>
                <w:rFonts w:cs="Times New Roman"/>
              </w:rPr>
            </w:pPr>
            <w:r w:rsidRPr="008C6287">
              <w:rPr>
                <w:rFonts w:cs="Times New Roman"/>
              </w:rPr>
              <w:t>Vulnerability Scanning</w:t>
            </w:r>
          </w:p>
        </w:tc>
        <w:tc>
          <w:tcPr>
            <w:tcW w:w="6390" w:type="dxa"/>
          </w:tcPr>
          <w:p w14:paraId="376D8D39" w14:textId="77777777" w:rsidR="008C6287" w:rsidRPr="008C6287" w:rsidRDefault="008C6287" w:rsidP="00164B0E">
            <w:pPr>
              <w:pStyle w:val="BulletStyle1"/>
            </w:pPr>
            <w:r w:rsidRPr="008C6287">
              <w:t>Identifying specific ports open associated with services</w:t>
            </w:r>
          </w:p>
          <w:p w14:paraId="00CF9037" w14:textId="77777777" w:rsidR="008C6287" w:rsidRPr="008C6287" w:rsidRDefault="008C6287" w:rsidP="008C6287">
            <w:pPr>
              <w:pStyle w:val="BulletStyle1"/>
              <w:numPr>
                <w:ilvl w:val="1"/>
                <w:numId w:val="17"/>
              </w:numPr>
              <w:ind w:left="687"/>
            </w:pPr>
            <w:r w:rsidRPr="008C6287">
              <w:t>e.g. Port 22 open -&gt; SSH open</w:t>
            </w:r>
          </w:p>
          <w:p w14:paraId="35DC2C8D" w14:textId="77777777" w:rsidR="008C6287" w:rsidRPr="008C6287" w:rsidRDefault="008C6287" w:rsidP="00164B0E">
            <w:pPr>
              <w:pStyle w:val="BulletStyle1"/>
            </w:pPr>
            <w:r w:rsidRPr="008C6287">
              <w:t>Identifying default credentials in use</w:t>
            </w:r>
          </w:p>
          <w:p w14:paraId="5AA5FB42" w14:textId="77777777" w:rsidR="008C6287" w:rsidRPr="008C6287" w:rsidRDefault="008C6287" w:rsidP="008C6287">
            <w:pPr>
              <w:pStyle w:val="BulletStyle1"/>
              <w:numPr>
                <w:ilvl w:val="1"/>
                <w:numId w:val="17"/>
              </w:numPr>
              <w:ind w:left="687"/>
            </w:pPr>
            <w:r w:rsidRPr="008C6287">
              <w:t>e.g. username: admin &amp; password: admin on a base HP LaserJet printer</w:t>
            </w:r>
          </w:p>
          <w:p w14:paraId="2CA4F6B5" w14:textId="77777777" w:rsidR="008C6287" w:rsidRPr="008C6287" w:rsidRDefault="008C6287" w:rsidP="00164B0E">
            <w:pPr>
              <w:pStyle w:val="BulletStyle1"/>
            </w:pPr>
            <w:r w:rsidRPr="008C6287">
              <w:t>Identifying vulnerable applications</w:t>
            </w:r>
          </w:p>
          <w:p w14:paraId="4F994E87" w14:textId="77777777" w:rsidR="008C6287" w:rsidRPr="008C6287" w:rsidRDefault="008C6287" w:rsidP="008C6287">
            <w:pPr>
              <w:pStyle w:val="BulletStyle1"/>
              <w:numPr>
                <w:ilvl w:val="1"/>
                <w:numId w:val="17"/>
              </w:numPr>
              <w:ind w:left="687"/>
            </w:pPr>
            <w:r w:rsidRPr="008C6287">
              <w:t>e.g. Adobe Acrobat Reader 9.0.0</w:t>
            </w:r>
          </w:p>
          <w:p w14:paraId="4766638A" w14:textId="77777777" w:rsidR="008C6287" w:rsidRPr="008C6287" w:rsidRDefault="008C6287" w:rsidP="00164B0E">
            <w:pPr>
              <w:pStyle w:val="BulletStyle1"/>
            </w:pPr>
            <w:r w:rsidRPr="008C6287">
              <w:t>Identifying vulnerable operating systems/missing patches</w:t>
            </w:r>
          </w:p>
          <w:p w14:paraId="7B7E87E5" w14:textId="3E057E73" w:rsidR="008C6287" w:rsidRPr="008C6287" w:rsidRDefault="008C6287" w:rsidP="008C6287">
            <w:pPr>
              <w:pStyle w:val="BulletStyle1"/>
              <w:numPr>
                <w:ilvl w:val="1"/>
                <w:numId w:val="17"/>
              </w:numPr>
              <w:ind w:left="687"/>
            </w:pPr>
            <w:r w:rsidRPr="008C6287">
              <w:t>e.g. Missing Windows Service Pack 1</w:t>
            </w:r>
          </w:p>
        </w:tc>
      </w:tr>
      <w:tr w:rsidR="008C6287" w14:paraId="47FF9861" w14:textId="77777777" w:rsidTr="00385055">
        <w:tc>
          <w:tcPr>
            <w:tcW w:w="1260" w:type="dxa"/>
            <w:vMerge/>
            <w:vAlign w:val="center"/>
          </w:tcPr>
          <w:p w14:paraId="471D4F75" w14:textId="77777777" w:rsidR="008C6287" w:rsidRPr="008C6287" w:rsidRDefault="008C6287" w:rsidP="008C6287">
            <w:pPr>
              <w:rPr>
                <w:rFonts w:cs="Times New Roman"/>
              </w:rPr>
            </w:pPr>
          </w:p>
        </w:tc>
        <w:tc>
          <w:tcPr>
            <w:tcW w:w="2250" w:type="dxa"/>
          </w:tcPr>
          <w:p w14:paraId="4A7E2215" w14:textId="73D0C908" w:rsidR="008C6287" w:rsidRPr="008C6287" w:rsidRDefault="008C6287" w:rsidP="008C0128">
            <w:pPr>
              <w:rPr>
                <w:rFonts w:cs="Times New Roman"/>
              </w:rPr>
            </w:pPr>
            <w:r w:rsidRPr="008C6287">
              <w:rPr>
                <w:rFonts w:cs="Times New Roman"/>
              </w:rPr>
              <w:t>Log Retrieval</w:t>
            </w:r>
          </w:p>
        </w:tc>
        <w:tc>
          <w:tcPr>
            <w:tcW w:w="6390" w:type="dxa"/>
          </w:tcPr>
          <w:p w14:paraId="63EE4CA7" w14:textId="2BBD2E25" w:rsidR="008C6287" w:rsidRPr="008C6287" w:rsidRDefault="008C6287" w:rsidP="00164B0E">
            <w:pPr>
              <w:pStyle w:val="BulletStyle1"/>
            </w:pPr>
            <w:r w:rsidRPr="008C6287">
              <w:t>Examining HBSS logs to determine past alerts</w:t>
            </w:r>
          </w:p>
        </w:tc>
      </w:tr>
      <w:tr w:rsidR="008C6287" w14:paraId="3F18C98A" w14:textId="77777777" w:rsidTr="00385055">
        <w:tc>
          <w:tcPr>
            <w:tcW w:w="1260" w:type="dxa"/>
            <w:vMerge/>
            <w:vAlign w:val="center"/>
          </w:tcPr>
          <w:p w14:paraId="55FA3819" w14:textId="77777777" w:rsidR="008C6287" w:rsidRPr="008C6287" w:rsidRDefault="008C6287" w:rsidP="008C6287">
            <w:pPr>
              <w:rPr>
                <w:rFonts w:cs="Times New Roman"/>
              </w:rPr>
            </w:pPr>
          </w:p>
        </w:tc>
        <w:tc>
          <w:tcPr>
            <w:tcW w:w="2250" w:type="dxa"/>
          </w:tcPr>
          <w:p w14:paraId="7B46EA8D" w14:textId="13A00D0C" w:rsidR="008C6287" w:rsidRPr="008C6287" w:rsidRDefault="008C6287" w:rsidP="008C0128">
            <w:pPr>
              <w:rPr>
                <w:rFonts w:cs="Times New Roman"/>
              </w:rPr>
            </w:pPr>
            <w:r w:rsidRPr="008C6287">
              <w:rPr>
                <w:rFonts w:cs="Times New Roman"/>
              </w:rPr>
              <w:t>Firewall Configuration Examination</w:t>
            </w:r>
          </w:p>
        </w:tc>
        <w:tc>
          <w:tcPr>
            <w:tcW w:w="6390" w:type="dxa"/>
          </w:tcPr>
          <w:p w14:paraId="6AA10A66" w14:textId="0E27E21D" w:rsidR="008C6287" w:rsidRPr="008C6287" w:rsidRDefault="00385055" w:rsidP="00164B0E">
            <w:pPr>
              <w:pStyle w:val="BulletStyle1"/>
            </w:pPr>
            <w:r>
              <w:t>Retrieving</w:t>
            </w:r>
            <w:r w:rsidR="008C6287" w:rsidRPr="008C6287">
              <w:t xml:space="preserve"> configurations from firewalls</w:t>
            </w:r>
          </w:p>
        </w:tc>
      </w:tr>
      <w:tr w:rsidR="008C6287" w14:paraId="7906E07F" w14:textId="77777777" w:rsidTr="00385055">
        <w:tc>
          <w:tcPr>
            <w:tcW w:w="1260" w:type="dxa"/>
            <w:vMerge/>
            <w:vAlign w:val="center"/>
          </w:tcPr>
          <w:p w14:paraId="3CD95988" w14:textId="77777777" w:rsidR="008C6287" w:rsidRPr="008C6287" w:rsidRDefault="008C6287" w:rsidP="008C6287">
            <w:pPr>
              <w:rPr>
                <w:rFonts w:cs="Times New Roman"/>
              </w:rPr>
            </w:pPr>
          </w:p>
        </w:tc>
        <w:tc>
          <w:tcPr>
            <w:tcW w:w="2250" w:type="dxa"/>
          </w:tcPr>
          <w:p w14:paraId="794C9D34" w14:textId="5D23892D" w:rsidR="008C6287" w:rsidRPr="008C6287" w:rsidRDefault="008C6287" w:rsidP="008C0128">
            <w:pPr>
              <w:rPr>
                <w:rFonts w:cs="Times New Roman"/>
              </w:rPr>
            </w:pPr>
            <w:r w:rsidRPr="008C6287">
              <w:rPr>
                <w:rFonts w:cs="Times New Roman"/>
              </w:rPr>
              <w:t>Proxy Configuration Examination</w:t>
            </w:r>
          </w:p>
        </w:tc>
        <w:tc>
          <w:tcPr>
            <w:tcW w:w="6390" w:type="dxa"/>
          </w:tcPr>
          <w:p w14:paraId="0B37DC30" w14:textId="4929566A" w:rsidR="008C6287" w:rsidRPr="008C6287" w:rsidRDefault="00385055" w:rsidP="00164B0E">
            <w:pPr>
              <w:pStyle w:val="BulletStyle1"/>
            </w:pPr>
            <w:r>
              <w:t>Retrieving</w:t>
            </w:r>
            <w:r w:rsidR="008C6287" w:rsidRPr="008C6287">
              <w:t xml:space="preserve"> configurations from bluecoat </w:t>
            </w:r>
            <w:proofErr w:type="spellStart"/>
            <w:r w:rsidR="008C6287" w:rsidRPr="008C6287">
              <w:t>proxys</w:t>
            </w:r>
            <w:proofErr w:type="spellEnd"/>
          </w:p>
        </w:tc>
      </w:tr>
      <w:tr w:rsidR="008C6287" w14:paraId="4DB4069B" w14:textId="77777777" w:rsidTr="00385055">
        <w:tc>
          <w:tcPr>
            <w:tcW w:w="1260" w:type="dxa"/>
            <w:vMerge w:val="restart"/>
            <w:vAlign w:val="center"/>
          </w:tcPr>
          <w:p w14:paraId="11E2007E" w14:textId="72A7943D" w:rsidR="008C6287" w:rsidRPr="008C6287" w:rsidRDefault="008C6287" w:rsidP="008C6287">
            <w:pPr>
              <w:rPr>
                <w:rFonts w:cs="Times New Roman"/>
              </w:rPr>
            </w:pPr>
            <w:r w:rsidRPr="008C6287">
              <w:rPr>
                <w:rFonts w:cs="Times New Roman"/>
              </w:rPr>
              <w:t>Reports</w:t>
            </w:r>
          </w:p>
        </w:tc>
        <w:tc>
          <w:tcPr>
            <w:tcW w:w="2250" w:type="dxa"/>
          </w:tcPr>
          <w:p w14:paraId="2639922E" w14:textId="21EED854" w:rsidR="008C6287" w:rsidRPr="008C6287" w:rsidRDefault="008C6287" w:rsidP="008C0128">
            <w:pPr>
              <w:rPr>
                <w:rFonts w:cs="Times New Roman"/>
              </w:rPr>
            </w:pPr>
            <w:r w:rsidRPr="008C6287">
              <w:rPr>
                <w:rFonts w:cs="Times New Roman"/>
              </w:rPr>
              <w:t>Vulnerability Analysis</w:t>
            </w:r>
          </w:p>
        </w:tc>
        <w:tc>
          <w:tcPr>
            <w:tcW w:w="6390" w:type="dxa"/>
          </w:tcPr>
          <w:p w14:paraId="62EDE535" w14:textId="69881FA7" w:rsidR="008C6287" w:rsidRPr="008C6287" w:rsidRDefault="00385055" w:rsidP="00164B0E">
            <w:pPr>
              <w:pStyle w:val="BulletStyle1"/>
            </w:pPr>
            <w:r>
              <w:t>Providing a report on d</w:t>
            </w:r>
            <w:r w:rsidR="008C6287" w:rsidRPr="008C6287">
              <w:t>evices with current vulnerabilities including a listing of vulnerable files and devices</w:t>
            </w:r>
          </w:p>
          <w:p w14:paraId="09A9AF3A" w14:textId="42A9B2A2" w:rsidR="008C6287" w:rsidRPr="008C6287" w:rsidRDefault="00385055" w:rsidP="00385055">
            <w:pPr>
              <w:pStyle w:val="BulletStyle1"/>
            </w:pPr>
            <w:r>
              <w:t>Providing a report on d</w:t>
            </w:r>
            <w:r w:rsidR="008C6287" w:rsidRPr="008C6287">
              <w:t>evices with excess ports open or default credentials</w:t>
            </w:r>
          </w:p>
        </w:tc>
      </w:tr>
      <w:tr w:rsidR="008C6287" w14:paraId="6466756F" w14:textId="77777777" w:rsidTr="00385055">
        <w:tc>
          <w:tcPr>
            <w:tcW w:w="1260" w:type="dxa"/>
            <w:vMerge/>
            <w:vAlign w:val="center"/>
          </w:tcPr>
          <w:p w14:paraId="04A3D52B" w14:textId="77777777" w:rsidR="008C6287" w:rsidRPr="008C6287" w:rsidRDefault="008C6287" w:rsidP="008C6287">
            <w:pPr>
              <w:jc w:val="center"/>
              <w:rPr>
                <w:rFonts w:cs="Times New Roman"/>
              </w:rPr>
            </w:pPr>
          </w:p>
        </w:tc>
        <w:tc>
          <w:tcPr>
            <w:tcW w:w="2250" w:type="dxa"/>
          </w:tcPr>
          <w:p w14:paraId="1C3579D0" w14:textId="3282CBEB" w:rsidR="008C6287" w:rsidRPr="008C6287" w:rsidRDefault="008C6287" w:rsidP="008C0128">
            <w:pPr>
              <w:rPr>
                <w:rFonts w:cs="Times New Roman"/>
              </w:rPr>
            </w:pPr>
            <w:r w:rsidRPr="008C6287">
              <w:rPr>
                <w:rFonts w:cs="Times New Roman"/>
              </w:rPr>
              <w:t>Software</w:t>
            </w:r>
          </w:p>
        </w:tc>
        <w:tc>
          <w:tcPr>
            <w:tcW w:w="6390" w:type="dxa"/>
          </w:tcPr>
          <w:p w14:paraId="5ED5B4DC" w14:textId="6B94E5EB" w:rsidR="008C6287" w:rsidRPr="008C6287" w:rsidRDefault="008C6287" w:rsidP="00164B0E">
            <w:pPr>
              <w:pStyle w:val="BulletStyle1"/>
            </w:pPr>
            <w:r w:rsidRPr="008C6287">
              <w:t>List</w:t>
            </w:r>
            <w:r w:rsidR="00385055">
              <w:t>ing</w:t>
            </w:r>
            <w:r w:rsidRPr="008C6287">
              <w:t xml:space="preserve"> applications on various devices for further investigation</w:t>
            </w:r>
          </w:p>
          <w:p w14:paraId="4A8ED3F7" w14:textId="72E0A724" w:rsidR="008C6287" w:rsidRPr="008C6287" w:rsidRDefault="008C6287" w:rsidP="00385055">
            <w:pPr>
              <w:pStyle w:val="BulletStyle1"/>
            </w:pPr>
            <w:r w:rsidRPr="008C6287">
              <w:t>List</w:t>
            </w:r>
            <w:r w:rsidR="00385055">
              <w:t>ing</w:t>
            </w:r>
            <w:r w:rsidRPr="008C6287">
              <w:t xml:space="preserve"> machines with particular HBSS issues in the past for more investigation</w:t>
            </w:r>
          </w:p>
        </w:tc>
      </w:tr>
      <w:tr w:rsidR="008C6287" w14:paraId="29E3A8EB" w14:textId="77777777" w:rsidTr="00385055">
        <w:tc>
          <w:tcPr>
            <w:tcW w:w="1260" w:type="dxa"/>
            <w:vMerge/>
          </w:tcPr>
          <w:p w14:paraId="27B3575C" w14:textId="77777777" w:rsidR="008C6287" w:rsidRPr="008C6287" w:rsidRDefault="008C6287" w:rsidP="008C6287">
            <w:pPr>
              <w:jc w:val="center"/>
              <w:rPr>
                <w:rFonts w:cs="Times New Roman"/>
              </w:rPr>
            </w:pPr>
          </w:p>
        </w:tc>
        <w:tc>
          <w:tcPr>
            <w:tcW w:w="2250" w:type="dxa"/>
          </w:tcPr>
          <w:p w14:paraId="262B1D12" w14:textId="5251EB2E" w:rsidR="008C6287" w:rsidRPr="008C6287" w:rsidRDefault="008C6287" w:rsidP="008C0128">
            <w:pPr>
              <w:rPr>
                <w:rFonts w:cs="Times New Roman"/>
              </w:rPr>
            </w:pPr>
            <w:r w:rsidRPr="008C6287">
              <w:rPr>
                <w:rFonts w:cs="Times New Roman"/>
              </w:rPr>
              <w:t>Firewalls</w:t>
            </w:r>
          </w:p>
        </w:tc>
        <w:tc>
          <w:tcPr>
            <w:tcW w:w="6390" w:type="dxa"/>
          </w:tcPr>
          <w:p w14:paraId="5F06FB4D" w14:textId="2F7917B3" w:rsidR="008C6287" w:rsidRPr="008C6287" w:rsidRDefault="008C6287" w:rsidP="00164B0E">
            <w:pPr>
              <w:pStyle w:val="BulletStyle1"/>
            </w:pPr>
            <w:r w:rsidRPr="008C6287">
              <w:t>Report</w:t>
            </w:r>
            <w:r w:rsidR="00385055">
              <w:t>ing</w:t>
            </w:r>
            <w:r w:rsidRPr="008C6287">
              <w:t xml:space="preserve"> differences between firewalls</w:t>
            </w:r>
          </w:p>
        </w:tc>
      </w:tr>
      <w:tr w:rsidR="008C6287" w14:paraId="6674F711" w14:textId="77777777" w:rsidTr="00385055">
        <w:tc>
          <w:tcPr>
            <w:tcW w:w="1260" w:type="dxa"/>
            <w:vMerge/>
          </w:tcPr>
          <w:p w14:paraId="02C4F5F5" w14:textId="77777777" w:rsidR="008C6287" w:rsidRPr="008C6287" w:rsidRDefault="008C6287" w:rsidP="008C6287">
            <w:pPr>
              <w:jc w:val="center"/>
              <w:rPr>
                <w:rFonts w:cs="Times New Roman"/>
              </w:rPr>
            </w:pPr>
          </w:p>
        </w:tc>
        <w:tc>
          <w:tcPr>
            <w:tcW w:w="2250" w:type="dxa"/>
          </w:tcPr>
          <w:p w14:paraId="591C6017" w14:textId="5215F319" w:rsidR="008C6287" w:rsidRPr="008C6287" w:rsidRDefault="008C6287" w:rsidP="008C0128">
            <w:pPr>
              <w:rPr>
                <w:rFonts w:cs="Times New Roman"/>
              </w:rPr>
            </w:pPr>
            <w:r w:rsidRPr="008C6287">
              <w:rPr>
                <w:rFonts w:cs="Times New Roman"/>
              </w:rPr>
              <w:t>Proxy Servers</w:t>
            </w:r>
          </w:p>
        </w:tc>
        <w:tc>
          <w:tcPr>
            <w:tcW w:w="6390" w:type="dxa"/>
          </w:tcPr>
          <w:p w14:paraId="309F3304" w14:textId="538EFF06" w:rsidR="008C6287" w:rsidRPr="008C6287" w:rsidRDefault="008C6287" w:rsidP="00164B0E">
            <w:pPr>
              <w:pStyle w:val="BulletStyle1"/>
            </w:pPr>
            <w:r w:rsidRPr="008C6287">
              <w:t>Report</w:t>
            </w:r>
            <w:r w:rsidR="00385055">
              <w:t>ing</w:t>
            </w:r>
            <w:r w:rsidRPr="008C6287">
              <w:t xml:space="preserve"> differences between proxy servers</w:t>
            </w:r>
          </w:p>
        </w:tc>
      </w:tr>
      <w:tr w:rsidR="00164B0E" w14:paraId="3064A610" w14:textId="77777777" w:rsidTr="00385055">
        <w:tc>
          <w:tcPr>
            <w:tcW w:w="1260" w:type="dxa"/>
            <w:vAlign w:val="center"/>
          </w:tcPr>
          <w:p w14:paraId="3037467B" w14:textId="5F584524" w:rsidR="00164B0E" w:rsidRPr="008C6287" w:rsidRDefault="00164B0E" w:rsidP="008C6287">
            <w:pPr>
              <w:rPr>
                <w:rFonts w:cs="Times New Roman"/>
              </w:rPr>
            </w:pPr>
            <w:r w:rsidRPr="008C6287">
              <w:rPr>
                <w:rFonts w:cs="Times New Roman"/>
              </w:rPr>
              <w:t>Training</w:t>
            </w:r>
          </w:p>
        </w:tc>
        <w:tc>
          <w:tcPr>
            <w:tcW w:w="2250" w:type="dxa"/>
          </w:tcPr>
          <w:p w14:paraId="5397A776" w14:textId="58615EE7" w:rsidR="00164B0E" w:rsidRPr="008C6287" w:rsidRDefault="00164B0E" w:rsidP="008C0128">
            <w:pPr>
              <w:rPr>
                <w:rFonts w:cs="Times New Roman"/>
              </w:rPr>
            </w:pPr>
            <w:r w:rsidRPr="008C6287">
              <w:rPr>
                <w:rFonts w:cs="Times New Roman"/>
              </w:rPr>
              <w:t>Personnel</w:t>
            </w:r>
          </w:p>
        </w:tc>
        <w:tc>
          <w:tcPr>
            <w:tcW w:w="6390" w:type="dxa"/>
          </w:tcPr>
          <w:p w14:paraId="2A82A22E" w14:textId="2FDA7095" w:rsidR="00164B0E" w:rsidRPr="008C6287" w:rsidRDefault="00164B0E" w:rsidP="00164B0E">
            <w:pPr>
              <w:pStyle w:val="BulletStyle1"/>
            </w:pPr>
            <w:r w:rsidRPr="008C6287">
              <w:t xml:space="preserve">Training on each of the processes and </w:t>
            </w:r>
            <w:r w:rsidR="00385055">
              <w:t xml:space="preserve">determining </w:t>
            </w:r>
            <w:r w:rsidRPr="008C6287">
              <w:t>what is capable at the base or NOS level to do each of these processes</w:t>
            </w:r>
          </w:p>
          <w:p w14:paraId="70948584" w14:textId="3726187B" w:rsidR="00164B0E" w:rsidRPr="008C6287" w:rsidRDefault="00385055" w:rsidP="00164B0E">
            <w:pPr>
              <w:pStyle w:val="BulletStyle1"/>
            </w:pPr>
            <w:r>
              <w:t>Adapting</w:t>
            </w:r>
            <w:r w:rsidR="00164B0E" w:rsidRPr="008C6287">
              <w:t xml:space="preserve"> teaching methods to various levels of experience, from </w:t>
            </w:r>
            <w:r>
              <w:t>beginners</w:t>
            </w:r>
            <w:r w:rsidR="00164B0E" w:rsidRPr="008C6287">
              <w:t xml:space="preserve"> through experts. </w:t>
            </w:r>
          </w:p>
          <w:p w14:paraId="0CD30BBF" w14:textId="1FCFBD30" w:rsidR="00164B0E" w:rsidRPr="008C6287" w:rsidRDefault="00164B0E" w:rsidP="008C6287">
            <w:pPr>
              <w:pStyle w:val="BulletStyle1"/>
              <w:numPr>
                <w:ilvl w:val="1"/>
                <w:numId w:val="17"/>
              </w:numPr>
              <w:ind w:left="687"/>
            </w:pPr>
            <w:r w:rsidRPr="008C6287">
              <w:t>e.g</w:t>
            </w:r>
            <w:r w:rsidR="00385055">
              <w:t>. Experienced folks may lose interest</w:t>
            </w:r>
            <w:r w:rsidRPr="008C6287">
              <w:t xml:space="preserve"> at </w:t>
            </w:r>
            <w:r w:rsidR="00385055">
              <w:t>low</w:t>
            </w:r>
            <w:r w:rsidRPr="008C6287">
              <w:t>-level training</w:t>
            </w:r>
          </w:p>
          <w:p w14:paraId="7C003E58" w14:textId="729A9D3C" w:rsidR="00164B0E" w:rsidRPr="008C6287" w:rsidRDefault="00164B0E" w:rsidP="00385055">
            <w:pPr>
              <w:pStyle w:val="BulletStyle1"/>
              <w:numPr>
                <w:ilvl w:val="1"/>
                <w:numId w:val="17"/>
              </w:numPr>
              <w:ind w:left="687"/>
            </w:pPr>
            <w:r w:rsidRPr="008C6287">
              <w:t xml:space="preserve">e.g. New folks may be overwhelmed with </w:t>
            </w:r>
            <w:r w:rsidR="00385055">
              <w:t>high</w:t>
            </w:r>
            <w:r w:rsidRPr="008C6287">
              <w:t>-level training</w:t>
            </w:r>
          </w:p>
        </w:tc>
      </w:tr>
    </w:tbl>
    <w:p w14:paraId="0EDB679D" w14:textId="1FCF1DAD" w:rsidR="008C6704" w:rsidRDefault="00896344" w:rsidP="008C6704">
      <w:pPr>
        <w:pStyle w:val="Style1"/>
        <w:tabs>
          <w:tab w:val="clear" w:pos="2105"/>
          <w:tab w:val="left" w:pos="540"/>
        </w:tabs>
      </w:pPr>
      <w:bookmarkStart w:id="116" w:name="_Toc401223327"/>
      <w:bookmarkStart w:id="117" w:name="_Toc402172105"/>
      <w:r>
        <w:lastRenderedPageBreak/>
        <w:t>Appendix C</w:t>
      </w:r>
      <w:r w:rsidR="008C6704">
        <w:t>: Cyber Systems Engineering</w:t>
      </w:r>
      <w:bookmarkEnd w:id="116"/>
      <w:bookmarkEnd w:id="117"/>
    </w:p>
    <w:tbl>
      <w:tblPr>
        <w:tblStyle w:val="TableGrid"/>
        <w:tblW w:w="0" w:type="auto"/>
        <w:tblLook w:val="04A0" w:firstRow="1" w:lastRow="0" w:firstColumn="1" w:lastColumn="0" w:noHBand="0" w:noVBand="1"/>
      </w:tblPr>
      <w:tblGrid>
        <w:gridCol w:w="1904"/>
        <w:gridCol w:w="2269"/>
        <w:gridCol w:w="5403"/>
      </w:tblGrid>
      <w:tr w:rsidR="00A5271B" w14:paraId="6492111D" w14:textId="77777777" w:rsidTr="0072723F">
        <w:tc>
          <w:tcPr>
            <w:tcW w:w="9576" w:type="dxa"/>
            <w:gridSpan w:val="3"/>
            <w:shd w:val="clear" w:color="auto" w:fill="548DD4" w:themeFill="text2" w:themeFillTint="99"/>
          </w:tcPr>
          <w:p w14:paraId="08CABBC4" w14:textId="77777777" w:rsidR="00A5271B" w:rsidRPr="005430DA" w:rsidRDefault="00A5271B" w:rsidP="0072723F">
            <w:pPr>
              <w:jc w:val="center"/>
              <w:rPr>
                <w:b/>
                <w:sz w:val="28"/>
                <w:szCs w:val="28"/>
              </w:rPr>
            </w:pPr>
            <w:r w:rsidRPr="005430DA">
              <w:rPr>
                <w:b/>
                <w:sz w:val="28"/>
                <w:szCs w:val="28"/>
              </w:rPr>
              <w:t>CSYS Capabilities</w:t>
            </w:r>
          </w:p>
        </w:tc>
      </w:tr>
      <w:tr w:rsidR="00A5271B" w14:paraId="2C61FDC4" w14:textId="77777777" w:rsidTr="0072723F">
        <w:tc>
          <w:tcPr>
            <w:tcW w:w="1904" w:type="dxa"/>
          </w:tcPr>
          <w:p w14:paraId="52A7673E" w14:textId="77777777" w:rsidR="00A5271B" w:rsidRPr="009F2146" w:rsidRDefault="00A5271B" w:rsidP="0072723F">
            <w:pPr>
              <w:rPr>
                <w:b/>
              </w:rPr>
            </w:pPr>
            <w:r w:rsidRPr="009F2146">
              <w:rPr>
                <w:b/>
              </w:rPr>
              <w:t>Type</w:t>
            </w:r>
          </w:p>
        </w:tc>
        <w:tc>
          <w:tcPr>
            <w:tcW w:w="2269" w:type="dxa"/>
          </w:tcPr>
          <w:p w14:paraId="7B3089F7" w14:textId="77777777" w:rsidR="00A5271B" w:rsidRPr="009F2146" w:rsidRDefault="00A5271B" w:rsidP="0072723F">
            <w:pPr>
              <w:rPr>
                <w:b/>
              </w:rPr>
            </w:pPr>
            <w:r w:rsidRPr="009F2146">
              <w:rPr>
                <w:b/>
              </w:rPr>
              <w:t>Area</w:t>
            </w:r>
          </w:p>
        </w:tc>
        <w:tc>
          <w:tcPr>
            <w:tcW w:w="5403" w:type="dxa"/>
          </w:tcPr>
          <w:p w14:paraId="1029BDC6" w14:textId="77777777" w:rsidR="00A5271B" w:rsidRPr="009F2146" w:rsidRDefault="00A5271B" w:rsidP="0072723F">
            <w:pPr>
              <w:rPr>
                <w:b/>
              </w:rPr>
            </w:pPr>
            <w:r w:rsidRPr="009F2146">
              <w:rPr>
                <w:b/>
              </w:rPr>
              <w:t>Description</w:t>
            </w:r>
          </w:p>
        </w:tc>
      </w:tr>
      <w:tr w:rsidR="00A5271B" w14:paraId="21878D35" w14:textId="77777777" w:rsidTr="0072723F">
        <w:tc>
          <w:tcPr>
            <w:tcW w:w="1904" w:type="dxa"/>
            <w:vAlign w:val="center"/>
          </w:tcPr>
          <w:p w14:paraId="465121D1" w14:textId="77777777" w:rsidR="00A5271B" w:rsidRDefault="00A5271B" w:rsidP="0072723F">
            <w:r>
              <w:t>System Settings</w:t>
            </w:r>
          </w:p>
        </w:tc>
        <w:tc>
          <w:tcPr>
            <w:tcW w:w="2269" w:type="dxa"/>
          </w:tcPr>
          <w:p w14:paraId="318B320F" w14:textId="77777777" w:rsidR="00A5271B" w:rsidRDefault="00A5271B" w:rsidP="0072723F">
            <w:r>
              <w:t>Computer System</w:t>
            </w:r>
          </w:p>
        </w:tc>
        <w:tc>
          <w:tcPr>
            <w:tcW w:w="5403" w:type="dxa"/>
          </w:tcPr>
          <w:p w14:paraId="1F202D4D" w14:textId="77777777" w:rsidR="00D75185" w:rsidRDefault="00A5271B" w:rsidP="00186731">
            <w:pPr>
              <w:pStyle w:val="BulletStyle1"/>
            </w:pPr>
            <w:r>
              <w:t>Retrieve windows opera</w:t>
            </w:r>
            <w:r w:rsidR="009347FD">
              <w:t>ting system settings</w:t>
            </w:r>
          </w:p>
          <w:p w14:paraId="440C28D7" w14:textId="4E11319E" w:rsidR="00A5271B" w:rsidRDefault="00D75185" w:rsidP="00D75185">
            <w:pPr>
              <w:pStyle w:val="BulletStyle1"/>
            </w:pPr>
            <w:r>
              <w:t xml:space="preserve">Retrieve </w:t>
            </w:r>
            <w:r w:rsidR="003674C1">
              <w:t xml:space="preserve">any client </w:t>
            </w:r>
            <w:r w:rsidR="009347FD">
              <w:t xml:space="preserve">requested </w:t>
            </w:r>
            <w:r>
              <w:t>specific</w:t>
            </w:r>
            <w:r w:rsidR="009347FD">
              <w:t xml:space="preserve"> files</w:t>
            </w:r>
          </w:p>
        </w:tc>
      </w:tr>
      <w:tr w:rsidR="00A5271B" w14:paraId="0F6A568B" w14:textId="77777777" w:rsidTr="0072723F">
        <w:tc>
          <w:tcPr>
            <w:tcW w:w="1904" w:type="dxa"/>
            <w:vMerge w:val="restart"/>
            <w:vAlign w:val="center"/>
          </w:tcPr>
          <w:p w14:paraId="68410092" w14:textId="77777777" w:rsidR="00A5271B" w:rsidRDefault="00A5271B" w:rsidP="0072723F">
            <w:r>
              <w:t>Reports</w:t>
            </w:r>
          </w:p>
        </w:tc>
        <w:tc>
          <w:tcPr>
            <w:tcW w:w="2269" w:type="dxa"/>
          </w:tcPr>
          <w:p w14:paraId="20BFC479" w14:textId="7C9E5BB6" w:rsidR="00A5271B" w:rsidRDefault="00A5271B" w:rsidP="0072723F">
            <w:r>
              <w:t>Client</w:t>
            </w:r>
            <w:r w:rsidR="00D75185">
              <w:t xml:space="preserve"> (workstation) Health</w:t>
            </w:r>
          </w:p>
        </w:tc>
        <w:tc>
          <w:tcPr>
            <w:tcW w:w="5403" w:type="dxa"/>
          </w:tcPr>
          <w:p w14:paraId="62314F79" w14:textId="77777777" w:rsidR="00A5271B" w:rsidRDefault="00A5271B" w:rsidP="00186731">
            <w:pPr>
              <w:pStyle w:val="BulletStyle1"/>
            </w:pPr>
            <w:r>
              <w:t>Reporting of specified configuration settings related to the health of the client systems which could affect proper SCCM and HBSS functionality</w:t>
            </w:r>
          </w:p>
          <w:p w14:paraId="18C2C6A0" w14:textId="77777777" w:rsidR="00D75185" w:rsidRDefault="00D75185" w:rsidP="00186731">
            <w:pPr>
              <w:pStyle w:val="BulletStyle1"/>
            </w:pPr>
            <w:r>
              <w:t>Examples:</w:t>
            </w:r>
          </w:p>
          <w:p w14:paraId="7BD7C803" w14:textId="77777777" w:rsidR="00D75185" w:rsidRDefault="00A50073" w:rsidP="00D75185">
            <w:pPr>
              <w:pStyle w:val="BulletStyle1"/>
              <w:numPr>
                <w:ilvl w:val="1"/>
                <w:numId w:val="17"/>
              </w:numPr>
              <w:ind w:left="687"/>
            </w:pPr>
            <w:r>
              <w:t>Validation of local SMS Certificates</w:t>
            </w:r>
          </w:p>
          <w:p w14:paraId="3040B378" w14:textId="77777777" w:rsidR="00A50073" w:rsidRDefault="00A50073" w:rsidP="00D75185">
            <w:pPr>
              <w:pStyle w:val="BulletStyle1"/>
              <w:numPr>
                <w:ilvl w:val="1"/>
                <w:numId w:val="17"/>
              </w:numPr>
              <w:ind w:left="687"/>
            </w:pPr>
            <w:r>
              <w:t>Available Drive space</w:t>
            </w:r>
          </w:p>
          <w:p w14:paraId="3DCB3585" w14:textId="77777777" w:rsidR="00A50073" w:rsidRDefault="00A50073" w:rsidP="00D75185">
            <w:pPr>
              <w:pStyle w:val="BulletStyle1"/>
              <w:numPr>
                <w:ilvl w:val="1"/>
                <w:numId w:val="17"/>
              </w:numPr>
              <w:ind w:left="687"/>
            </w:pPr>
            <w:r>
              <w:t>Pending reboots</w:t>
            </w:r>
          </w:p>
          <w:p w14:paraId="6AFFA231" w14:textId="1E83CABE" w:rsidR="00A50073" w:rsidRDefault="00A50073" w:rsidP="00D75185">
            <w:pPr>
              <w:pStyle w:val="BulletStyle1"/>
              <w:numPr>
                <w:ilvl w:val="1"/>
                <w:numId w:val="17"/>
              </w:numPr>
              <w:ind w:left="687"/>
            </w:pPr>
            <w:r>
              <w:t>Last System Restart date</w:t>
            </w:r>
          </w:p>
          <w:p w14:paraId="0D33B731" w14:textId="041115F3" w:rsidR="00A50073" w:rsidRDefault="00A50073" w:rsidP="00D75185">
            <w:pPr>
              <w:pStyle w:val="BulletStyle1"/>
              <w:numPr>
                <w:ilvl w:val="1"/>
                <w:numId w:val="17"/>
              </w:numPr>
              <w:ind w:left="687"/>
            </w:pPr>
            <w:r>
              <w:t>DNS client configuration</w:t>
            </w:r>
          </w:p>
          <w:p w14:paraId="00861A28" w14:textId="77777777" w:rsidR="00A50073" w:rsidRDefault="00A50073" w:rsidP="00D75185">
            <w:pPr>
              <w:pStyle w:val="BulletStyle1"/>
              <w:numPr>
                <w:ilvl w:val="1"/>
                <w:numId w:val="17"/>
              </w:numPr>
              <w:ind w:left="687"/>
            </w:pPr>
            <w:r>
              <w:t>SCCM Site Code</w:t>
            </w:r>
          </w:p>
          <w:p w14:paraId="0935E197" w14:textId="77777777" w:rsidR="00A50073" w:rsidRDefault="00A50073" w:rsidP="00D75185">
            <w:pPr>
              <w:pStyle w:val="BulletStyle1"/>
              <w:numPr>
                <w:ilvl w:val="1"/>
                <w:numId w:val="17"/>
              </w:numPr>
              <w:ind w:left="687"/>
            </w:pPr>
            <w:r>
              <w:t>Correct AD Site Name</w:t>
            </w:r>
          </w:p>
          <w:p w14:paraId="18AD7626" w14:textId="77777777" w:rsidR="00A50073" w:rsidRDefault="00A50073" w:rsidP="00D75185">
            <w:pPr>
              <w:pStyle w:val="BulletStyle1"/>
              <w:numPr>
                <w:ilvl w:val="1"/>
                <w:numId w:val="17"/>
              </w:numPr>
              <w:ind w:left="687"/>
            </w:pPr>
            <w:r>
              <w:t>Windows Services Configuration</w:t>
            </w:r>
          </w:p>
          <w:p w14:paraId="26EC40AF" w14:textId="77777777" w:rsidR="00A50073" w:rsidRDefault="00A50073" w:rsidP="00D75185">
            <w:pPr>
              <w:pStyle w:val="BulletStyle1"/>
              <w:numPr>
                <w:ilvl w:val="1"/>
                <w:numId w:val="17"/>
              </w:numPr>
              <w:ind w:left="687"/>
            </w:pPr>
            <w:r>
              <w:t>Remote Registry Access</w:t>
            </w:r>
          </w:p>
          <w:p w14:paraId="77E10ADA" w14:textId="281BD86C" w:rsidR="00A50073" w:rsidRDefault="00A50073" w:rsidP="00342549">
            <w:pPr>
              <w:pStyle w:val="BulletStyle1"/>
              <w:numPr>
                <w:ilvl w:val="1"/>
                <w:numId w:val="17"/>
              </w:numPr>
              <w:ind w:left="687"/>
            </w:pPr>
            <w:r>
              <w:t>SCCM Client Installation</w:t>
            </w:r>
          </w:p>
        </w:tc>
      </w:tr>
      <w:tr w:rsidR="00A5271B" w14:paraId="16F47C32" w14:textId="77777777" w:rsidTr="0072723F">
        <w:tc>
          <w:tcPr>
            <w:tcW w:w="1904" w:type="dxa"/>
            <w:vMerge/>
            <w:vAlign w:val="center"/>
          </w:tcPr>
          <w:p w14:paraId="7D86C405" w14:textId="2C3EE352" w:rsidR="00A5271B" w:rsidRDefault="00A5271B" w:rsidP="0072723F"/>
        </w:tc>
        <w:tc>
          <w:tcPr>
            <w:tcW w:w="2269" w:type="dxa"/>
          </w:tcPr>
          <w:p w14:paraId="361AF67E" w14:textId="77777777" w:rsidR="00A5271B" w:rsidRDefault="00A5271B" w:rsidP="0072723F">
            <w:r>
              <w:t>Installed Application</w:t>
            </w:r>
          </w:p>
        </w:tc>
        <w:tc>
          <w:tcPr>
            <w:tcW w:w="5403" w:type="dxa"/>
          </w:tcPr>
          <w:p w14:paraId="02FE065C" w14:textId="14CAC1C8" w:rsidR="003674C1" w:rsidRDefault="002629F6" w:rsidP="003674C1">
            <w:pPr>
              <w:pStyle w:val="ListParagraph"/>
              <w:numPr>
                <w:ilvl w:val="0"/>
                <w:numId w:val="15"/>
              </w:numPr>
              <w:ind w:left="327"/>
              <w:rPr>
                <w:sz w:val="24"/>
                <w:szCs w:val="24"/>
              </w:rPr>
            </w:pPr>
            <w:r w:rsidRPr="003674C1">
              <w:rPr>
                <w:sz w:val="24"/>
                <w:szCs w:val="24"/>
              </w:rPr>
              <w:t xml:space="preserve">Report applications </w:t>
            </w:r>
            <w:r w:rsidR="00A50073">
              <w:rPr>
                <w:sz w:val="24"/>
                <w:szCs w:val="24"/>
              </w:rPr>
              <w:t>that appear to be</w:t>
            </w:r>
            <w:r w:rsidRPr="003674C1">
              <w:rPr>
                <w:sz w:val="24"/>
                <w:szCs w:val="24"/>
              </w:rPr>
              <w:t xml:space="preserve"> non-standard installs on individual client </w:t>
            </w:r>
            <w:r w:rsidR="00A5271B" w:rsidRPr="003674C1">
              <w:rPr>
                <w:sz w:val="24"/>
                <w:szCs w:val="24"/>
              </w:rPr>
              <w:t>Servers and Workstations</w:t>
            </w:r>
          </w:p>
          <w:p w14:paraId="7FDBB43D" w14:textId="2A9E74A8" w:rsidR="001E66D8" w:rsidRDefault="001E66D8" w:rsidP="003674C1">
            <w:pPr>
              <w:pStyle w:val="ListParagraph"/>
              <w:numPr>
                <w:ilvl w:val="0"/>
                <w:numId w:val="15"/>
              </w:numPr>
              <w:ind w:left="327"/>
              <w:rPr>
                <w:sz w:val="24"/>
                <w:szCs w:val="24"/>
              </w:rPr>
            </w:pPr>
            <w:r>
              <w:rPr>
                <w:sz w:val="24"/>
                <w:szCs w:val="24"/>
              </w:rPr>
              <w:t>Examples:</w:t>
            </w:r>
          </w:p>
          <w:p w14:paraId="4178CB9B" w14:textId="77777777" w:rsidR="00A50073" w:rsidRDefault="00A50073" w:rsidP="00A50073">
            <w:pPr>
              <w:pStyle w:val="ListParagraph"/>
              <w:numPr>
                <w:ilvl w:val="1"/>
                <w:numId w:val="15"/>
              </w:numPr>
              <w:ind w:left="687"/>
              <w:rPr>
                <w:sz w:val="24"/>
                <w:szCs w:val="24"/>
              </w:rPr>
            </w:pPr>
            <w:r>
              <w:rPr>
                <w:sz w:val="24"/>
                <w:szCs w:val="24"/>
              </w:rPr>
              <w:t>Unauthorized software installation enumeration</w:t>
            </w:r>
          </w:p>
          <w:p w14:paraId="5227CAC1" w14:textId="77777777" w:rsidR="00A50073" w:rsidRDefault="00A50073" w:rsidP="00A50073">
            <w:pPr>
              <w:pStyle w:val="ListParagraph"/>
              <w:numPr>
                <w:ilvl w:val="1"/>
                <w:numId w:val="15"/>
              </w:numPr>
              <w:ind w:left="687"/>
              <w:rPr>
                <w:sz w:val="24"/>
                <w:szCs w:val="24"/>
              </w:rPr>
            </w:pPr>
            <w:r>
              <w:rPr>
                <w:sz w:val="24"/>
                <w:szCs w:val="24"/>
              </w:rPr>
              <w:t>Software versions</w:t>
            </w:r>
          </w:p>
          <w:p w14:paraId="46880FF5" w14:textId="77777777" w:rsidR="00A50073" w:rsidRDefault="00A50073" w:rsidP="00A50073">
            <w:pPr>
              <w:pStyle w:val="ListParagraph"/>
              <w:numPr>
                <w:ilvl w:val="1"/>
                <w:numId w:val="15"/>
              </w:numPr>
              <w:ind w:left="687"/>
              <w:rPr>
                <w:sz w:val="24"/>
                <w:szCs w:val="24"/>
              </w:rPr>
            </w:pPr>
            <w:r>
              <w:rPr>
                <w:sz w:val="24"/>
                <w:szCs w:val="24"/>
              </w:rPr>
              <w:t>Number of installations across client base</w:t>
            </w:r>
          </w:p>
          <w:p w14:paraId="5A2DC164" w14:textId="2EF25588" w:rsidR="00A50073" w:rsidRPr="003674C1" w:rsidRDefault="00A50073" w:rsidP="00A50073">
            <w:pPr>
              <w:pStyle w:val="ListParagraph"/>
              <w:numPr>
                <w:ilvl w:val="1"/>
                <w:numId w:val="15"/>
              </w:numPr>
              <w:ind w:left="687"/>
              <w:rPr>
                <w:sz w:val="24"/>
                <w:szCs w:val="24"/>
              </w:rPr>
            </w:pPr>
            <w:r>
              <w:rPr>
                <w:sz w:val="24"/>
                <w:szCs w:val="24"/>
              </w:rPr>
              <w:t>Shareware/Freeware</w:t>
            </w:r>
          </w:p>
          <w:p w14:paraId="3E6D9E5F" w14:textId="1F1FE7E5" w:rsidR="003674C1" w:rsidRPr="003674C1" w:rsidRDefault="0063152C" w:rsidP="003674C1">
            <w:pPr>
              <w:pStyle w:val="ListParagraph"/>
              <w:numPr>
                <w:ilvl w:val="0"/>
                <w:numId w:val="15"/>
              </w:numPr>
              <w:ind w:left="327"/>
              <w:rPr>
                <w:sz w:val="24"/>
                <w:szCs w:val="24"/>
              </w:rPr>
            </w:pPr>
            <w:r w:rsidRPr="003674C1">
              <w:rPr>
                <w:sz w:val="24"/>
                <w:szCs w:val="24"/>
              </w:rPr>
              <w:t>Deliver monthly software installation reports for</w:t>
            </w:r>
            <w:r w:rsidR="003674C1">
              <w:rPr>
                <w:sz w:val="24"/>
                <w:szCs w:val="24"/>
              </w:rPr>
              <w:t xml:space="preserve"> individual client workstations</w:t>
            </w:r>
            <w:r w:rsidRPr="003674C1">
              <w:rPr>
                <w:sz w:val="24"/>
                <w:szCs w:val="24"/>
              </w:rPr>
              <w:t xml:space="preserve"> </w:t>
            </w:r>
          </w:p>
          <w:p w14:paraId="436F1138" w14:textId="0E6168A6" w:rsidR="00A5271B" w:rsidRDefault="002629F6" w:rsidP="003674C1">
            <w:pPr>
              <w:pStyle w:val="ListParagraph"/>
              <w:numPr>
                <w:ilvl w:val="0"/>
                <w:numId w:val="15"/>
              </w:numPr>
              <w:ind w:left="327"/>
            </w:pPr>
            <w:r w:rsidRPr="003674C1">
              <w:rPr>
                <w:sz w:val="24"/>
                <w:szCs w:val="24"/>
              </w:rPr>
              <w:t xml:space="preserve">Deliver lists of non-standard software to client for </w:t>
            </w:r>
            <w:r w:rsidR="00D27C56" w:rsidRPr="003674C1">
              <w:rPr>
                <w:sz w:val="24"/>
                <w:szCs w:val="24"/>
              </w:rPr>
              <w:t xml:space="preserve">removal and resolution of </w:t>
            </w:r>
            <w:r w:rsidR="00DC1089" w:rsidRPr="003674C1">
              <w:rPr>
                <w:sz w:val="24"/>
                <w:szCs w:val="24"/>
              </w:rPr>
              <w:t>possible issues on individual machines</w:t>
            </w:r>
          </w:p>
        </w:tc>
      </w:tr>
      <w:tr w:rsidR="00A5271B" w14:paraId="7AFEB1E7" w14:textId="77777777" w:rsidTr="0072723F">
        <w:tc>
          <w:tcPr>
            <w:tcW w:w="1904" w:type="dxa"/>
            <w:vMerge/>
            <w:vAlign w:val="center"/>
          </w:tcPr>
          <w:p w14:paraId="3C4D3E64" w14:textId="286111BD" w:rsidR="00A5271B" w:rsidRDefault="00A5271B" w:rsidP="0072723F"/>
        </w:tc>
        <w:tc>
          <w:tcPr>
            <w:tcW w:w="2269" w:type="dxa"/>
          </w:tcPr>
          <w:p w14:paraId="7A5F4CF4" w14:textId="03EDC4F4" w:rsidR="00A5271B" w:rsidRDefault="00A5271B" w:rsidP="0072723F">
            <w:r>
              <w:t>Group Policy</w:t>
            </w:r>
            <w:r w:rsidR="00896344">
              <w:t xml:space="preserve"> (GPO)</w:t>
            </w:r>
          </w:p>
        </w:tc>
        <w:tc>
          <w:tcPr>
            <w:tcW w:w="5403" w:type="dxa"/>
          </w:tcPr>
          <w:p w14:paraId="57F17313" w14:textId="796CCF72" w:rsidR="00370B30" w:rsidRPr="00370B30" w:rsidRDefault="00485B0B" w:rsidP="00370B30">
            <w:pPr>
              <w:pStyle w:val="ListParagraph"/>
              <w:numPr>
                <w:ilvl w:val="0"/>
                <w:numId w:val="16"/>
              </w:numPr>
              <w:ind w:left="327"/>
              <w:rPr>
                <w:sz w:val="24"/>
                <w:szCs w:val="24"/>
              </w:rPr>
            </w:pPr>
            <w:r w:rsidRPr="003674C1">
              <w:rPr>
                <w:sz w:val="24"/>
                <w:szCs w:val="24"/>
              </w:rPr>
              <w:t xml:space="preserve">Deliver reports of DISA STIG NON-IAVA, Air Force Guidance, and best practice findings contained within the </w:t>
            </w:r>
            <w:r w:rsidR="00201F2E">
              <w:rPr>
                <w:sz w:val="24"/>
                <w:szCs w:val="24"/>
              </w:rPr>
              <w:t>Assessment</w:t>
            </w:r>
            <w:r w:rsidRPr="003674C1">
              <w:rPr>
                <w:sz w:val="24"/>
                <w:szCs w:val="24"/>
              </w:rPr>
              <w:t xml:space="preserve"> Checklist</w:t>
            </w:r>
            <w:r w:rsidR="00201F2E">
              <w:rPr>
                <w:sz w:val="24"/>
                <w:szCs w:val="24"/>
              </w:rPr>
              <w:t>s</w:t>
            </w:r>
            <w:r w:rsidRPr="003674C1">
              <w:rPr>
                <w:sz w:val="24"/>
                <w:szCs w:val="24"/>
              </w:rPr>
              <w:t xml:space="preserve"> that are actionable via a properly applied GPO</w:t>
            </w:r>
          </w:p>
          <w:p w14:paraId="4313F5F0" w14:textId="1798BB55" w:rsidR="003674C1" w:rsidRDefault="0063152C" w:rsidP="003674C1">
            <w:pPr>
              <w:pStyle w:val="ListParagraph"/>
              <w:numPr>
                <w:ilvl w:val="0"/>
                <w:numId w:val="16"/>
              </w:numPr>
              <w:ind w:left="327"/>
              <w:rPr>
                <w:sz w:val="24"/>
                <w:szCs w:val="24"/>
              </w:rPr>
            </w:pPr>
            <w:r w:rsidRPr="003674C1">
              <w:rPr>
                <w:sz w:val="24"/>
                <w:szCs w:val="24"/>
              </w:rPr>
              <w:t>Check for corr</w:t>
            </w:r>
            <w:r w:rsidR="0091157D">
              <w:rPr>
                <w:sz w:val="24"/>
                <w:szCs w:val="24"/>
              </w:rPr>
              <w:t xml:space="preserve">ect settings of </w:t>
            </w:r>
            <w:r w:rsidR="00896344" w:rsidRPr="003674C1">
              <w:rPr>
                <w:sz w:val="24"/>
                <w:szCs w:val="24"/>
              </w:rPr>
              <w:t>GPO</w:t>
            </w:r>
          </w:p>
          <w:p w14:paraId="573B74A7" w14:textId="584B56BE" w:rsidR="003674C1" w:rsidRDefault="0063152C" w:rsidP="003674C1">
            <w:pPr>
              <w:pStyle w:val="ListParagraph"/>
              <w:numPr>
                <w:ilvl w:val="0"/>
                <w:numId w:val="16"/>
              </w:numPr>
              <w:ind w:left="327"/>
              <w:rPr>
                <w:sz w:val="24"/>
                <w:szCs w:val="24"/>
              </w:rPr>
            </w:pPr>
            <w:r w:rsidRPr="003674C1">
              <w:rPr>
                <w:sz w:val="24"/>
                <w:szCs w:val="24"/>
              </w:rPr>
              <w:t>Check for compliance and best practice controls</w:t>
            </w:r>
            <w:r w:rsidR="0091157D">
              <w:rPr>
                <w:sz w:val="24"/>
                <w:szCs w:val="24"/>
              </w:rPr>
              <w:t xml:space="preserve"> of </w:t>
            </w:r>
            <w:r w:rsidR="00896344" w:rsidRPr="003674C1">
              <w:rPr>
                <w:sz w:val="24"/>
                <w:szCs w:val="24"/>
              </w:rPr>
              <w:t>GPO</w:t>
            </w:r>
          </w:p>
          <w:p w14:paraId="3518298C" w14:textId="1EF71392" w:rsidR="00A5271B" w:rsidRPr="003674C1" w:rsidRDefault="00A5271B" w:rsidP="003674C1">
            <w:pPr>
              <w:pStyle w:val="ListParagraph"/>
              <w:numPr>
                <w:ilvl w:val="0"/>
                <w:numId w:val="16"/>
              </w:numPr>
              <w:ind w:left="327"/>
              <w:rPr>
                <w:sz w:val="24"/>
                <w:szCs w:val="24"/>
              </w:rPr>
            </w:pPr>
            <w:r w:rsidRPr="003674C1">
              <w:rPr>
                <w:sz w:val="24"/>
                <w:szCs w:val="24"/>
              </w:rPr>
              <w:t>Findings will indicate</w:t>
            </w:r>
            <w:r w:rsidR="00F03624" w:rsidRPr="003674C1">
              <w:rPr>
                <w:sz w:val="24"/>
                <w:szCs w:val="24"/>
              </w:rPr>
              <w:t xml:space="preserve"> (</w:t>
            </w:r>
            <w:r w:rsidRPr="003674C1">
              <w:rPr>
                <w:sz w:val="24"/>
                <w:szCs w:val="24"/>
              </w:rPr>
              <w:t>where possible</w:t>
            </w:r>
            <w:r w:rsidR="00F03624" w:rsidRPr="003674C1">
              <w:rPr>
                <w:sz w:val="24"/>
                <w:szCs w:val="24"/>
              </w:rPr>
              <w:t>)</w:t>
            </w:r>
            <w:r w:rsidRPr="003674C1">
              <w:rPr>
                <w:sz w:val="24"/>
                <w:szCs w:val="24"/>
              </w:rPr>
              <w:t xml:space="preserve"> what GPO (if any) are applied and whether or not their settings are correct</w:t>
            </w:r>
          </w:p>
        </w:tc>
      </w:tr>
      <w:tr w:rsidR="00A5271B" w14:paraId="2D897076" w14:textId="77777777" w:rsidTr="0072723F">
        <w:tc>
          <w:tcPr>
            <w:tcW w:w="1904" w:type="dxa"/>
            <w:vMerge/>
            <w:vAlign w:val="center"/>
          </w:tcPr>
          <w:p w14:paraId="17FBE727" w14:textId="77777777" w:rsidR="00A5271B" w:rsidRDefault="00A5271B" w:rsidP="0072723F"/>
        </w:tc>
        <w:tc>
          <w:tcPr>
            <w:tcW w:w="2269" w:type="dxa"/>
          </w:tcPr>
          <w:p w14:paraId="35DF7CCA" w14:textId="77777777" w:rsidR="00A5271B" w:rsidRDefault="00A5271B" w:rsidP="0072723F">
            <w:r>
              <w:t>Account</w:t>
            </w:r>
          </w:p>
        </w:tc>
        <w:tc>
          <w:tcPr>
            <w:tcW w:w="5403" w:type="dxa"/>
          </w:tcPr>
          <w:p w14:paraId="45BDB9B1" w14:textId="66DD0498" w:rsidR="00A5271B" w:rsidRDefault="00A5271B" w:rsidP="001E14AA">
            <w:pPr>
              <w:pStyle w:val="ListParagraph"/>
              <w:numPr>
                <w:ilvl w:val="0"/>
                <w:numId w:val="17"/>
              </w:numPr>
              <w:ind w:left="327"/>
              <w:rPr>
                <w:sz w:val="24"/>
                <w:szCs w:val="24"/>
              </w:rPr>
            </w:pPr>
            <w:r w:rsidRPr="001E14AA">
              <w:rPr>
                <w:sz w:val="24"/>
                <w:szCs w:val="24"/>
              </w:rPr>
              <w:t xml:space="preserve">Reporting of all DISA STIG NON-IAVA, AF Guidance, and best practice findings contained in the </w:t>
            </w:r>
            <w:r w:rsidR="00201F2E">
              <w:rPr>
                <w:sz w:val="24"/>
                <w:szCs w:val="24"/>
              </w:rPr>
              <w:t>Assessment</w:t>
            </w:r>
            <w:r w:rsidR="00201F2E" w:rsidRPr="003674C1">
              <w:rPr>
                <w:sz w:val="24"/>
                <w:szCs w:val="24"/>
              </w:rPr>
              <w:t xml:space="preserve"> Checklist</w:t>
            </w:r>
            <w:r w:rsidR="00201F2E">
              <w:rPr>
                <w:sz w:val="24"/>
                <w:szCs w:val="24"/>
              </w:rPr>
              <w:t>s</w:t>
            </w:r>
            <w:r w:rsidR="00201F2E" w:rsidRPr="003674C1">
              <w:rPr>
                <w:sz w:val="24"/>
                <w:szCs w:val="24"/>
              </w:rPr>
              <w:t xml:space="preserve"> </w:t>
            </w:r>
            <w:r w:rsidRPr="001E14AA">
              <w:rPr>
                <w:sz w:val="24"/>
                <w:szCs w:val="24"/>
              </w:rPr>
              <w:t xml:space="preserve">related to </w:t>
            </w:r>
            <w:r w:rsidR="009F69D2">
              <w:rPr>
                <w:sz w:val="24"/>
                <w:szCs w:val="24"/>
              </w:rPr>
              <w:t xml:space="preserve">User and Local </w:t>
            </w:r>
            <w:r w:rsidRPr="001E14AA">
              <w:rPr>
                <w:sz w:val="24"/>
                <w:szCs w:val="24"/>
              </w:rPr>
              <w:t>accounts</w:t>
            </w:r>
          </w:p>
          <w:p w14:paraId="59C31F02" w14:textId="60BAEE76" w:rsidR="001E14AA" w:rsidRPr="001E14AA" w:rsidRDefault="00892BB0" w:rsidP="001E14AA">
            <w:pPr>
              <w:pStyle w:val="BulletStyle1"/>
            </w:pPr>
            <w:r>
              <w:t xml:space="preserve">Reporting of dated Administrator accounts that need </w:t>
            </w:r>
            <w:r w:rsidR="004F62DB">
              <w:t xml:space="preserve">to be </w:t>
            </w:r>
            <w:r>
              <w:t>removed</w:t>
            </w:r>
          </w:p>
        </w:tc>
      </w:tr>
      <w:tr w:rsidR="00A5271B" w14:paraId="0B6A3B07" w14:textId="77777777" w:rsidTr="0072723F">
        <w:tc>
          <w:tcPr>
            <w:tcW w:w="1904" w:type="dxa"/>
            <w:vMerge w:val="restart"/>
            <w:vAlign w:val="center"/>
          </w:tcPr>
          <w:p w14:paraId="0CAC2574" w14:textId="77777777" w:rsidR="00A5271B" w:rsidRDefault="00A5271B" w:rsidP="0072723F">
            <w:r>
              <w:t>Compliance and Health</w:t>
            </w:r>
          </w:p>
        </w:tc>
        <w:tc>
          <w:tcPr>
            <w:tcW w:w="2269" w:type="dxa"/>
          </w:tcPr>
          <w:p w14:paraId="43258AAA" w14:textId="77777777" w:rsidR="00A5271B" w:rsidRDefault="00A5271B" w:rsidP="0072723F">
            <w:r>
              <w:t>Database</w:t>
            </w:r>
          </w:p>
        </w:tc>
        <w:tc>
          <w:tcPr>
            <w:tcW w:w="5403" w:type="dxa"/>
          </w:tcPr>
          <w:p w14:paraId="6A0E4CE2" w14:textId="2E46A2B7" w:rsidR="00A5271B" w:rsidRDefault="007A14E3" w:rsidP="007A14E3">
            <w:pPr>
              <w:pStyle w:val="BulletStyle1"/>
            </w:pPr>
            <w:r>
              <w:t>Inspection of database compliance and health for a</w:t>
            </w:r>
            <w:r w:rsidR="00A5271B">
              <w:t xml:space="preserve">ll DISA NON-STIG NON-IAVA, AF Guidance, and best practice findings contained in the </w:t>
            </w:r>
            <w:r w:rsidR="00201F2E">
              <w:t>Assessment</w:t>
            </w:r>
            <w:r w:rsidR="00201F2E" w:rsidRPr="003674C1">
              <w:t xml:space="preserve"> Checklist</w:t>
            </w:r>
            <w:r w:rsidR="00201F2E">
              <w:t>s</w:t>
            </w:r>
            <w:r w:rsidR="00201F2E" w:rsidRPr="003674C1">
              <w:t xml:space="preserve"> </w:t>
            </w:r>
            <w:r w:rsidR="00A5271B">
              <w:t>related database (SQL) systems</w:t>
            </w:r>
          </w:p>
          <w:p w14:paraId="3D38958C" w14:textId="3ECDFFD0" w:rsidR="001E66D8" w:rsidRDefault="001E66D8" w:rsidP="007A14E3">
            <w:pPr>
              <w:pStyle w:val="BulletStyle1"/>
            </w:pPr>
            <w:r>
              <w:t>Examples:</w:t>
            </w:r>
          </w:p>
          <w:p w14:paraId="1BEE2B79" w14:textId="77777777" w:rsidR="001E66D8" w:rsidRDefault="001E66D8" w:rsidP="001E66D8">
            <w:pPr>
              <w:pStyle w:val="BulletStyle1"/>
              <w:numPr>
                <w:ilvl w:val="1"/>
                <w:numId w:val="17"/>
              </w:numPr>
              <w:ind w:left="687"/>
            </w:pPr>
            <w:r>
              <w:t>Validation that base is not using default or weak passwords for the SA Account</w:t>
            </w:r>
          </w:p>
          <w:p w14:paraId="1B067DA7" w14:textId="463FD57E" w:rsidR="001E66D8" w:rsidRDefault="001E66D8" w:rsidP="001E66D8">
            <w:pPr>
              <w:pStyle w:val="BulletStyle1"/>
              <w:numPr>
                <w:ilvl w:val="1"/>
                <w:numId w:val="17"/>
              </w:numPr>
              <w:ind w:left="687"/>
            </w:pPr>
            <w:r>
              <w:t xml:space="preserve">Validations that Active </w:t>
            </w:r>
            <w:r w:rsidR="004F62DB">
              <w:t>Scripting</w:t>
            </w:r>
            <w:r>
              <w:t xml:space="preserve"> Jobs and CmdExec jobs are restricted to SysAdmins</w:t>
            </w:r>
          </w:p>
          <w:p w14:paraId="5781CB94" w14:textId="3B6B6942" w:rsidR="001E66D8" w:rsidRDefault="001E66D8" w:rsidP="001E66D8">
            <w:pPr>
              <w:pStyle w:val="BulletStyle1"/>
              <w:numPr>
                <w:ilvl w:val="1"/>
                <w:numId w:val="17"/>
              </w:numPr>
              <w:ind w:left="687"/>
            </w:pPr>
            <w:r>
              <w:t>Validation that SQL object permissions are not assigned to PUBLIC or GUEST</w:t>
            </w:r>
          </w:p>
          <w:p w14:paraId="521A44E9" w14:textId="77777777" w:rsidR="000E54AB" w:rsidRDefault="007F32CB" w:rsidP="007A14E3">
            <w:pPr>
              <w:pStyle w:val="BulletStyle1"/>
            </w:pPr>
            <w:r>
              <w:t>Provide optimization and stability</w:t>
            </w:r>
          </w:p>
          <w:p w14:paraId="2BA6C4BA" w14:textId="77777777" w:rsidR="007F32CB" w:rsidRDefault="007F32CB" w:rsidP="007A14E3">
            <w:pPr>
              <w:pStyle w:val="BulletStyle1"/>
            </w:pPr>
            <w:r>
              <w:t>Scanning for any security issues</w:t>
            </w:r>
          </w:p>
          <w:p w14:paraId="1C5722F8" w14:textId="77777777" w:rsidR="007F32CB" w:rsidRDefault="007F32CB" w:rsidP="007A14E3">
            <w:pPr>
              <w:pStyle w:val="BulletStyle1"/>
            </w:pPr>
            <w:r>
              <w:t>Provide individual checks on databases</w:t>
            </w:r>
          </w:p>
          <w:p w14:paraId="12456617" w14:textId="57F3124B" w:rsidR="002319EF" w:rsidRDefault="002319EF" w:rsidP="007A14E3">
            <w:pPr>
              <w:pStyle w:val="BulletStyle1"/>
            </w:pPr>
            <w:r>
              <w:t>Usage of Premier in-house built tools to perform compliance and health checks</w:t>
            </w:r>
          </w:p>
        </w:tc>
      </w:tr>
      <w:tr w:rsidR="00A5271B" w14:paraId="06541605" w14:textId="77777777" w:rsidTr="0072723F">
        <w:tc>
          <w:tcPr>
            <w:tcW w:w="1904" w:type="dxa"/>
            <w:vMerge/>
          </w:tcPr>
          <w:p w14:paraId="056737A4" w14:textId="296BC2B6" w:rsidR="00A5271B" w:rsidRDefault="00A5271B" w:rsidP="0072723F"/>
        </w:tc>
        <w:tc>
          <w:tcPr>
            <w:tcW w:w="2269" w:type="dxa"/>
          </w:tcPr>
          <w:p w14:paraId="63CE359D" w14:textId="77777777" w:rsidR="00A5271B" w:rsidRDefault="00A5271B" w:rsidP="0072723F">
            <w:r>
              <w:t>DHCP</w:t>
            </w:r>
          </w:p>
        </w:tc>
        <w:tc>
          <w:tcPr>
            <w:tcW w:w="5403" w:type="dxa"/>
          </w:tcPr>
          <w:p w14:paraId="5E546BC8" w14:textId="78AA09CB" w:rsidR="00A5271B" w:rsidRDefault="007A14E3" w:rsidP="007A14E3">
            <w:pPr>
              <w:pStyle w:val="BulletStyle1"/>
            </w:pPr>
            <w:r>
              <w:t>Inspection of server compliance and health for a</w:t>
            </w:r>
            <w:r w:rsidR="00A5271B">
              <w:t xml:space="preserve">ll DISA STIG NON-IAVA, AF Guidance, and best practice findings contained in the </w:t>
            </w:r>
            <w:r w:rsidR="00201F2E">
              <w:t>Assessment</w:t>
            </w:r>
            <w:r w:rsidR="00201F2E" w:rsidRPr="003674C1">
              <w:t xml:space="preserve"> Checklist</w:t>
            </w:r>
            <w:r w:rsidR="00201F2E">
              <w:t>s</w:t>
            </w:r>
            <w:r w:rsidR="00201F2E" w:rsidRPr="003674C1">
              <w:t xml:space="preserve"> </w:t>
            </w:r>
            <w:r w:rsidR="00A5271B">
              <w:t>related to DHCP Server</w:t>
            </w:r>
          </w:p>
          <w:p w14:paraId="196017CB" w14:textId="77777777" w:rsidR="000E5A5E" w:rsidRDefault="000E5A5E" w:rsidP="007A14E3">
            <w:pPr>
              <w:pStyle w:val="BulletStyle1"/>
            </w:pPr>
            <w:r>
              <w:t>Example:</w:t>
            </w:r>
          </w:p>
          <w:p w14:paraId="167D7F9F" w14:textId="77777777" w:rsidR="000E5A5E" w:rsidRDefault="000E5A5E" w:rsidP="000E5A5E">
            <w:pPr>
              <w:pStyle w:val="BulletStyle1"/>
              <w:numPr>
                <w:ilvl w:val="1"/>
                <w:numId w:val="17"/>
              </w:numPr>
              <w:ind w:left="687"/>
            </w:pPr>
            <w:r>
              <w:t>DHCP Lease Times</w:t>
            </w:r>
          </w:p>
          <w:p w14:paraId="72EA60C1" w14:textId="77777777" w:rsidR="000E5A5E" w:rsidRDefault="000E5A5E" w:rsidP="000E5A5E">
            <w:pPr>
              <w:pStyle w:val="BulletStyle1"/>
              <w:numPr>
                <w:ilvl w:val="1"/>
                <w:numId w:val="17"/>
              </w:numPr>
              <w:ind w:left="687"/>
            </w:pPr>
            <w:r>
              <w:t>Deactivated DHCP Scopes</w:t>
            </w:r>
          </w:p>
          <w:p w14:paraId="11CE98CE" w14:textId="77777777" w:rsidR="000E5A5E" w:rsidRDefault="000E5A5E" w:rsidP="000E5A5E">
            <w:pPr>
              <w:pStyle w:val="BulletStyle1"/>
              <w:numPr>
                <w:ilvl w:val="1"/>
                <w:numId w:val="17"/>
              </w:numPr>
              <w:ind w:left="687"/>
            </w:pPr>
            <w:r>
              <w:t>DHCP Server and Scope Option configurations</w:t>
            </w:r>
          </w:p>
          <w:p w14:paraId="5AD552EE" w14:textId="77777777" w:rsidR="000E5A5E" w:rsidRDefault="000E5A5E" w:rsidP="000E5A5E">
            <w:pPr>
              <w:pStyle w:val="BulletStyle1"/>
              <w:numPr>
                <w:ilvl w:val="1"/>
                <w:numId w:val="17"/>
              </w:numPr>
              <w:ind w:left="687"/>
            </w:pPr>
            <w:r>
              <w:t>DHCP Server side IP address conflict detection</w:t>
            </w:r>
          </w:p>
          <w:p w14:paraId="31065BB8" w14:textId="77777777" w:rsidR="000E5A5E" w:rsidRDefault="000E5A5E" w:rsidP="000E5A5E">
            <w:pPr>
              <w:pStyle w:val="BulletStyle1"/>
              <w:numPr>
                <w:ilvl w:val="1"/>
                <w:numId w:val="17"/>
              </w:numPr>
              <w:ind w:left="687"/>
            </w:pPr>
            <w:r>
              <w:t>MAC Address mismatches between multiple DHCP Servers</w:t>
            </w:r>
          </w:p>
          <w:p w14:paraId="08678FA9" w14:textId="77777777" w:rsidR="000E5A5E" w:rsidRDefault="000E5A5E" w:rsidP="000E5A5E">
            <w:pPr>
              <w:pStyle w:val="BulletStyle1"/>
              <w:numPr>
                <w:ilvl w:val="1"/>
                <w:numId w:val="17"/>
              </w:numPr>
              <w:ind w:left="687"/>
            </w:pPr>
            <w:r>
              <w:t>DHCP Scope Utilization</w:t>
            </w:r>
          </w:p>
          <w:p w14:paraId="5DCCFA46" w14:textId="77777777" w:rsidR="000E5A5E" w:rsidRDefault="000E5A5E" w:rsidP="000E5A5E">
            <w:pPr>
              <w:pStyle w:val="BulletStyle1"/>
              <w:numPr>
                <w:ilvl w:val="1"/>
                <w:numId w:val="17"/>
              </w:numPr>
              <w:ind w:left="687"/>
            </w:pPr>
            <w:r>
              <w:t>Overall DHCP utilization</w:t>
            </w:r>
          </w:p>
          <w:p w14:paraId="6D2009A7" w14:textId="625FE979" w:rsidR="000E5A5E" w:rsidRDefault="000E5A5E" w:rsidP="000E5A5E">
            <w:pPr>
              <w:pStyle w:val="BulletStyle1"/>
              <w:numPr>
                <w:ilvl w:val="1"/>
                <w:numId w:val="17"/>
              </w:numPr>
              <w:ind w:left="687"/>
            </w:pPr>
            <w:r>
              <w:t>“Rogue” DHCP Server identification</w:t>
            </w:r>
          </w:p>
          <w:p w14:paraId="148CA419" w14:textId="77777777" w:rsidR="000E5A5E" w:rsidRDefault="000E5A5E" w:rsidP="000E5A5E">
            <w:pPr>
              <w:pStyle w:val="BulletStyle1"/>
              <w:numPr>
                <w:ilvl w:val="1"/>
                <w:numId w:val="17"/>
              </w:numPr>
              <w:ind w:left="687"/>
            </w:pPr>
            <w:r>
              <w:t>DHCP Auditing</w:t>
            </w:r>
          </w:p>
          <w:p w14:paraId="33439C3C" w14:textId="77777777" w:rsidR="000E5A5E" w:rsidRDefault="000E5A5E" w:rsidP="000E5A5E">
            <w:pPr>
              <w:pStyle w:val="BulletStyle1"/>
              <w:numPr>
                <w:ilvl w:val="1"/>
                <w:numId w:val="17"/>
              </w:numPr>
              <w:ind w:left="687"/>
            </w:pPr>
            <w:r>
              <w:t>DHCP redundancy</w:t>
            </w:r>
          </w:p>
          <w:p w14:paraId="3EFD8D5A" w14:textId="350DD32B" w:rsidR="000E5A5E" w:rsidRDefault="000E5A5E" w:rsidP="000E5A5E">
            <w:pPr>
              <w:pStyle w:val="BulletStyle1"/>
              <w:numPr>
                <w:ilvl w:val="1"/>
                <w:numId w:val="17"/>
              </w:numPr>
              <w:ind w:left="687"/>
            </w:pPr>
            <w:r>
              <w:t>Validation of DHCP reservations</w:t>
            </w:r>
          </w:p>
          <w:p w14:paraId="67B7C43A" w14:textId="77777777" w:rsidR="007F32CB" w:rsidRDefault="007F32CB" w:rsidP="007F32CB">
            <w:pPr>
              <w:pStyle w:val="BulletStyle1"/>
            </w:pPr>
            <w:r>
              <w:t>Provide optimization and stability</w:t>
            </w:r>
          </w:p>
          <w:p w14:paraId="0FEFC67B" w14:textId="77777777" w:rsidR="007F32CB" w:rsidRDefault="007F32CB" w:rsidP="007F32CB">
            <w:pPr>
              <w:pStyle w:val="BulletStyle1"/>
            </w:pPr>
            <w:r>
              <w:t>Scanning for any security issues</w:t>
            </w:r>
          </w:p>
          <w:p w14:paraId="6244C51E" w14:textId="77777777" w:rsidR="007F32CB" w:rsidRDefault="007F32CB" w:rsidP="007F32CB">
            <w:pPr>
              <w:pStyle w:val="BulletStyle1"/>
            </w:pPr>
            <w:r>
              <w:t>Provide individual checks on servers</w:t>
            </w:r>
          </w:p>
          <w:p w14:paraId="78EBBA39" w14:textId="034B076A" w:rsidR="002319EF" w:rsidRDefault="002319EF" w:rsidP="007F32CB">
            <w:pPr>
              <w:pStyle w:val="BulletStyle1"/>
            </w:pPr>
            <w:r>
              <w:lastRenderedPageBreak/>
              <w:t>Usage of Premier in-house built tools to perform compliance and health checks</w:t>
            </w:r>
          </w:p>
        </w:tc>
      </w:tr>
      <w:tr w:rsidR="00A5271B" w14:paraId="2DC0922D" w14:textId="77777777" w:rsidTr="0072723F">
        <w:tc>
          <w:tcPr>
            <w:tcW w:w="1904" w:type="dxa"/>
            <w:vMerge/>
          </w:tcPr>
          <w:p w14:paraId="62DD744A" w14:textId="20248BA4" w:rsidR="00A5271B" w:rsidRDefault="00A5271B" w:rsidP="0072723F"/>
        </w:tc>
        <w:tc>
          <w:tcPr>
            <w:tcW w:w="2269" w:type="dxa"/>
          </w:tcPr>
          <w:p w14:paraId="64C316BE" w14:textId="77777777" w:rsidR="00A5271B" w:rsidRDefault="00A5271B" w:rsidP="0072723F">
            <w:r>
              <w:t>Active Directory</w:t>
            </w:r>
          </w:p>
        </w:tc>
        <w:tc>
          <w:tcPr>
            <w:tcW w:w="5403" w:type="dxa"/>
          </w:tcPr>
          <w:p w14:paraId="57A23DC5" w14:textId="2FB86BB6" w:rsidR="00A5271B" w:rsidRDefault="007A14E3" w:rsidP="007A14E3">
            <w:pPr>
              <w:pStyle w:val="BulletStyle1"/>
            </w:pPr>
            <w:r>
              <w:t>Inspection of Active Directory Service compliance and health for a</w:t>
            </w:r>
            <w:r w:rsidR="00A5271B">
              <w:t xml:space="preserve">ll DISA STIG NON-IAVA, AF Guidance, and best practice findings contained in the </w:t>
            </w:r>
            <w:r w:rsidR="00201F2E">
              <w:t>Assessment</w:t>
            </w:r>
            <w:r w:rsidR="00201F2E" w:rsidRPr="003674C1">
              <w:t xml:space="preserve"> Checklist</w:t>
            </w:r>
            <w:r w:rsidR="00201F2E">
              <w:t>s</w:t>
            </w:r>
            <w:r w:rsidR="00201F2E" w:rsidRPr="003674C1">
              <w:t xml:space="preserve"> </w:t>
            </w:r>
            <w:r w:rsidR="00A5271B">
              <w:t>related to the Active Directory Service</w:t>
            </w:r>
          </w:p>
          <w:p w14:paraId="13A11F75" w14:textId="77777777" w:rsidR="004B16BD" w:rsidRDefault="004B16BD" w:rsidP="007A14E3">
            <w:pPr>
              <w:pStyle w:val="BulletStyle1"/>
            </w:pPr>
            <w:r>
              <w:t>Examples:</w:t>
            </w:r>
          </w:p>
          <w:p w14:paraId="2740746B" w14:textId="77777777" w:rsidR="004B16BD" w:rsidRDefault="00FA69A4" w:rsidP="004B16BD">
            <w:pPr>
              <w:pStyle w:val="BulletStyle1"/>
              <w:numPr>
                <w:ilvl w:val="1"/>
                <w:numId w:val="17"/>
              </w:numPr>
              <w:ind w:left="687"/>
            </w:pPr>
            <w:r>
              <w:t>Validation of domain functional level is compliant</w:t>
            </w:r>
          </w:p>
          <w:p w14:paraId="03D60144" w14:textId="77777777" w:rsidR="00FA69A4" w:rsidRDefault="00FA69A4" w:rsidP="004B16BD">
            <w:pPr>
              <w:pStyle w:val="BulletStyle1"/>
              <w:numPr>
                <w:ilvl w:val="1"/>
                <w:numId w:val="17"/>
              </w:numPr>
              <w:ind w:left="687"/>
            </w:pPr>
            <w:r>
              <w:t>Validation of physical server configurations for Active Directory Servers</w:t>
            </w:r>
          </w:p>
          <w:p w14:paraId="17B8A221" w14:textId="77777777" w:rsidR="00FA69A4" w:rsidRDefault="00FA69A4" w:rsidP="004B16BD">
            <w:pPr>
              <w:pStyle w:val="BulletStyle1"/>
              <w:numPr>
                <w:ilvl w:val="1"/>
                <w:numId w:val="17"/>
              </w:numPr>
              <w:ind w:left="687"/>
            </w:pPr>
            <w:r>
              <w:t>Validation of AD sites and services configuration settings</w:t>
            </w:r>
          </w:p>
          <w:p w14:paraId="5DEFBA62" w14:textId="77777777" w:rsidR="00FA69A4" w:rsidRDefault="00FA69A4" w:rsidP="004B16BD">
            <w:pPr>
              <w:pStyle w:val="BulletStyle1"/>
              <w:numPr>
                <w:ilvl w:val="1"/>
                <w:numId w:val="17"/>
              </w:numPr>
              <w:ind w:left="687"/>
            </w:pPr>
            <w:r>
              <w:t>Validation of Active Directory logging</w:t>
            </w:r>
          </w:p>
          <w:p w14:paraId="0E8F4942" w14:textId="77777777" w:rsidR="00FA69A4" w:rsidRDefault="00FA69A4" w:rsidP="004B16BD">
            <w:pPr>
              <w:pStyle w:val="BulletStyle1"/>
              <w:numPr>
                <w:ilvl w:val="1"/>
                <w:numId w:val="17"/>
              </w:numPr>
              <w:ind w:left="687"/>
            </w:pPr>
            <w:r>
              <w:t>Validation of correct FSMO role placement</w:t>
            </w:r>
          </w:p>
          <w:p w14:paraId="7EAEB6F1" w14:textId="763699FD" w:rsidR="00FA69A4" w:rsidRDefault="00FA69A4" w:rsidP="004B16BD">
            <w:pPr>
              <w:pStyle w:val="BulletStyle1"/>
              <w:numPr>
                <w:ilvl w:val="1"/>
                <w:numId w:val="17"/>
              </w:numPr>
              <w:ind w:left="687"/>
            </w:pPr>
            <w:r>
              <w:t>Validation that critical Windows Services are configured and running correctly</w:t>
            </w:r>
          </w:p>
          <w:p w14:paraId="04196A05" w14:textId="7E267CB8" w:rsidR="00FA69A4" w:rsidRDefault="00FA69A4" w:rsidP="004B16BD">
            <w:pPr>
              <w:pStyle w:val="BulletStyle1"/>
              <w:numPr>
                <w:ilvl w:val="1"/>
                <w:numId w:val="17"/>
              </w:numPr>
              <w:ind w:left="687"/>
            </w:pPr>
            <w:r>
              <w:t>Validation of AD Site Link Configurations</w:t>
            </w:r>
          </w:p>
          <w:p w14:paraId="27BE7466" w14:textId="2E4672AF" w:rsidR="00FA69A4" w:rsidRDefault="00FA69A4" w:rsidP="004B16BD">
            <w:pPr>
              <w:pStyle w:val="BulletStyle1"/>
              <w:numPr>
                <w:ilvl w:val="1"/>
                <w:numId w:val="17"/>
              </w:numPr>
              <w:ind w:left="687"/>
            </w:pPr>
            <w:r>
              <w:t>Validation of AD Replication is configured and occurring</w:t>
            </w:r>
          </w:p>
          <w:p w14:paraId="50843FB3" w14:textId="77777777" w:rsidR="00FA69A4" w:rsidRDefault="00FA69A4" w:rsidP="004B16BD">
            <w:pPr>
              <w:pStyle w:val="BulletStyle1"/>
              <w:numPr>
                <w:ilvl w:val="1"/>
                <w:numId w:val="17"/>
              </w:numPr>
              <w:ind w:left="687"/>
            </w:pPr>
            <w:r>
              <w:t>Validation that workstations and servers are being assigned the correct AD Site Code</w:t>
            </w:r>
          </w:p>
          <w:p w14:paraId="5FAA6F1A" w14:textId="77777777" w:rsidR="00FA69A4" w:rsidRDefault="00FA69A4" w:rsidP="004B16BD">
            <w:pPr>
              <w:pStyle w:val="BulletStyle1"/>
              <w:numPr>
                <w:ilvl w:val="1"/>
                <w:numId w:val="17"/>
              </w:numPr>
              <w:ind w:left="687"/>
            </w:pPr>
            <w:r>
              <w:t>Validation of LDAP configuration settings</w:t>
            </w:r>
          </w:p>
          <w:p w14:paraId="2ED545FC" w14:textId="77777777" w:rsidR="00FA69A4" w:rsidRDefault="00FA69A4" w:rsidP="004B16BD">
            <w:pPr>
              <w:pStyle w:val="BulletStyle1"/>
              <w:numPr>
                <w:ilvl w:val="1"/>
                <w:numId w:val="17"/>
              </w:numPr>
              <w:ind w:left="687"/>
            </w:pPr>
            <w:r>
              <w:t>Validation of Machine account settings</w:t>
            </w:r>
          </w:p>
          <w:p w14:paraId="3339A8C3" w14:textId="77777777" w:rsidR="00FA69A4" w:rsidRDefault="00FA69A4" w:rsidP="004B16BD">
            <w:pPr>
              <w:pStyle w:val="BulletStyle1"/>
              <w:numPr>
                <w:ilvl w:val="1"/>
                <w:numId w:val="17"/>
              </w:numPr>
              <w:ind w:left="687"/>
            </w:pPr>
            <w:r>
              <w:t>Validation of Windows Time Service configurations</w:t>
            </w:r>
          </w:p>
          <w:p w14:paraId="54F60A18" w14:textId="77777777" w:rsidR="00FA69A4" w:rsidRDefault="00FA69A4" w:rsidP="004B16BD">
            <w:pPr>
              <w:pStyle w:val="BulletStyle1"/>
              <w:numPr>
                <w:ilvl w:val="1"/>
                <w:numId w:val="17"/>
              </w:numPr>
              <w:ind w:left="687"/>
            </w:pPr>
            <w:r>
              <w:t>Validations that Stale Computer and user accounts are removed from Active Directory</w:t>
            </w:r>
          </w:p>
          <w:p w14:paraId="349FA0B4" w14:textId="77777777" w:rsidR="00FA69A4" w:rsidRDefault="00A54AC6" w:rsidP="004B16BD">
            <w:pPr>
              <w:pStyle w:val="BulletStyle1"/>
              <w:numPr>
                <w:ilvl w:val="1"/>
                <w:numId w:val="17"/>
              </w:numPr>
              <w:ind w:left="687"/>
            </w:pPr>
            <w:r>
              <w:t>Validation of Active Directory Domain Trusts are configured correctly</w:t>
            </w:r>
          </w:p>
          <w:p w14:paraId="5CC0FB2E" w14:textId="77777777" w:rsidR="00A54AC6" w:rsidRDefault="00A54AC6" w:rsidP="004B16BD">
            <w:pPr>
              <w:pStyle w:val="BulletStyle1"/>
              <w:numPr>
                <w:ilvl w:val="1"/>
                <w:numId w:val="17"/>
              </w:numPr>
              <w:ind w:left="687"/>
            </w:pPr>
            <w:r>
              <w:t>Validation of AD schema security settings</w:t>
            </w:r>
          </w:p>
          <w:p w14:paraId="76273469" w14:textId="77777777" w:rsidR="00A54AC6" w:rsidRDefault="00A54AC6" w:rsidP="004B16BD">
            <w:pPr>
              <w:pStyle w:val="BulletStyle1"/>
              <w:numPr>
                <w:ilvl w:val="1"/>
                <w:numId w:val="17"/>
              </w:numPr>
              <w:ind w:left="687"/>
            </w:pPr>
            <w:r>
              <w:t>Validation of PKI certification configurations</w:t>
            </w:r>
          </w:p>
          <w:p w14:paraId="3A144E4A" w14:textId="4622457F" w:rsidR="00A54AC6" w:rsidRDefault="00A54AC6" w:rsidP="004B16BD">
            <w:pPr>
              <w:pStyle w:val="BulletStyle1"/>
              <w:numPr>
                <w:ilvl w:val="1"/>
                <w:numId w:val="17"/>
              </w:numPr>
              <w:ind w:left="687"/>
            </w:pPr>
            <w:r>
              <w:t>Validation of DoD required password complexity implementation</w:t>
            </w:r>
          </w:p>
          <w:p w14:paraId="0628A2A2" w14:textId="77777777" w:rsidR="007F32CB" w:rsidRDefault="007F32CB" w:rsidP="007F32CB">
            <w:pPr>
              <w:pStyle w:val="BulletStyle1"/>
            </w:pPr>
            <w:r>
              <w:t>Provide optimization and stability</w:t>
            </w:r>
          </w:p>
          <w:p w14:paraId="5FF3E230" w14:textId="77777777" w:rsidR="007F32CB" w:rsidRDefault="007F32CB" w:rsidP="007F32CB">
            <w:pPr>
              <w:pStyle w:val="BulletStyle1"/>
            </w:pPr>
            <w:r>
              <w:t>Scanning for any security issues</w:t>
            </w:r>
          </w:p>
          <w:p w14:paraId="7068161E" w14:textId="77777777" w:rsidR="007F32CB" w:rsidRDefault="007F32CB" w:rsidP="007F32CB">
            <w:pPr>
              <w:pStyle w:val="BulletStyle1"/>
            </w:pPr>
            <w:r>
              <w:t>Provide individual checks on Active Directory Service</w:t>
            </w:r>
          </w:p>
          <w:p w14:paraId="2B4C6B63" w14:textId="642567F9" w:rsidR="002319EF" w:rsidRDefault="002319EF" w:rsidP="007F32CB">
            <w:pPr>
              <w:pStyle w:val="BulletStyle1"/>
            </w:pPr>
            <w:r>
              <w:t>Usage of Premier in-house built tools to perform compliance and health checks</w:t>
            </w:r>
          </w:p>
        </w:tc>
      </w:tr>
      <w:tr w:rsidR="00A5271B" w14:paraId="2F03A27C" w14:textId="77777777" w:rsidTr="0072723F">
        <w:tc>
          <w:tcPr>
            <w:tcW w:w="1904" w:type="dxa"/>
            <w:vMerge/>
          </w:tcPr>
          <w:p w14:paraId="4FB4A0B0" w14:textId="380C2CDF" w:rsidR="00A5271B" w:rsidRDefault="00A5271B" w:rsidP="0072723F"/>
        </w:tc>
        <w:tc>
          <w:tcPr>
            <w:tcW w:w="2269" w:type="dxa"/>
          </w:tcPr>
          <w:p w14:paraId="5F855FB2" w14:textId="77777777" w:rsidR="00A5271B" w:rsidRDefault="00A5271B" w:rsidP="0072723F">
            <w:r>
              <w:t>DNS</w:t>
            </w:r>
          </w:p>
        </w:tc>
        <w:tc>
          <w:tcPr>
            <w:tcW w:w="5403" w:type="dxa"/>
          </w:tcPr>
          <w:p w14:paraId="6F96CC99" w14:textId="61A5691D" w:rsidR="00A5271B" w:rsidRDefault="007A14E3" w:rsidP="007A14E3">
            <w:pPr>
              <w:pStyle w:val="BulletStyle1"/>
            </w:pPr>
            <w:r>
              <w:t>Inspection of DNS compliance and health for a</w:t>
            </w:r>
            <w:r w:rsidR="00A5271B">
              <w:t xml:space="preserve">ll DISA STIG NON-IAVA, AF Guidance, and best practice findings contained in the </w:t>
            </w:r>
            <w:r w:rsidR="00201F2E">
              <w:t>Assessment</w:t>
            </w:r>
            <w:r w:rsidR="00201F2E" w:rsidRPr="003674C1">
              <w:t xml:space="preserve"> Checklist</w:t>
            </w:r>
            <w:r w:rsidR="00201F2E">
              <w:t>s</w:t>
            </w:r>
            <w:r w:rsidR="00201F2E" w:rsidRPr="003674C1">
              <w:t xml:space="preserve"> </w:t>
            </w:r>
            <w:r w:rsidR="00A5271B">
              <w:t>related to DNS</w:t>
            </w:r>
          </w:p>
          <w:p w14:paraId="1674C02E" w14:textId="77777777" w:rsidR="00D31E0D" w:rsidRDefault="00D31E0D" w:rsidP="007A14E3">
            <w:pPr>
              <w:pStyle w:val="BulletStyle1"/>
            </w:pPr>
            <w:r>
              <w:t>Examples:</w:t>
            </w:r>
          </w:p>
          <w:p w14:paraId="17FD6E4B" w14:textId="77777777" w:rsidR="00D31E0D" w:rsidRDefault="00D31E0D" w:rsidP="00D31E0D">
            <w:pPr>
              <w:pStyle w:val="BulletStyle1"/>
              <w:numPr>
                <w:ilvl w:val="1"/>
                <w:numId w:val="17"/>
              </w:numPr>
              <w:ind w:left="687"/>
            </w:pPr>
            <w:r>
              <w:lastRenderedPageBreak/>
              <w:t>Validation that DNS Services are only installed on authorized servers</w:t>
            </w:r>
          </w:p>
          <w:p w14:paraId="04CE4050" w14:textId="77777777" w:rsidR="00D31E0D" w:rsidRDefault="00D31E0D" w:rsidP="00D31E0D">
            <w:pPr>
              <w:pStyle w:val="BulletStyle1"/>
              <w:numPr>
                <w:ilvl w:val="1"/>
                <w:numId w:val="17"/>
              </w:numPr>
              <w:ind w:left="687"/>
            </w:pPr>
            <w:r>
              <w:t>Validation that workstation and servers are correctly configured to use authorized DNS servers</w:t>
            </w:r>
          </w:p>
          <w:p w14:paraId="65FCCBBD" w14:textId="77777777" w:rsidR="00D31E0D" w:rsidRDefault="00D31E0D" w:rsidP="00D31E0D">
            <w:pPr>
              <w:pStyle w:val="BulletStyle1"/>
              <w:numPr>
                <w:ilvl w:val="1"/>
                <w:numId w:val="17"/>
              </w:numPr>
              <w:ind w:left="687"/>
            </w:pPr>
            <w:r>
              <w:t>Validation that Dynamic updates are cryptographically authenticated</w:t>
            </w:r>
          </w:p>
          <w:p w14:paraId="41111280" w14:textId="77777777" w:rsidR="00D31E0D" w:rsidRDefault="00D31E0D" w:rsidP="00D31E0D">
            <w:pPr>
              <w:pStyle w:val="BulletStyle1"/>
              <w:numPr>
                <w:ilvl w:val="1"/>
                <w:numId w:val="17"/>
              </w:numPr>
              <w:ind w:left="687"/>
            </w:pPr>
            <w:r>
              <w:t>Validation that Zone transfers are prohibited (or a VPN solution is implemented) that requires cryptographic authentication of communicating devices and is used exclusively by name servers authoritative for the zone</w:t>
            </w:r>
          </w:p>
          <w:p w14:paraId="528488F8" w14:textId="77777777" w:rsidR="00D31E0D" w:rsidRDefault="00D31E0D" w:rsidP="00D31E0D">
            <w:pPr>
              <w:pStyle w:val="BulletStyle1"/>
              <w:numPr>
                <w:ilvl w:val="1"/>
                <w:numId w:val="17"/>
              </w:numPr>
              <w:ind w:left="687"/>
            </w:pPr>
            <w:r>
              <w:t>Validation of Zone Security</w:t>
            </w:r>
          </w:p>
          <w:p w14:paraId="06ED9757" w14:textId="77777777" w:rsidR="00D31E0D" w:rsidRDefault="00D31E0D" w:rsidP="00D31E0D">
            <w:pPr>
              <w:pStyle w:val="BulletStyle1"/>
              <w:numPr>
                <w:ilvl w:val="1"/>
                <w:numId w:val="17"/>
              </w:numPr>
              <w:ind w:left="687"/>
            </w:pPr>
            <w:r>
              <w:t>Validation that DNS listener interfaces are configured correctly</w:t>
            </w:r>
          </w:p>
          <w:p w14:paraId="4750315F" w14:textId="0CBF535D" w:rsidR="00D31E0D" w:rsidRDefault="00D31E0D" w:rsidP="00D31E0D">
            <w:pPr>
              <w:pStyle w:val="BulletStyle1"/>
              <w:numPr>
                <w:ilvl w:val="1"/>
                <w:numId w:val="17"/>
              </w:numPr>
              <w:ind w:left="687"/>
            </w:pPr>
            <w:r>
              <w:t>Validation that DNS Solution satisfied the security requirements of the STIG</w:t>
            </w:r>
          </w:p>
          <w:p w14:paraId="22EDC4DE" w14:textId="77777777" w:rsidR="00D31E0D" w:rsidRDefault="00D31E0D" w:rsidP="00D31E0D">
            <w:pPr>
              <w:pStyle w:val="BulletStyle1"/>
              <w:numPr>
                <w:ilvl w:val="1"/>
                <w:numId w:val="17"/>
              </w:numPr>
              <w:ind w:left="687"/>
            </w:pPr>
            <w:r>
              <w:t>Validation of Zone Transfer security settings</w:t>
            </w:r>
          </w:p>
          <w:p w14:paraId="16A64753" w14:textId="77777777" w:rsidR="00D31E0D" w:rsidRDefault="00D31E0D" w:rsidP="00D31E0D">
            <w:pPr>
              <w:pStyle w:val="BulletStyle1"/>
              <w:numPr>
                <w:ilvl w:val="1"/>
                <w:numId w:val="17"/>
              </w:numPr>
              <w:ind w:left="687"/>
            </w:pPr>
            <w:r>
              <w:t>Validation that Reverse lookup zones exist for the site IP space</w:t>
            </w:r>
          </w:p>
          <w:p w14:paraId="3698F84F" w14:textId="58F3CF83" w:rsidR="00D31E0D" w:rsidRDefault="00D31E0D" w:rsidP="00D31E0D">
            <w:pPr>
              <w:pStyle w:val="BulletStyle1"/>
              <w:numPr>
                <w:ilvl w:val="1"/>
                <w:numId w:val="17"/>
              </w:numPr>
              <w:ind w:left="687"/>
            </w:pPr>
            <w:r>
              <w:t>Validation that Root Hints are not used</w:t>
            </w:r>
          </w:p>
          <w:p w14:paraId="1C6CBEFE" w14:textId="77777777" w:rsidR="00D31E0D" w:rsidRDefault="00D31E0D" w:rsidP="00D31E0D">
            <w:pPr>
              <w:pStyle w:val="BulletStyle1"/>
              <w:numPr>
                <w:ilvl w:val="1"/>
                <w:numId w:val="17"/>
              </w:numPr>
              <w:ind w:left="687"/>
            </w:pPr>
            <w:r>
              <w:t>Validation of specific server settings for servers hosting DNS service</w:t>
            </w:r>
          </w:p>
          <w:p w14:paraId="60CC2113" w14:textId="77777777" w:rsidR="00D31E0D" w:rsidRDefault="00D31E0D" w:rsidP="00D31E0D">
            <w:pPr>
              <w:pStyle w:val="BulletStyle1"/>
              <w:numPr>
                <w:ilvl w:val="1"/>
                <w:numId w:val="17"/>
              </w:numPr>
              <w:ind w:left="687"/>
            </w:pPr>
            <w:r>
              <w:t>Validation of DNS logging</w:t>
            </w:r>
          </w:p>
          <w:p w14:paraId="1CD6E50E" w14:textId="77777777" w:rsidR="00D31E0D" w:rsidRDefault="00D31E0D" w:rsidP="00D31E0D">
            <w:pPr>
              <w:pStyle w:val="BulletStyle1"/>
              <w:numPr>
                <w:ilvl w:val="1"/>
                <w:numId w:val="17"/>
              </w:numPr>
              <w:ind w:left="687"/>
            </w:pPr>
            <w:r>
              <w:t>Validation that necessary records are registered in DNS</w:t>
            </w:r>
          </w:p>
          <w:p w14:paraId="4839531F" w14:textId="396D1650" w:rsidR="00D31E0D" w:rsidRDefault="00D31E0D" w:rsidP="00D31E0D">
            <w:pPr>
              <w:pStyle w:val="BulletStyle1"/>
              <w:numPr>
                <w:ilvl w:val="1"/>
                <w:numId w:val="17"/>
              </w:numPr>
              <w:ind w:left="687"/>
            </w:pPr>
            <w:r>
              <w:t>Validation that aging and scavenging is properly configured</w:t>
            </w:r>
          </w:p>
          <w:p w14:paraId="0733F6C2" w14:textId="77777777" w:rsidR="007F32CB" w:rsidRDefault="007F32CB" w:rsidP="007F32CB">
            <w:pPr>
              <w:pStyle w:val="BulletStyle1"/>
            </w:pPr>
            <w:r>
              <w:t>Provide optimization and stability</w:t>
            </w:r>
          </w:p>
          <w:p w14:paraId="6F8E169D" w14:textId="77777777" w:rsidR="007F32CB" w:rsidRDefault="007F32CB" w:rsidP="007F32CB">
            <w:pPr>
              <w:pStyle w:val="BulletStyle1"/>
            </w:pPr>
            <w:r>
              <w:t>Scanning for any security issues</w:t>
            </w:r>
          </w:p>
          <w:p w14:paraId="0A129B98" w14:textId="77777777" w:rsidR="007F32CB" w:rsidRDefault="007F32CB" w:rsidP="007F32CB">
            <w:pPr>
              <w:pStyle w:val="BulletStyle1"/>
            </w:pPr>
            <w:r>
              <w:t xml:space="preserve">Provide individual checks on DNS </w:t>
            </w:r>
          </w:p>
          <w:p w14:paraId="1AB50EC0" w14:textId="06E7CB6C" w:rsidR="002319EF" w:rsidRDefault="002319EF" w:rsidP="007F32CB">
            <w:pPr>
              <w:pStyle w:val="BulletStyle1"/>
            </w:pPr>
            <w:r>
              <w:t>Usage of Premier in-house built tools to perform compliance and health checks</w:t>
            </w:r>
          </w:p>
        </w:tc>
      </w:tr>
      <w:tr w:rsidR="00A5271B" w14:paraId="0C94C8E2" w14:textId="77777777" w:rsidTr="0072723F">
        <w:tc>
          <w:tcPr>
            <w:tcW w:w="1904" w:type="dxa"/>
            <w:vMerge/>
          </w:tcPr>
          <w:p w14:paraId="397D3482" w14:textId="5A36B66F" w:rsidR="00A5271B" w:rsidRDefault="00A5271B" w:rsidP="0072723F"/>
        </w:tc>
        <w:tc>
          <w:tcPr>
            <w:tcW w:w="2269" w:type="dxa"/>
          </w:tcPr>
          <w:p w14:paraId="13542151" w14:textId="77777777" w:rsidR="00A5271B" w:rsidRDefault="00A5271B" w:rsidP="0072723F">
            <w:r>
              <w:t>Messaging/Exchange</w:t>
            </w:r>
          </w:p>
        </w:tc>
        <w:tc>
          <w:tcPr>
            <w:tcW w:w="5403" w:type="dxa"/>
          </w:tcPr>
          <w:p w14:paraId="47104AEA" w14:textId="204A171B" w:rsidR="00A5271B" w:rsidRDefault="007A14E3" w:rsidP="007A14E3">
            <w:pPr>
              <w:pStyle w:val="BulletStyle1"/>
            </w:pPr>
            <w:r>
              <w:t>Inspection of Mess</w:t>
            </w:r>
            <w:r w:rsidR="004F62DB">
              <w:t>ag</w:t>
            </w:r>
            <w:r>
              <w:t>ing (Exchange) compliance and health for a</w:t>
            </w:r>
            <w:r w:rsidR="00A5271B">
              <w:t xml:space="preserve">ll DISA STIG NON-IAVA, AF Guidance, and best practice findings contained in the </w:t>
            </w:r>
            <w:r w:rsidR="00201F2E">
              <w:t>Assessment</w:t>
            </w:r>
            <w:r w:rsidR="00201F2E" w:rsidRPr="003674C1">
              <w:t xml:space="preserve"> Checklist</w:t>
            </w:r>
            <w:r w:rsidR="00201F2E">
              <w:t>s</w:t>
            </w:r>
            <w:r w:rsidR="00201F2E" w:rsidRPr="003674C1">
              <w:t xml:space="preserve"> </w:t>
            </w:r>
            <w:r w:rsidR="00A5271B">
              <w:t>related to Messaging (Exchange)</w:t>
            </w:r>
          </w:p>
          <w:p w14:paraId="5716CB46" w14:textId="77777777" w:rsidR="007F32CB" w:rsidRDefault="007F32CB" w:rsidP="007F32CB">
            <w:pPr>
              <w:pStyle w:val="BulletStyle1"/>
            </w:pPr>
            <w:r>
              <w:t>Provide optimization and stability</w:t>
            </w:r>
          </w:p>
          <w:p w14:paraId="20811539" w14:textId="77777777" w:rsidR="007F32CB" w:rsidRDefault="007F32CB" w:rsidP="007F32CB">
            <w:pPr>
              <w:pStyle w:val="BulletStyle1"/>
            </w:pPr>
            <w:r>
              <w:t>Scanning for any security issues</w:t>
            </w:r>
          </w:p>
          <w:p w14:paraId="0573A05E" w14:textId="77777777" w:rsidR="007F32CB" w:rsidRDefault="007F32CB" w:rsidP="007F32CB">
            <w:pPr>
              <w:pStyle w:val="BulletStyle1"/>
            </w:pPr>
            <w:r>
              <w:t>Provide individual checks on Messaging/Exchange</w:t>
            </w:r>
          </w:p>
          <w:p w14:paraId="1D8EDBD9" w14:textId="3FDBD71E" w:rsidR="002319EF" w:rsidRDefault="002319EF" w:rsidP="007F32CB">
            <w:pPr>
              <w:pStyle w:val="BulletStyle1"/>
            </w:pPr>
            <w:r>
              <w:t>Usage of Premier in-house built tools to perform compliance and health checks</w:t>
            </w:r>
          </w:p>
        </w:tc>
      </w:tr>
      <w:tr w:rsidR="00A5271B" w14:paraId="468D79F1" w14:textId="77777777" w:rsidTr="0072723F">
        <w:tc>
          <w:tcPr>
            <w:tcW w:w="1904" w:type="dxa"/>
            <w:vMerge/>
          </w:tcPr>
          <w:p w14:paraId="42EB50A8" w14:textId="77777777" w:rsidR="00A5271B" w:rsidRDefault="00A5271B" w:rsidP="0072723F"/>
        </w:tc>
        <w:tc>
          <w:tcPr>
            <w:tcW w:w="2269" w:type="dxa"/>
          </w:tcPr>
          <w:p w14:paraId="58820C9B" w14:textId="77777777" w:rsidR="00A5271B" w:rsidRDefault="00A5271B" w:rsidP="0072723F">
            <w:r>
              <w:t>Operating System</w:t>
            </w:r>
          </w:p>
        </w:tc>
        <w:tc>
          <w:tcPr>
            <w:tcW w:w="5403" w:type="dxa"/>
          </w:tcPr>
          <w:p w14:paraId="17412F95" w14:textId="269F26CD" w:rsidR="00A5271B" w:rsidRDefault="00032306" w:rsidP="00032306">
            <w:pPr>
              <w:pStyle w:val="BulletStyle1"/>
            </w:pPr>
            <w:r>
              <w:t xml:space="preserve">Inspection of workstations and servers compliance </w:t>
            </w:r>
            <w:r>
              <w:lastRenderedPageBreak/>
              <w:t>and health for a</w:t>
            </w:r>
            <w:r w:rsidR="00A5271B">
              <w:t xml:space="preserve">ll DISA STIG NON-IAVA, AF Guidance, and best practice findings contained in the </w:t>
            </w:r>
            <w:r w:rsidR="00201F2E">
              <w:t>Assessment</w:t>
            </w:r>
            <w:r w:rsidR="00201F2E" w:rsidRPr="003674C1">
              <w:t xml:space="preserve"> Checklist</w:t>
            </w:r>
            <w:r w:rsidR="00201F2E">
              <w:t>s</w:t>
            </w:r>
            <w:r w:rsidR="00201F2E" w:rsidRPr="003674C1">
              <w:t xml:space="preserve"> </w:t>
            </w:r>
            <w:r w:rsidR="00A5271B">
              <w:t>related to Workstations or Servers</w:t>
            </w:r>
          </w:p>
          <w:p w14:paraId="6D9A02F1" w14:textId="77777777" w:rsidR="008006FE" w:rsidRDefault="008006FE" w:rsidP="00032306">
            <w:pPr>
              <w:pStyle w:val="BulletStyle1"/>
            </w:pPr>
            <w:r>
              <w:t>Examples:</w:t>
            </w:r>
          </w:p>
          <w:p w14:paraId="486FD38F" w14:textId="77777777" w:rsidR="008006FE" w:rsidRDefault="00E51CEC" w:rsidP="008006FE">
            <w:pPr>
              <w:pStyle w:val="BulletStyle1"/>
              <w:numPr>
                <w:ilvl w:val="1"/>
                <w:numId w:val="17"/>
              </w:numPr>
              <w:ind w:left="687"/>
            </w:pPr>
            <w:r>
              <w:t>Validation that Administrator automatic logons are disabled</w:t>
            </w:r>
          </w:p>
          <w:p w14:paraId="483C52FD" w14:textId="77777777" w:rsidR="00E51CEC" w:rsidRDefault="00E51CEC" w:rsidP="008006FE">
            <w:pPr>
              <w:pStyle w:val="BulletStyle1"/>
              <w:numPr>
                <w:ilvl w:val="1"/>
                <w:numId w:val="17"/>
              </w:numPr>
              <w:ind w:left="687"/>
            </w:pPr>
            <w:r>
              <w:t>Validation that non-administrators are prevented from applying vendor-signed updates</w:t>
            </w:r>
          </w:p>
          <w:p w14:paraId="7230DEE7" w14:textId="77777777" w:rsidR="00E51CEC" w:rsidRDefault="00E51CEC" w:rsidP="008006FE">
            <w:pPr>
              <w:pStyle w:val="BulletStyle1"/>
              <w:numPr>
                <w:ilvl w:val="1"/>
                <w:numId w:val="17"/>
              </w:numPr>
              <w:ind w:left="687"/>
            </w:pPr>
            <w:r>
              <w:t>Validation that network shares that can be accessed anonymously do not exist</w:t>
            </w:r>
          </w:p>
          <w:p w14:paraId="6B32E9B7" w14:textId="77777777" w:rsidR="00E51CEC" w:rsidRDefault="00E51CEC" w:rsidP="008006FE">
            <w:pPr>
              <w:pStyle w:val="BulletStyle1"/>
              <w:numPr>
                <w:ilvl w:val="1"/>
                <w:numId w:val="17"/>
              </w:numPr>
              <w:ind w:left="687"/>
            </w:pPr>
            <w:r>
              <w:t>Validation that the Windows Registration Wizard is turned off</w:t>
            </w:r>
          </w:p>
          <w:p w14:paraId="0BA95421" w14:textId="77777777" w:rsidR="00E51CEC" w:rsidRDefault="00E51CEC" w:rsidP="008006FE">
            <w:pPr>
              <w:pStyle w:val="BulletStyle1"/>
              <w:numPr>
                <w:ilvl w:val="1"/>
                <w:numId w:val="17"/>
              </w:numPr>
              <w:ind w:left="687"/>
            </w:pPr>
            <w:r>
              <w:t>Validation that Windows Media Player is configured to prevent automatic checking for updates</w:t>
            </w:r>
          </w:p>
          <w:p w14:paraId="64673E23" w14:textId="77777777" w:rsidR="00E51CEC" w:rsidRDefault="00E51CEC" w:rsidP="008006FE">
            <w:pPr>
              <w:pStyle w:val="BulletStyle1"/>
              <w:numPr>
                <w:ilvl w:val="1"/>
                <w:numId w:val="17"/>
              </w:numPr>
              <w:ind w:left="687"/>
            </w:pPr>
            <w:r>
              <w:t>Validation that USB flash drives have not been connected to DoD systems</w:t>
            </w:r>
          </w:p>
          <w:p w14:paraId="70E3B634" w14:textId="27E18B15" w:rsidR="00E51CEC" w:rsidRDefault="00E51CEC" w:rsidP="008006FE">
            <w:pPr>
              <w:pStyle w:val="BulletStyle1"/>
              <w:numPr>
                <w:ilvl w:val="1"/>
                <w:numId w:val="17"/>
              </w:numPr>
              <w:ind w:left="687"/>
            </w:pPr>
            <w:r>
              <w:t>Validation that event log sizes meet minimum requirements</w:t>
            </w:r>
          </w:p>
          <w:p w14:paraId="0EDA32A5" w14:textId="6A293BDA" w:rsidR="00E51CEC" w:rsidRDefault="00E51CEC" w:rsidP="008006FE">
            <w:pPr>
              <w:pStyle w:val="BulletStyle1"/>
              <w:numPr>
                <w:ilvl w:val="1"/>
                <w:numId w:val="17"/>
              </w:numPr>
              <w:ind w:left="687"/>
            </w:pPr>
            <w:r>
              <w:t>Validation that Remote Desktop Services will delete temporary folders when a session is terminated</w:t>
            </w:r>
          </w:p>
          <w:p w14:paraId="4AE9FC5A" w14:textId="10E7CE49" w:rsidR="00E51CEC" w:rsidRDefault="00E51CEC" w:rsidP="008006FE">
            <w:pPr>
              <w:pStyle w:val="BulletStyle1"/>
              <w:numPr>
                <w:ilvl w:val="1"/>
                <w:numId w:val="17"/>
              </w:numPr>
              <w:ind w:left="687"/>
            </w:pPr>
            <w:r>
              <w:t>Validation that systems have the DNS Client service started</w:t>
            </w:r>
          </w:p>
          <w:p w14:paraId="56713779" w14:textId="506A016F" w:rsidR="005A4763" w:rsidRDefault="005A4763" w:rsidP="008006FE">
            <w:pPr>
              <w:pStyle w:val="BulletStyle1"/>
              <w:numPr>
                <w:ilvl w:val="1"/>
                <w:numId w:val="17"/>
              </w:numPr>
              <w:ind w:left="687"/>
            </w:pPr>
            <w:r>
              <w:t>Validation that Windows systems are prevented from using Windows Update to search for drivers</w:t>
            </w:r>
          </w:p>
          <w:p w14:paraId="3ACB301C" w14:textId="77777777" w:rsidR="007F32CB" w:rsidRDefault="007F32CB" w:rsidP="007F32CB">
            <w:pPr>
              <w:pStyle w:val="BulletStyle1"/>
            </w:pPr>
            <w:r>
              <w:t>Provide optimization and stability</w:t>
            </w:r>
          </w:p>
          <w:p w14:paraId="200178DE" w14:textId="77777777" w:rsidR="007F32CB" w:rsidRDefault="007F32CB" w:rsidP="007F32CB">
            <w:pPr>
              <w:pStyle w:val="BulletStyle1"/>
            </w:pPr>
            <w:r>
              <w:t>Scanning for any security issues</w:t>
            </w:r>
          </w:p>
          <w:p w14:paraId="6FD870BD" w14:textId="77777777" w:rsidR="007F32CB" w:rsidRDefault="007F32CB" w:rsidP="007F32CB">
            <w:pPr>
              <w:pStyle w:val="BulletStyle1"/>
            </w:pPr>
            <w:r>
              <w:t>Provide individual checks on workstations and servers</w:t>
            </w:r>
          </w:p>
          <w:p w14:paraId="102A6C68" w14:textId="5D69F081" w:rsidR="002319EF" w:rsidRDefault="002319EF" w:rsidP="007F32CB">
            <w:pPr>
              <w:pStyle w:val="BulletStyle1"/>
            </w:pPr>
            <w:r>
              <w:t>Usage of Premier in-house built tools to perform compliance and health checks</w:t>
            </w:r>
          </w:p>
        </w:tc>
      </w:tr>
      <w:tr w:rsidR="00A5271B" w14:paraId="3ADC9EDD" w14:textId="77777777" w:rsidTr="0072723F">
        <w:tc>
          <w:tcPr>
            <w:tcW w:w="1904" w:type="dxa"/>
            <w:vMerge/>
          </w:tcPr>
          <w:p w14:paraId="3C8BFA2D" w14:textId="0D82E097" w:rsidR="00A5271B" w:rsidRDefault="00A5271B" w:rsidP="0072723F"/>
        </w:tc>
        <w:tc>
          <w:tcPr>
            <w:tcW w:w="2269" w:type="dxa"/>
          </w:tcPr>
          <w:p w14:paraId="61097234" w14:textId="77777777" w:rsidR="00A5271B" w:rsidRDefault="00A5271B" w:rsidP="0072723F">
            <w:r>
              <w:t>SCCM Server</w:t>
            </w:r>
          </w:p>
        </w:tc>
        <w:tc>
          <w:tcPr>
            <w:tcW w:w="5403" w:type="dxa"/>
          </w:tcPr>
          <w:p w14:paraId="0D3CC2D3" w14:textId="197CBE33" w:rsidR="00A5271B" w:rsidRDefault="00032306" w:rsidP="00032306">
            <w:pPr>
              <w:pStyle w:val="BulletStyle1"/>
            </w:pPr>
            <w:r>
              <w:t xml:space="preserve">Inspection of </w:t>
            </w:r>
            <w:r w:rsidR="007F32CB">
              <w:t xml:space="preserve">servers </w:t>
            </w:r>
            <w:r>
              <w:t>compliance and health for a</w:t>
            </w:r>
            <w:r w:rsidR="00A5271B">
              <w:t xml:space="preserve">ll DISA STIG NON-IAVA, AF Guidance, and best practice findings contained in the </w:t>
            </w:r>
            <w:r w:rsidR="00201F2E">
              <w:t>Assessment</w:t>
            </w:r>
            <w:r w:rsidR="00201F2E" w:rsidRPr="003674C1">
              <w:t xml:space="preserve"> Checklist</w:t>
            </w:r>
            <w:r w:rsidR="00201F2E">
              <w:t>s</w:t>
            </w:r>
            <w:r w:rsidR="00201F2E" w:rsidRPr="003674C1">
              <w:t xml:space="preserve"> </w:t>
            </w:r>
            <w:r w:rsidR="00A5271B">
              <w:t>related to SMS/SCCM</w:t>
            </w:r>
          </w:p>
          <w:p w14:paraId="7156938F" w14:textId="77777777" w:rsidR="00AA47E5" w:rsidRDefault="00AA47E5" w:rsidP="00032306">
            <w:pPr>
              <w:pStyle w:val="BulletStyle1"/>
            </w:pPr>
            <w:r>
              <w:t>Examples:</w:t>
            </w:r>
          </w:p>
          <w:p w14:paraId="2167BDA0" w14:textId="77777777" w:rsidR="00AA47E5" w:rsidRDefault="00AA47E5" w:rsidP="00AA47E5">
            <w:pPr>
              <w:pStyle w:val="BulletStyle1"/>
              <w:numPr>
                <w:ilvl w:val="1"/>
                <w:numId w:val="17"/>
              </w:numPr>
              <w:ind w:left="687"/>
            </w:pPr>
            <w:r>
              <w:t>Validation that SCCM clients are pointing to the correct server/site</w:t>
            </w:r>
          </w:p>
          <w:p w14:paraId="4176B1B3" w14:textId="77777777" w:rsidR="00AA47E5" w:rsidRDefault="00AA47E5" w:rsidP="00AA47E5">
            <w:pPr>
              <w:pStyle w:val="BulletStyle1"/>
              <w:numPr>
                <w:ilvl w:val="1"/>
                <w:numId w:val="17"/>
              </w:numPr>
              <w:ind w:left="687"/>
            </w:pPr>
            <w:r>
              <w:t>Validation of proper AD configuration</w:t>
            </w:r>
          </w:p>
          <w:p w14:paraId="6F402AE0" w14:textId="77777777" w:rsidR="00AA47E5" w:rsidRDefault="00AA47E5" w:rsidP="00AA47E5">
            <w:pPr>
              <w:pStyle w:val="BulletStyle1"/>
              <w:numPr>
                <w:ilvl w:val="1"/>
                <w:numId w:val="17"/>
              </w:numPr>
              <w:ind w:left="687"/>
            </w:pPr>
            <w:r>
              <w:t>Validation of SCCM identifiers</w:t>
            </w:r>
          </w:p>
          <w:p w14:paraId="6E5C26EC" w14:textId="30F2D3A1" w:rsidR="00AA47E5" w:rsidRDefault="00AA47E5" w:rsidP="00AA47E5">
            <w:pPr>
              <w:pStyle w:val="BulletStyle1"/>
              <w:numPr>
                <w:ilvl w:val="1"/>
                <w:numId w:val="17"/>
              </w:numPr>
              <w:ind w:left="687"/>
            </w:pPr>
            <w:r>
              <w:t>Validation of Package Configurations</w:t>
            </w:r>
          </w:p>
          <w:p w14:paraId="6F0AD737" w14:textId="77777777" w:rsidR="007F32CB" w:rsidRDefault="007F32CB" w:rsidP="007F32CB">
            <w:pPr>
              <w:pStyle w:val="BulletStyle1"/>
            </w:pPr>
            <w:r>
              <w:t>Provide optimization and stability</w:t>
            </w:r>
          </w:p>
          <w:p w14:paraId="0DEF4C86" w14:textId="77777777" w:rsidR="007F32CB" w:rsidRDefault="007F32CB" w:rsidP="007F32CB">
            <w:pPr>
              <w:pStyle w:val="BulletStyle1"/>
            </w:pPr>
            <w:r>
              <w:lastRenderedPageBreak/>
              <w:t>Scanning for any security issues</w:t>
            </w:r>
          </w:p>
          <w:p w14:paraId="443C69A4" w14:textId="77777777" w:rsidR="007F32CB" w:rsidRDefault="007F32CB" w:rsidP="007F32CB">
            <w:pPr>
              <w:pStyle w:val="BulletStyle1"/>
            </w:pPr>
            <w:r>
              <w:t>Provide individual checks on servers</w:t>
            </w:r>
          </w:p>
          <w:p w14:paraId="426F1746" w14:textId="5CAD9E2E" w:rsidR="002319EF" w:rsidRDefault="002319EF" w:rsidP="007F32CB">
            <w:pPr>
              <w:pStyle w:val="BulletStyle1"/>
            </w:pPr>
            <w:r>
              <w:t>Usage of Premier in-house built tools to perform compliance and health checks</w:t>
            </w:r>
          </w:p>
        </w:tc>
      </w:tr>
      <w:tr w:rsidR="00A5271B" w14:paraId="28A1B776" w14:textId="77777777" w:rsidTr="0072723F">
        <w:tc>
          <w:tcPr>
            <w:tcW w:w="1904" w:type="dxa"/>
            <w:vMerge/>
          </w:tcPr>
          <w:p w14:paraId="3CC7543C" w14:textId="604E251E" w:rsidR="00A5271B" w:rsidRDefault="00A5271B" w:rsidP="0072723F"/>
        </w:tc>
        <w:tc>
          <w:tcPr>
            <w:tcW w:w="2269" w:type="dxa"/>
          </w:tcPr>
          <w:p w14:paraId="45F7545E" w14:textId="77777777" w:rsidR="00A5271B" w:rsidRDefault="00A5271B" w:rsidP="0072723F">
            <w:proofErr w:type="spellStart"/>
            <w:r>
              <w:t>WebServer</w:t>
            </w:r>
            <w:proofErr w:type="spellEnd"/>
          </w:p>
        </w:tc>
        <w:tc>
          <w:tcPr>
            <w:tcW w:w="5403" w:type="dxa"/>
          </w:tcPr>
          <w:p w14:paraId="242E5E42" w14:textId="5616A2BF" w:rsidR="00A5271B" w:rsidRDefault="00032306" w:rsidP="00032306">
            <w:pPr>
              <w:pStyle w:val="BulletStyle1"/>
            </w:pPr>
            <w:r>
              <w:t>Inspection of servers compliance and health for a</w:t>
            </w:r>
            <w:r w:rsidR="00A5271B">
              <w:t xml:space="preserve">ll DISA STIG NON-IAVA, AF Guidance, and best practice findings contained in the </w:t>
            </w:r>
            <w:r w:rsidR="00201F2E">
              <w:t>Assessment</w:t>
            </w:r>
            <w:r w:rsidR="00201F2E" w:rsidRPr="003674C1">
              <w:t xml:space="preserve"> Checklist</w:t>
            </w:r>
            <w:r w:rsidR="00201F2E">
              <w:t>s</w:t>
            </w:r>
            <w:r w:rsidR="00201F2E" w:rsidRPr="003674C1">
              <w:t xml:space="preserve"> </w:t>
            </w:r>
            <w:r w:rsidR="00A5271B">
              <w:t>related to Web Servers (IIS)</w:t>
            </w:r>
          </w:p>
          <w:p w14:paraId="2A0E33D2" w14:textId="77777777" w:rsidR="000F376E" w:rsidRDefault="000F376E" w:rsidP="00032306">
            <w:pPr>
              <w:pStyle w:val="BulletStyle1"/>
            </w:pPr>
            <w:r>
              <w:t>Examples:</w:t>
            </w:r>
          </w:p>
          <w:p w14:paraId="7DE6C32C" w14:textId="77777777" w:rsidR="000F376E" w:rsidRDefault="000F376E" w:rsidP="000F376E">
            <w:pPr>
              <w:pStyle w:val="BulletStyle1"/>
              <w:numPr>
                <w:ilvl w:val="1"/>
                <w:numId w:val="17"/>
              </w:numPr>
              <w:ind w:left="687"/>
            </w:pPr>
            <w:r>
              <w:t>Validation of Web Server permissions</w:t>
            </w:r>
          </w:p>
          <w:p w14:paraId="0C6A32E6" w14:textId="77777777" w:rsidR="000F376E" w:rsidRDefault="000F376E" w:rsidP="000F376E">
            <w:pPr>
              <w:pStyle w:val="BulletStyle1"/>
              <w:numPr>
                <w:ilvl w:val="1"/>
                <w:numId w:val="17"/>
              </w:numPr>
              <w:ind w:left="687"/>
            </w:pPr>
            <w:r>
              <w:t>Validation that all installed utilities and programs are necessary for operations</w:t>
            </w:r>
          </w:p>
          <w:p w14:paraId="6FF7C469" w14:textId="77777777" w:rsidR="000F376E" w:rsidRDefault="000F376E" w:rsidP="000F376E">
            <w:pPr>
              <w:pStyle w:val="BulletStyle1"/>
              <w:numPr>
                <w:ilvl w:val="1"/>
                <w:numId w:val="17"/>
              </w:numPr>
              <w:ind w:left="687"/>
            </w:pPr>
            <w:r>
              <w:t>Validation that Directory Browsing is disabled</w:t>
            </w:r>
          </w:p>
          <w:p w14:paraId="49CEF695" w14:textId="77777777" w:rsidR="000F376E" w:rsidRDefault="000F376E" w:rsidP="000F376E">
            <w:pPr>
              <w:pStyle w:val="BulletStyle1"/>
              <w:numPr>
                <w:ilvl w:val="1"/>
                <w:numId w:val="17"/>
              </w:numPr>
              <w:ind w:left="687"/>
            </w:pPr>
            <w:r>
              <w:t>Validation of service account password compliance</w:t>
            </w:r>
          </w:p>
          <w:p w14:paraId="77A7E791" w14:textId="77777777" w:rsidR="000F376E" w:rsidRDefault="000F376E" w:rsidP="000F376E">
            <w:pPr>
              <w:pStyle w:val="BulletStyle1"/>
              <w:numPr>
                <w:ilvl w:val="1"/>
                <w:numId w:val="17"/>
              </w:numPr>
              <w:ind w:left="687"/>
            </w:pPr>
            <w:r>
              <w:t>Validation for the presence of DoD PKI Server certificate</w:t>
            </w:r>
          </w:p>
          <w:p w14:paraId="5D9CB35E" w14:textId="77777777" w:rsidR="000F376E" w:rsidRDefault="000F376E" w:rsidP="000F376E">
            <w:pPr>
              <w:pStyle w:val="BulletStyle1"/>
              <w:numPr>
                <w:ilvl w:val="1"/>
                <w:numId w:val="17"/>
              </w:numPr>
              <w:ind w:left="687"/>
            </w:pPr>
            <w:r>
              <w:t>Validation that number of simultaneous requests are configured correctly</w:t>
            </w:r>
          </w:p>
          <w:p w14:paraId="34CCA9BC" w14:textId="77777777" w:rsidR="000F376E" w:rsidRDefault="000F376E" w:rsidP="000F376E">
            <w:pPr>
              <w:pStyle w:val="BulletStyle1"/>
              <w:numPr>
                <w:ilvl w:val="1"/>
                <w:numId w:val="17"/>
              </w:numPr>
              <w:ind w:left="687"/>
            </w:pPr>
            <w:r>
              <w:t>Validation of backup interactive scripts are prohibited</w:t>
            </w:r>
          </w:p>
          <w:p w14:paraId="2FF7A191" w14:textId="77777777" w:rsidR="000F376E" w:rsidRDefault="000F376E" w:rsidP="000F376E">
            <w:pPr>
              <w:pStyle w:val="BulletStyle1"/>
              <w:numPr>
                <w:ilvl w:val="1"/>
                <w:numId w:val="17"/>
              </w:numPr>
              <w:ind w:left="687"/>
            </w:pPr>
            <w:r>
              <w:t>Validation that only necessary services are installed and running</w:t>
            </w:r>
          </w:p>
          <w:p w14:paraId="310A1C9D" w14:textId="4B77FD4B" w:rsidR="000F376E" w:rsidRDefault="000F376E" w:rsidP="000F376E">
            <w:pPr>
              <w:pStyle w:val="BulletStyle1"/>
              <w:numPr>
                <w:ilvl w:val="1"/>
                <w:numId w:val="17"/>
              </w:numPr>
              <w:ind w:left="687"/>
            </w:pPr>
            <w:r>
              <w:t>Validation that logging is correctly configured</w:t>
            </w:r>
          </w:p>
          <w:p w14:paraId="34F170B5" w14:textId="60C6844E" w:rsidR="000F376E" w:rsidRDefault="000F376E" w:rsidP="000F376E">
            <w:pPr>
              <w:pStyle w:val="BulletStyle1"/>
              <w:numPr>
                <w:ilvl w:val="1"/>
                <w:numId w:val="17"/>
              </w:numPr>
              <w:ind w:left="687"/>
            </w:pPr>
            <w:r>
              <w:t>Validation that shares are correctly configured</w:t>
            </w:r>
          </w:p>
          <w:p w14:paraId="3ACE8ECF" w14:textId="55E18CEE" w:rsidR="000F376E" w:rsidRDefault="000F376E" w:rsidP="000F376E">
            <w:pPr>
              <w:pStyle w:val="BulletStyle1"/>
              <w:numPr>
                <w:ilvl w:val="1"/>
                <w:numId w:val="17"/>
              </w:numPr>
              <w:ind w:left="687"/>
            </w:pPr>
            <w:r>
              <w:t>Validation that the II 6.0 metabase is being backed up</w:t>
            </w:r>
          </w:p>
          <w:p w14:paraId="48E85F1A" w14:textId="7E2779C9" w:rsidR="000F376E" w:rsidRDefault="000F376E" w:rsidP="000F376E">
            <w:pPr>
              <w:pStyle w:val="BulletStyle1"/>
              <w:numPr>
                <w:ilvl w:val="1"/>
                <w:numId w:val="17"/>
              </w:numPr>
              <w:ind w:left="687"/>
            </w:pPr>
            <w:r>
              <w:t>Validation that FTP Server is properly configured for security</w:t>
            </w:r>
          </w:p>
          <w:p w14:paraId="196D6415" w14:textId="22DC72A9" w:rsidR="000F376E" w:rsidRDefault="000F376E" w:rsidP="000F376E">
            <w:pPr>
              <w:pStyle w:val="BulletStyle1"/>
              <w:numPr>
                <w:ilvl w:val="1"/>
                <w:numId w:val="17"/>
              </w:numPr>
              <w:ind w:left="687"/>
            </w:pPr>
            <w:r>
              <w:t>Validation that anonymous access accounts are restricted</w:t>
            </w:r>
          </w:p>
          <w:p w14:paraId="21E2BF41" w14:textId="77777777" w:rsidR="007F32CB" w:rsidRDefault="007F32CB" w:rsidP="007F32CB">
            <w:pPr>
              <w:pStyle w:val="BulletStyle1"/>
            </w:pPr>
            <w:r>
              <w:t>Provide optimization and stability</w:t>
            </w:r>
          </w:p>
          <w:p w14:paraId="12CFD9B6" w14:textId="77777777" w:rsidR="007F32CB" w:rsidRDefault="007F32CB" w:rsidP="007F32CB">
            <w:pPr>
              <w:pStyle w:val="BulletStyle1"/>
            </w:pPr>
            <w:r>
              <w:t>Scanning for any security issues</w:t>
            </w:r>
          </w:p>
          <w:p w14:paraId="0B9A303E" w14:textId="77777777" w:rsidR="007F32CB" w:rsidRDefault="007F32CB" w:rsidP="007F32CB">
            <w:pPr>
              <w:pStyle w:val="BulletStyle1"/>
            </w:pPr>
            <w:r>
              <w:t>Provide individual checks on servers</w:t>
            </w:r>
          </w:p>
          <w:p w14:paraId="3C6C7A6F" w14:textId="353972B8" w:rsidR="002319EF" w:rsidRDefault="002319EF" w:rsidP="007F32CB">
            <w:pPr>
              <w:pStyle w:val="BulletStyle1"/>
            </w:pPr>
            <w:r>
              <w:t>Usage of Premier in-house built tools to perform compliance and health checks</w:t>
            </w:r>
          </w:p>
        </w:tc>
      </w:tr>
      <w:tr w:rsidR="00A5271B" w14:paraId="58419C2E" w14:textId="77777777" w:rsidTr="0072723F">
        <w:tc>
          <w:tcPr>
            <w:tcW w:w="1904" w:type="dxa"/>
            <w:vMerge/>
          </w:tcPr>
          <w:p w14:paraId="5F07FA1D" w14:textId="14A541DD" w:rsidR="00A5271B" w:rsidRDefault="00A5271B" w:rsidP="0072723F"/>
        </w:tc>
        <w:tc>
          <w:tcPr>
            <w:tcW w:w="2269" w:type="dxa"/>
          </w:tcPr>
          <w:p w14:paraId="501318FB" w14:textId="77777777" w:rsidR="00A5271B" w:rsidRDefault="00A5271B" w:rsidP="0072723F">
            <w:r>
              <w:t>WINS</w:t>
            </w:r>
          </w:p>
        </w:tc>
        <w:tc>
          <w:tcPr>
            <w:tcW w:w="5403" w:type="dxa"/>
          </w:tcPr>
          <w:p w14:paraId="096113BC" w14:textId="4E55F467" w:rsidR="00A5271B" w:rsidRDefault="00032306" w:rsidP="00032306">
            <w:pPr>
              <w:pStyle w:val="BulletStyle1"/>
            </w:pPr>
            <w:r>
              <w:t>Inspection of WINS compliance and health for a</w:t>
            </w:r>
            <w:r w:rsidR="00A5271B">
              <w:t xml:space="preserve">ll DISA STIG NON-IAVA, AF Guidance, and best practice findings contained in the </w:t>
            </w:r>
            <w:r w:rsidR="00201F2E">
              <w:t>Assessment</w:t>
            </w:r>
            <w:r w:rsidR="00201F2E" w:rsidRPr="003674C1">
              <w:t xml:space="preserve"> Checklist</w:t>
            </w:r>
            <w:r w:rsidR="00201F2E">
              <w:t>s</w:t>
            </w:r>
            <w:r w:rsidR="00201F2E" w:rsidRPr="003674C1">
              <w:t xml:space="preserve"> </w:t>
            </w:r>
            <w:r w:rsidR="00A5271B">
              <w:t>related to WINS</w:t>
            </w:r>
          </w:p>
          <w:p w14:paraId="64A71A2A" w14:textId="77777777" w:rsidR="00AB2C19" w:rsidRDefault="00AB2C19" w:rsidP="00032306">
            <w:pPr>
              <w:pStyle w:val="BulletStyle1"/>
            </w:pPr>
            <w:r>
              <w:t>Examples:</w:t>
            </w:r>
          </w:p>
          <w:p w14:paraId="79A3A973" w14:textId="77777777" w:rsidR="00AB2C19" w:rsidRDefault="00AB2C19" w:rsidP="00AB2C19">
            <w:pPr>
              <w:pStyle w:val="BulletStyle1"/>
              <w:numPr>
                <w:ilvl w:val="1"/>
                <w:numId w:val="17"/>
              </w:numPr>
              <w:ind w:left="687"/>
            </w:pPr>
            <w:r>
              <w:t>Validation that correct ration of WINS Servers vs clients is correct</w:t>
            </w:r>
          </w:p>
          <w:p w14:paraId="5FDDFBCA" w14:textId="77777777" w:rsidR="00AB2C19" w:rsidRDefault="00AB2C19" w:rsidP="00AB2C19">
            <w:pPr>
              <w:pStyle w:val="BulletStyle1"/>
              <w:numPr>
                <w:ilvl w:val="1"/>
                <w:numId w:val="17"/>
              </w:numPr>
              <w:ind w:left="687"/>
            </w:pPr>
            <w:r>
              <w:t>Validation of WINS replication partners</w:t>
            </w:r>
          </w:p>
          <w:p w14:paraId="4E824067" w14:textId="77777777" w:rsidR="00AB2C19" w:rsidRDefault="00AB2C19" w:rsidP="00AB2C19">
            <w:pPr>
              <w:pStyle w:val="BulletStyle1"/>
              <w:numPr>
                <w:ilvl w:val="1"/>
                <w:numId w:val="17"/>
              </w:numPr>
              <w:ind w:left="687"/>
            </w:pPr>
            <w:r>
              <w:t>Validation of default WINS configuration</w:t>
            </w:r>
          </w:p>
          <w:p w14:paraId="350AD6E6" w14:textId="77777777" w:rsidR="00AB2C19" w:rsidRDefault="00AB2C19" w:rsidP="00AB2C19">
            <w:pPr>
              <w:pStyle w:val="BulletStyle1"/>
              <w:numPr>
                <w:ilvl w:val="1"/>
                <w:numId w:val="17"/>
              </w:numPr>
              <w:ind w:left="687"/>
            </w:pPr>
            <w:r>
              <w:t xml:space="preserve">Validation of WINS database backups and </w:t>
            </w:r>
            <w:r>
              <w:lastRenderedPageBreak/>
              <w:t>scavenging</w:t>
            </w:r>
          </w:p>
          <w:p w14:paraId="501A6FA4" w14:textId="05B812BC" w:rsidR="00AB2C19" w:rsidRDefault="00AB2C19" w:rsidP="00AB2C19">
            <w:pPr>
              <w:pStyle w:val="BulletStyle1"/>
              <w:numPr>
                <w:ilvl w:val="1"/>
                <w:numId w:val="17"/>
              </w:numPr>
              <w:ind w:left="687"/>
            </w:pPr>
            <w:r>
              <w:t xml:space="preserve">Validation that a hub and spoke design model </w:t>
            </w:r>
            <w:r w:rsidR="003F70D6">
              <w:t xml:space="preserve">are </w:t>
            </w:r>
            <w:r>
              <w:t>being used</w:t>
            </w:r>
          </w:p>
          <w:p w14:paraId="30E5609D" w14:textId="77777777" w:rsidR="00AB2C19" w:rsidRDefault="00AB2C19" w:rsidP="00AB2C19">
            <w:pPr>
              <w:pStyle w:val="BulletStyle1"/>
              <w:numPr>
                <w:ilvl w:val="1"/>
                <w:numId w:val="17"/>
              </w:numPr>
              <w:ind w:left="687"/>
            </w:pPr>
            <w:r>
              <w:t>Validation that workstations are configured to use authorized WINS servers</w:t>
            </w:r>
          </w:p>
          <w:p w14:paraId="3844B291" w14:textId="17B99103" w:rsidR="00AB2C19" w:rsidRDefault="00AB2C19" w:rsidP="00AB2C19">
            <w:pPr>
              <w:pStyle w:val="BulletStyle1"/>
              <w:numPr>
                <w:ilvl w:val="1"/>
                <w:numId w:val="17"/>
              </w:numPr>
              <w:ind w:left="687"/>
            </w:pPr>
            <w:r>
              <w:t>Validation that logging is configured correctly</w:t>
            </w:r>
          </w:p>
          <w:p w14:paraId="4B4FE7A5" w14:textId="01E5279C" w:rsidR="00AB2C19" w:rsidRDefault="00AB2C19" w:rsidP="00AB2C19">
            <w:pPr>
              <w:pStyle w:val="BulletStyle1"/>
              <w:numPr>
                <w:ilvl w:val="1"/>
                <w:numId w:val="17"/>
              </w:numPr>
              <w:ind w:left="687"/>
            </w:pPr>
            <w:r>
              <w:t>Validation that WINS service is installed only on authorized WINS servers</w:t>
            </w:r>
          </w:p>
          <w:p w14:paraId="44FCF090" w14:textId="77777777" w:rsidR="00AB2C19" w:rsidRDefault="005939C3" w:rsidP="00AB2C19">
            <w:pPr>
              <w:pStyle w:val="BulletStyle1"/>
              <w:numPr>
                <w:ilvl w:val="1"/>
                <w:numId w:val="17"/>
              </w:numPr>
              <w:ind w:left="687"/>
            </w:pPr>
            <w:r>
              <w:t>Validation that replication partners are configured to be Push/Pull</w:t>
            </w:r>
          </w:p>
          <w:p w14:paraId="3FEC4144" w14:textId="776A48D5" w:rsidR="005939C3" w:rsidRDefault="005939C3" w:rsidP="00AB2C19">
            <w:pPr>
              <w:pStyle w:val="BulletStyle1"/>
              <w:numPr>
                <w:ilvl w:val="1"/>
                <w:numId w:val="17"/>
              </w:numPr>
              <w:ind w:left="687"/>
            </w:pPr>
            <w:r>
              <w:t>Validation that Database Consistency Checking is enabled and configured correctly</w:t>
            </w:r>
          </w:p>
          <w:p w14:paraId="6C3ED741" w14:textId="77777777" w:rsidR="007F32CB" w:rsidRDefault="007F32CB" w:rsidP="007F32CB">
            <w:pPr>
              <w:pStyle w:val="BulletStyle1"/>
            </w:pPr>
            <w:r>
              <w:t>Provide optimization and stability</w:t>
            </w:r>
          </w:p>
          <w:p w14:paraId="41D4CF26" w14:textId="77777777" w:rsidR="007F32CB" w:rsidRDefault="007F32CB" w:rsidP="007F32CB">
            <w:pPr>
              <w:pStyle w:val="BulletStyle1"/>
            </w:pPr>
            <w:r>
              <w:t>Scanning for any security issues</w:t>
            </w:r>
          </w:p>
          <w:p w14:paraId="77F2DF85" w14:textId="77777777" w:rsidR="007F32CB" w:rsidRDefault="007F32CB" w:rsidP="007F32CB">
            <w:pPr>
              <w:pStyle w:val="BulletStyle1"/>
            </w:pPr>
            <w:r>
              <w:t>Provide individual checks on WINS</w:t>
            </w:r>
          </w:p>
          <w:p w14:paraId="07B224FC" w14:textId="3B75F9FC" w:rsidR="002319EF" w:rsidRDefault="002319EF" w:rsidP="007F32CB">
            <w:pPr>
              <w:pStyle w:val="BulletStyle1"/>
            </w:pPr>
            <w:r>
              <w:t>Usage of Premier in-house built tools to perform compliance and health checks</w:t>
            </w:r>
          </w:p>
        </w:tc>
      </w:tr>
    </w:tbl>
    <w:p w14:paraId="537EB0A5" w14:textId="659099D4" w:rsidR="00A5271B" w:rsidRDefault="00A5271B" w:rsidP="00A5271B"/>
    <w:p w14:paraId="1878DDE7" w14:textId="77777777" w:rsidR="00F02EAF" w:rsidRDefault="00F02EAF" w:rsidP="00A5271B"/>
    <w:p w14:paraId="2F167030" w14:textId="77777777" w:rsidR="00177B08" w:rsidRDefault="00177B08" w:rsidP="00A5271B"/>
    <w:p w14:paraId="0ADAB330" w14:textId="77777777" w:rsidR="00177B08" w:rsidRDefault="00177B08" w:rsidP="00A5271B"/>
    <w:p w14:paraId="0318F270" w14:textId="77777777" w:rsidR="00177B08" w:rsidRDefault="00177B08" w:rsidP="00A5271B"/>
    <w:p w14:paraId="6F19566D" w14:textId="77777777" w:rsidR="00177B08" w:rsidRDefault="00177B08" w:rsidP="00A5271B"/>
    <w:p w14:paraId="3A158617" w14:textId="77777777" w:rsidR="00177B08" w:rsidRDefault="00177B08" w:rsidP="00A5271B"/>
    <w:p w14:paraId="66C5FFBD" w14:textId="77777777" w:rsidR="00177B08" w:rsidRDefault="00177B08" w:rsidP="00A5271B"/>
    <w:p w14:paraId="54F0D844" w14:textId="77777777" w:rsidR="00177B08" w:rsidRDefault="00177B08" w:rsidP="00A5271B"/>
    <w:p w14:paraId="36A5840B" w14:textId="77777777" w:rsidR="00177B08" w:rsidRDefault="00177B08" w:rsidP="00A5271B"/>
    <w:p w14:paraId="06C75D96" w14:textId="77777777" w:rsidR="00177B08" w:rsidRDefault="00177B08" w:rsidP="00A5271B"/>
    <w:p w14:paraId="295DF0D3" w14:textId="77777777" w:rsidR="00177B08" w:rsidRDefault="00177B08" w:rsidP="00A5271B"/>
    <w:p w14:paraId="13ECA460" w14:textId="77777777" w:rsidR="00177B08" w:rsidRDefault="00177B08" w:rsidP="00A5271B"/>
    <w:p w14:paraId="786AA28E" w14:textId="77777777" w:rsidR="00177B08" w:rsidRDefault="00177B08" w:rsidP="00A5271B"/>
    <w:p w14:paraId="2DEB1DD2" w14:textId="77777777" w:rsidR="00177B08" w:rsidRDefault="00177B08" w:rsidP="00A5271B"/>
    <w:p w14:paraId="2FE3BAE9" w14:textId="77777777" w:rsidR="00177B08" w:rsidRDefault="00177B08" w:rsidP="00A5271B"/>
    <w:p w14:paraId="4E864A45" w14:textId="77777777" w:rsidR="00177B08" w:rsidRDefault="00177B08" w:rsidP="00A5271B"/>
    <w:p w14:paraId="6FE59C1D" w14:textId="77777777" w:rsidR="00F02EAF" w:rsidRDefault="00F02EAF" w:rsidP="00A5271B"/>
    <w:p w14:paraId="56A30363" w14:textId="77777777" w:rsidR="00F02EAF" w:rsidRDefault="00F02EAF" w:rsidP="00A5271B"/>
    <w:p w14:paraId="46C5DABC" w14:textId="77777777" w:rsidR="00F02EAF" w:rsidRDefault="00F02EAF" w:rsidP="00A5271B"/>
    <w:p w14:paraId="2F653C1C" w14:textId="77777777" w:rsidR="00F02EAF" w:rsidRDefault="00F02EAF" w:rsidP="00A5271B"/>
    <w:p w14:paraId="59BFC188" w14:textId="77777777" w:rsidR="00F02EAF" w:rsidRDefault="00F02EAF" w:rsidP="00A5271B"/>
    <w:p w14:paraId="2C706390" w14:textId="77777777" w:rsidR="00F02EAF" w:rsidRDefault="00F02EAF" w:rsidP="00A5271B"/>
    <w:p w14:paraId="6EA84707" w14:textId="77777777" w:rsidR="00F02EAF" w:rsidRDefault="00F02EAF" w:rsidP="00A5271B"/>
    <w:p w14:paraId="48B9CED4" w14:textId="77777777" w:rsidR="00F02EAF" w:rsidRDefault="00F02EAF" w:rsidP="00A5271B"/>
    <w:p w14:paraId="1B407B73" w14:textId="77777777" w:rsidR="00F02EAF" w:rsidRDefault="00F02EAF" w:rsidP="00A5271B"/>
    <w:p w14:paraId="13CCBBDA" w14:textId="77777777" w:rsidR="00F02EAF" w:rsidRDefault="00F02EAF" w:rsidP="00A5271B"/>
    <w:p w14:paraId="304F6234" w14:textId="77777777" w:rsidR="00F02EAF" w:rsidRDefault="00F02EAF" w:rsidP="00A5271B"/>
    <w:p w14:paraId="542EFB8A" w14:textId="6C6021F6" w:rsidR="008C6704" w:rsidRDefault="00896344" w:rsidP="008C6704">
      <w:pPr>
        <w:pStyle w:val="Style1"/>
        <w:tabs>
          <w:tab w:val="clear" w:pos="2105"/>
          <w:tab w:val="left" w:pos="540"/>
        </w:tabs>
      </w:pPr>
      <w:bookmarkStart w:id="118" w:name="_Toc401223328"/>
      <w:bookmarkStart w:id="119" w:name="_Toc402172106"/>
      <w:r>
        <w:lastRenderedPageBreak/>
        <w:t>Appendix D</w:t>
      </w:r>
      <w:r w:rsidR="008C6704">
        <w:t>: Cyber Network Engineering</w:t>
      </w:r>
      <w:bookmarkEnd w:id="118"/>
      <w:bookmarkEnd w:id="119"/>
    </w:p>
    <w:tbl>
      <w:tblPr>
        <w:tblStyle w:val="TableGrid"/>
        <w:tblW w:w="0" w:type="auto"/>
        <w:tblLook w:val="04A0" w:firstRow="1" w:lastRow="0" w:firstColumn="1" w:lastColumn="0" w:noHBand="0" w:noVBand="1"/>
      </w:tblPr>
      <w:tblGrid>
        <w:gridCol w:w="1904"/>
        <w:gridCol w:w="2269"/>
        <w:gridCol w:w="5403"/>
      </w:tblGrid>
      <w:tr w:rsidR="00045113" w14:paraId="2B760E42" w14:textId="77777777" w:rsidTr="00925B84">
        <w:tc>
          <w:tcPr>
            <w:tcW w:w="9576" w:type="dxa"/>
            <w:gridSpan w:val="3"/>
            <w:shd w:val="clear" w:color="auto" w:fill="548DD4" w:themeFill="text2" w:themeFillTint="99"/>
          </w:tcPr>
          <w:p w14:paraId="6D0D1F48" w14:textId="77777777" w:rsidR="00045113" w:rsidRPr="005430DA" w:rsidRDefault="00045113" w:rsidP="00925B84">
            <w:pPr>
              <w:jc w:val="center"/>
              <w:rPr>
                <w:b/>
                <w:sz w:val="28"/>
                <w:szCs w:val="28"/>
              </w:rPr>
            </w:pPr>
            <w:r>
              <w:rPr>
                <w:b/>
                <w:sz w:val="28"/>
                <w:szCs w:val="28"/>
              </w:rPr>
              <w:t>CNET</w:t>
            </w:r>
            <w:r w:rsidRPr="005430DA">
              <w:rPr>
                <w:b/>
                <w:sz w:val="28"/>
                <w:szCs w:val="28"/>
              </w:rPr>
              <w:t xml:space="preserve"> Capabilities</w:t>
            </w:r>
          </w:p>
        </w:tc>
      </w:tr>
      <w:tr w:rsidR="00045113" w14:paraId="676BA370" w14:textId="77777777" w:rsidTr="00925B84">
        <w:tc>
          <w:tcPr>
            <w:tcW w:w="1904" w:type="dxa"/>
          </w:tcPr>
          <w:p w14:paraId="6B0DD29D" w14:textId="77777777" w:rsidR="00045113" w:rsidRPr="009F2146" w:rsidRDefault="00045113" w:rsidP="00925B84">
            <w:pPr>
              <w:rPr>
                <w:b/>
              </w:rPr>
            </w:pPr>
            <w:r w:rsidRPr="009F2146">
              <w:rPr>
                <w:b/>
              </w:rPr>
              <w:t>Type</w:t>
            </w:r>
          </w:p>
        </w:tc>
        <w:tc>
          <w:tcPr>
            <w:tcW w:w="2269" w:type="dxa"/>
          </w:tcPr>
          <w:p w14:paraId="0C55CCAC" w14:textId="77777777" w:rsidR="00045113" w:rsidRPr="009F2146" w:rsidRDefault="00045113" w:rsidP="00925B84">
            <w:pPr>
              <w:rPr>
                <w:b/>
              </w:rPr>
            </w:pPr>
            <w:r w:rsidRPr="009F2146">
              <w:rPr>
                <w:b/>
              </w:rPr>
              <w:t>Area</w:t>
            </w:r>
          </w:p>
        </w:tc>
        <w:tc>
          <w:tcPr>
            <w:tcW w:w="5403" w:type="dxa"/>
          </w:tcPr>
          <w:p w14:paraId="52998AB8" w14:textId="77777777" w:rsidR="00045113" w:rsidRPr="009F2146" w:rsidRDefault="00045113" w:rsidP="00925B84">
            <w:pPr>
              <w:rPr>
                <w:b/>
              </w:rPr>
            </w:pPr>
            <w:r w:rsidRPr="009F2146">
              <w:rPr>
                <w:b/>
              </w:rPr>
              <w:t>Description</w:t>
            </w:r>
          </w:p>
        </w:tc>
      </w:tr>
      <w:tr w:rsidR="00045113" w14:paraId="7DBD58AB" w14:textId="77777777" w:rsidTr="00925B84">
        <w:tc>
          <w:tcPr>
            <w:tcW w:w="1904" w:type="dxa"/>
            <w:vMerge w:val="restart"/>
          </w:tcPr>
          <w:p w14:paraId="2769DD6D" w14:textId="77777777" w:rsidR="00045113" w:rsidRDefault="00045113" w:rsidP="00925B84">
            <w:r>
              <w:t>Battle-space Reconnaissance</w:t>
            </w:r>
          </w:p>
        </w:tc>
        <w:tc>
          <w:tcPr>
            <w:tcW w:w="2269" w:type="dxa"/>
          </w:tcPr>
          <w:p w14:paraId="23605AFE" w14:textId="77777777" w:rsidR="00045113" w:rsidRDefault="00045113" w:rsidP="00925B84">
            <w:r>
              <w:t>Infrastructure Router/Switches</w:t>
            </w:r>
          </w:p>
          <w:p w14:paraId="428F852F" w14:textId="77777777" w:rsidR="00045113" w:rsidRDefault="00045113" w:rsidP="00925B84"/>
          <w:p w14:paraId="16F53DC9" w14:textId="77777777" w:rsidR="00045113" w:rsidRDefault="00045113" w:rsidP="00925B84"/>
          <w:p w14:paraId="594FF619" w14:textId="77777777" w:rsidR="00045113" w:rsidRDefault="00045113" w:rsidP="00925B84"/>
          <w:p w14:paraId="6BA1121E" w14:textId="77777777" w:rsidR="00045113" w:rsidRDefault="00045113" w:rsidP="00925B84"/>
          <w:p w14:paraId="1D40FE77" w14:textId="77777777" w:rsidR="00045113" w:rsidRDefault="00045113" w:rsidP="00925B84"/>
        </w:tc>
        <w:tc>
          <w:tcPr>
            <w:tcW w:w="5403" w:type="dxa"/>
          </w:tcPr>
          <w:p w14:paraId="616ECE8E" w14:textId="77777777" w:rsidR="00045113" w:rsidRDefault="00045113" w:rsidP="00925B84">
            <w:pPr>
              <w:pStyle w:val="BulletStyle1"/>
            </w:pPr>
            <w:r>
              <w:t>Ping sweeps</w:t>
            </w:r>
          </w:p>
          <w:p w14:paraId="72F707AE" w14:textId="77777777" w:rsidR="00045113" w:rsidRDefault="00045113" w:rsidP="00925B84">
            <w:pPr>
              <w:pStyle w:val="BulletStyle1"/>
            </w:pPr>
            <w:r>
              <w:t>Targeting Port sweeps</w:t>
            </w:r>
          </w:p>
          <w:p w14:paraId="09EEA636" w14:textId="77777777" w:rsidR="00045113" w:rsidRDefault="00045113" w:rsidP="00925B84">
            <w:pPr>
              <w:pStyle w:val="BulletStyle1"/>
            </w:pPr>
            <w:r>
              <w:t>Testing SNMP</w:t>
            </w:r>
          </w:p>
          <w:p w14:paraId="236B0CCF" w14:textId="77777777" w:rsidR="00045113" w:rsidRDefault="00045113" w:rsidP="00925B84">
            <w:pPr>
              <w:pStyle w:val="BulletStyle1"/>
            </w:pPr>
            <w:r>
              <w:t>Developing target lists</w:t>
            </w:r>
          </w:p>
          <w:p w14:paraId="5CD71499" w14:textId="77777777" w:rsidR="00045113" w:rsidRDefault="00045113" w:rsidP="00925B84">
            <w:pPr>
              <w:pStyle w:val="BulletStyle1"/>
            </w:pPr>
            <w:r>
              <w:t>Fingerprinting Operating Systems</w:t>
            </w:r>
          </w:p>
          <w:p w14:paraId="423E22A6" w14:textId="77777777" w:rsidR="00045113" w:rsidRDefault="00045113" w:rsidP="00925B84">
            <w:pPr>
              <w:pStyle w:val="BulletStyle1"/>
            </w:pPr>
            <w:r>
              <w:t>Validating Active Devices</w:t>
            </w:r>
          </w:p>
          <w:p w14:paraId="64C417D0" w14:textId="77777777" w:rsidR="00045113" w:rsidRDefault="00045113" w:rsidP="00925B84">
            <w:pPr>
              <w:pStyle w:val="BulletStyle1"/>
            </w:pPr>
            <w:r>
              <w:t>Discovering Networks</w:t>
            </w:r>
          </w:p>
          <w:p w14:paraId="51D27AC7" w14:textId="77777777" w:rsidR="00045113" w:rsidRDefault="00045113" w:rsidP="00925B84">
            <w:pPr>
              <w:pStyle w:val="BulletStyle1"/>
            </w:pPr>
            <w:r>
              <w:t>Validating expected configurations</w:t>
            </w:r>
          </w:p>
          <w:p w14:paraId="12BCF392" w14:textId="77777777" w:rsidR="00045113" w:rsidRDefault="00045113" w:rsidP="00925B84">
            <w:pPr>
              <w:pStyle w:val="BulletStyle1"/>
            </w:pPr>
            <w:r>
              <w:t>Discovering CDP/LLDP networks</w:t>
            </w:r>
          </w:p>
          <w:p w14:paraId="75D8E241" w14:textId="77777777" w:rsidR="00045113" w:rsidRDefault="00045113" w:rsidP="00925B84">
            <w:pPr>
              <w:pStyle w:val="BulletStyle1"/>
            </w:pPr>
            <w:r>
              <w:t>Validating credentials</w:t>
            </w:r>
          </w:p>
          <w:p w14:paraId="1C6CDCFD" w14:textId="77777777" w:rsidR="00045113" w:rsidRDefault="00045113" w:rsidP="00925B84">
            <w:pPr>
              <w:pStyle w:val="BulletStyle1"/>
            </w:pPr>
            <w:r>
              <w:t>Validating access</w:t>
            </w:r>
          </w:p>
          <w:p w14:paraId="176695AD" w14:textId="77777777" w:rsidR="00045113" w:rsidRDefault="00045113" w:rsidP="00925B84">
            <w:pPr>
              <w:pStyle w:val="BulletStyle1"/>
            </w:pPr>
            <w:r>
              <w:t>Confirming target lists</w:t>
            </w:r>
          </w:p>
          <w:p w14:paraId="5588D76D" w14:textId="77777777" w:rsidR="00045113" w:rsidRDefault="00045113" w:rsidP="00925B84">
            <w:pPr>
              <w:pStyle w:val="BulletStyle1"/>
            </w:pPr>
            <w:r>
              <w:t>Versioning Operating Systems</w:t>
            </w:r>
          </w:p>
        </w:tc>
      </w:tr>
      <w:tr w:rsidR="00045113" w14:paraId="14640F4D" w14:textId="77777777" w:rsidTr="00925B84">
        <w:tc>
          <w:tcPr>
            <w:tcW w:w="1904" w:type="dxa"/>
            <w:vMerge/>
          </w:tcPr>
          <w:p w14:paraId="63FFA3C9" w14:textId="77777777" w:rsidR="00045113" w:rsidRDefault="00045113" w:rsidP="00925B84"/>
        </w:tc>
        <w:tc>
          <w:tcPr>
            <w:tcW w:w="2269" w:type="dxa"/>
          </w:tcPr>
          <w:p w14:paraId="613B4609" w14:textId="77777777" w:rsidR="00045113" w:rsidRDefault="00045113" w:rsidP="00925B84">
            <w:r>
              <w:t>Virtualized Server Infrastructure (VMWare/</w:t>
            </w:r>
            <w:proofErr w:type="spellStart"/>
            <w:r>
              <w:t>HyperV</w:t>
            </w:r>
            <w:proofErr w:type="spellEnd"/>
            <w:r>
              <w:t>)</w:t>
            </w:r>
          </w:p>
          <w:p w14:paraId="39FAB650" w14:textId="77777777" w:rsidR="00045113" w:rsidRDefault="00045113" w:rsidP="00925B84"/>
        </w:tc>
        <w:tc>
          <w:tcPr>
            <w:tcW w:w="5403" w:type="dxa"/>
          </w:tcPr>
          <w:p w14:paraId="6230FC3E" w14:textId="77777777" w:rsidR="00045113" w:rsidRDefault="00045113" w:rsidP="00925B84">
            <w:pPr>
              <w:pStyle w:val="BulletStyle1"/>
            </w:pPr>
            <w:r>
              <w:t>Developing target lists</w:t>
            </w:r>
          </w:p>
          <w:p w14:paraId="0C49C6EB" w14:textId="77777777" w:rsidR="00045113" w:rsidRDefault="00045113" w:rsidP="00925B84">
            <w:pPr>
              <w:pStyle w:val="BulletStyle1"/>
            </w:pPr>
            <w:r>
              <w:t>Fingerprinting Operating Systems</w:t>
            </w:r>
          </w:p>
          <w:p w14:paraId="0560EA89" w14:textId="77777777" w:rsidR="00045113" w:rsidRDefault="00045113" w:rsidP="00925B84">
            <w:pPr>
              <w:pStyle w:val="BulletStyle1"/>
            </w:pPr>
            <w:r>
              <w:t>Validating Active Devices</w:t>
            </w:r>
          </w:p>
          <w:p w14:paraId="72122FFB" w14:textId="77777777" w:rsidR="00045113" w:rsidRDefault="00045113" w:rsidP="00925B84">
            <w:pPr>
              <w:pStyle w:val="BulletStyle1"/>
            </w:pPr>
            <w:r>
              <w:t>Discovering Networks</w:t>
            </w:r>
          </w:p>
          <w:p w14:paraId="3EC7A273" w14:textId="77777777" w:rsidR="00045113" w:rsidRDefault="00045113" w:rsidP="00925B84">
            <w:pPr>
              <w:pStyle w:val="BulletStyle1"/>
            </w:pPr>
            <w:r>
              <w:t>Validating expected configurations</w:t>
            </w:r>
          </w:p>
          <w:p w14:paraId="0BAFEFC5" w14:textId="77777777" w:rsidR="00045113" w:rsidRDefault="00045113" w:rsidP="00925B84">
            <w:pPr>
              <w:pStyle w:val="BulletStyle1"/>
            </w:pPr>
            <w:r>
              <w:t>Validating credentials</w:t>
            </w:r>
          </w:p>
          <w:p w14:paraId="778E11CF" w14:textId="77777777" w:rsidR="00045113" w:rsidRDefault="00045113" w:rsidP="00925B84">
            <w:pPr>
              <w:pStyle w:val="BulletStyle1"/>
            </w:pPr>
            <w:r>
              <w:t>Validating access</w:t>
            </w:r>
          </w:p>
          <w:p w14:paraId="204E29B6" w14:textId="77777777" w:rsidR="00045113" w:rsidRDefault="00045113" w:rsidP="00925B84">
            <w:pPr>
              <w:pStyle w:val="BulletStyle1"/>
            </w:pPr>
            <w:r>
              <w:t>Confirming target lists</w:t>
            </w:r>
          </w:p>
          <w:p w14:paraId="71A2FA2A" w14:textId="77777777" w:rsidR="00045113" w:rsidRDefault="00045113" w:rsidP="00925B84">
            <w:pPr>
              <w:pStyle w:val="BulletStyle1"/>
            </w:pPr>
            <w:r>
              <w:t>Versioning Operating Systems</w:t>
            </w:r>
          </w:p>
        </w:tc>
      </w:tr>
      <w:tr w:rsidR="00045113" w14:paraId="78FF14A7" w14:textId="77777777" w:rsidTr="00925B84">
        <w:tc>
          <w:tcPr>
            <w:tcW w:w="1904" w:type="dxa"/>
            <w:vMerge/>
          </w:tcPr>
          <w:p w14:paraId="5DABC1FB" w14:textId="77777777" w:rsidR="00045113" w:rsidRDefault="00045113" w:rsidP="00925B84"/>
        </w:tc>
        <w:tc>
          <w:tcPr>
            <w:tcW w:w="2269" w:type="dxa"/>
          </w:tcPr>
          <w:p w14:paraId="213D9F30" w14:textId="77777777" w:rsidR="00045113" w:rsidRDefault="00045113" w:rsidP="00925B84">
            <w:r>
              <w:t>Network Management Servers</w:t>
            </w:r>
          </w:p>
          <w:p w14:paraId="5410C895" w14:textId="77777777" w:rsidR="00045113" w:rsidRDefault="00045113" w:rsidP="00925B84"/>
        </w:tc>
        <w:tc>
          <w:tcPr>
            <w:tcW w:w="5403" w:type="dxa"/>
          </w:tcPr>
          <w:p w14:paraId="22EBD54C" w14:textId="77777777" w:rsidR="00045113" w:rsidRDefault="00045113" w:rsidP="00925B84">
            <w:pPr>
              <w:pStyle w:val="BulletStyle1"/>
            </w:pPr>
            <w:r>
              <w:t>Targeting Port sweeps</w:t>
            </w:r>
          </w:p>
          <w:p w14:paraId="4C627DEE" w14:textId="77777777" w:rsidR="00045113" w:rsidRDefault="00045113" w:rsidP="00925B84">
            <w:pPr>
              <w:pStyle w:val="BulletStyle1"/>
            </w:pPr>
            <w:r>
              <w:t>Testing SNMP</w:t>
            </w:r>
          </w:p>
          <w:p w14:paraId="7985EB93" w14:textId="77777777" w:rsidR="00045113" w:rsidRDefault="00045113" w:rsidP="00925B84">
            <w:pPr>
              <w:pStyle w:val="BulletStyle1"/>
            </w:pPr>
            <w:r>
              <w:t>Developing target lists</w:t>
            </w:r>
          </w:p>
          <w:p w14:paraId="21AB579F" w14:textId="77777777" w:rsidR="00045113" w:rsidRDefault="00045113" w:rsidP="00925B84">
            <w:pPr>
              <w:pStyle w:val="BulletStyle1"/>
            </w:pPr>
            <w:r>
              <w:t>Fingerprinting Operating Systems</w:t>
            </w:r>
          </w:p>
          <w:p w14:paraId="454D33EC" w14:textId="77777777" w:rsidR="00045113" w:rsidRDefault="00045113" w:rsidP="00925B84">
            <w:pPr>
              <w:pStyle w:val="BulletStyle1"/>
            </w:pPr>
            <w:r>
              <w:t>Validating Active Devices</w:t>
            </w:r>
          </w:p>
          <w:p w14:paraId="3DCDB150" w14:textId="77777777" w:rsidR="00045113" w:rsidRDefault="00045113" w:rsidP="00925B84">
            <w:pPr>
              <w:pStyle w:val="BulletStyle1"/>
            </w:pPr>
            <w:r>
              <w:t>Validating expected configurations</w:t>
            </w:r>
          </w:p>
          <w:p w14:paraId="171815F8" w14:textId="77777777" w:rsidR="00045113" w:rsidRDefault="00045113" w:rsidP="00925B84">
            <w:pPr>
              <w:pStyle w:val="BulletStyle1"/>
            </w:pPr>
            <w:r>
              <w:t>Validating credentials</w:t>
            </w:r>
          </w:p>
          <w:p w14:paraId="120F7EA6" w14:textId="77777777" w:rsidR="00045113" w:rsidRDefault="00045113" w:rsidP="00925B84">
            <w:pPr>
              <w:pStyle w:val="BulletStyle1"/>
            </w:pPr>
            <w:r>
              <w:t>Validating access</w:t>
            </w:r>
          </w:p>
          <w:p w14:paraId="777A5894" w14:textId="77777777" w:rsidR="00045113" w:rsidRDefault="00045113" w:rsidP="00925B84">
            <w:pPr>
              <w:pStyle w:val="BulletStyle1"/>
            </w:pPr>
            <w:r>
              <w:t>Confirming target lists</w:t>
            </w:r>
          </w:p>
          <w:p w14:paraId="2BA52166" w14:textId="77777777" w:rsidR="00045113" w:rsidRDefault="00045113" w:rsidP="00925B84">
            <w:pPr>
              <w:pStyle w:val="BulletStyle1"/>
            </w:pPr>
            <w:r>
              <w:t>Versioning Operating Systems</w:t>
            </w:r>
          </w:p>
        </w:tc>
      </w:tr>
      <w:tr w:rsidR="00045113" w14:paraId="5ED3A97F" w14:textId="77777777" w:rsidTr="00925B84">
        <w:tc>
          <w:tcPr>
            <w:tcW w:w="1904" w:type="dxa"/>
            <w:vMerge/>
          </w:tcPr>
          <w:p w14:paraId="6CC83942" w14:textId="77777777" w:rsidR="00045113" w:rsidRDefault="00045113" w:rsidP="00925B84"/>
        </w:tc>
        <w:tc>
          <w:tcPr>
            <w:tcW w:w="2269" w:type="dxa"/>
          </w:tcPr>
          <w:p w14:paraId="58499D13" w14:textId="77777777" w:rsidR="00045113" w:rsidRDefault="00045113" w:rsidP="00925B84">
            <w:r>
              <w:t>Authentication, Authorization, &amp; Accounting Services</w:t>
            </w:r>
          </w:p>
        </w:tc>
        <w:tc>
          <w:tcPr>
            <w:tcW w:w="5403" w:type="dxa"/>
          </w:tcPr>
          <w:p w14:paraId="1B1BC4BC" w14:textId="77777777" w:rsidR="00045113" w:rsidRDefault="00045113" w:rsidP="00925B84">
            <w:pPr>
              <w:pStyle w:val="BulletStyle1"/>
            </w:pPr>
            <w:r>
              <w:t>Targeting Port sweeps</w:t>
            </w:r>
          </w:p>
          <w:p w14:paraId="13572A2E" w14:textId="77777777" w:rsidR="00045113" w:rsidRDefault="00045113" w:rsidP="00925B84">
            <w:pPr>
              <w:pStyle w:val="BulletStyle1"/>
            </w:pPr>
            <w:r>
              <w:t>Developing target lists</w:t>
            </w:r>
          </w:p>
          <w:p w14:paraId="11F9DDF0" w14:textId="77777777" w:rsidR="00045113" w:rsidRDefault="00045113" w:rsidP="00925B84">
            <w:pPr>
              <w:pStyle w:val="BulletStyle1"/>
            </w:pPr>
            <w:r>
              <w:t>Fingerprinting Operating Systems</w:t>
            </w:r>
          </w:p>
          <w:p w14:paraId="39C3EEA5" w14:textId="77777777" w:rsidR="00045113" w:rsidRDefault="00045113" w:rsidP="00925B84">
            <w:pPr>
              <w:pStyle w:val="BulletStyle1"/>
            </w:pPr>
            <w:r>
              <w:t>Validating Active Devices</w:t>
            </w:r>
          </w:p>
          <w:p w14:paraId="2CA6FB19" w14:textId="77777777" w:rsidR="00045113" w:rsidRDefault="00045113" w:rsidP="00925B84">
            <w:pPr>
              <w:pStyle w:val="BulletStyle1"/>
            </w:pPr>
            <w:r>
              <w:t>Validating expected configurations</w:t>
            </w:r>
          </w:p>
          <w:p w14:paraId="1CFBA8AE" w14:textId="77777777" w:rsidR="00045113" w:rsidRDefault="00045113" w:rsidP="00925B84">
            <w:pPr>
              <w:pStyle w:val="BulletStyle1"/>
            </w:pPr>
            <w:r>
              <w:t>Validating credentials</w:t>
            </w:r>
          </w:p>
          <w:p w14:paraId="7D82D055" w14:textId="77777777" w:rsidR="00045113" w:rsidRDefault="00045113" w:rsidP="00925B84">
            <w:pPr>
              <w:pStyle w:val="BulletStyle1"/>
            </w:pPr>
            <w:r>
              <w:t>Validating access</w:t>
            </w:r>
          </w:p>
          <w:p w14:paraId="1E7F44C4" w14:textId="77777777" w:rsidR="00045113" w:rsidRDefault="00045113" w:rsidP="00925B84">
            <w:pPr>
              <w:pStyle w:val="BulletStyle1"/>
            </w:pPr>
            <w:r>
              <w:t>Confirming target lists</w:t>
            </w:r>
          </w:p>
          <w:p w14:paraId="137DDEA9" w14:textId="77777777" w:rsidR="00045113" w:rsidRDefault="00045113" w:rsidP="00925B84">
            <w:pPr>
              <w:pStyle w:val="BulletStyle1"/>
            </w:pPr>
            <w:r>
              <w:lastRenderedPageBreak/>
              <w:t>Versioning Operating Systems</w:t>
            </w:r>
          </w:p>
        </w:tc>
      </w:tr>
      <w:tr w:rsidR="00045113" w14:paraId="6B828987" w14:textId="77777777" w:rsidTr="00925B84">
        <w:tc>
          <w:tcPr>
            <w:tcW w:w="1904" w:type="dxa"/>
            <w:vMerge w:val="restart"/>
          </w:tcPr>
          <w:p w14:paraId="791A5E80" w14:textId="77777777" w:rsidR="00045113" w:rsidRDefault="00045113" w:rsidP="00925B84">
            <w:r>
              <w:lastRenderedPageBreak/>
              <w:t>Target Data Acquisition</w:t>
            </w:r>
          </w:p>
        </w:tc>
        <w:tc>
          <w:tcPr>
            <w:tcW w:w="2269" w:type="dxa"/>
          </w:tcPr>
          <w:p w14:paraId="03A84DE3" w14:textId="77777777" w:rsidR="00045113" w:rsidRDefault="00045113" w:rsidP="00925B84">
            <w:r>
              <w:t>Infrastructure Router/Switches</w:t>
            </w:r>
          </w:p>
          <w:p w14:paraId="6AC0BAD4" w14:textId="77777777" w:rsidR="00045113" w:rsidRDefault="00045113" w:rsidP="00925B84"/>
        </w:tc>
        <w:tc>
          <w:tcPr>
            <w:tcW w:w="5403" w:type="dxa"/>
          </w:tcPr>
          <w:p w14:paraId="7ECC4E26" w14:textId="77777777" w:rsidR="00045113" w:rsidRDefault="00045113" w:rsidP="00925B84">
            <w:pPr>
              <w:pStyle w:val="BulletStyle1"/>
            </w:pPr>
            <w:r>
              <w:t>Gathering Bulk data</w:t>
            </w:r>
          </w:p>
          <w:p w14:paraId="7EDF00A9" w14:textId="77777777" w:rsidR="00045113" w:rsidRDefault="00045113" w:rsidP="00925B84">
            <w:pPr>
              <w:pStyle w:val="BulletStyle1"/>
            </w:pPr>
            <w:r>
              <w:t>Gathering performance statistics via pre-built tools</w:t>
            </w:r>
          </w:p>
          <w:p w14:paraId="4C295326" w14:textId="77777777" w:rsidR="00045113" w:rsidRDefault="00045113" w:rsidP="00925B84">
            <w:pPr>
              <w:pStyle w:val="BulletStyle1"/>
            </w:pPr>
            <w:r>
              <w:t>Analyzing data set for additional likely targets not previously detected</w:t>
            </w:r>
          </w:p>
          <w:p w14:paraId="6867A71A" w14:textId="77777777" w:rsidR="00045113" w:rsidRDefault="00045113" w:rsidP="00925B84">
            <w:pPr>
              <w:pStyle w:val="BulletStyle1"/>
            </w:pPr>
            <w:r>
              <w:t>Logging file sources</w:t>
            </w:r>
          </w:p>
        </w:tc>
      </w:tr>
      <w:tr w:rsidR="00045113" w14:paraId="58E2517D" w14:textId="77777777" w:rsidTr="00925B84">
        <w:tc>
          <w:tcPr>
            <w:tcW w:w="1904" w:type="dxa"/>
            <w:vMerge/>
          </w:tcPr>
          <w:p w14:paraId="09E2EE44" w14:textId="77777777" w:rsidR="00045113" w:rsidRDefault="00045113" w:rsidP="00925B84"/>
        </w:tc>
        <w:tc>
          <w:tcPr>
            <w:tcW w:w="2269" w:type="dxa"/>
          </w:tcPr>
          <w:p w14:paraId="61DB61AC" w14:textId="77777777" w:rsidR="00045113" w:rsidRDefault="00045113" w:rsidP="00925B84">
            <w:r>
              <w:t>Virtualized Server Infrastructure (VMWare/</w:t>
            </w:r>
            <w:proofErr w:type="spellStart"/>
            <w:r>
              <w:t>HyperV</w:t>
            </w:r>
            <w:proofErr w:type="spellEnd"/>
            <w:r>
              <w:t>)</w:t>
            </w:r>
          </w:p>
          <w:p w14:paraId="383EDB73" w14:textId="77777777" w:rsidR="00045113" w:rsidRDefault="00045113" w:rsidP="00925B84"/>
        </w:tc>
        <w:tc>
          <w:tcPr>
            <w:tcW w:w="5403" w:type="dxa"/>
          </w:tcPr>
          <w:p w14:paraId="5E75AE0E" w14:textId="77777777" w:rsidR="00045113" w:rsidRDefault="00045113" w:rsidP="00925B84">
            <w:pPr>
              <w:pStyle w:val="BulletStyle1"/>
            </w:pPr>
            <w:r>
              <w:t>Gathering Bulk data</w:t>
            </w:r>
          </w:p>
          <w:p w14:paraId="63A342C6" w14:textId="77777777" w:rsidR="00045113" w:rsidRDefault="00045113" w:rsidP="00925B84">
            <w:pPr>
              <w:pStyle w:val="BulletStyle1"/>
            </w:pPr>
            <w:r>
              <w:t>Gathering performance statistics via pre-built tools</w:t>
            </w:r>
          </w:p>
          <w:p w14:paraId="09459128" w14:textId="77777777" w:rsidR="00045113" w:rsidRDefault="00045113" w:rsidP="00925B84">
            <w:pPr>
              <w:pStyle w:val="BulletStyle1"/>
            </w:pPr>
            <w:r>
              <w:t>Triaging tools to evaluate gathered data for common import failures</w:t>
            </w:r>
          </w:p>
          <w:p w14:paraId="4CDE5C3C" w14:textId="77777777" w:rsidR="00045113" w:rsidRDefault="00045113" w:rsidP="00925B84">
            <w:pPr>
              <w:pStyle w:val="BulletStyle1"/>
            </w:pPr>
            <w:r>
              <w:t>Gathering metadata source</w:t>
            </w:r>
          </w:p>
          <w:p w14:paraId="09854630" w14:textId="77777777" w:rsidR="00045113" w:rsidRDefault="00045113" w:rsidP="00925B84">
            <w:pPr>
              <w:pStyle w:val="BulletStyle1"/>
            </w:pPr>
            <w:r>
              <w:t>Gathering baseline compliance source</w:t>
            </w:r>
          </w:p>
        </w:tc>
      </w:tr>
      <w:tr w:rsidR="00045113" w14:paraId="2EB87301" w14:textId="77777777" w:rsidTr="00925B84">
        <w:tc>
          <w:tcPr>
            <w:tcW w:w="1904" w:type="dxa"/>
            <w:vMerge/>
          </w:tcPr>
          <w:p w14:paraId="7D5D0F22" w14:textId="77777777" w:rsidR="00045113" w:rsidRDefault="00045113" w:rsidP="00925B84"/>
        </w:tc>
        <w:tc>
          <w:tcPr>
            <w:tcW w:w="2269" w:type="dxa"/>
          </w:tcPr>
          <w:p w14:paraId="761A8CAD" w14:textId="77777777" w:rsidR="00045113" w:rsidRDefault="00045113" w:rsidP="00925B84">
            <w:r>
              <w:t>Network Management Servers</w:t>
            </w:r>
          </w:p>
          <w:p w14:paraId="7393B651" w14:textId="77777777" w:rsidR="00045113" w:rsidRDefault="00045113" w:rsidP="00925B84"/>
        </w:tc>
        <w:tc>
          <w:tcPr>
            <w:tcW w:w="5403" w:type="dxa"/>
          </w:tcPr>
          <w:p w14:paraId="04C629CE" w14:textId="77777777" w:rsidR="00045113" w:rsidRDefault="00045113" w:rsidP="00925B84">
            <w:pPr>
              <w:pStyle w:val="BulletStyle1"/>
            </w:pPr>
            <w:r>
              <w:t>Analyzing data set for additional likely targets not previously detected</w:t>
            </w:r>
          </w:p>
          <w:p w14:paraId="413E785C" w14:textId="77777777" w:rsidR="00045113" w:rsidRDefault="00045113" w:rsidP="00925B84">
            <w:pPr>
              <w:pStyle w:val="BulletStyle1"/>
            </w:pPr>
            <w:r>
              <w:t>Logging file sources</w:t>
            </w:r>
          </w:p>
          <w:p w14:paraId="149C47ED" w14:textId="77777777" w:rsidR="00045113" w:rsidRDefault="00045113" w:rsidP="00925B84">
            <w:pPr>
              <w:pStyle w:val="BulletStyle1"/>
            </w:pPr>
            <w:r>
              <w:t>Gathering metadata source</w:t>
            </w:r>
          </w:p>
          <w:p w14:paraId="4A801528" w14:textId="77777777" w:rsidR="00045113" w:rsidRDefault="00045113" w:rsidP="00925B84">
            <w:pPr>
              <w:pStyle w:val="BulletStyle1"/>
            </w:pPr>
            <w:r>
              <w:t>Gathering baseline compliance source</w:t>
            </w:r>
          </w:p>
        </w:tc>
      </w:tr>
      <w:tr w:rsidR="00045113" w14:paraId="072A229C" w14:textId="77777777" w:rsidTr="00925B84">
        <w:tc>
          <w:tcPr>
            <w:tcW w:w="1904" w:type="dxa"/>
            <w:vMerge/>
          </w:tcPr>
          <w:p w14:paraId="7520AE2C" w14:textId="77777777" w:rsidR="00045113" w:rsidRDefault="00045113" w:rsidP="00925B84"/>
        </w:tc>
        <w:tc>
          <w:tcPr>
            <w:tcW w:w="2269" w:type="dxa"/>
          </w:tcPr>
          <w:p w14:paraId="01C6D2C3" w14:textId="77777777" w:rsidR="00045113" w:rsidRDefault="00045113" w:rsidP="00925B84">
            <w:r>
              <w:t>Authentication, Authorization, &amp; Accounting Services</w:t>
            </w:r>
          </w:p>
        </w:tc>
        <w:tc>
          <w:tcPr>
            <w:tcW w:w="5403" w:type="dxa"/>
          </w:tcPr>
          <w:p w14:paraId="43903138" w14:textId="77777777" w:rsidR="00045113" w:rsidRDefault="00045113" w:rsidP="00925B84">
            <w:pPr>
              <w:pStyle w:val="BulletStyle1"/>
            </w:pPr>
            <w:r>
              <w:t>Gathering Bulk data</w:t>
            </w:r>
          </w:p>
          <w:p w14:paraId="0DBD1BE6" w14:textId="77777777" w:rsidR="00045113" w:rsidRDefault="00045113" w:rsidP="00925B84">
            <w:pPr>
              <w:pStyle w:val="BulletStyle1"/>
            </w:pPr>
            <w:r>
              <w:t>Triaging tools to evaluate gathered data for common import failures</w:t>
            </w:r>
          </w:p>
          <w:p w14:paraId="2AE3F5E9" w14:textId="77777777" w:rsidR="00045113" w:rsidRDefault="00045113" w:rsidP="00925B84">
            <w:pPr>
              <w:pStyle w:val="BulletStyle1"/>
            </w:pPr>
            <w:r>
              <w:t>Analyzing data set for additional likely targets not previously detected</w:t>
            </w:r>
          </w:p>
          <w:p w14:paraId="065DBDB2" w14:textId="77777777" w:rsidR="00045113" w:rsidRDefault="00045113" w:rsidP="00925B84">
            <w:pPr>
              <w:pStyle w:val="BulletStyle1"/>
            </w:pPr>
            <w:r>
              <w:t>Logging file sources</w:t>
            </w:r>
          </w:p>
          <w:p w14:paraId="5543052B" w14:textId="77777777" w:rsidR="00045113" w:rsidRDefault="00045113" w:rsidP="00925B84">
            <w:pPr>
              <w:pStyle w:val="BulletStyle1"/>
            </w:pPr>
            <w:r>
              <w:t>Gathering metadata source</w:t>
            </w:r>
          </w:p>
        </w:tc>
      </w:tr>
      <w:tr w:rsidR="00045113" w14:paraId="574F8CA3" w14:textId="77777777" w:rsidTr="00925B84">
        <w:tc>
          <w:tcPr>
            <w:tcW w:w="1904" w:type="dxa"/>
            <w:vMerge w:val="restart"/>
          </w:tcPr>
          <w:p w14:paraId="767E61EE" w14:textId="77777777" w:rsidR="00045113" w:rsidRDefault="00045113" w:rsidP="00925B84">
            <w:r>
              <w:t>Target Data Pre-Processing</w:t>
            </w:r>
          </w:p>
        </w:tc>
        <w:tc>
          <w:tcPr>
            <w:tcW w:w="2269" w:type="dxa"/>
          </w:tcPr>
          <w:p w14:paraId="697FEE8E" w14:textId="77777777" w:rsidR="00045113" w:rsidRDefault="00045113" w:rsidP="00925B84">
            <w:r>
              <w:t>Infrastructure Router/Switches</w:t>
            </w:r>
          </w:p>
          <w:p w14:paraId="6BEFAA9B" w14:textId="77777777" w:rsidR="00045113" w:rsidRDefault="00045113" w:rsidP="00925B84"/>
        </w:tc>
        <w:tc>
          <w:tcPr>
            <w:tcW w:w="5403" w:type="dxa"/>
          </w:tcPr>
          <w:p w14:paraId="6470E129" w14:textId="77777777" w:rsidR="00045113" w:rsidRDefault="00045113" w:rsidP="00925B84">
            <w:pPr>
              <w:pStyle w:val="BulletStyle1"/>
            </w:pPr>
            <w:r>
              <w:t xml:space="preserve">Parses bulk data files and loads into a consolidated database </w:t>
            </w:r>
          </w:p>
          <w:p w14:paraId="597ACE77" w14:textId="77777777" w:rsidR="00045113" w:rsidRDefault="00045113" w:rsidP="00925B84">
            <w:pPr>
              <w:pStyle w:val="BulletStyle1"/>
            </w:pPr>
            <w:r>
              <w:t>Parses bulk data files and loads into a standalone database</w:t>
            </w:r>
          </w:p>
        </w:tc>
      </w:tr>
      <w:tr w:rsidR="00045113" w14:paraId="583F769A" w14:textId="77777777" w:rsidTr="00925B84">
        <w:tc>
          <w:tcPr>
            <w:tcW w:w="1904" w:type="dxa"/>
            <w:vMerge/>
          </w:tcPr>
          <w:p w14:paraId="21D32827" w14:textId="77777777" w:rsidR="00045113" w:rsidRDefault="00045113" w:rsidP="00925B84"/>
        </w:tc>
        <w:tc>
          <w:tcPr>
            <w:tcW w:w="2269" w:type="dxa"/>
          </w:tcPr>
          <w:p w14:paraId="3CB818F7" w14:textId="77777777" w:rsidR="00045113" w:rsidRDefault="00045113" w:rsidP="00925B84">
            <w:r>
              <w:t>Virtualized Server Infrastructure (VMWare/</w:t>
            </w:r>
            <w:proofErr w:type="spellStart"/>
            <w:r>
              <w:t>HyperV</w:t>
            </w:r>
            <w:proofErr w:type="spellEnd"/>
            <w:r>
              <w:t>)</w:t>
            </w:r>
          </w:p>
          <w:p w14:paraId="7DA2896D" w14:textId="77777777" w:rsidR="00045113" w:rsidRDefault="00045113" w:rsidP="00925B84"/>
        </w:tc>
        <w:tc>
          <w:tcPr>
            <w:tcW w:w="5403" w:type="dxa"/>
          </w:tcPr>
          <w:p w14:paraId="5F7F28A9" w14:textId="77777777" w:rsidR="00045113" w:rsidRDefault="00045113" w:rsidP="00925B84">
            <w:pPr>
              <w:pStyle w:val="BulletStyle1"/>
            </w:pPr>
            <w:r>
              <w:t xml:space="preserve">Parses bulk data files and loads into a consolidated database </w:t>
            </w:r>
          </w:p>
          <w:p w14:paraId="2C47C439" w14:textId="77777777" w:rsidR="00045113" w:rsidRDefault="00045113" w:rsidP="00925B84">
            <w:pPr>
              <w:pStyle w:val="BulletStyle1"/>
            </w:pPr>
            <w:r>
              <w:t>Parses bulk data files and loads into a standalone database</w:t>
            </w:r>
          </w:p>
        </w:tc>
      </w:tr>
      <w:tr w:rsidR="00045113" w14:paraId="627979DE" w14:textId="77777777" w:rsidTr="00925B84">
        <w:tc>
          <w:tcPr>
            <w:tcW w:w="1904" w:type="dxa"/>
            <w:vMerge/>
          </w:tcPr>
          <w:p w14:paraId="15B5DF1E" w14:textId="77777777" w:rsidR="00045113" w:rsidRDefault="00045113" w:rsidP="00925B84"/>
        </w:tc>
        <w:tc>
          <w:tcPr>
            <w:tcW w:w="2269" w:type="dxa"/>
          </w:tcPr>
          <w:p w14:paraId="7D3D4E52" w14:textId="77777777" w:rsidR="00045113" w:rsidRDefault="00045113" w:rsidP="00925B84">
            <w:r>
              <w:t>Authentication, Authorization, &amp; Accounting Services</w:t>
            </w:r>
          </w:p>
        </w:tc>
        <w:tc>
          <w:tcPr>
            <w:tcW w:w="5403" w:type="dxa"/>
          </w:tcPr>
          <w:p w14:paraId="33F2AA7B" w14:textId="77777777" w:rsidR="00045113" w:rsidRDefault="00045113" w:rsidP="00925B84">
            <w:pPr>
              <w:pStyle w:val="BulletStyle1"/>
            </w:pPr>
            <w:r>
              <w:t xml:space="preserve">Parses bulk data files and loads into a consolidated database </w:t>
            </w:r>
          </w:p>
          <w:p w14:paraId="7F8312E9" w14:textId="77777777" w:rsidR="00045113" w:rsidRDefault="00045113" w:rsidP="00925B84">
            <w:pPr>
              <w:pStyle w:val="BulletStyle1"/>
            </w:pPr>
            <w:r>
              <w:t>Parses bulk data files and loads into a standalone database</w:t>
            </w:r>
          </w:p>
        </w:tc>
      </w:tr>
      <w:tr w:rsidR="00045113" w14:paraId="0C0BE73F" w14:textId="77777777" w:rsidTr="00925B84">
        <w:tc>
          <w:tcPr>
            <w:tcW w:w="1904" w:type="dxa"/>
            <w:vMerge w:val="restart"/>
          </w:tcPr>
          <w:p w14:paraId="694511D6" w14:textId="77777777" w:rsidR="00045113" w:rsidRDefault="00045113" w:rsidP="00925B84">
            <w:r>
              <w:t>Battle-space Profiling and Analysis</w:t>
            </w:r>
          </w:p>
        </w:tc>
        <w:tc>
          <w:tcPr>
            <w:tcW w:w="2269" w:type="dxa"/>
          </w:tcPr>
          <w:p w14:paraId="19CA36EE" w14:textId="77777777" w:rsidR="00045113" w:rsidRDefault="00045113" w:rsidP="00925B84">
            <w:r>
              <w:t>Infrastructure Router/Switches</w:t>
            </w:r>
          </w:p>
          <w:p w14:paraId="7DAA096C" w14:textId="77777777" w:rsidR="00045113" w:rsidRDefault="00045113" w:rsidP="00925B84"/>
        </w:tc>
        <w:tc>
          <w:tcPr>
            <w:tcW w:w="5403" w:type="dxa"/>
          </w:tcPr>
          <w:p w14:paraId="7F386094" w14:textId="77777777" w:rsidR="00045113" w:rsidRDefault="00045113" w:rsidP="00925B84">
            <w:pPr>
              <w:pStyle w:val="BulletStyle1"/>
            </w:pPr>
            <w:r>
              <w:t>Aggregating bulk data</w:t>
            </w:r>
          </w:p>
          <w:p w14:paraId="30DE00A2" w14:textId="77777777" w:rsidR="00045113" w:rsidRDefault="00045113" w:rsidP="00925B84">
            <w:pPr>
              <w:pStyle w:val="BulletStyle1"/>
            </w:pPr>
            <w:r>
              <w:t>Correlating target data across multiple data elements to assemble metadata</w:t>
            </w:r>
          </w:p>
          <w:p w14:paraId="4FCB0BDC" w14:textId="77777777" w:rsidR="00045113" w:rsidRPr="00FC4066" w:rsidRDefault="00045113" w:rsidP="00925B84">
            <w:pPr>
              <w:pStyle w:val="BulletStyle1"/>
            </w:pPr>
            <w:r w:rsidRPr="00FC4066">
              <w:t>Analyzing key cross-vendor target parameters</w:t>
            </w:r>
            <w:r>
              <w:t xml:space="preserve"> in near real-time</w:t>
            </w:r>
          </w:p>
          <w:p w14:paraId="3B92DBED" w14:textId="77777777" w:rsidR="00045113" w:rsidRDefault="00045113" w:rsidP="00925B84">
            <w:pPr>
              <w:pStyle w:val="BulletStyle1"/>
            </w:pPr>
            <w:r>
              <w:t xml:space="preserve">Real-time multi-vendor analysis of network </w:t>
            </w:r>
            <w:r>
              <w:lastRenderedPageBreak/>
              <w:t>traffic, bandwidth utilization, and data flow</w:t>
            </w:r>
          </w:p>
        </w:tc>
      </w:tr>
      <w:tr w:rsidR="00045113" w14:paraId="12A7C0D5" w14:textId="77777777" w:rsidTr="00925B84">
        <w:tc>
          <w:tcPr>
            <w:tcW w:w="1904" w:type="dxa"/>
            <w:vMerge/>
          </w:tcPr>
          <w:p w14:paraId="3FB30EB0" w14:textId="77777777" w:rsidR="00045113" w:rsidRDefault="00045113" w:rsidP="00925B84"/>
        </w:tc>
        <w:tc>
          <w:tcPr>
            <w:tcW w:w="2269" w:type="dxa"/>
          </w:tcPr>
          <w:p w14:paraId="5347559F" w14:textId="77777777" w:rsidR="00045113" w:rsidRDefault="00045113" w:rsidP="00925B84">
            <w:r>
              <w:t>Virtualized Server Infrastructure (VMWare/</w:t>
            </w:r>
            <w:proofErr w:type="spellStart"/>
            <w:r>
              <w:t>HyperV</w:t>
            </w:r>
            <w:proofErr w:type="spellEnd"/>
            <w:r>
              <w:t>)</w:t>
            </w:r>
          </w:p>
          <w:p w14:paraId="72AC8CE0" w14:textId="77777777" w:rsidR="00045113" w:rsidRDefault="00045113" w:rsidP="00925B84"/>
        </w:tc>
        <w:tc>
          <w:tcPr>
            <w:tcW w:w="5403" w:type="dxa"/>
          </w:tcPr>
          <w:p w14:paraId="60A55E97" w14:textId="77777777" w:rsidR="00045113" w:rsidRDefault="00045113" w:rsidP="00925B84">
            <w:pPr>
              <w:pStyle w:val="BulletStyle1"/>
            </w:pPr>
            <w:r>
              <w:t>Aggregating bulk data</w:t>
            </w:r>
          </w:p>
          <w:p w14:paraId="432AB261" w14:textId="77777777" w:rsidR="00045113" w:rsidRDefault="00045113" w:rsidP="00925B84">
            <w:pPr>
              <w:pStyle w:val="BulletStyle1"/>
            </w:pPr>
            <w:r>
              <w:t>Correlating target data across multiple data elements to assemble metadata</w:t>
            </w:r>
          </w:p>
          <w:p w14:paraId="5809FFD0" w14:textId="77777777" w:rsidR="00045113" w:rsidRDefault="00045113" w:rsidP="00925B84">
            <w:pPr>
              <w:pStyle w:val="BulletStyle1"/>
            </w:pPr>
            <w:r w:rsidRPr="00FC4066">
              <w:t xml:space="preserve">Analyzing key </w:t>
            </w:r>
            <w:r>
              <w:t>vendor-specific</w:t>
            </w:r>
            <w:r w:rsidRPr="00FC4066">
              <w:t xml:space="preserve"> target parameters</w:t>
            </w:r>
          </w:p>
        </w:tc>
      </w:tr>
      <w:tr w:rsidR="00045113" w14:paraId="6D104833" w14:textId="77777777" w:rsidTr="00925B84">
        <w:tc>
          <w:tcPr>
            <w:tcW w:w="1904" w:type="dxa"/>
            <w:vMerge/>
          </w:tcPr>
          <w:p w14:paraId="489D5EEE" w14:textId="77777777" w:rsidR="00045113" w:rsidRDefault="00045113" w:rsidP="00925B84"/>
        </w:tc>
        <w:tc>
          <w:tcPr>
            <w:tcW w:w="2269" w:type="dxa"/>
          </w:tcPr>
          <w:p w14:paraId="584FA91A" w14:textId="77777777" w:rsidR="00045113" w:rsidRDefault="00045113" w:rsidP="00925B84">
            <w:r>
              <w:t>Network Management Servers</w:t>
            </w:r>
          </w:p>
          <w:p w14:paraId="03171FB8" w14:textId="77777777" w:rsidR="00045113" w:rsidRDefault="00045113" w:rsidP="00925B84"/>
        </w:tc>
        <w:tc>
          <w:tcPr>
            <w:tcW w:w="5403" w:type="dxa"/>
          </w:tcPr>
          <w:p w14:paraId="29287E15" w14:textId="77777777" w:rsidR="00045113" w:rsidRDefault="00045113" w:rsidP="00925B84">
            <w:pPr>
              <w:pStyle w:val="BulletStyle1"/>
            </w:pPr>
            <w:r>
              <w:t>Aggregating metadata</w:t>
            </w:r>
          </w:p>
          <w:p w14:paraId="1179B3DE" w14:textId="77777777" w:rsidR="00045113" w:rsidRDefault="00045113" w:rsidP="00925B84">
            <w:pPr>
              <w:pStyle w:val="BulletStyle1"/>
            </w:pPr>
            <w:r>
              <w:t xml:space="preserve">Correlating target metadata across multiple management tools </w:t>
            </w:r>
          </w:p>
          <w:p w14:paraId="04F5F3AA" w14:textId="77777777" w:rsidR="00045113" w:rsidRDefault="00045113" w:rsidP="00925B84">
            <w:pPr>
              <w:pStyle w:val="BulletStyle1"/>
            </w:pPr>
            <w:r>
              <w:t xml:space="preserve">Analyzing key target parameters </w:t>
            </w:r>
          </w:p>
          <w:p w14:paraId="6A917415" w14:textId="77777777" w:rsidR="00045113" w:rsidRDefault="00045113" w:rsidP="00925B84">
            <w:pPr>
              <w:pStyle w:val="BulletStyle1"/>
            </w:pPr>
            <w:r>
              <w:t>Providing near real-time vendor-specific and vendor-neutral analysis logic and situational awareness</w:t>
            </w:r>
          </w:p>
          <w:p w14:paraId="691F33BA" w14:textId="77777777" w:rsidR="00045113" w:rsidRDefault="00045113" w:rsidP="00925B84">
            <w:pPr>
              <w:pStyle w:val="BulletStyle1"/>
            </w:pPr>
            <w:r>
              <w:t>Providing real-time vendor-specific and vendor-neutral analysis of network traffic, bandwidth utilization, and data flow</w:t>
            </w:r>
          </w:p>
        </w:tc>
      </w:tr>
      <w:tr w:rsidR="00045113" w14:paraId="1E9DE07C" w14:textId="77777777" w:rsidTr="00925B84">
        <w:tc>
          <w:tcPr>
            <w:tcW w:w="1904" w:type="dxa"/>
            <w:vMerge/>
          </w:tcPr>
          <w:p w14:paraId="24AEC05E" w14:textId="77777777" w:rsidR="00045113" w:rsidRDefault="00045113" w:rsidP="00925B84"/>
        </w:tc>
        <w:tc>
          <w:tcPr>
            <w:tcW w:w="2269" w:type="dxa"/>
          </w:tcPr>
          <w:p w14:paraId="5F16A8F1" w14:textId="77777777" w:rsidR="00045113" w:rsidRDefault="00045113" w:rsidP="00925B84">
            <w:r>
              <w:t>Authentication, Authorization, &amp; Accounting Services</w:t>
            </w:r>
          </w:p>
        </w:tc>
        <w:tc>
          <w:tcPr>
            <w:tcW w:w="5403" w:type="dxa"/>
          </w:tcPr>
          <w:p w14:paraId="035C1ABE" w14:textId="77777777" w:rsidR="00045113" w:rsidRDefault="00045113" w:rsidP="00925B84">
            <w:pPr>
              <w:pStyle w:val="BulletStyle1"/>
            </w:pPr>
            <w:r>
              <w:t>Aggregating bulk data</w:t>
            </w:r>
          </w:p>
          <w:p w14:paraId="7F7AA1CB" w14:textId="77777777" w:rsidR="00045113" w:rsidRDefault="00045113" w:rsidP="00925B84">
            <w:pPr>
              <w:pStyle w:val="BulletStyle1"/>
            </w:pPr>
            <w:r>
              <w:t>Correlating target data across multiple data elements to assemble metadata</w:t>
            </w:r>
          </w:p>
        </w:tc>
      </w:tr>
      <w:tr w:rsidR="00045113" w14:paraId="072435D0" w14:textId="77777777" w:rsidTr="00925B84">
        <w:trPr>
          <w:trHeight w:val="54"/>
        </w:trPr>
        <w:tc>
          <w:tcPr>
            <w:tcW w:w="1904" w:type="dxa"/>
            <w:vMerge w:val="restart"/>
          </w:tcPr>
          <w:p w14:paraId="29B9B291" w14:textId="77777777" w:rsidR="00045113" w:rsidRDefault="00045113" w:rsidP="00925B84">
            <w:r>
              <w:t>Battle-space Reporting</w:t>
            </w:r>
          </w:p>
        </w:tc>
        <w:tc>
          <w:tcPr>
            <w:tcW w:w="2269" w:type="dxa"/>
          </w:tcPr>
          <w:p w14:paraId="54041D05" w14:textId="77777777" w:rsidR="00045113" w:rsidRDefault="00045113" w:rsidP="00925B84">
            <w:r>
              <w:t>Infrastructure Router/Switches</w:t>
            </w:r>
          </w:p>
          <w:p w14:paraId="3CDA396F" w14:textId="77777777" w:rsidR="00045113" w:rsidRDefault="00045113" w:rsidP="00925B84"/>
        </w:tc>
        <w:tc>
          <w:tcPr>
            <w:tcW w:w="5403" w:type="dxa"/>
          </w:tcPr>
          <w:p w14:paraId="1ADA3164" w14:textId="77777777" w:rsidR="00045113" w:rsidRDefault="00045113" w:rsidP="00925B84">
            <w:pPr>
              <w:pStyle w:val="BulletStyle1"/>
            </w:pPr>
            <w:r>
              <w:t>Providing primary findings in parsed, deliverable format, presorted and enumerated for actionable tasks to technical staff</w:t>
            </w:r>
          </w:p>
          <w:p w14:paraId="3FA5898B" w14:textId="77777777" w:rsidR="00045113" w:rsidRDefault="00045113" w:rsidP="00925B84">
            <w:pPr>
              <w:pStyle w:val="BulletStyle1"/>
            </w:pPr>
            <w:r>
              <w:t>Providing interim reports on selected items for immediate tasks</w:t>
            </w:r>
          </w:p>
          <w:p w14:paraId="4C9A6686" w14:textId="77777777" w:rsidR="00045113" w:rsidRDefault="00045113" w:rsidP="00925B84">
            <w:pPr>
              <w:pStyle w:val="BulletStyle1"/>
            </w:pPr>
            <w:r>
              <w:t>Producing basic and complex network mapping tools that export target data to Visio diagrams</w:t>
            </w:r>
          </w:p>
          <w:p w14:paraId="5A5BF207" w14:textId="77777777" w:rsidR="00045113" w:rsidRDefault="00045113" w:rsidP="00925B84">
            <w:pPr>
              <w:pStyle w:val="BulletStyle1"/>
            </w:pPr>
            <w:r>
              <w:t xml:space="preserve">Providing graphs and supporting data on key elements of interest </w:t>
            </w:r>
          </w:p>
          <w:p w14:paraId="1460DE19" w14:textId="77777777" w:rsidR="00045113" w:rsidRDefault="00045113" w:rsidP="00925B84">
            <w:pPr>
              <w:pStyle w:val="BulletStyle1"/>
            </w:pPr>
            <w:r>
              <w:t>Producing custom reports from vendor-specific tools</w:t>
            </w:r>
          </w:p>
          <w:p w14:paraId="6335199B" w14:textId="77777777" w:rsidR="00045113" w:rsidRDefault="00045113" w:rsidP="00925B84">
            <w:pPr>
              <w:pStyle w:val="BulletStyle1"/>
            </w:pPr>
            <w:r>
              <w:t>Developing compliance reports</w:t>
            </w:r>
          </w:p>
        </w:tc>
      </w:tr>
      <w:tr w:rsidR="00045113" w14:paraId="6C0A6927" w14:textId="77777777" w:rsidTr="00925B84">
        <w:trPr>
          <w:trHeight w:val="54"/>
        </w:trPr>
        <w:tc>
          <w:tcPr>
            <w:tcW w:w="1904" w:type="dxa"/>
            <w:vMerge/>
          </w:tcPr>
          <w:p w14:paraId="133132A0" w14:textId="77777777" w:rsidR="00045113" w:rsidRDefault="00045113" w:rsidP="00925B84"/>
        </w:tc>
        <w:tc>
          <w:tcPr>
            <w:tcW w:w="2269" w:type="dxa"/>
          </w:tcPr>
          <w:p w14:paraId="616FD13B" w14:textId="77777777" w:rsidR="00045113" w:rsidRDefault="00045113" w:rsidP="00925B84">
            <w:r>
              <w:t>Virtualized Server Infrastructure (VMWare/</w:t>
            </w:r>
            <w:proofErr w:type="spellStart"/>
            <w:r>
              <w:t>HyperV</w:t>
            </w:r>
            <w:proofErr w:type="spellEnd"/>
            <w:r>
              <w:t>)</w:t>
            </w:r>
          </w:p>
          <w:p w14:paraId="19BAAB9D" w14:textId="77777777" w:rsidR="00045113" w:rsidRDefault="00045113" w:rsidP="00925B84"/>
        </w:tc>
        <w:tc>
          <w:tcPr>
            <w:tcW w:w="5403" w:type="dxa"/>
          </w:tcPr>
          <w:p w14:paraId="29565E15" w14:textId="77777777" w:rsidR="00045113" w:rsidRDefault="00045113" w:rsidP="00925B84">
            <w:pPr>
              <w:pStyle w:val="BulletStyle1"/>
            </w:pPr>
            <w:r>
              <w:t>Providing primary findings in parsed, deliverable format, presorted and enumerated for actionable tasks to technical staff</w:t>
            </w:r>
          </w:p>
          <w:p w14:paraId="7164205F" w14:textId="77777777" w:rsidR="00045113" w:rsidRDefault="00045113" w:rsidP="00925B84">
            <w:pPr>
              <w:pStyle w:val="BulletStyle1"/>
            </w:pPr>
            <w:r>
              <w:t>Providing interim reports on selected items for immediate tasks</w:t>
            </w:r>
          </w:p>
          <w:p w14:paraId="293AC710" w14:textId="77777777" w:rsidR="00045113" w:rsidRDefault="00045113" w:rsidP="00925B84">
            <w:pPr>
              <w:pStyle w:val="BulletStyle1"/>
            </w:pPr>
            <w:r>
              <w:t>Reporting with vendor specific tools</w:t>
            </w:r>
          </w:p>
          <w:p w14:paraId="4EF36F87" w14:textId="77777777" w:rsidR="00045113" w:rsidRDefault="00045113" w:rsidP="00925B84">
            <w:pPr>
              <w:pStyle w:val="BulletStyle1"/>
            </w:pPr>
            <w:r>
              <w:t>Developing compliance reports</w:t>
            </w:r>
          </w:p>
        </w:tc>
      </w:tr>
      <w:tr w:rsidR="00045113" w14:paraId="0B4C6B26" w14:textId="77777777" w:rsidTr="00925B84">
        <w:trPr>
          <w:trHeight w:val="54"/>
        </w:trPr>
        <w:tc>
          <w:tcPr>
            <w:tcW w:w="1904" w:type="dxa"/>
            <w:vMerge/>
          </w:tcPr>
          <w:p w14:paraId="6670F893" w14:textId="77777777" w:rsidR="00045113" w:rsidRDefault="00045113" w:rsidP="00925B84"/>
        </w:tc>
        <w:tc>
          <w:tcPr>
            <w:tcW w:w="2269" w:type="dxa"/>
          </w:tcPr>
          <w:p w14:paraId="16FCFF8A" w14:textId="77777777" w:rsidR="00045113" w:rsidRDefault="00045113" w:rsidP="00925B84">
            <w:r>
              <w:t>Network Management Servers</w:t>
            </w:r>
          </w:p>
          <w:p w14:paraId="02E40656" w14:textId="77777777" w:rsidR="00045113" w:rsidRDefault="00045113" w:rsidP="00925B84"/>
        </w:tc>
        <w:tc>
          <w:tcPr>
            <w:tcW w:w="5403" w:type="dxa"/>
          </w:tcPr>
          <w:p w14:paraId="00D3C360" w14:textId="77777777" w:rsidR="00045113" w:rsidRDefault="00045113" w:rsidP="00925B84">
            <w:pPr>
              <w:pStyle w:val="BulletStyle1"/>
            </w:pPr>
            <w:r>
              <w:t>Providing primary findings in parsed, deliverable format, presorted and enumerated for actionable tasks to technical staff</w:t>
            </w:r>
          </w:p>
          <w:p w14:paraId="56FADAD8" w14:textId="77777777" w:rsidR="00045113" w:rsidRDefault="00045113" w:rsidP="00925B84">
            <w:pPr>
              <w:pStyle w:val="BulletStyle1"/>
            </w:pPr>
            <w:r>
              <w:t>Providing interim reports on selected items for immediate tasks</w:t>
            </w:r>
          </w:p>
          <w:p w14:paraId="70AA7E4E" w14:textId="77777777" w:rsidR="00045113" w:rsidRDefault="00045113" w:rsidP="00925B84">
            <w:pPr>
              <w:pStyle w:val="BulletStyle1"/>
            </w:pPr>
            <w:r>
              <w:t>Reporting with vendor specific tools</w:t>
            </w:r>
          </w:p>
          <w:p w14:paraId="57BC6E5F" w14:textId="77777777" w:rsidR="00045113" w:rsidRDefault="00045113" w:rsidP="00925B84">
            <w:pPr>
              <w:pStyle w:val="BulletStyle1"/>
            </w:pPr>
            <w:r>
              <w:t>Tracking user and device location and status with vendor-specific and vendor-neutral tools</w:t>
            </w:r>
          </w:p>
          <w:p w14:paraId="72E30BE6" w14:textId="77777777" w:rsidR="00045113" w:rsidRDefault="00045113" w:rsidP="00925B84">
            <w:pPr>
              <w:pStyle w:val="BulletStyle1"/>
            </w:pPr>
            <w:r>
              <w:lastRenderedPageBreak/>
              <w:t>Developing compliance reports</w:t>
            </w:r>
          </w:p>
        </w:tc>
      </w:tr>
      <w:tr w:rsidR="00045113" w14:paraId="40B8B3B7" w14:textId="77777777" w:rsidTr="00925B84">
        <w:trPr>
          <w:trHeight w:val="54"/>
        </w:trPr>
        <w:tc>
          <w:tcPr>
            <w:tcW w:w="1904" w:type="dxa"/>
            <w:vMerge/>
          </w:tcPr>
          <w:p w14:paraId="0DB73633" w14:textId="77777777" w:rsidR="00045113" w:rsidRDefault="00045113" w:rsidP="00925B84"/>
        </w:tc>
        <w:tc>
          <w:tcPr>
            <w:tcW w:w="2269" w:type="dxa"/>
          </w:tcPr>
          <w:p w14:paraId="48A6E824" w14:textId="77777777" w:rsidR="00045113" w:rsidRDefault="00045113" w:rsidP="00925B84">
            <w:r>
              <w:t>Authentication, Authorization, &amp; Accounting Services</w:t>
            </w:r>
          </w:p>
        </w:tc>
        <w:tc>
          <w:tcPr>
            <w:tcW w:w="5403" w:type="dxa"/>
          </w:tcPr>
          <w:p w14:paraId="46248DF6" w14:textId="77777777" w:rsidR="00045113" w:rsidRDefault="00045113" w:rsidP="00925B84">
            <w:pPr>
              <w:pStyle w:val="BulletStyle1"/>
            </w:pPr>
            <w:r>
              <w:t>Providing primary findings in parsed, deliverable format, presorted and enumerated for actionable tasks to technical staff</w:t>
            </w:r>
          </w:p>
          <w:p w14:paraId="0366EAE4" w14:textId="77777777" w:rsidR="00045113" w:rsidRDefault="00045113" w:rsidP="00925B84">
            <w:pPr>
              <w:pStyle w:val="BulletStyle1"/>
            </w:pPr>
            <w:r>
              <w:t>Providing interim reports on selected items for immediate tasks</w:t>
            </w:r>
          </w:p>
          <w:p w14:paraId="1E4DDC1C" w14:textId="77777777" w:rsidR="00045113" w:rsidRDefault="00045113" w:rsidP="00925B84">
            <w:pPr>
              <w:pStyle w:val="BulletStyle1"/>
            </w:pPr>
            <w:r>
              <w:t>Auditing and accounting of commands and activities</w:t>
            </w:r>
          </w:p>
          <w:p w14:paraId="2C01E940" w14:textId="77777777" w:rsidR="00045113" w:rsidRDefault="00045113" w:rsidP="00925B84">
            <w:pPr>
              <w:pStyle w:val="BulletStyle1"/>
            </w:pPr>
            <w:r>
              <w:t>Reporting with vendor specific tools</w:t>
            </w:r>
          </w:p>
          <w:p w14:paraId="605E163D" w14:textId="77777777" w:rsidR="00045113" w:rsidRDefault="00045113" w:rsidP="00925B84">
            <w:pPr>
              <w:pStyle w:val="BulletStyle1"/>
            </w:pPr>
            <w:r>
              <w:t>Tracking with user and device tools</w:t>
            </w:r>
          </w:p>
          <w:p w14:paraId="148801C6" w14:textId="77777777" w:rsidR="00045113" w:rsidRDefault="00045113" w:rsidP="00925B84">
            <w:pPr>
              <w:pStyle w:val="BulletStyle1"/>
            </w:pPr>
            <w:r>
              <w:t>Developing compliance reports</w:t>
            </w:r>
          </w:p>
        </w:tc>
      </w:tr>
      <w:tr w:rsidR="00045113" w14:paraId="1392DC7D" w14:textId="77777777" w:rsidTr="00925B84">
        <w:tc>
          <w:tcPr>
            <w:tcW w:w="1904" w:type="dxa"/>
            <w:vMerge w:val="restart"/>
          </w:tcPr>
          <w:p w14:paraId="08D34275" w14:textId="77777777" w:rsidR="00045113" w:rsidRDefault="00045113" w:rsidP="00925B84">
            <w:r>
              <w:t>Battle-space Active Response</w:t>
            </w:r>
          </w:p>
        </w:tc>
        <w:tc>
          <w:tcPr>
            <w:tcW w:w="2269" w:type="dxa"/>
          </w:tcPr>
          <w:p w14:paraId="2BA94737" w14:textId="77777777" w:rsidR="00045113" w:rsidRDefault="00045113" w:rsidP="00925B84">
            <w:r>
              <w:t>Infrastructure Router/Switches</w:t>
            </w:r>
          </w:p>
          <w:p w14:paraId="181DD21D" w14:textId="77777777" w:rsidR="00045113" w:rsidRDefault="00045113" w:rsidP="00925B84"/>
        </w:tc>
        <w:tc>
          <w:tcPr>
            <w:tcW w:w="5403" w:type="dxa"/>
          </w:tcPr>
          <w:p w14:paraId="4B1260CD" w14:textId="77777777" w:rsidR="00045113" w:rsidRDefault="00045113" w:rsidP="00925B84">
            <w:pPr>
              <w:pStyle w:val="BulletStyle1"/>
            </w:pPr>
            <w:r>
              <w:t>Deploying commands across multiple vendor platforms with custom remediation scripts developed on-site by analyst teams</w:t>
            </w:r>
          </w:p>
          <w:p w14:paraId="1B187024" w14:textId="77777777" w:rsidR="00045113" w:rsidRDefault="00045113" w:rsidP="00925B84">
            <w:pPr>
              <w:pStyle w:val="BulletStyle1"/>
            </w:pPr>
            <w:r>
              <w:t>Assisting sites with deploying individual or network-wide changes to systems based on deltas from authoritative baseline standards</w:t>
            </w:r>
          </w:p>
        </w:tc>
      </w:tr>
      <w:tr w:rsidR="00045113" w14:paraId="35BAF4C8" w14:textId="77777777" w:rsidTr="00925B84">
        <w:tc>
          <w:tcPr>
            <w:tcW w:w="1904" w:type="dxa"/>
            <w:vMerge/>
          </w:tcPr>
          <w:p w14:paraId="04215EDC" w14:textId="77777777" w:rsidR="00045113" w:rsidRDefault="00045113" w:rsidP="00925B84"/>
        </w:tc>
        <w:tc>
          <w:tcPr>
            <w:tcW w:w="2269" w:type="dxa"/>
          </w:tcPr>
          <w:p w14:paraId="0F40E149" w14:textId="77777777" w:rsidR="00045113" w:rsidRDefault="00045113" w:rsidP="00925B84">
            <w:r>
              <w:t>Virtualized Server Infrastructure (VMWare/</w:t>
            </w:r>
            <w:proofErr w:type="spellStart"/>
            <w:r>
              <w:t>HyperV</w:t>
            </w:r>
            <w:proofErr w:type="spellEnd"/>
            <w:r>
              <w:t>)</w:t>
            </w:r>
          </w:p>
        </w:tc>
        <w:tc>
          <w:tcPr>
            <w:tcW w:w="5403" w:type="dxa"/>
          </w:tcPr>
          <w:p w14:paraId="470F6C4F" w14:textId="77777777" w:rsidR="00045113" w:rsidRDefault="00045113" w:rsidP="00925B84">
            <w:pPr>
              <w:pStyle w:val="BulletStyle1"/>
            </w:pPr>
            <w:r>
              <w:t>Assisting sites with deploying individual or network-wide changes to systems based on deltas from authoritative baseline standards</w:t>
            </w:r>
          </w:p>
        </w:tc>
      </w:tr>
      <w:tr w:rsidR="00045113" w14:paraId="09E0D2B7" w14:textId="77777777" w:rsidTr="00925B84">
        <w:tc>
          <w:tcPr>
            <w:tcW w:w="1904" w:type="dxa"/>
            <w:vMerge/>
          </w:tcPr>
          <w:p w14:paraId="604D6D94" w14:textId="77777777" w:rsidR="00045113" w:rsidRDefault="00045113" w:rsidP="00925B84"/>
        </w:tc>
        <w:tc>
          <w:tcPr>
            <w:tcW w:w="2269" w:type="dxa"/>
          </w:tcPr>
          <w:p w14:paraId="1571A734" w14:textId="77777777" w:rsidR="00045113" w:rsidRDefault="00045113" w:rsidP="00925B84">
            <w:r>
              <w:t>Network Management Servers</w:t>
            </w:r>
          </w:p>
          <w:p w14:paraId="4428209A" w14:textId="77777777" w:rsidR="00045113" w:rsidRDefault="00045113" w:rsidP="00925B84"/>
        </w:tc>
        <w:tc>
          <w:tcPr>
            <w:tcW w:w="5403" w:type="dxa"/>
          </w:tcPr>
          <w:p w14:paraId="52777BF3" w14:textId="77777777" w:rsidR="00045113" w:rsidRDefault="00045113" w:rsidP="00925B84">
            <w:pPr>
              <w:pStyle w:val="BulletStyle1"/>
            </w:pPr>
            <w:r>
              <w:t>Assisting sites with development of centralized policy management systems to automatically validate network compliance with authoritative baseline standards</w:t>
            </w:r>
          </w:p>
          <w:p w14:paraId="4CDB0878" w14:textId="77777777" w:rsidR="00045113" w:rsidRDefault="00045113" w:rsidP="00925B84">
            <w:pPr>
              <w:pStyle w:val="BulletStyle1"/>
            </w:pPr>
            <w:r>
              <w:t>Assisting sites with implementing centralized management tools to deploy automated changes to systems based on deltas from authoritative baseline standards baseline standards</w:t>
            </w:r>
          </w:p>
        </w:tc>
      </w:tr>
      <w:tr w:rsidR="00045113" w14:paraId="44D58C1D" w14:textId="77777777" w:rsidTr="00925B84">
        <w:tc>
          <w:tcPr>
            <w:tcW w:w="1904" w:type="dxa"/>
            <w:vMerge/>
          </w:tcPr>
          <w:p w14:paraId="11007845" w14:textId="77777777" w:rsidR="00045113" w:rsidRDefault="00045113" w:rsidP="00925B84"/>
        </w:tc>
        <w:tc>
          <w:tcPr>
            <w:tcW w:w="2269" w:type="dxa"/>
          </w:tcPr>
          <w:p w14:paraId="5A12B4F9" w14:textId="77777777" w:rsidR="00045113" w:rsidRDefault="00045113" w:rsidP="00925B84">
            <w:r>
              <w:t>Authentication, Authorization, &amp; Accounting Services</w:t>
            </w:r>
          </w:p>
        </w:tc>
        <w:tc>
          <w:tcPr>
            <w:tcW w:w="5403" w:type="dxa"/>
          </w:tcPr>
          <w:p w14:paraId="1AB5A05B" w14:textId="77777777" w:rsidR="00045113" w:rsidRDefault="00045113" w:rsidP="00925B84">
            <w:pPr>
              <w:pStyle w:val="BulletStyle1"/>
            </w:pPr>
            <w:r>
              <w:t xml:space="preserve">Assisting sites with development of centralized policy management systems to automatically enforce authoritative access policies </w:t>
            </w:r>
          </w:p>
        </w:tc>
      </w:tr>
    </w:tbl>
    <w:p w14:paraId="14573380" w14:textId="35ED92C3" w:rsidR="00A5271B" w:rsidRPr="00E833E7" w:rsidRDefault="00A5271B" w:rsidP="00A5271B"/>
    <w:sectPr w:rsidR="00A5271B" w:rsidRPr="00E833E7" w:rsidSect="00EE7B0C">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ARLOCK, AMBER M CTR USAF AMC 38 CYRS/SCO" w:date="2014-10-25T00:42:00Z" w:initials="CAMCUA3C">
    <w:p w14:paraId="137A0308" w14:textId="4D99A179" w:rsidR="001D193E" w:rsidRDefault="001D193E">
      <w:pPr>
        <w:pStyle w:val="CommentText"/>
      </w:pPr>
      <w:r>
        <w:rPr>
          <w:rStyle w:val="CommentReference"/>
        </w:rPr>
        <w:annotationRef/>
      </w:r>
      <w:r w:rsidRPr="00031930">
        <w:rPr>
          <w:color w:val="984806" w:themeColor="accent6" w:themeShade="80"/>
        </w:rPr>
        <w:t xml:space="preserve">Note from Mark Green </w:t>
      </w:r>
      <w:proofErr w:type="gramStart"/>
      <w:r w:rsidRPr="00031930">
        <w:rPr>
          <w:color w:val="984806" w:themeColor="accent6" w:themeShade="80"/>
        </w:rPr>
        <w:t>–  Is</w:t>
      </w:r>
      <w:proofErr w:type="gramEnd"/>
      <w:r w:rsidRPr="00031930">
        <w:rPr>
          <w:color w:val="984806" w:themeColor="accent6" w:themeShade="80"/>
        </w:rPr>
        <w:t xml:space="preserve"> it SCOPE Genesis or just Genesis?</w:t>
      </w:r>
    </w:p>
    <w:p w14:paraId="0420DC68" w14:textId="7BCE1ABB" w:rsidR="001D193E" w:rsidRDefault="001D193E">
      <w:pPr>
        <w:pStyle w:val="CommentText"/>
      </w:pPr>
      <w:r>
        <w:t>Needs fleshed out</w:t>
      </w:r>
    </w:p>
  </w:comment>
  <w:comment w:id="7" w:author="MARK" w:date="2014-10-25T00:42:00Z" w:initials="M">
    <w:p w14:paraId="5E7891EC" w14:textId="64C922D9" w:rsidR="001D193E" w:rsidRDefault="001D193E">
      <w:pPr>
        <w:pStyle w:val="CommentText"/>
      </w:pPr>
      <w:r>
        <w:rPr>
          <w:rStyle w:val="CommentReference"/>
        </w:rPr>
        <w:annotationRef/>
      </w:r>
      <w:r>
        <w:t>In this paragraph, we use “SCOPE Genesis” and “Genesis”.  We need to decide on one or the other for consistency.  I recommend using “Genesis” since this will be used for CPT missions only.  “SCOPE Genesis” could be the term used to differentiate the Genesis build for SCOPE EDGE missions.  There may be differences between the two builds at some point.</w:t>
      </w:r>
    </w:p>
  </w:comment>
  <w:comment w:id="10" w:author="MARK" w:date="2014-10-25T00:42:00Z" w:initials="M">
    <w:p w14:paraId="3E87FAF9" w14:textId="554BE216" w:rsidR="001D193E" w:rsidRDefault="001D193E">
      <w:pPr>
        <w:pStyle w:val="CommentText"/>
      </w:pPr>
      <w:r>
        <w:rPr>
          <w:rStyle w:val="CommentReference"/>
        </w:rPr>
        <w:annotationRef/>
      </w:r>
      <w:r>
        <w:t>As I mentioned previously, let’s talk to John to determine if there are any special tools or utilities loaded on these workstations.  If so, we will need to document those as well if they are necessary for connecting to the deployed Genesis system and/or if they are needed to manipulate or process the data that is gathered from the deployed Genesis.</w:t>
      </w:r>
    </w:p>
  </w:comment>
  <w:comment w:id="16" w:author="MARK" w:date="2014-10-25T00:42:00Z" w:initials="M">
    <w:p w14:paraId="5827D20D" w14:textId="6626B6B8" w:rsidR="001D193E" w:rsidRDefault="001D193E">
      <w:pPr>
        <w:pStyle w:val="CommentText"/>
      </w:pPr>
      <w:r>
        <w:rPr>
          <w:rStyle w:val="CommentReference"/>
        </w:rPr>
        <w:annotationRef/>
      </w:r>
      <w:r>
        <w:t>This will likely be the GIP or the DIP.  It’s probably not necessary to mention that here but it might be good to keep that in mind as we press forward.</w:t>
      </w:r>
    </w:p>
  </w:comment>
  <w:comment w:id="17" w:author="MARK" w:date="2014-10-25T00:42:00Z" w:initials="M">
    <w:p w14:paraId="3EDDBF09" w14:textId="5BBD30D9" w:rsidR="001D193E" w:rsidRDefault="001D193E">
      <w:pPr>
        <w:pStyle w:val="CommentText"/>
      </w:pPr>
      <w:r>
        <w:rPr>
          <w:rStyle w:val="CommentReference"/>
        </w:rPr>
        <w:annotationRef/>
      </w:r>
      <w:r>
        <w:t>This also seems to indicate that Genesis might be virtualized for certain missions.  If this is the case, how is it deployed to the field and set up for remote data gathering?</w:t>
      </w:r>
    </w:p>
  </w:comment>
  <w:comment w:id="18" w:author="MARK" w:date="2014-10-25T00:42:00Z" w:initials="M">
    <w:p w14:paraId="41EF60D9" w14:textId="6F7A38B1" w:rsidR="001D193E" w:rsidRDefault="001D193E">
      <w:pPr>
        <w:pStyle w:val="CommentText"/>
      </w:pPr>
      <w:r>
        <w:rPr>
          <w:rStyle w:val="CommentReference"/>
        </w:rPr>
        <w:annotationRef/>
      </w:r>
      <w:r>
        <w:t>The text just below the title concerns me a bit. It indicates that the Genesis could be configured differently depending on the mission.  As we’ve been told, once Genesis is officially documented and maintained by a PMO, it will be difficult to change its configuration.  Please check with John to see if there is a way that a Genesis can be configured so that it is prepared to handle all of the illustrated scenarios versus just one.</w:t>
      </w:r>
    </w:p>
  </w:comment>
  <w:comment w:id="24" w:author="MARK" w:date="2014-10-25T00:42:00Z" w:initials="M">
    <w:p w14:paraId="110D3907" w14:textId="049F5153" w:rsidR="001D193E" w:rsidRDefault="001D193E">
      <w:pPr>
        <w:pStyle w:val="CommentText"/>
      </w:pPr>
      <w:r>
        <w:rPr>
          <w:rStyle w:val="CommentReference"/>
        </w:rPr>
        <w:annotationRef/>
      </w:r>
      <w:r>
        <w:t xml:space="preserve">This list leads me to believe that there may be 4 additional servers that must be in operations for Genesis to function.  Figure 1 illustrates 4 servers as well but at least a couple of them appear to perform different functions than this list indicates.  </w:t>
      </w:r>
    </w:p>
    <w:p w14:paraId="6EFF9F29" w14:textId="77777777" w:rsidR="001D193E" w:rsidRDefault="001D193E">
      <w:pPr>
        <w:pStyle w:val="CommentText"/>
      </w:pPr>
    </w:p>
    <w:p w14:paraId="5F89E912" w14:textId="4E5D7ADC" w:rsidR="001D193E" w:rsidRDefault="001D193E">
      <w:pPr>
        <w:pStyle w:val="CommentText"/>
      </w:pPr>
      <w:r>
        <w:t xml:space="preserve">A key question that we should seek an answer to is: Do those servers need to be operable for Genesis to function?  If so, we will likely need to document those servers as well. </w:t>
      </w:r>
    </w:p>
  </w:comment>
  <w:comment w:id="27" w:author="MARK" w:date="2014-10-25T00:42:00Z" w:initials="M">
    <w:p w14:paraId="733F203D" w14:textId="0F1C094D" w:rsidR="001D193E" w:rsidRDefault="001D193E">
      <w:pPr>
        <w:pStyle w:val="CommentText"/>
      </w:pPr>
      <w:r>
        <w:rPr>
          <w:rStyle w:val="CommentReference"/>
        </w:rPr>
        <w:annotationRef/>
      </w:r>
      <w:r>
        <w:t xml:space="preserve">What are the circumstances that would dictate which method of deployment is used versus another?  Are there any benefits to deploying it in one way versus another?  I’m thinking it would be best to train operators in just one way if they are the ones who will be deploying Genesis. However, if they are only going to connect to Genesis, it may make no difference at all “how” the Genesis was deployed.    </w:t>
      </w:r>
    </w:p>
    <w:p w14:paraId="7D465AF3" w14:textId="77777777" w:rsidR="001D193E" w:rsidRDefault="001D193E">
      <w:pPr>
        <w:pStyle w:val="CommentText"/>
      </w:pPr>
    </w:p>
    <w:p w14:paraId="419D8D8A" w14:textId="544BB44F" w:rsidR="001D193E" w:rsidRDefault="001D193E">
      <w:pPr>
        <w:pStyle w:val="CommentText"/>
      </w:pPr>
      <w:r>
        <w:t xml:space="preserve">From another perspective, it appears that there are essentially 3 versions of Genesis that will need to be maintained.  This could add unnecessary complexities.  </w:t>
      </w:r>
    </w:p>
  </w:comment>
  <w:comment w:id="30" w:author="MARK" w:date="2014-10-25T00:42:00Z" w:initials="M">
    <w:p w14:paraId="7E27D0E1" w14:textId="43DAAC42" w:rsidR="001D193E" w:rsidRDefault="001D193E">
      <w:pPr>
        <w:pStyle w:val="CommentText"/>
      </w:pPr>
      <w:r>
        <w:rPr>
          <w:rStyle w:val="CommentReference"/>
        </w:rPr>
        <w:annotationRef/>
      </w:r>
      <w:r>
        <w:t>This paragraph may provide a partial answer to one of my previous questions.  In this paragraph, it seems to indicate the SDC loaded laptops are also equipped with a “standard network assessment toolset”.  I don’t believe this paragraph is talking about Genesis.  If that’s the case, and if the toolset is necessary to interact with Genesis, we’ll need to know more about that toolset.</w:t>
      </w:r>
    </w:p>
  </w:comment>
  <w:comment w:id="37" w:author="MARK" w:date="2014-10-25T00:42:00Z" w:initials="M">
    <w:p w14:paraId="08B51457" w14:textId="0604CBE3" w:rsidR="001D193E" w:rsidRDefault="001D193E">
      <w:pPr>
        <w:pStyle w:val="CommentText"/>
      </w:pPr>
      <w:r>
        <w:rPr>
          <w:rStyle w:val="CommentReference"/>
        </w:rPr>
        <w:annotationRef/>
      </w:r>
      <w:r>
        <w:t xml:space="preserve">Earlier in this document, we were informed that Genesis may be deployed as a virtual machine.  I recommend that we stop referring to Genesis as a “laptop”.  Perhaps “Deployed Genesis Package” or something along those lines is more appropriate.  This may be something we work into this document later or perhaps capture in a document that provides more detail.  </w:t>
      </w:r>
    </w:p>
  </w:comment>
  <w:comment w:id="38" w:author="CARLOCK, AMBER M CTR USAF AMC 38 CYRS/SCO" w:date="2014-10-25T00:42:00Z" w:initials="CAMCUA3C">
    <w:p w14:paraId="7B5C1485" w14:textId="048AFF58" w:rsidR="001D193E" w:rsidRDefault="001D193E">
      <w:pPr>
        <w:pStyle w:val="CommentText"/>
      </w:pPr>
      <w:r>
        <w:rPr>
          <w:rStyle w:val="CommentReference"/>
        </w:rPr>
        <w:annotationRef/>
      </w:r>
      <w:r w:rsidRPr="00031930">
        <w:rPr>
          <w:color w:val="984806" w:themeColor="accent6" w:themeShade="80"/>
        </w:rPr>
        <w:t>Note from Mark Green – What will we use for VPN connectivity at TRANSCOM and at DISA?</w:t>
      </w:r>
    </w:p>
  </w:comment>
  <w:comment w:id="43" w:author="CARLOCK, AMBER M CTR USAF AMC 38 CYRS/SCO" w:date="2014-10-25T00:42:00Z" w:initials="CAMCUA3C">
    <w:p w14:paraId="63AF1DAC" w14:textId="52A5ED7F" w:rsidR="001D193E" w:rsidRDefault="001D193E">
      <w:pPr>
        <w:pStyle w:val="CommentText"/>
      </w:pPr>
      <w:r>
        <w:rPr>
          <w:rStyle w:val="CommentReference"/>
        </w:rPr>
        <w:annotationRef/>
      </w:r>
      <w:r w:rsidRPr="00031930">
        <w:rPr>
          <w:color w:val="984806" w:themeColor="accent6" w:themeShade="80"/>
        </w:rPr>
        <w:t>Note from Mark Green – Not real sure what this is saying</w:t>
      </w:r>
    </w:p>
  </w:comment>
  <w:comment w:id="44" w:author="CARLOCK, AMBER M CTR USAF AMC 38 CYRS/SCO" w:date="2014-10-25T00:42:00Z" w:initials="CAMCUA3C">
    <w:p w14:paraId="5348C5EE" w14:textId="35B7F04B" w:rsidR="001D193E" w:rsidRDefault="001D193E">
      <w:pPr>
        <w:pStyle w:val="CommentText"/>
      </w:pPr>
      <w:r>
        <w:rPr>
          <w:rStyle w:val="CommentReference"/>
        </w:rPr>
        <w:annotationRef/>
      </w:r>
      <w:r w:rsidRPr="00031930">
        <w:rPr>
          <w:color w:val="984806" w:themeColor="accent6" w:themeShade="80"/>
        </w:rPr>
        <w:t>Note from Mark Green – Not sure who this should be…definitely not SCOPE EDGE.  I believe the CPTs will have their own maintenance function.  If that’s the case, they will probably take on this responsibility.  For the purpose of this document, I named that entity the “CPT Maintenance Function”</w:t>
      </w:r>
    </w:p>
  </w:comment>
  <w:comment w:id="46" w:author="MARK" w:date="2014-10-25T00:42:00Z" w:initials="M">
    <w:p w14:paraId="064AB0EB" w14:textId="7B58DA59" w:rsidR="001D193E" w:rsidRDefault="001D193E">
      <w:pPr>
        <w:pStyle w:val="CommentText"/>
      </w:pPr>
      <w:r>
        <w:rPr>
          <w:rStyle w:val="CommentReference"/>
        </w:rPr>
        <w:annotationRef/>
      </w:r>
      <w:r>
        <w:t>This sentence may not be applicable to this document since Genesis is now in V3.</w:t>
      </w:r>
    </w:p>
  </w:comment>
  <w:comment w:id="47" w:author="MARK" w:date="2014-10-25T00:42:00Z" w:initials="M">
    <w:p w14:paraId="4580980F" w14:textId="6DB9C235" w:rsidR="001D193E" w:rsidRDefault="001D193E">
      <w:pPr>
        <w:pStyle w:val="CommentText"/>
      </w:pPr>
      <w:r>
        <w:rPr>
          <w:rStyle w:val="CommentReference"/>
        </w:rPr>
        <w:annotationRef/>
      </w:r>
      <w:r>
        <w:t>Outdated…should be AFNIC??</w:t>
      </w:r>
    </w:p>
  </w:comment>
  <w:comment w:id="45" w:author="CARLOCK, AMBER M CTR USAF AMC 38 CYRS/SCO" w:date="2014-10-25T00:42:00Z" w:initials="CAMCUA3C">
    <w:p w14:paraId="4FD8D080" w14:textId="2D6408FD" w:rsidR="001D193E" w:rsidRDefault="001D193E">
      <w:pPr>
        <w:pStyle w:val="CommentText"/>
      </w:pPr>
      <w:r>
        <w:rPr>
          <w:rStyle w:val="CommentReference"/>
        </w:rPr>
        <w:annotationRef/>
      </w:r>
      <w:r>
        <w:t>Needs updated with v3.0 information</w:t>
      </w:r>
    </w:p>
  </w:comment>
  <w:comment w:id="50" w:author="MARK" w:date="2014-10-25T00:42:00Z" w:initials="M">
    <w:p w14:paraId="7B9FD653" w14:textId="132B8C0E" w:rsidR="001D193E" w:rsidRDefault="001D193E">
      <w:pPr>
        <w:pStyle w:val="CommentText"/>
      </w:pPr>
      <w:r>
        <w:rPr>
          <w:rStyle w:val="CommentReference"/>
        </w:rPr>
        <w:annotationRef/>
      </w:r>
      <w:r>
        <w:t xml:space="preserve">Some of these (7.1, 7.2, 7.3 and 7.4) are written very weakly and don’t seem to hit the mark.  I’m not sure if this section is even necessary for what we are doing but if this information was included in the template, then we’ll press forward with it.  Though I understand the points the writer is trying to make in these paragraphs, I just don’t feel the points are made very clearly or with enough emphasis. </w:t>
      </w:r>
    </w:p>
  </w:comment>
  <w:comment w:id="51" w:author="MARK" w:date="2014-10-25T00:42:00Z" w:initials="M">
    <w:p w14:paraId="2325BB03" w14:textId="62B526E1" w:rsidR="001D193E" w:rsidRDefault="001D193E">
      <w:pPr>
        <w:pStyle w:val="CommentText"/>
      </w:pPr>
      <w:r>
        <w:rPr>
          <w:rStyle w:val="CommentReference"/>
        </w:rPr>
        <w:annotationRef/>
      </w:r>
      <w:r>
        <w:t>I’m not really understanding this sentence as it currently reads.  Genesis can’t meet all of the deployment needs??</w:t>
      </w:r>
    </w:p>
  </w:comment>
  <w:comment w:id="66" w:author="CARLOCK, AMBER M CTR USAF AMC 38 CYRS/SCO" w:date="2014-10-25T00:42:00Z" w:initials="CAMCUA3C">
    <w:p w14:paraId="5A3959BC" w14:textId="26148E51" w:rsidR="001D193E" w:rsidRDefault="001D193E">
      <w:pPr>
        <w:pStyle w:val="CommentText"/>
      </w:pPr>
      <w:r>
        <w:rPr>
          <w:rStyle w:val="CommentReference"/>
        </w:rPr>
        <w:annotationRef/>
      </w:r>
      <w:r>
        <w:t>Needs updated to the version 3.0 information</w:t>
      </w:r>
    </w:p>
  </w:comment>
  <w:comment w:id="81" w:author="MARK" w:date="2014-10-25T00:42:00Z" w:initials="M">
    <w:p w14:paraId="49576DFC" w14:textId="73D90669" w:rsidR="001D193E" w:rsidRDefault="001D193E">
      <w:pPr>
        <w:pStyle w:val="CommentText"/>
      </w:pPr>
      <w:r>
        <w:rPr>
          <w:rStyle w:val="CommentReference"/>
        </w:rPr>
        <w:annotationRef/>
      </w:r>
      <w:r>
        <w:t xml:space="preserve">What and where is this?  </w:t>
      </w:r>
    </w:p>
  </w:comment>
  <w:comment w:id="86" w:author="MARK" w:date="2014-10-25T00:42:00Z" w:initials="M">
    <w:p w14:paraId="3C97FD75" w14:textId="4FAF994E" w:rsidR="001D193E" w:rsidRDefault="001D193E">
      <w:pPr>
        <w:pStyle w:val="CommentText"/>
      </w:pPr>
      <w:r>
        <w:rPr>
          <w:rStyle w:val="CommentReference"/>
        </w:rPr>
        <w:annotationRef/>
      </w:r>
      <w:r>
        <w:t>So…there is a SIPRNET version of Genesis as well?  What are the differences between the SIPRNET version and the NIPRNET version?</w:t>
      </w:r>
    </w:p>
  </w:comment>
  <w:comment w:id="93" w:author="CARLOCK, AMBER M CTR USAF AMC 38 CYRS/SCO" w:date="2014-10-25T00:42:00Z" w:initials="AMC">
    <w:p w14:paraId="073BC8E7" w14:textId="287D525E" w:rsidR="001D193E" w:rsidRDefault="001D193E">
      <w:pPr>
        <w:pStyle w:val="CommentText"/>
      </w:pPr>
      <w:r>
        <w:rPr>
          <w:rStyle w:val="CommentReference"/>
        </w:rPr>
        <w:annotationRef/>
      </w:r>
      <w:r w:rsidRPr="00031930">
        <w:rPr>
          <w:color w:val="984806" w:themeColor="accent6" w:themeShade="80"/>
        </w:rPr>
        <w:t>Note from Mark Green –</w:t>
      </w:r>
      <w:r>
        <w:rPr>
          <w:color w:val="984806" w:themeColor="accent6" w:themeShade="80"/>
        </w:rPr>
        <w:t xml:space="preserve"> Not sure we’ll need this at all</w:t>
      </w:r>
    </w:p>
  </w:comment>
  <w:comment w:id="100" w:author="MARK" w:date="2014-10-25T00:42:00Z" w:initials="M">
    <w:p w14:paraId="02CE9028" w14:textId="06F7513C" w:rsidR="001D193E" w:rsidRDefault="001D193E">
      <w:pPr>
        <w:pStyle w:val="CommentText"/>
      </w:pPr>
      <w:r>
        <w:rPr>
          <w:rStyle w:val="CommentReference"/>
        </w:rPr>
        <w:annotationRef/>
      </w:r>
      <w:r>
        <w:t>Definitely not HQ AFCA.  Maybe AFNIC???</w:t>
      </w:r>
    </w:p>
  </w:comment>
  <w:comment w:id="105" w:author="CARLOCK, AMBER M CTR USAF AMC 38 CYRS/SCO" w:date="2014-10-25T00:42:00Z" w:initials="AMC">
    <w:p w14:paraId="6ACD9A11" w14:textId="303D505C" w:rsidR="001D193E" w:rsidRDefault="001D193E">
      <w:pPr>
        <w:pStyle w:val="CommentText"/>
      </w:pPr>
      <w:r>
        <w:rPr>
          <w:rStyle w:val="CommentReference"/>
        </w:rPr>
        <w:annotationRef/>
      </w:r>
      <w:r w:rsidRPr="00031930">
        <w:rPr>
          <w:color w:val="984806" w:themeColor="accent6" w:themeShade="80"/>
        </w:rPr>
        <w:t>Note from Mark Green –</w:t>
      </w:r>
      <w:r>
        <w:rPr>
          <w:color w:val="984806" w:themeColor="accent6" w:themeShade="80"/>
        </w:rPr>
        <w:t xml:space="preserve"> </w:t>
      </w:r>
      <w:r>
        <w:t xml:space="preserve">I don’t think there is going to be a “PM” once the Genesis is used by </w:t>
      </w:r>
      <w:proofErr w:type="spellStart"/>
      <w:r>
        <w:t>CPTs.</w:t>
      </w:r>
      <w:proofErr w:type="spellEnd"/>
      <w:r>
        <w:t xml:space="preserve">  I believe these maintenance functions will find a home in “CPT Maintenance” once that’s established.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DAD7C" w14:textId="77777777" w:rsidR="00603426" w:rsidRDefault="00603426" w:rsidP="00364C7F">
      <w:r>
        <w:separator/>
      </w:r>
    </w:p>
  </w:endnote>
  <w:endnote w:type="continuationSeparator" w:id="0">
    <w:p w14:paraId="429B41D7" w14:textId="77777777" w:rsidR="00603426" w:rsidRDefault="00603426" w:rsidP="00364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2EDC2" w14:textId="2B273E28" w:rsidR="001D193E" w:rsidRDefault="001D193E">
    <w:pPr>
      <w:pStyle w:val="Footer"/>
      <w:jc w:val="right"/>
    </w:pPr>
    <w:r>
      <w:t xml:space="preserve"> Version 0.2                             </w:t>
    </w:r>
    <w:sdt>
      <w:sdtPr>
        <w:id w:val="1642157548"/>
        <w:docPartObj>
          <w:docPartGallery w:val="Page Numbers (Bottom of Page)"/>
          <w:docPartUnique/>
        </w:docPartObj>
      </w:sdtPr>
      <w:sdtEndPr>
        <w:rPr>
          <w:noProof/>
        </w:rPr>
      </w:sdtEndPr>
      <w:sdtContent>
        <w:r>
          <w:t xml:space="preserve">CLASSIFICATION MARKING                                                  </w:t>
        </w:r>
        <w:r>
          <w:fldChar w:fldCharType="begin"/>
        </w:r>
        <w:r>
          <w:instrText xml:space="preserve"> PAGE   \* MERGEFORMAT </w:instrText>
        </w:r>
        <w:r>
          <w:fldChar w:fldCharType="separate"/>
        </w:r>
        <w:r w:rsidR="003103F3">
          <w:rPr>
            <w:noProof/>
          </w:rPr>
          <w:t>i</w:t>
        </w:r>
        <w:r>
          <w:rPr>
            <w:noProof/>
          </w:rPr>
          <w:fldChar w:fldCharType="end"/>
        </w:r>
      </w:sdtContent>
    </w:sdt>
  </w:p>
  <w:p w14:paraId="4D3CCF44" w14:textId="77777777" w:rsidR="001D193E" w:rsidRDefault="001D193E" w:rsidP="005C237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D5F24" w14:textId="77777777" w:rsidR="00603426" w:rsidRDefault="00603426" w:rsidP="00364C7F">
      <w:r>
        <w:separator/>
      </w:r>
    </w:p>
  </w:footnote>
  <w:footnote w:type="continuationSeparator" w:id="0">
    <w:p w14:paraId="7B3D1BB2" w14:textId="77777777" w:rsidR="00603426" w:rsidRDefault="00603426" w:rsidP="00364C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9FF81" w14:textId="5CCB6C8D" w:rsidR="001D193E" w:rsidRDefault="001D193E" w:rsidP="002416B9">
    <w:pPr>
      <w:pStyle w:val="Header"/>
      <w:jc w:val="center"/>
    </w:pPr>
    <w:r>
      <w:t>CLASSIFICATION MARKING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C4ACE"/>
    <w:multiLevelType w:val="hybridMultilevel"/>
    <w:tmpl w:val="18002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33150"/>
    <w:multiLevelType w:val="hybridMultilevel"/>
    <w:tmpl w:val="BDBEC828"/>
    <w:lvl w:ilvl="0" w:tplc="14F8E9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C91A5A"/>
    <w:multiLevelType w:val="hybridMultilevel"/>
    <w:tmpl w:val="0C8842A6"/>
    <w:lvl w:ilvl="0" w:tplc="66FAE7A0">
      <w:start w:val="1"/>
      <w:numFmt w:val="decimal"/>
      <w:lvlText w:val="%1."/>
      <w:lvlJc w:val="left"/>
      <w:pPr>
        <w:ind w:left="630" w:hanging="360"/>
      </w:pPr>
      <w:rPr>
        <w:rFonts w:hint="default"/>
        <w:b w:val="0"/>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EE2475A"/>
    <w:multiLevelType w:val="multilevel"/>
    <w:tmpl w:val="A3A20886"/>
    <w:lvl w:ilvl="0">
      <w:start w:val="4"/>
      <w:numFmt w:val="decimal"/>
      <w:lvlText w:val="%1."/>
      <w:lvlJc w:val="left"/>
      <w:pPr>
        <w:ind w:left="360" w:hanging="360"/>
      </w:pPr>
      <w:rPr>
        <w:rFonts w:hint="default"/>
        <w:color w:val="auto"/>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A5A226F"/>
    <w:multiLevelType w:val="multilevel"/>
    <w:tmpl w:val="0409001F"/>
    <w:name w:val="CUSTOM"/>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C580E37"/>
    <w:multiLevelType w:val="hybridMultilevel"/>
    <w:tmpl w:val="03C28FBE"/>
    <w:lvl w:ilvl="0" w:tplc="28A251B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DD5A41"/>
    <w:multiLevelType w:val="hybridMultilevel"/>
    <w:tmpl w:val="865C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2C1C79"/>
    <w:multiLevelType w:val="hybridMultilevel"/>
    <w:tmpl w:val="F8C4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FB54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171469"/>
    <w:multiLevelType w:val="hybridMultilevel"/>
    <w:tmpl w:val="8B605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AA07C5"/>
    <w:multiLevelType w:val="hybridMultilevel"/>
    <w:tmpl w:val="A5428268"/>
    <w:lvl w:ilvl="0" w:tplc="0FB2855A">
      <w:start w:val="1"/>
      <w:numFmt w:val="decimal"/>
      <w:lvlText w:val="%1."/>
      <w:lvlJc w:val="left"/>
      <w:pPr>
        <w:tabs>
          <w:tab w:val="num" w:pos="360"/>
        </w:tabs>
        <w:ind w:left="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5C060CCC"/>
    <w:multiLevelType w:val="hybridMultilevel"/>
    <w:tmpl w:val="F90615BC"/>
    <w:lvl w:ilvl="0" w:tplc="28A251B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586C05"/>
    <w:multiLevelType w:val="hybridMultilevel"/>
    <w:tmpl w:val="C3DC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520C2F"/>
    <w:multiLevelType w:val="hybridMultilevel"/>
    <w:tmpl w:val="0CC8993E"/>
    <w:lvl w:ilvl="0" w:tplc="54442126">
      <w:start w:val="1"/>
      <w:numFmt w:val="bullet"/>
      <w:pStyle w:val="BulletStyle1"/>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425EEC"/>
    <w:multiLevelType w:val="hybridMultilevel"/>
    <w:tmpl w:val="34702B04"/>
    <w:lvl w:ilvl="0" w:tplc="1618DA38">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67840870"/>
    <w:multiLevelType w:val="hybridMultilevel"/>
    <w:tmpl w:val="DE249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8990329"/>
    <w:multiLevelType w:val="hybridMultilevel"/>
    <w:tmpl w:val="D8BC38A4"/>
    <w:lvl w:ilvl="0" w:tplc="58926A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870527"/>
    <w:multiLevelType w:val="hybridMultilevel"/>
    <w:tmpl w:val="D7C680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FA4787"/>
    <w:multiLevelType w:val="hybridMultilevel"/>
    <w:tmpl w:val="6FB60A3E"/>
    <w:lvl w:ilvl="0" w:tplc="0FB2855A">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22C632D"/>
    <w:multiLevelType w:val="multilevel"/>
    <w:tmpl w:val="AA48231C"/>
    <w:name w:val="CUSTOM"/>
    <w:lvl w:ilvl="0">
      <w:start w:val="1"/>
      <w:numFmt w:val="decimal"/>
      <w:pStyle w:val="Style1"/>
      <w:lvlText w:val="%1."/>
      <w:lvlJc w:val="left"/>
      <w:pPr>
        <w:ind w:left="450" w:hanging="360"/>
      </w:pPr>
      <w:rPr>
        <w:rFonts w:hint="default"/>
        <w:b/>
        <w:sz w:val="32"/>
        <w:szCs w:val="32"/>
      </w:rPr>
    </w:lvl>
    <w:lvl w:ilvl="1">
      <w:start w:val="1"/>
      <w:numFmt w:val="decimal"/>
      <w:pStyle w:val="Style2"/>
      <w:lvlText w:val="%1.%2."/>
      <w:lvlJc w:val="left"/>
      <w:pPr>
        <w:ind w:left="792" w:hanging="432"/>
      </w:pPr>
      <w:rPr>
        <w:rFonts w:hint="default"/>
        <w:b/>
        <w:sz w:val="28"/>
        <w:szCs w:val="28"/>
      </w:rPr>
    </w:lvl>
    <w:lvl w:ilvl="2">
      <w:start w:val="1"/>
      <w:numFmt w:val="decimal"/>
      <w:pStyle w:val="Style3"/>
      <w:lvlText w:val="%1.%2.%3."/>
      <w:lvlJc w:val="left"/>
      <w:pPr>
        <w:ind w:left="1152" w:hanging="432"/>
      </w:pPr>
      <w:rPr>
        <w:rFonts w:hint="default"/>
        <w:sz w:val="24"/>
        <w:szCs w:val="24"/>
      </w:rPr>
    </w:lvl>
    <w:lvl w:ilvl="3">
      <w:start w:val="1"/>
      <w:numFmt w:val="decimal"/>
      <w:pStyle w:val="Style4"/>
      <w:lvlText w:val="%1.%2.%3.%4."/>
      <w:lvlJc w:val="left"/>
      <w:pPr>
        <w:ind w:left="1728" w:hanging="648"/>
      </w:pPr>
      <w:rPr>
        <w:rFonts w:hint="default"/>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F524599"/>
    <w:multiLevelType w:val="hybridMultilevel"/>
    <w:tmpl w:val="84705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0"/>
  </w:num>
  <w:num w:numId="4">
    <w:abstractNumId w:val="18"/>
  </w:num>
  <w:num w:numId="5">
    <w:abstractNumId w:val="3"/>
  </w:num>
  <w:num w:numId="6">
    <w:abstractNumId w:val="16"/>
  </w:num>
  <w:num w:numId="7">
    <w:abstractNumId w:val="19"/>
  </w:num>
  <w:num w:numId="8">
    <w:abstractNumId w:val="20"/>
  </w:num>
  <w:num w:numId="9">
    <w:abstractNumId w:val="8"/>
  </w:num>
  <w:num w:numId="10">
    <w:abstractNumId w:val="17"/>
  </w:num>
  <w:num w:numId="11">
    <w:abstractNumId w:val="15"/>
  </w:num>
  <w:num w:numId="12">
    <w:abstractNumId w:val="2"/>
  </w:num>
  <w:num w:numId="13">
    <w:abstractNumId w:val="14"/>
  </w:num>
  <w:num w:numId="14">
    <w:abstractNumId w:val="1"/>
  </w:num>
  <w:num w:numId="15">
    <w:abstractNumId w:val="11"/>
  </w:num>
  <w:num w:numId="16">
    <w:abstractNumId w:val="5"/>
  </w:num>
  <w:num w:numId="17">
    <w:abstractNumId w:val="13"/>
  </w:num>
  <w:num w:numId="18">
    <w:abstractNumId w:val="6"/>
  </w:num>
  <w:num w:numId="19">
    <w:abstractNumId w:val="12"/>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C7F"/>
    <w:rsid w:val="0000650A"/>
    <w:rsid w:val="000073E7"/>
    <w:rsid w:val="000144FE"/>
    <w:rsid w:val="000162F8"/>
    <w:rsid w:val="0002556E"/>
    <w:rsid w:val="00031930"/>
    <w:rsid w:val="00032306"/>
    <w:rsid w:val="000425B5"/>
    <w:rsid w:val="00042D8B"/>
    <w:rsid w:val="00045113"/>
    <w:rsid w:val="00060F55"/>
    <w:rsid w:val="00076619"/>
    <w:rsid w:val="00090504"/>
    <w:rsid w:val="00092235"/>
    <w:rsid w:val="00093225"/>
    <w:rsid w:val="000A2100"/>
    <w:rsid w:val="000B2644"/>
    <w:rsid w:val="000C40FC"/>
    <w:rsid w:val="000E54AB"/>
    <w:rsid w:val="000E5A5E"/>
    <w:rsid w:val="000F376E"/>
    <w:rsid w:val="000F59A8"/>
    <w:rsid w:val="00106246"/>
    <w:rsid w:val="00125D33"/>
    <w:rsid w:val="00126C7A"/>
    <w:rsid w:val="00127633"/>
    <w:rsid w:val="0013175D"/>
    <w:rsid w:val="0014254E"/>
    <w:rsid w:val="00155AD1"/>
    <w:rsid w:val="00155EAA"/>
    <w:rsid w:val="001571CA"/>
    <w:rsid w:val="001638C0"/>
    <w:rsid w:val="00164B0E"/>
    <w:rsid w:val="00165E6F"/>
    <w:rsid w:val="00173FF8"/>
    <w:rsid w:val="00174EE1"/>
    <w:rsid w:val="00177B08"/>
    <w:rsid w:val="0018254F"/>
    <w:rsid w:val="00184D17"/>
    <w:rsid w:val="00186731"/>
    <w:rsid w:val="001B307A"/>
    <w:rsid w:val="001B67B6"/>
    <w:rsid w:val="001C363C"/>
    <w:rsid w:val="001C4D23"/>
    <w:rsid w:val="001D193E"/>
    <w:rsid w:val="001E14AA"/>
    <w:rsid w:val="001E66D8"/>
    <w:rsid w:val="00201F2E"/>
    <w:rsid w:val="00211C66"/>
    <w:rsid w:val="0021483E"/>
    <w:rsid w:val="00217632"/>
    <w:rsid w:val="00217796"/>
    <w:rsid w:val="0022106E"/>
    <w:rsid w:val="00227CF4"/>
    <w:rsid w:val="002319EF"/>
    <w:rsid w:val="00240822"/>
    <w:rsid w:val="002416B9"/>
    <w:rsid w:val="00241C7E"/>
    <w:rsid w:val="002561A8"/>
    <w:rsid w:val="00261F92"/>
    <w:rsid w:val="002629F6"/>
    <w:rsid w:val="00276396"/>
    <w:rsid w:val="00287788"/>
    <w:rsid w:val="00292E8C"/>
    <w:rsid w:val="002A2F27"/>
    <w:rsid w:val="002A6A0E"/>
    <w:rsid w:val="002A6B90"/>
    <w:rsid w:val="002B2F37"/>
    <w:rsid w:val="002C179B"/>
    <w:rsid w:val="002C40B0"/>
    <w:rsid w:val="002D3EEF"/>
    <w:rsid w:val="002E1990"/>
    <w:rsid w:val="002F71C0"/>
    <w:rsid w:val="003052EB"/>
    <w:rsid w:val="00305F7E"/>
    <w:rsid w:val="00306BDD"/>
    <w:rsid w:val="00310393"/>
    <w:rsid w:val="003103F3"/>
    <w:rsid w:val="003275D7"/>
    <w:rsid w:val="00342549"/>
    <w:rsid w:val="00360E1F"/>
    <w:rsid w:val="00364C7F"/>
    <w:rsid w:val="003674C1"/>
    <w:rsid w:val="00370B30"/>
    <w:rsid w:val="003753F5"/>
    <w:rsid w:val="00385055"/>
    <w:rsid w:val="003C766F"/>
    <w:rsid w:val="003D431A"/>
    <w:rsid w:val="003D5869"/>
    <w:rsid w:val="003F0E93"/>
    <w:rsid w:val="003F70D6"/>
    <w:rsid w:val="0040311C"/>
    <w:rsid w:val="00442B1A"/>
    <w:rsid w:val="00451D98"/>
    <w:rsid w:val="00453911"/>
    <w:rsid w:val="0045480E"/>
    <w:rsid w:val="00454CDE"/>
    <w:rsid w:val="00457E41"/>
    <w:rsid w:val="0046174D"/>
    <w:rsid w:val="00465ECF"/>
    <w:rsid w:val="004663BC"/>
    <w:rsid w:val="00466D51"/>
    <w:rsid w:val="00485B0B"/>
    <w:rsid w:val="004911FC"/>
    <w:rsid w:val="004A438F"/>
    <w:rsid w:val="004A5F69"/>
    <w:rsid w:val="004B16BD"/>
    <w:rsid w:val="004B3C8C"/>
    <w:rsid w:val="004C23D9"/>
    <w:rsid w:val="004C30BD"/>
    <w:rsid w:val="004C5727"/>
    <w:rsid w:val="004C7A48"/>
    <w:rsid w:val="004D0E01"/>
    <w:rsid w:val="004D2230"/>
    <w:rsid w:val="004F62DB"/>
    <w:rsid w:val="005007AE"/>
    <w:rsid w:val="00500D9A"/>
    <w:rsid w:val="00516040"/>
    <w:rsid w:val="00524477"/>
    <w:rsid w:val="005430DA"/>
    <w:rsid w:val="00567706"/>
    <w:rsid w:val="0057105A"/>
    <w:rsid w:val="00571124"/>
    <w:rsid w:val="00575416"/>
    <w:rsid w:val="00590118"/>
    <w:rsid w:val="00592E57"/>
    <w:rsid w:val="005939C3"/>
    <w:rsid w:val="005A4763"/>
    <w:rsid w:val="005A64C8"/>
    <w:rsid w:val="005B21AD"/>
    <w:rsid w:val="005C2374"/>
    <w:rsid w:val="005D6A3F"/>
    <w:rsid w:val="005E1058"/>
    <w:rsid w:val="005E25AD"/>
    <w:rsid w:val="005E4137"/>
    <w:rsid w:val="005F3734"/>
    <w:rsid w:val="005F6570"/>
    <w:rsid w:val="005F7F92"/>
    <w:rsid w:val="00602466"/>
    <w:rsid w:val="00602B3E"/>
    <w:rsid w:val="00603426"/>
    <w:rsid w:val="00616DE8"/>
    <w:rsid w:val="00624B47"/>
    <w:rsid w:val="0063152C"/>
    <w:rsid w:val="00634265"/>
    <w:rsid w:val="00636ED7"/>
    <w:rsid w:val="00656323"/>
    <w:rsid w:val="00665BC7"/>
    <w:rsid w:val="006662DC"/>
    <w:rsid w:val="00686A10"/>
    <w:rsid w:val="006A1779"/>
    <w:rsid w:val="006C4F0A"/>
    <w:rsid w:val="006D08A8"/>
    <w:rsid w:val="006D0B6D"/>
    <w:rsid w:val="006D16E9"/>
    <w:rsid w:val="006D1A67"/>
    <w:rsid w:val="006E170E"/>
    <w:rsid w:val="006E72B3"/>
    <w:rsid w:val="006F7F80"/>
    <w:rsid w:val="00713201"/>
    <w:rsid w:val="0072680C"/>
    <w:rsid w:val="0072723F"/>
    <w:rsid w:val="00731280"/>
    <w:rsid w:val="007328F3"/>
    <w:rsid w:val="007545E0"/>
    <w:rsid w:val="00754A4D"/>
    <w:rsid w:val="00765EBB"/>
    <w:rsid w:val="00774B5E"/>
    <w:rsid w:val="00775430"/>
    <w:rsid w:val="00776AE2"/>
    <w:rsid w:val="0078705F"/>
    <w:rsid w:val="007A14E3"/>
    <w:rsid w:val="007A35D4"/>
    <w:rsid w:val="007B12B9"/>
    <w:rsid w:val="007B3EAC"/>
    <w:rsid w:val="007B6C28"/>
    <w:rsid w:val="007C467B"/>
    <w:rsid w:val="007C7266"/>
    <w:rsid w:val="007D7696"/>
    <w:rsid w:val="007E03F7"/>
    <w:rsid w:val="007F0B38"/>
    <w:rsid w:val="007F1B9C"/>
    <w:rsid w:val="007F32CB"/>
    <w:rsid w:val="00800120"/>
    <w:rsid w:val="008003AC"/>
    <w:rsid w:val="008006FE"/>
    <w:rsid w:val="00803466"/>
    <w:rsid w:val="008043A6"/>
    <w:rsid w:val="008151AD"/>
    <w:rsid w:val="00815481"/>
    <w:rsid w:val="008161EA"/>
    <w:rsid w:val="008167E0"/>
    <w:rsid w:val="00817DFD"/>
    <w:rsid w:val="008204BA"/>
    <w:rsid w:val="00824E68"/>
    <w:rsid w:val="00831D0C"/>
    <w:rsid w:val="0083430C"/>
    <w:rsid w:val="008361AE"/>
    <w:rsid w:val="00843793"/>
    <w:rsid w:val="00844574"/>
    <w:rsid w:val="00852F2A"/>
    <w:rsid w:val="008578FA"/>
    <w:rsid w:val="00860E13"/>
    <w:rsid w:val="008640D5"/>
    <w:rsid w:val="008662AB"/>
    <w:rsid w:val="00871664"/>
    <w:rsid w:val="00872328"/>
    <w:rsid w:val="00885CA0"/>
    <w:rsid w:val="00890FD0"/>
    <w:rsid w:val="00892BB0"/>
    <w:rsid w:val="00896344"/>
    <w:rsid w:val="0089798B"/>
    <w:rsid w:val="008A5F8A"/>
    <w:rsid w:val="008B47B9"/>
    <w:rsid w:val="008B7A0C"/>
    <w:rsid w:val="008C0128"/>
    <w:rsid w:val="008C09FE"/>
    <w:rsid w:val="008C36E4"/>
    <w:rsid w:val="008C6287"/>
    <w:rsid w:val="008C6704"/>
    <w:rsid w:val="008E0203"/>
    <w:rsid w:val="008F18ED"/>
    <w:rsid w:val="008F2E92"/>
    <w:rsid w:val="0090346E"/>
    <w:rsid w:val="0090362C"/>
    <w:rsid w:val="00910F68"/>
    <w:rsid w:val="0091157D"/>
    <w:rsid w:val="00913E49"/>
    <w:rsid w:val="00916099"/>
    <w:rsid w:val="0092236A"/>
    <w:rsid w:val="00925B84"/>
    <w:rsid w:val="0093468F"/>
    <w:rsid w:val="009347FD"/>
    <w:rsid w:val="00943427"/>
    <w:rsid w:val="00957942"/>
    <w:rsid w:val="00961D5B"/>
    <w:rsid w:val="009715EE"/>
    <w:rsid w:val="0097181E"/>
    <w:rsid w:val="00971DCB"/>
    <w:rsid w:val="00977AA2"/>
    <w:rsid w:val="0098263F"/>
    <w:rsid w:val="00986ED9"/>
    <w:rsid w:val="00996E3D"/>
    <w:rsid w:val="009A476A"/>
    <w:rsid w:val="009B23D3"/>
    <w:rsid w:val="009D7117"/>
    <w:rsid w:val="009E0EC1"/>
    <w:rsid w:val="009E20A1"/>
    <w:rsid w:val="009E35B1"/>
    <w:rsid w:val="009E5CF7"/>
    <w:rsid w:val="009F2146"/>
    <w:rsid w:val="009F22E6"/>
    <w:rsid w:val="009F24F1"/>
    <w:rsid w:val="009F601C"/>
    <w:rsid w:val="009F69D2"/>
    <w:rsid w:val="00A0330C"/>
    <w:rsid w:val="00A0590D"/>
    <w:rsid w:val="00A06940"/>
    <w:rsid w:val="00A11C1A"/>
    <w:rsid w:val="00A50073"/>
    <w:rsid w:val="00A5271B"/>
    <w:rsid w:val="00A52B83"/>
    <w:rsid w:val="00A54AC6"/>
    <w:rsid w:val="00A70290"/>
    <w:rsid w:val="00A717DE"/>
    <w:rsid w:val="00A73FC0"/>
    <w:rsid w:val="00A83008"/>
    <w:rsid w:val="00AA18AA"/>
    <w:rsid w:val="00AA47E5"/>
    <w:rsid w:val="00AB0928"/>
    <w:rsid w:val="00AB2C19"/>
    <w:rsid w:val="00AB5D44"/>
    <w:rsid w:val="00AC3851"/>
    <w:rsid w:val="00AC58BE"/>
    <w:rsid w:val="00AD5D81"/>
    <w:rsid w:val="00AE21BC"/>
    <w:rsid w:val="00AF14BE"/>
    <w:rsid w:val="00B04551"/>
    <w:rsid w:val="00B12F8A"/>
    <w:rsid w:val="00B302E5"/>
    <w:rsid w:val="00B32AC4"/>
    <w:rsid w:val="00B34A13"/>
    <w:rsid w:val="00B4176E"/>
    <w:rsid w:val="00B420DC"/>
    <w:rsid w:val="00B47976"/>
    <w:rsid w:val="00B501DD"/>
    <w:rsid w:val="00B510B3"/>
    <w:rsid w:val="00B526E0"/>
    <w:rsid w:val="00B52CAF"/>
    <w:rsid w:val="00B56E36"/>
    <w:rsid w:val="00B642E8"/>
    <w:rsid w:val="00B73D30"/>
    <w:rsid w:val="00B74029"/>
    <w:rsid w:val="00B755AC"/>
    <w:rsid w:val="00B75B4E"/>
    <w:rsid w:val="00B75F78"/>
    <w:rsid w:val="00B806A5"/>
    <w:rsid w:val="00B82386"/>
    <w:rsid w:val="00B91B5C"/>
    <w:rsid w:val="00BA28AD"/>
    <w:rsid w:val="00BA2B8E"/>
    <w:rsid w:val="00BA36D3"/>
    <w:rsid w:val="00BB7DD7"/>
    <w:rsid w:val="00BD78D6"/>
    <w:rsid w:val="00BE451B"/>
    <w:rsid w:val="00BF3426"/>
    <w:rsid w:val="00C11A62"/>
    <w:rsid w:val="00C21A59"/>
    <w:rsid w:val="00C27268"/>
    <w:rsid w:val="00C310D4"/>
    <w:rsid w:val="00C33701"/>
    <w:rsid w:val="00C37E0D"/>
    <w:rsid w:val="00C473BF"/>
    <w:rsid w:val="00C4744F"/>
    <w:rsid w:val="00C5002F"/>
    <w:rsid w:val="00C623DD"/>
    <w:rsid w:val="00C73E39"/>
    <w:rsid w:val="00C75805"/>
    <w:rsid w:val="00C76C89"/>
    <w:rsid w:val="00C77A1C"/>
    <w:rsid w:val="00C8162D"/>
    <w:rsid w:val="00C878B6"/>
    <w:rsid w:val="00C87F77"/>
    <w:rsid w:val="00C9416F"/>
    <w:rsid w:val="00CA1442"/>
    <w:rsid w:val="00CC0275"/>
    <w:rsid w:val="00D0583A"/>
    <w:rsid w:val="00D14BC0"/>
    <w:rsid w:val="00D15866"/>
    <w:rsid w:val="00D15DA9"/>
    <w:rsid w:val="00D161BA"/>
    <w:rsid w:val="00D20843"/>
    <w:rsid w:val="00D27C56"/>
    <w:rsid w:val="00D31E0D"/>
    <w:rsid w:val="00D44702"/>
    <w:rsid w:val="00D6051C"/>
    <w:rsid w:val="00D61315"/>
    <w:rsid w:val="00D64076"/>
    <w:rsid w:val="00D651C1"/>
    <w:rsid w:val="00D70621"/>
    <w:rsid w:val="00D732DD"/>
    <w:rsid w:val="00D740EF"/>
    <w:rsid w:val="00D74FCF"/>
    <w:rsid w:val="00D75185"/>
    <w:rsid w:val="00D80590"/>
    <w:rsid w:val="00D80D9F"/>
    <w:rsid w:val="00D81FF4"/>
    <w:rsid w:val="00D85117"/>
    <w:rsid w:val="00D8546E"/>
    <w:rsid w:val="00DA1EC9"/>
    <w:rsid w:val="00DB0D62"/>
    <w:rsid w:val="00DB5995"/>
    <w:rsid w:val="00DB72A7"/>
    <w:rsid w:val="00DC1089"/>
    <w:rsid w:val="00DC5345"/>
    <w:rsid w:val="00DC716B"/>
    <w:rsid w:val="00DD56A6"/>
    <w:rsid w:val="00DE6D7D"/>
    <w:rsid w:val="00E0713A"/>
    <w:rsid w:val="00E120C6"/>
    <w:rsid w:val="00E131C9"/>
    <w:rsid w:val="00E1659E"/>
    <w:rsid w:val="00E2130A"/>
    <w:rsid w:val="00E24D3D"/>
    <w:rsid w:val="00E26DBA"/>
    <w:rsid w:val="00E317B3"/>
    <w:rsid w:val="00E31DA1"/>
    <w:rsid w:val="00E3690D"/>
    <w:rsid w:val="00E51CEC"/>
    <w:rsid w:val="00E538CE"/>
    <w:rsid w:val="00E66904"/>
    <w:rsid w:val="00E73B64"/>
    <w:rsid w:val="00E833E7"/>
    <w:rsid w:val="00E878FE"/>
    <w:rsid w:val="00EA08F7"/>
    <w:rsid w:val="00EA6201"/>
    <w:rsid w:val="00EC7854"/>
    <w:rsid w:val="00ED2CE1"/>
    <w:rsid w:val="00ED701A"/>
    <w:rsid w:val="00EE7548"/>
    <w:rsid w:val="00EE7B0C"/>
    <w:rsid w:val="00EF7106"/>
    <w:rsid w:val="00F02EAF"/>
    <w:rsid w:val="00F03624"/>
    <w:rsid w:val="00F160F7"/>
    <w:rsid w:val="00F17A7A"/>
    <w:rsid w:val="00F61AC8"/>
    <w:rsid w:val="00F64D62"/>
    <w:rsid w:val="00F65547"/>
    <w:rsid w:val="00F746A2"/>
    <w:rsid w:val="00F8387E"/>
    <w:rsid w:val="00F86A13"/>
    <w:rsid w:val="00F92538"/>
    <w:rsid w:val="00F94176"/>
    <w:rsid w:val="00FA0A4C"/>
    <w:rsid w:val="00FA69A4"/>
    <w:rsid w:val="00FC067B"/>
    <w:rsid w:val="00FC5584"/>
    <w:rsid w:val="00FD0B1A"/>
    <w:rsid w:val="00FE0011"/>
    <w:rsid w:val="00FF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E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5"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83A"/>
    <w:pPr>
      <w:keepNext/>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B56E36"/>
    <w:pPr>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evel 1 Heading,h1,Level 1,H2"/>
    <w:basedOn w:val="Normal"/>
    <w:next w:val="Normal"/>
    <w:link w:val="Heading2Char"/>
    <w:uiPriority w:val="99"/>
    <w:qFormat/>
    <w:rsid w:val="00524477"/>
    <w:pPr>
      <w:jc w:val="center"/>
      <w:outlineLvl w:val="1"/>
    </w:pPr>
    <w:rPr>
      <w:rFonts w:ascii="Century Gothic" w:eastAsia="Times New Roman" w:hAnsi="Century Gothic" w:cs="Times New Roman"/>
      <w:b/>
      <w:sz w:val="20"/>
      <w:szCs w:val="20"/>
    </w:rPr>
  </w:style>
  <w:style w:type="paragraph" w:styleId="Heading3">
    <w:name w:val="heading 3"/>
    <w:basedOn w:val="Normal"/>
    <w:next w:val="Normal"/>
    <w:link w:val="Heading3Char"/>
    <w:uiPriority w:val="9"/>
    <w:semiHidden/>
    <w:unhideWhenUsed/>
    <w:qFormat/>
    <w:rsid w:val="003C766F"/>
    <w:pPr>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78B6"/>
    <w:pPr>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78B6"/>
    <w:pPr>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364C7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Default"/>
    <w:next w:val="Default"/>
    <w:link w:val="TitleChar"/>
    <w:uiPriority w:val="99"/>
    <w:qFormat/>
    <w:rsid w:val="00364C7F"/>
    <w:rPr>
      <w:color w:val="auto"/>
    </w:rPr>
  </w:style>
  <w:style w:type="character" w:customStyle="1" w:styleId="TitleChar">
    <w:name w:val="Title Char"/>
    <w:basedOn w:val="DefaultParagraphFont"/>
    <w:link w:val="Title"/>
    <w:uiPriority w:val="99"/>
    <w:rsid w:val="00364C7F"/>
    <w:rPr>
      <w:rFonts w:ascii="Times New Roman" w:hAnsi="Times New Roman" w:cs="Times New Roman"/>
      <w:sz w:val="24"/>
      <w:szCs w:val="24"/>
    </w:rPr>
  </w:style>
  <w:style w:type="paragraph" w:styleId="Footer">
    <w:name w:val="footer"/>
    <w:basedOn w:val="Default"/>
    <w:next w:val="Default"/>
    <w:link w:val="FooterChar"/>
    <w:uiPriority w:val="99"/>
    <w:rsid w:val="00364C7F"/>
    <w:rPr>
      <w:color w:val="auto"/>
    </w:rPr>
  </w:style>
  <w:style w:type="character" w:customStyle="1" w:styleId="FooterChar">
    <w:name w:val="Footer Char"/>
    <w:basedOn w:val="DefaultParagraphFont"/>
    <w:link w:val="Footer"/>
    <w:uiPriority w:val="99"/>
    <w:rsid w:val="00364C7F"/>
    <w:rPr>
      <w:rFonts w:ascii="Times New Roman" w:hAnsi="Times New Roman" w:cs="Times New Roman"/>
      <w:sz w:val="24"/>
      <w:szCs w:val="24"/>
    </w:rPr>
  </w:style>
  <w:style w:type="paragraph" w:styleId="Header">
    <w:name w:val="header"/>
    <w:basedOn w:val="Default"/>
    <w:next w:val="Default"/>
    <w:link w:val="HeaderChar"/>
    <w:uiPriority w:val="99"/>
    <w:rsid w:val="00364C7F"/>
    <w:rPr>
      <w:color w:val="auto"/>
    </w:rPr>
  </w:style>
  <w:style w:type="character" w:customStyle="1" w:styleId="HeaderChar">
    <w:name w:val="Header Char"/>
    <w:basedOn w:val="DefaultParagraphFont"/>
    <w:link w:val="Header"/>
    <w:uiPriority w:val="99"/>
    <w:rsid w:val="00364C7F"/>
    <w:rPr>
      <w:rFonts w:ascii="Times New Roman" w:hAnsi="Times New Roman" w:cs="Times New Roman"/>
      <w:sz w:val="24"/>
      <w:szCs w:val="24"/>
    </w:rPr>
  </w:style>
  <w:style w:type="paragraph" w:styleId="BalloonText">
    <w:name w:val="Balloon Text"/>
    <w:basedOn w:val="Normal"/>
    <w:link w:val="BalloonTextChar"/>
    <w:uiPriority w:val="99"/>
    <w:unhideWhenUsed/>
    <w:rsid w:val="00364C7F"/>
    <w:rPr>
      <w:rFonts w:ascii="Tahoma" w:hAnsi="Tahoma" w:cs="Tahoma"/>
      <w:sz w:val="16"/>
      <w:szCs w:val="16"/>
    </w:rPr>
  </w:style>
  <w:style w:type="character" w:customStyle="1" w:styleId="BalloonTextChar">
    <w:name w:val="Balloon Text Char"/>
    <w:basedOn w:val="DefaultParagraphFont"/>
    <w:link w:val="BalloonText"/>
    <w:uiPriority w:val="99"/>
    <w:rsid w:val="00364C7F"/>
    <w:rPr>
      <w:rFonts w:ascii="Tahoma" w:hAnsi="Tahoma" w:cs="Tahoma"/>
      <w:sz w:val="16"/>
      <w:szCs w:val="16"/>
    </w:rPr>
  </w:style>
  <w:style w:type="paragraph" w:styleId="NoSpacing">
    <w:name w:val="No Spacing"/>
    <w:link w:val="NoSpacingChar"/>
    <w:uiPriority w:val="1"/>
    <w:qFormat/>
    <w:rsid w:val="00364C7F"/>
    <w:pPr>
      <w:spacing w:after="0" w:line="240" w:lineRule="auto"/>
    </w:pPr>
  </w:style>
  <w:style w:type="character" w:customStyle="1" w:styleId="NoSpacingChar">
    <w:name w:val="No Spacing Char"/>
    <w:basedOn w:val="DefaultParagraphFont"/>
    <w:link w:val="NoSpacing"/>
    <w:uiPriority w:val="1"/>
    <w:rsid w:val="00364C7F"/>
    <w:rPr>
      <w:rFonts w:eastAsiaTheme="minorEastAsia"/>
    </w:rPr>
  </w:style>
  <w:style w:type="character" w:styleId="Hyperlink">
    <w:name w:val="Hyperlink"/>
    <w:basedOn w:val="DefaultParagraphFont"/>
    <w:uiPriority w:val="99"/>
    <w:unhideWhenUsed/>
    <w:rsid w:val="00524477"/>
    <w:rPr>
      <w:color w:val="0000FF" w:themeColor="hyperlink"/>
      <w:u w:val="single"/>
    </w:rPr>
  </w:style>
  <w:style w:type="character" w:customStyle="1" w:styleId="Heading2Char">
    <w:name w:val="Heading 2 Char"/>
    <w:aliases w:val="Level 1 Heading Char,h1 Char,Level 1 Char,H2 Char"/>
    <w:basedOn w:val="DefaultParagraphFont"/>
    <w:link w:val="Heading2"/>
    <w:uiPriority w:val="99"/>
    <w:rsid w:val="00524477"/>
    <w:rPr>
      <w:rFonts w:ascii="Century Gothic" w:eastAsia="Times New Roman" w:hAnsi="Century Gothic" w:cs="Times New Roman"/>
      <w:b/>
      <w:sz w:val="20"/>
      <w:szCs w:val="20"/>
    </w:rPr>
  </w:style>
  <w:style w:type="paragraph" w:customStyle="1" w:styleId="NormalMemo">
    <w:name w:val="NormalMemo"/>
    <w:basedOn w:val="Normal"/>
    <w:rsid w:val="00524477"/>
    <w:pPr>
      <w:tabs>
        <w:tab w:val="left" w:pos="1080"/>
        <w:tab w:val="left" w:pos="1620"/>
        <w:tab w:val="left" w:pos="2160"/>
        <w:tab w:val="left" w:pos="2880"/>
      </w:tabs>
      <w:autoSpaceDE w:val="0"/>
      <w:autoSpaceDN w:val="0"/>
      <w:ind w:left="605"/>
    </w:pPr>
    <w:rPr>
      <w:rFonts w:eastAsia="Times New Roman" w:cs="Times New Roman"/>
      <w:szCs w:val="24"/>
    </w:rPr>
  </w:style>
  <w:style w:type="paragraph" w:styleId="ListParagraph">
    <w:name w:val="List Paragraph"/>
    <w:basedOn w:val="Normal"/>
    <w:link w:val="ListParagraphChar"/>
    <w:uiPriority w:val="34"/>
    <w:qFormat/>
    <w:rsid w:val="00524477"/>
    <w:pPr>
      <w:ind w:left="720"/>
      <w:contextualSpacing/>
    </w:pPr>
    <w:rPr>
      <w:rFonts w:eastAsia="Times New Roman" w:cs="Times New Roman"/>
      <w:sz w:val="20"/>
      <w:szCs w:val="20"/>
    </w:rPr>
  </w:style>
  <w:style w:type="paragraph" w:customStyle="1" w:styleId="DateMemo">
    <w:name w:val="Date Memo"/>
    <w:basedOn w:val="Normal"/>
    <w:uiPriority w:val="99"/>
    <w:rsid w:val="00524477"/>
    <w:pPr>
      <w:ind w:left="2448"/>
      <w:jc w:val="right"/>
    </w:pPr>
    <w:rPr>
      <w:rFonts w:eastAsia="Times New Roman" w:cs="Times New Roman"/>
      <w:color w:val="000000"/>
      <w:szCs w:val="24"/>
    </w:rPr>
  </w:style>
  <w:style w:type="paragraph" w:styleId="Revision">
    <w:name w:val="Revision"/>
    <w:hidden/>
    <w:uiPriority w:val="99"/>
    <w:semiHidden/>
    <w:rsid w:val="00524477"/>
    <w:pPr>
      <w:spacing w:after="0" w:line="240" w:lineRule="auto"/>
    </w:pPr>
    <w:rPr>
      <w:rFonts w:ascii="Times New Roman" w:eastAsia="Times New Roman" w:hAnsi="Times New Roman" w:cs="Times New Roman"/>
      <w:sz w:val="24"/>
      <w:szCs w:val="24"/>
    </w:rPr>
  </w:style>
  <w:style w:type="paragraph" w:customStyle="1" w:styleId="Standard">
    <w:name w:val="Standard"/>
    <w:basedOn w:val="Normal"/>
    <w:uiPriority w:val="99"/>
    <w:rsid w:val="00524477"/>
    <w:rPr>
      <w:rFonts w:eastAsia="Times New Roman" w:cs="Times New Roman"/>
      <w:color w:val="000000"/>
      <w:szCs w:val="24"/>
    </w:rPr>
  </w:style>
  <w:style w:type="paragraph" w:customStyle="1" w:styleId="ChiefBody">
    <w:name w:val="Chief Body"/>
    <w:basedOn w:val="Normal"/>
    <w:uiPriority w:val="99"/>
    <w:rsid w:val="00524477"/>
    <w:pPr>
      <w:spacing w:before="200"/>
    </w:pPr>
    <w:rPr>
      <w:rFonts w:eastAsia="Times New Roman" w:cs="Times New Roman"/>
      <w:color w:val="000000"/>
      <w:szCs w:val="24"/>
    </w:rPr>
  </w:style>
  <w:style w:type="paragraph" w:customStyle="1" w:styleId="MemoBody">
    <w:name w:val="Memo Body"/>
    <w:basedOn w:val="Normal"/>
    <w:uiPriority w:val="99"/>
    <w:rsid w:val="00524477"/>
    <w:pPr>
      <w:spacing w:before="200"/>
    </w:pPr>
    <w:rPr>
      <w:rFonts w:eastAsia="Times New Roman" w:cs="Times New Roman"/>
      <w:color w:val="000000"/>
      <w:szCs w:val="24"/>
    </w:rPr>
  </w:style>
  <w:style w:type="paragraph" w:customStyle="1" w:styleId="MemorandumFor">
    <w:name w:val="Memorandum For"/>
    <w:basedOn w:val="Normal"/>
    <w:next w:val="AttnThruMemo"/>
    <w:uiPriority w:val="99"/>
    <w:rsid w:val="00524477"/>
    <w:pPr>
      <w:spacing w:before="600"/>
      <w:ind w:left="2448" w:hanging="2448"/>
    </w:pPr>
    <w:rPr>
      <w:rFonts w:eastAsia="Times New Roman" w:cs="Times New Roman"/>
      <w:color w:val="000000"/>
      <w:szCs w:val="24"/>
    </w:rPr>
  </w:style>
  <w:style w:type="paragraph" w:customStyle="1" w:styleId="FromMemo">
    <w:name w:val="From Memo"/>
    <w:basedOn w:val="Normal"/>
    <w:next w:val="SubjectMemo"/>
    <w:uiPriority w:val="99"/>
    <w:rsid w:val="00524477"/>
    <w:pPr>
      <w:spacing w:before="200"/>
      <w:ind w:left="936" w:hanging="936"/>
    </w:pPr>
    <w:rPr>
      <w:rFonts w:eastAsia="Times New Roman" w:cs="Times New Roman"/>
      <w:color w:val="000000"/>
      <w:szCs w:val="24"/>
    </w:rPr>
  </w:style>
  <w:style w:type="paragraph" w:customStyle="1" w:styleId="SubjectMemo">
    <w:name w:val="Subject Memo"/>
    <w:basedOn w:val="Normal"/>
    <w:next w:val="MemoBody"/>
    <w:uiPriority w:val="99"/>
    <w:rsid w:val="00524477"/>
    <w:pPr>
      <w:spacing w:before="200"/>
      <w:ind w:left="1296" w:hanging="1296"/>
    </w:pPr>
    <w:rPr>
      <w:rFonts w:eastAsia="Times New Roman" w:cs="Times New Roman"/>
      <w:color w:val="000000"/>
      <w:szCs w:val="24"/>
    </w:rPr>
  </w:style>
  <w:style w:type="paragraph" w:customStyle="1" w:styleId="AttachmentsMemo">
    <w:name w:val="Attachments Memo"/>
    <w:basedOn w:val="Normal"/>
    <w:uiPriority w:val="99"/>
    <w:rsid w:val="00524477"/>
    <w:pPr>
      <w:spacing w:before="200"/>
      <w:ind w:right="4320"/>
    </w:pPr>
    <w:rPr>
      <w:rFonts w:eastAsia="Times New Roman" w:cs="Times New Roman"/>
      <w:color w:val="000000"/>
      <w:szCs w:val="24"/>
    </w:rPr>
  </w:style>
  <w:style w:type="paragraph" w:customStyle="1" w:styleId="AttnThruMemo">
    <w:name w:val="AttnThru Memo"/>
    <w:basedOn w:val="Normal"/>
    <w:next w:val="FromMemo"/>
    <w:uiPriority w:val="99"/>
    <w:rsid w:val="00524477"/>
    <w:pPr>
      <w:ind w:left="2448" w:hanging="864"/>
    </w:pPr>
    <w:rPr>
      <w:rFonts w:eastAsia="Times New Roman" w:cs="Times New Roman"/>
      <w:color w:val="000000"/>
      <w:szCs w:val="24"/>
    </w:rPr>
  </w:style>
  <w:style w:type="paragraph" w:customStyle="1" w:styleId="FirstAddressMemo">
    <w:name w:val="First Address Memo"/>
    <w:basedOn w:val="Normal"/>
    <w:uiPriority w:val="99"/>
    <w:rsid w:val="00524477"/>
    <w:pPr>
      <w:spacing w:before="600"/>
      <w:ind w:left="2592" w:hanging="2592"/>
    </w:pPr>
    <w:rPr>
      <w:rFonts w:eastAsia="Times New Roman" w:cs="Times New Roman"/>
      <w:color w:val="000000"/>
      <w:szCs w:val="24"/>
    </w:rPr>
  </w:style>
  <w:style w:type="paragraph" w:customStyle="1" w:styleId="DateMemorandum">
    <w:name w:val="Date Memorandum"/>
    <w:basedOn w:val="Normal"/>
    <w:next w:val="MemorandumFor"/>
    <w:uiPriority w:val="99"/>
    <w:rsid w:val="00524477"/>
    <w:pPr>
      <w:ind w:left="2448"/>
    </w:pPr>
    <w:rPr>
      <w:rFonts w:eastAsia="Times New Roman" w:cs="Times New Roman"/>
      <w:color w:val="000000"/>
      <w:szCs w:val="24"/>
    </w:rPr>
  </w:style>
  <w:style w:type="paragraph" w:customStyle="1" w:styleId="MemoBodyLeftText">
    <w:name w:val="Memo Body Left Text"/>
    <w:basedOn w:val="Normal"/>
    <w:uiPriority w:val="99"/>
    <w:rsid w:val="00524477"/>
    <w:pPr>
      <w:spacing w:before="200"/>
    </w:pPr>
    <w:rPr>
      <w:rFonts w:eastAsia="Times New Roman" w:cs="Times New Roman"/>
      <w:color w:val="000000"/>
      <w:szCs w:val="24"/>
    </w:rPr>
  </w:style>
  <w:style w:type="paragraph" w:customStyle="1" w:styleId="ReferencesMemo">
    <w:name w:val="References Memo"/>
    <w:basedOn w:val="Normal"/>
    <w:uiPriority w:val="99"/>
    <w:rsid w:val="00524477"/>
    <w:pPr>
      <w:tabs>
        <w:tab w:val="left" w:pos="1195"/>
      </w:tabs>
      <w:spacing w:before="200"/>
      <w:ind w:left="2016" w:hanging="2016"/>
    </w:pPr>
    <w:rPr>
      <w:rFonts w:eastAsia="Times New Roman" w:cs="Times New Roman"/>
      <w:color w:val="000000"/>
      <w:szCs w:val="24"/>
    </w:rPr>
  </w:style>
  <w:style w:type="paragraph" w:customStyle="1" w:styleId="Coordination">
    <w:name w:val="Coordination"/>
    <w:basedOn w:val="Normal"/>
    <w:uiPriority w:val="99"/>
    <w:rsid w:val="00524477"/>
    <w:rPr>
      <w:rFonts w:eastAsia="Times New Roman" w:cs="Times New Roman"/>
      <w:color w:val="000000"/>
      <w:szCs w:val="24"/>
    </w:rPr>
  </w:style>
  <w:style w:type="paragraph" w:customStyle="1" w:styleId="Recomendation">
    <w:name w:val="Recomendation"/>
    <w:basedOn w:val="Normal"/>
    <w:uiPriority w:val="99"/>
    <w:rsid w:val="00524477"/>
    <w:rPr>
      <w:rFonts w:eastAsia="Times New Roman" w:cs="Times New Roman"/>
      <w:color w:val="000000"/>
      <w:szCs w:val="24"/>
    </w:rPr>
  </w:style>
  <w:style w:type="paragraph" w:customStyle="1" w:styleId="ApprovalBlock">
    <w:name w:val="Approval Block"/>
    <w:basedOn w:val="Normal"/>
    <w:uiPriority w:val="99"/>
    <w:rsid w:val="00524477"/>
    <w:rPr>
      <w:rFonts w:eastAsia="Times New Roman" w:cs="Times New Roman"/>
      <w:color w:val="000000"/>
      <w:szCs w:val="24"/>
    </w:rPr>
  </w:style>
  <w:style w:type="paragraph" w:customStyle="1" w:styleId="AttachListFlag">
    <w:name w:val="AttachList Flag"/>
    <w:basedOn w:val="Normal"/>
    <w:uiPriority w:val="99"/>
    <w:rsid w:val="00524477"/>
    <w:pPr>
      <w:ind w:left="360" w:right="4320" w:hanging="360"/>
    </w:pPr>
    <w:rPr>
      <w:rFonts w:eastAsia="Times New Roman" w:cs="Times New Roman"/>
      <w:color w:val="000000"/>
      <w:szCs w:val="24"/>
    </w:rPr>
  </w:style>
  <w:style w:type="paragraph" w:customStyle="1" w:styleId="AttachlistLetter">
    <w:name w:val="Attachlist Letter"/>
    <w:basedOn w:val="Normal"/>
    <w:uiPriority w:val="99"/>
    <w:rsid w:val="00524477"/>
    <w:pPr>
      <w:spacing w:before="200"/>
      <w:ind w:left="360" w:right="4320" w:hanging="360"/>
    </w:pPr>
    <w:rPr>
      <w:rFonts w:eastAsia="Times New Roman" w:cs="Times New Roman"/>
      <w:color w:val="000000"/>
      <w:szCs w:val="24"/>
    </w:rPr>
  </w:style>
  <w:style w:type="paragraph" w:customStyle="1" w:styleId="AttachmentsChief">
    <w:name w:val="Attachments Chief"/>
    <w:basedOn w:val="Normal"/>
    <w:uiPriority w:val="99"/>
    <w:rsid w:val="00524477"/>
    <w:pPr>
      <w:spacing w:before="200"/>
      <w:ind w:right="4320"/>
    </w:pPr>
    <w:rPr>
      <w:rFonts w:eastAsia="Times New Roman" w:cs="Times New Roman"/>
      <w:color w:val="000000"/>
      <w:szCs w:val="24"/>
    </w:rPr>
  </w:style>
  <w:style w:type="paragraph" w:customStyle="1" w:styleId="AttachmentsLetter">
    <w:name w:val="Attachments Letter"/>
    <w:basedOn w:val="Normal"/>
    <w:uiPriority w:val="99"/>
    <w:rsid w:val="00524477"/>
    <w:pPr>
      <w:spacing w:before="200"/>
      <w:ind w:left="4320" w:right="4320"/>
    </w:pPr>
    <w:rPr>
      <w:rFonts w:eastAsia="Times New Roman" w:cs="Times New Roman"/>
      <w:color w:val="000000"/>
      <w:szCs w:val="24"/>
    </w:rPr>
  </w:style>
  <w:style w:type="paragraph" w:customStyle="1" w:styleId="AttnThruChief">
    <w:name w:val="AttnThru Chief"/>
    <w:basedOn w:val="Normal"/>
    <w:next w:val="FromChief"/>
    <w:uiPriority w:val="99"/>
    <w:rsid w:val="00524477"/>
    <w:pPr>
      <w:ind w:left="2808" w:hanging="1080"/>
    </w:pPr>
    <w:rPr>
      <w:rFonts w:eastAsia="Times New Roman" w:cs="Times New Roman"/>
      <w:color w:val="000000"/>
      <w:szCs w:val="24"/>
    </w:rPr>
  </w:style>
  <w:style w:type="paragraph" w:customStyle="1" w:styleId="FromChief">
    <w:name w:val="From Chief"/>
    <w:basedOn w:val="Normal"/>
    <w:next w:val="SubjectChief"/>
    <w:uiPriority w:val="99"/>
    <w:rsid w:val="00524477"/>
    <w:pPr>
      <w:spacing w:before="200"/>
      <w:ind w:left="1080"/>
    </w:pPr>
    <w:rPr>
      <w:rFonts w:eastAsia="Times New Roman" w:cs="Times New Roman"/>
      <w:color w:val="000000"/>
      <w:szCs w:val="24"/>
    </w:rPr>
  </w:style>
  <w:style w:type="paragraph" w:customStyle="1" w:styleId="BodySub2">
    <w:name w:val="Body Sub 2"/>
    <w:basedOn w:val="Normal"/>
    <w:uiPriority w:val="99"/>
    <w:rsid w:val="00524477"/>
    <w:pPr>
      <w:spacing w:before="120" w:after="40"/>
      <w:ind w:left="1296"/>
    </w:pPr>
    <w:rPr>
      <w:rFonts w:eastAsia="Times New Roman" w:cs="Times New Roman"/>
      <w:color w:val="000000"/>
      <w:szCs w:val="24"/>
    </w:rPr>
  </w:style>
  <w:style w:type="paragraph" w:customStyle="1" w:styleId="BodySub3">
    <w:name w:val="Body Sub 3"/>
    <w:basedOn w:val="Normal"/>
    <w:uiPriority w:val="99"/>
    <w:rsid w:val="00524477"/>
    <w:pPr>
      <w:spacing w:before="60" w:after="40"/>
      <w:ind w:left="2160"/>
    </w:pPr>
    <w:rPr>
      <w:rFonts w:eastAsia="Times New Roman" w:cs="Times New Roman"/>
      <w:color w:val="000000"/>
      <w:szCs w:val="24"/>
    </w:rPr>
  </w:style>
  <w:style w:type="paragraph" w:customStyle="1" w:styleId="ClosingCSFlag">
    <w:name w:val="Closing CS Flag"/>
    <w:basedOn w:val="Normal"/>
    <w:uiPriority w:val="99"/>
    <w:rsid w:val="00524477"/>
    <w:pPr>
      <w:spacing w:before="200"/>
      <w:ind w:left="2160"/>
    </w:pPr>
    <w:rPr>
      <w:rFonts w:eastAsia="Times New Roman" w:cs="Times New Roman"/>
      <w:color w:val="000000"/>
      <w:szCs w:val="24"/>
    </w:rPr>
  </w:style>
  <w:style w:type="paragraph" w:customStyle="1" w:styleId="ClosingCSLetter">
    <w:name w:val="Closing CS Letter"/>
    <w:basedOn w:val="Normal"/>
    <w:uiPriority w:val="99"/>
    <w:rsid w:val="00524477"/>
    <w:pPr>
      <w:spacing w:before="200"/>
      <w:ind w:left="4320"/>
    </w:pPr>
    <w:rPr>
      <w:rFonts w:eastAsia="Times New Roman" w:cs="Times New Roman"/>
      <w:color w:val="000000"/>
      <w:szCs w:val="24"/>
    </w:rPr>
  </w:style>
  <w:style w:type="paragraph" w:customStyle="1" w:styleId="ClosingLetter">
    <w:name w:val="Closing Letter"/>
    <w:basedOn w:val="Normal"/>
    <w:uiPriority w:val="99"/>
    <w:rsid w:val="00524477"/>
    <w:pPr>
      <w:spacing w:before="200"/>
      <w:ind w:left="5040"/>
    </w:pPr>
    <w:rPr>
      <w:rFonts w:eastAsia="Times New Roman" w:cs="Times New Roman"/>
      <w:color w:val="000000"/>
      <w:szCs w:val="24"/>
    </w:rPr>
  </w:style>
  <w:style w:type="paragraph" w:customStyle="1" w:styleId="DateChief">
    <w:name w:val="Date Chief"/>
    <w:basedOn w:val="Normal"/>
    <w:next w:val="MemorandumForChief"/>
    <w:uiPriority w:val="99"/>
    <w:rsid w:val="00524477"/>
    <w:pPr>
      <w:ind w:left="2448"/>
      <w:jc w:val="right"/>
    </w:pPr>
    <w:rPr>
      <w:rFonts w:eastAsia="Times New Roman" w:cs="Times New Roman"/>
      <w:color w:val="000000"/>
      <w:sz w:val="16"/>
      <w:szCs w:val="24"/>
    </w:rPr>
  </w:style>
  <w:style w:type="paragraph" w:customStyle="1" w:styleId="MemorandumForChief">
    <w:name w:val="Memorandum For Chief"/>
    <w:basedOn w:val="Normal"/>
    <w:next w:val="FromChief"/>
    <w:uiPriority w:val="99"/>
    <w:rsid w:val="00524477"/>
    <w:pPr>
      <w:spacing w:before="600"/>
      <w:ind w:left="2808" w:hanging="2808"/>
    </w:pPr>
    <w:rPr>
      <w:rFonts w:eastAsia="Times New Roman" w:cs="Times New Roman"/>
      <w:color w:val="000000"/>
      <w:szCs w:val="24"/>
    </w:rPr>
  </w:style>
  <w:style w:type="paragraph" w:customStyle="1" w:styleId="SubjectChief">
    <w:name w:val="Subject Chief"/>
    <w:basedOn w:val="Normal"/>
    <w:next w:val="MemoBody"/>
    <w:uiPriority w:val="99"/>
    <w:rsid w:val="00524477"/>
    <w:pPr>
      <w:spacing w:before="200"/>
      <w:ind w:left="1512" w:hanging="1512"/>
    </w:pPr>
    <w:rPr>
      <w:rFonts w:eastAsia="Times New Roman" w:cs="Times New Roman"/>
      <w:color w:val="000000"/>
      <w:szCs w:val="24"/>
    </w:rPr>
  </w:style>
  <w:style w:type="paragraph" w:customStyle="1" w:styleId="DateFlag">
    <w:name w:val="Date Flag"/>
    <w:basedOn w:val="Normal"/>
    <w:next w:val="ToAddressFlag"/>
    <w:uiPriority w:val="99"/>
    <w:rsid w:val="00524477"/>
    <w:pPr>
      <w:spacing w:after="400"/>
      <w:jc w:val="center"/>
    </w:pPr>
    <w:rPr>
      <w:rFonts w:eastAsia="Times New Roman" w:cs="Times New Roman"/>
      <w:color w:val="000000"/>
      <w:szCs w:val="24"/>
    </w:rPr>
  </w:style>
  <w:style w:type="paragraph" w:customStyle="1" w:styleId="ToAddressFlag">
    <w:name w:val="To Address Flag"/>
    <w:basedOn w:val="Normal"/>
    <w:uiPriority w:val="99"/>
    <w:rsid w:val="00524477"/>
    <w:pPr>
      <w:spacing w:before="200"/>
    </w:pPr>
    <w:rPr>
      <w:rFonts w:eastAsia="Times New Roman" w:cs="Times New Roman"/>
      <w:color w:val="000000"/>
      <w:szCs w:val="24"/>
    </w:rPr>
  </w:style>
  <w:style w:type="paragraph" w:customStyle="1" w:styleId="DateLetter">
    <w:name w:val="Date Letter"/>
    <w:basedOn w:val="Normal"/>
    <w:next w:val="ToAddressLetter"/>
    <w:uiPriority w:val="99"/>
    <w:rsid w:val="00524477"/>
    <w:pPr>
      <w:spacing w:after="840"/>
      <w:jc w:val="right"/>
    </w:pPr>
    <w:rPr>
      <w:rFonts w:eastAsia="Times New Roman" w:cs="Times New Roman"/>
      <w:color w:val="000000"/>
      <w:szCs w:val="24"/>
    </w:rPr>
  </w:style>
  <w:style w:type="paragraph" w:customStyle="1" w:styleId="ToAddressLetter">
    <w:name w:val="To Address Letter"/>
    <w:basedOn w:val="Normal"/>
    <w:uiPriority w:val="99"/>
    <w:rsid w:val="00524477"/>
    <w:pPr>
      <w:spacing w:before="200"/>
    </w:pPr>
    <w:rPr>
      <w:rFonts w:eastAsia="Times New Roman" w:cs="Times New Roman"/>
      <w:color w:val="000000"/>
      <w:szCs w:val="24"/>
    </w:rPr>
  </w:style>
  <w:style w:type="paragraph" w:customStyle="1" w:styleId="FirstAddressChief">
    <w:name w:val="First Address Chief"/>
    <w:basedOn w:val="Normal"/>
    <w:uiPriority w:val="99"/>
    <w:rsid w:val="00524477"/>
    <w:pPr>
      <w:spacing w:before="600"/>
      <w:ind w:left="2952" w:hanging="2952"/>
    </w:pPr>
    <w:rPr>
      <w:rFonts w:eastAsia="Times New Roman" w:cs="Times New Roman"/>
      <w:color w:val="000000"/>
      <w:szCs w:val="24"/>
    </w:rPr>
  </w:style>
  <w:style w:type="paragraph" w:customStyle="1" w:styleId="FooterDistribution">
    <w:name w:val="Footer (Distribution)"/>
    <w:basedOn w:val="Normal"/>
    <w:uiPriority w:val="99"/>
    <w:rsid w:val="00524477"/>
    <w:rPr>
      <w:rFonts w:eastAsia="Times New Roman" w:cs="Times New Roman"/>
      <w:color w:val="000000"/>
      <w:szCs w:val="24"/>
    </w:rPr>
  </w:style>
  <w:style w:type="paragraph" w:customStyle="1" w:styleId="HeaderCS">
    <w:name w:val="Header CS"/>
    <w:basedOn w:val="Normal"/>
    <w:uiPriority w:val="99"/>
    <w:rsid w:val="00524477"/>
    <w:pPr>
      <w:jc w:val="right"/>
    </w:pPr>
    <w:rPr>
      <w:rFonts w:eastAsia="Times New Roman" w:cs="Times New Roman"/>
      <w:color w:val="000000"/>
      <w:szCs w:val="24"/>
    </w:rPr>
  </w:style>
  <w:style w:type="paragraph" w:customStyle="1" w:styleId="HeaderStationary">
    <w:name w:val="Header Stationary"/>
    <w:basedOn w:val="Normal"/>
    <w:uiPriority w:val="99"/>
    <w:rsid w:val="00524477"/>
    <w:pPr>
      <w:spacing w:line="360" w:lineRule="auto"/>
      <w:jc w:val="center"/>
    </w:pPr>
    <w:rPr>
      <w:rFonts w:eastAsia="Times New Roman" w:cs="Times New Roman"/>
      <w:color w:val="000000"/>
      <w:szCs w:val="24"/>
    </w:rPr>
  </w:style>
  <w:style w:type="paragraph" w:customStyle="1" w:styleId="LetterBodyFlag">
    <w:name w:val="Letter Body Flag"/>
    <w:basedOn w:val="Normal"/>
    <w:uiPriority w:val="99"/>
    <w:rsid w:val="00524477"/>
    <w:pPr>
      <w:spacing w:before="200"/>
      <w:ind w:firstLine="720"/>
      <w:jc w:val="both"/>
    </w:pPr>
    <w:rPr>
      <w:rFonts w:eastAsia="Times New Roman" w:cs="Times New Roman"/>
      <w:color w:val="000000"/>
      <w:szCs w:val="24"/>
    </w:rPr>
  </w:style>
  <w:style w:type="paragraph" w:customStyle="1" w:styleId="LetterBodyLetter">
    <w:name w:val="Letter Body Letter"/>
    <w:basedOn w:val="Normal"/>
    <w:uiPriority w:val="99"/>
    <w:rsid w:val="00524477"/>
    <w:pPr>
      <w:spacing w:before="200"/>
      <w:ind w:firstLine="720"/>
    </w:pPr>
    <w:rPr>
      <w:rFonts w:eastAsia="Times New Roman" w:cs="Times New Roman"/>
      <w:color w:val="000000"/>
      <w:szCs w:val="24"/>
    </w:rPr>
  </w:style>
  <w:style w:type="paragraph" w:customStyle="1" w:styleId="MoreAddressChief">
    <w:name w:val="More Address Chief"/>
    <w:basedOn w:val="Normal"/>
    <w:uiPriority w:val="99"/>
    <w:rsid w:val="00524477"/>
    <w:pPr>
      <w:ind w:left="2808" w:hanging="144"/>
    </w:pPr>
    <w:rPr>
      <w:rFonts w:eastAsia="Times New Roman" w:cs="Times New Roman"/>
      <w:color w:val="000000"/>
      <w:szCs w:val="24"/>
    </w:rPr>
  </w:style>
  <w:style w:type="paragraph" w:customStyle="1" w:styleId="MoreAddressMemo">
    <w:name w:val="More Address Memo"/>
    <w:basedOn w:val="Normal"/>
    <w:uiPriority w:val="99"/>
    <w:rsid w:val="00524477"/>
    <w:pPr>
      <w:ind w:left="2448" w:hanging="144"/>
    </w:pPr>
    <w:rPr>
      <w:rFonts w:eastAsia="Times New Roman" w:cs="Times New Roman"/>
      <w:color w:val="000000"/>
      <w:szCs w:val="24"/>
    </w:rPr>
  </w:style>
  <w:style w:type="paragraph" w:customStyle="1" w:styleId="ReferencesChief">
    <w:name w:val="References Chief"/>
    <w:basedOn w:val="Normal"/>
    <w:uiPriority w:val="99"/>
    <w:rsid w:val="00524477"/>
    <w:pPr>
      <w:spacing w:before="200"/>
      <w:ind w:left="2160" w:hanging="2160"/>
    </w:pPr>
    <w:rPr>
      <w:rFonts w:eastAsia="Times New Roman" w:cs="Times New Roman"/>
      <w:color w:val="000000"/>
      <w:szCs w:val="24"/>
    </w:rPr>
  </w:style>
  <w:style w:type="paragraph" w:customStyle="1" w:styleId="ReferencesSAFUS">
    <w:name w:val="References SAF/US"/>
    <w:basedOn w:val="Normal"/>
    <w:uiPriority w:val="99"/>
    <w:rsid w:val="00524477"/>
    <w:pPr>
      <w:spacing w:line="30" w:lineRule="auto"/>
      <w:ind w:left="1440" w:hanging="1440"/>
    </w:pPr>
    <w:rPr>
      <w:rFonts w:eastAsia="Times New Roman" w:cs="Times New Roman"/>
      <w:color w:val="000000"/>
      <w:szCs w:val="24"/>
    </w:rPr>
  </w:style>
  <w:style w:type="paragraph" w:customStyle="1" w:styleId="SignatureMemo">
    <w:name w:val="Signature Memo"/>
    <w:basedOn w:val="Normal"/>
    <w:uiPriority w:val="99"/>
    <w:rsid w:val="00524477"/>
    <w:pPr>
      <w:spacing w:before="960"/>
      <w:ind w:left="4680"/>
    </w:pPr>
    <w:rPr>
      <w:rFonts w:eastAsia="Times New Roman" w:cs="Times New Roman"/>
      <w:color w:val="000000"/>
      <w:szCs w:val="24"/>
    </w:rPr>
  </w:style>
  <w:style w:type="paragraph" w:styleId="PlainText">
    <w:name w:val="Plain Text"/>
    <w:basedOn w:val="Normal"/>
    <w:link w:val="PlainTextChar"/>
    <w:uiPriority w:val="99"/>
    <w:rsid w:val="00524477"/>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524477"/>
    <w:rPr>
      <w:rFonts w:ascii="Consolas" w:eastAsia="Times New Roman" w:hAnsi="Consolas" w:cs="Times New Roman"/>
      <w:sz w:val="21"/>
      <w:szCs w:val="21"/>
    </w:rPr>
  </w:style>
  <w:style w:type="character" w:customStyle="1" w:styleId="DocumentMapChar">
    <w:name w:val="Document Map Char"/>
    <w:uiPriority w:val="99"/>
    <w:locked/>
    <w:rsid w:val="00524477"/>
    <w:rPr>
      <w:rFonts w:ascii="Tahoma" w:hAnsi="Tahoma" w:cs="Tahoma"/>
      <w:sz w:val="16"/>
      <w:szCs w:val="16"/>
    </w:rPr>
  </w:style>
  <w:style w:type="paragraph" w:styleId="DocumentMap">
    <w:name w:val="Document Map"/>
    <w:basedOn w:val="Normal"/>
    <w:link w:val="DocumentMapChar1"/>
    <w:uiPriority w:val="99"/>
    <w:rsid w:val="00524477"/>
    <w:rPr>
      <w:rFonts w:ascii="Tahoma" w:eastAsia="Times New Roman" w:hAnsi="Tahoma" w:cs="Times New Roman"/>
      <w:sz w:val="16"/>
      <w:szCs w:val="16"/>
    </w:rPr>
  </w:style>
  <w:style w:type="character" w:customStyle="1" w:styleId="DocumentMapChar1">
    <w:name w:val="Document Map Char1"/>
    <w:basedOn w:val="DefaultParagraphFont"/>
    <w:link w:val="DocumentMap"/>
    <w:uiPriority w:val="99"/>
    <w:rsid w:val="00524477"/>
    <w:rPr>
      <w:rFonts w:ascii="Tahoma" w:eastAsia="Times New Roman" w:hAnsi="Tahoma" w:cs="Times New Roman"/>
      <w:sz w:val="16"/>
      <w:szCs w:val="16"/>
    </w:rPr>
  </w:style>
  <w:style w:type="character" w:styleId="CommentReference">
    <w:name w:val="annotation reference"/>
    <w:basedOn w:val="DefaultParagraphFont"/>
    <w:uiPriority w:val="99"/>
    <w:rsid w:val="00524477"/>
    <w:rPr>
      <w:rFonts w:cs="Times New Roman"/>
      <w:sz w:val="16"/>
      <w:szCs w:val="16"/>
    </w:rPr>
  </w:style>
  <w:style w:type="paragraph" w:styleId="CommentText">
    <w:name w:val="annotation text"/>
    <w:basedOn w:val="Normal"/>
    <w:link w:val="CommentTextChar"/>
    <w:uiPriority w:val="99"/>
    <w:rsid w:val="00524477"/>
    <w:rPr>
      <w:rFonts w:eastAsia="Times New Roman" w:cs="Times New Roman"/>
      <w:sz w:val="20"/>
      <w:szCs w:val="20"/>
    </w:rPr>
  </w:style>
  <w:style w:type="character" w:customStyle="1" w:styleId="CommentTextChar">
    <w:name w:val="Comment Text Char"/>
    <w:basedOn w:val="DefaultParagraphFont"/>
    <w:link w:val="CommentText"/>
    <w:uiPriority w:val="99"/>
    <w:rsid w:val="00524477"/>
    <w:rPr>
      <w:rFonts w:ascii="Times New Roman" w:eastAsia="Times New Roman" w:hAnsi="Times New Roman" w:cs="Times New Roman"/>
      <w:sz w:val="20"/>
      <w:szCs w:val="20"/>
    </w:rPr>
  </w:style>
  <w:style w:type="character" w:customStyle="1" w:styleId="CommentSubjectChar">
    <w:name w:val="Comment Subject Char"/>
    <w:uiPriority w:val="99"/>
    <w:locked/>
    <w:rsid w:val="00524477"/>
    <w:rPr>
      <w:rFonts w:cs="Times New Roman"/>
      <w:b/>
      <w:bCs/>
    </w:rPr>
  </w:style>
  <w:style w:type="paragraph" w:styleId="CommentSubject">
    <w:name w:val="annotation subject"/>
    <w:basedOn w:val="CommentText"/>
    <w:next w:val="CommentText"/>
    <w:link w:val="CommentSubjectChar1"/>
    <w:uiPriority w:val="99"/>
    <w:rsid w:val="00524477"/>
    <w:rPr>
      <w:b/>
      <w:bCs/>
    </w:rPr>
  </w:style>
  <w:style w:type="character" w:customStyle="1" w:styleId="CommentSubjectChar1">
    <w:name w:val="Comment Subject Char1"/>
    <w:basedOn w:val="CommentTextChar"/>
    <w:link w:val="CommentSubject"/>
    <w:uiPriority w:val="99"/>
    <w:rsid w:val="00524477"/>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524477"/>
    <w:rPr>
      <w:rFonts w:cs="Times New Roman"/>
      <w:color w:val="808080"/>
    </w:rPr>
  </w:style>
  <w:style w:type="character" w:customStyle="1" w:styleId="CaptionChar">
    <w:name w:val="Caption Char"/>
    <w:basedOn w:val="DefaultParagraphFont"/>
    <w:link w:val="Caption"/>
    <w:locked/>
    <w:rsid w:val="00524477"/>
    <w:rPr>
      <w:rFonts w:ascii="Times" w:hAnsi="Times"/>
      <w:b/>
      <w:sz w:val="24"/>
    </w:rPr>
  </w:style>
  <w:style w:type="paragraph" w:styleId="Caption">
    <w:name w:val="caption"/>
    <w:basedOn w:val="Normal"/>
    <w:next w:val="Normal"/>
    <w:link w:val="CaptionChar"/>
    <w:qFormat/>
    <w:rsid w:val="00524477"/>
    <w:pPr>
      <w:spacing w:before="120" w:after="120"/>
      <w:jc w:val="both"/>
    </w:pPr>
    <w:rPr>
      <w:rFonts w:ascii="Times" w:hAnsi="Times"/>
      <w:b/>
    </w:rPr>
  </w:style>
  <w:style w:type="table" w:customStyle="1" w:styleId="Calendar2">
    <w:name w:val="Calendar 2"/>
    <w:basedOn w:val="TableNormal"/>
    <w:uiPriority w:val="99"/>
    <w:qFormat/>
    <w:rsid w:val="00524477"/>
    <w:pPr>
      <w:spacing w:after="0" w:line="240" w:lineRule="auto"/>
      <w:jc w:val="center"/>
    </w:pPr>
    <w:rPr>
      <w:rFonts w:ascii="Calibri" w:eastAsia="Times New Roman" w:hAnsi="Calibri" w:cs="Times New Roman"/>
      <w:sz w:val="28"/>
      <w:szCs w:val="28"/>
      <w:lang w:bidi="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styleId="FollowedHyperlink">
    <w:name w:val="FollowedHyperlink"/>
    <w:basedOn w:val="DefaultParagraphFont"/>
    <w:uiPriority w:val="99"/>
    <w:rsid w:val="00524477"/>
    <w:rPr>
      <w:color w:val="800080"/>
      <w:u w:val="single"/>
    </w:rPr>
  </w:style>
  <w:style w:type="numbering" w:customStyle="1" w:styleId="NoList1">
    <w:name w:val="No List1"/>
    <w:next w:val="NoList"/>
    <w:uiPriority w:val="99"/>
    <w:semiHidden/>
    <w:unhideWhenUsed/>
    <w:rsid w:val="00524477"/>
  </w:style>
  <w:style w:type="character" w:customStyle="1" w:styleId="Heading1Char">
    <w:name w:val="Heading 1 Char"/>
    <w:basedOn w:val="DefaultParagraphFont"/>
    <w:link w:val="Heading1"/>
    <w:uiPriority w:val="9"/>
    <w:rsid w:val="00B56E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6E36"/>
    <w:pPr>
      <w:outlineLvl w:val="9"/>
    </w:pPr>
  </w:style>
  <w:style w:type="paragraph" w:styleId="TOC2">
    <w:name w:val="toc 2"/>
    <w:basedOn w:val="Normal"/>
    <w:next w:val="Normal"/>
    <w:autoRedefine/>
    <w:uiPriority w:val="39"/>
    <w:unhideWhenUsed/>
    <w:qFormat/>
    <w:rsid w:val="00C878B6"/>
    <w:pPr>
      <w:ind w:left="216"/>
    </w:pPr>
  </w:style>
  <w:style w:type="paragraph" w:styleId="TOC1">
    <w:name w:val="toc 1"/>
    <w:basedOn w:val="Normal"/>
    <w:next w:val="Normal"/>
    <w:autoRedefine/>
    <w:uiPriority w:val="39"/>
    <w:unhideWhenUsed/>
    <w:qFormat/>
    <w:rsid w:val="00C878B6"/>
    <w:rPr>
      <w:b/>
    </w:rPr>
  </w:style>
  <w:style w:type="paragraph" w:styleId="TOC3">
    <w:name w:val="toc 3"/>
    <w:basedOn w:val="Normal"/>
    <w:next w:val="Normal"/>
    <w:autoRedefine/>
    <w:uiPriority w:val="39"/>
    <w:unhideWhenUsed/>
    <w:qFormat/>
    <w:rsid w:val="004D2230"/>
    <w:pPr>
      <w:keepNext w:val="0"/>
      <w:ind w:left="446"/>
    </w:pPr>
    <w:rPr>
      <w:i/>
      <w:sz w:val="20"/>
    </w:rPr>
  </w:style>
  <w:style w:type="table" w:styleId="TableGrid">
    <w:name w:val="Table Grid"/>
    <w:basedOn w:val="TableNormal"/>
    <w:uiPriority w:val="59"/>
    <w:rsid w:val="00240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78705F"/>
    <w:pPr>
      <w:numPr>
        <w:numId w:val="7"/>
      </w:numPr>
      <w:tabs>
        <w:tab w:val="left" w:pos="2105"/>
      </w:tabs>
      <w:spacing w:before="120" w:after="120"/>
    </w:pPr>
    <w:rPr>
      <w:rFonts w:ascii="Times New Roman" w:hAnsi="Times New Roman"/>
      <w:color w:val="auto"/>
      <w:sz w:val="32"/>
      <w:szCs w:val="32"/>
    </w:rPr>
  </w:style>
  <w:style w:type="paragraph" w:customStyle="1" w:styleId="Style2">
    <w:name w:val="Style2"/>
    <w:basedOn w:val="Heading2"/>
    <w:next w:val="Normal"/>
    <w:link w:val="Style2Char"/>
    <w:qFormat/>
    <w:rsid w:val="0078705F"/>
    <w:pPr>
      <w:numPr>
        <w:ilvl w:val="1"/>
        <w:numId w:val="7"/>
      </w:numPr>
      <w:tabs>
        <w:tab w:val="left" w:pos="900"/>
      </w:tabs>
      <w:spacing w:before="120" w:after="120"/>
      <w:ind w:left="288" w:firstLine="0"/>
      <w:jc w:val="left"/>
    </w:pPr>
    <w:rPr>
      <w:rFonts w:ascii="Times New Roman" w:hAnsi="Times New Roman"/>
      <w:sz w:val="28"/>
    </w:rPr>
  </w:style>
  <w:style w:type="character" w:customStyle="1" w:styleId="DefaultChar">
    <w:name w:val="Default Char"/>
    <w:basedOn w:val="DefaultParagraphFont"/>
    <w:link w:val="Default"/>
    <w:rsid w:val="0093468F"/>
    <w:rPr>
      <w:rFonts w:ascii="Times New Roman" w:hAnsi="Times New Roman" w:cs="Times New Roman"/>
      <w:color w:val="000000"/>
      <w:sz w:val="24"/>
      <w:szCs w:val="24"/>
    </w:rPr>
  </w:style>
  <w:style w:type="character" w:customStyle="1" w:styleId="Style1Char">
    <w:name w:val="Style1 Char"/>
    <w:basedOn w:val="DefaultChar"/>
    <w:link w:val="Style1"/>
    <w:rsid w:val="0078705F"/>
    <w:rPr>
      <w:rFonts w:ascii="Times New Roman" w:eastAsiaTheme="majorEastAsia" w:hAnsi="Times New Roman" w:cstheme="majorBidi"/>
      <w:b/>
      <w:bCs/>
      <w:color w:val="000000"/>
      <w:sz w:val="32"/>
      <w:szCs w:val="32"/>
    </w:rPr>
  </w:style>
  <w:style w:type="paragraph" w:customStyle="1" w:styleId="Style3">
    <w:name w:val="Style3"/>
    <w:basedOn w:val="Heading3"/>
    <w:link w:val="Style3Char"/>
    <w:qFormat/>
    <w:rsid w:val="00516040"/>
    <w:pPr>
      <w:keepLines w:val="0"/>
      <w:numPr>
        <w:ilvl w:val="2"/>
        <w:numId w:val="7"/>
      </w:numPr>
      <w:tabs>
        <w:tab w:val="left" w:pos="1260"/>
      </w:tabs>
      <w:spacing w:before="120" w:after="120"/>
      <w:ind w:left="576" w:firstLine="0"/>
    </w:pPr>
    <w:rPr>
      <w:rFonts w:ascii="Times New Roman" w:hAnsi="Times New Roman"/>
      <w:color w:val="auto"/>
    </w:rPr>
  </w:style>
  <w:style w:type="character" w:customStyle="1" w:styleId="Style2Char">
    <w:name w:val="Style2 Char"/>
    <w:basedOn w:val="DefaultChar"/>
    <w:link w:val="Style2"/>
    <w:rsid w:val="0078705F"/>
    <w:rPr>
      <w:rFonts w:ascii="Times New Roman" w:eastAsia="Times New Roman" w:hAnsi="Times New Roman" w:cs="Times New Roman"/>
      <w:b/>
      <w:color w:val="000000"/>
      <w:sz w:val="28"/>
      <w:szCs w:val="20"/>
    </w:rPr>
  </w:style>
  <w:style w:type="paragraph" w:customStyle="1" w:styleId="Style4">
    <w:name w:val="Style4"/>
    <w:basedOn w:val="Heading4"/>
    <w:link w:val="Style4Char"/>
    <w:qFormat/>
    <w:rsid w:val="0002556E"/>
    <w:pPr>
      <w:numPr>
        <w:ilvl w:val="3"/>
        <w:numId w:val="7"/>
      </w:numPr>
      <w:tabs>
        <w:tab w:val="left" w:pos="1890"/>
      </w:tabs>
      <w:spacing w:before="120" w:after="120"/>
      <w:ind w:left="1008" w:firstLine="0"/>
    </w:pPr>
    <w:rPr>
      <w:rFonts w:ascii="Times New Roman" w:hAnsi="Times New Roman"/>
      <w:color w:val="auto"/>
    </w:rPr>
  </w:style>
  <w:style w:type="character" w:customStyle="1" w:styleId="Style3Char">
    <w:name w:val="Style3 Char"/>
    <w:basedOn w:val="DefaultChar"/>
    <w:link w:val="Style3"/>
    <w:rsid w:val="00516040"/>
    <w:rPr>
      <w:rFonts w:ascii="Times New Roman" w:eastAsiaTheme="majorEastAsia" w:hAnsi="Times New Roman" w:cstheme="majorBidi"/>
      <w:b/>
      <w:bCs/>
      <w:color w:val="000000"/>
      <w:sz w:val="24"/>
      <w:szCs w:val="24"/>
    </w:rPr>
  </w:style>
  <w:style w:type="character" w:customStyle="1" w:styleId="Heading4Char">
    <w:name w:val="Heading 4 Char"/>
    <w:basedOn w:val="DefaultParagraphFont"/>
    <w:link w:val="Heading4"/>
    <w:uiPriority w:val="9"/>
    <w:semiHidden/>
    <w:rsid w:val="00C878B6"/>
    <w:rPr>
      <w:rFonts w:asciiTheme="majorHAnsi" w:eastAsiaTheme="majorEastAsia" w:hAnsiTheme="majorHAnsi" w:cstheme="majorBidi"/>
      <w:b/>
      <w:bCs/>
      <w:i/>
      <w:iCs/>
      <w:color w:val="4F81BD" w:themeColor="accent1"/>
    </w:rPr>
  </w:style>
  <w:style w:type="character" w:customStyle="1" w:styleId="Style4Char">
    <w:name w:val="Style4 Char"/>
    <w:basedOn w:val="Style3Char"/>
    <w:link w:val="Style4"/>
    <w:rsid w:val="0002556E"/>
    <w:rPr>
      <w:rFonts w:ascii="Times New Roman" w:eastAsiaTheme="majorEastAsia" w:hAnsi="Times New Roman" w:cstheme="majorBidi"/>
      <w:b/>
      <w:bCs/>
      <w:i/>
      <w:iCs/>
      <w:color w:val="000000"/>
      <w:sz w:val="24"/>
      <w:szCs w:val="24"/>
    </w:rPr>
  </w:style>
  <w:style w:type="paragraph" w:styleId="TOC4">
    <w:name w:val="toc 4"/>
    <w:basedOn w:val="Normal"/>
    <w:next w:val="Normal"/>
    <w:autoRedefine/>
    <w:uiPriority w:val="39"/>
    <w:unhideWhenUsed/>
    <w:rsid w:val="00C878B6"/>
    <w:pPr>
      <w:ind w:left="662"/>
    </w:pPr>
    <w:rPr>
      <w:i/>
      <w:sz w:val="20"/>
    </w:rPr>
  </w:style>
  <w:style w:type="paragraph" w:styleId="TOC5">
    <w:name w:val="toc 5"/>
    <w:basedOn w:val="Normal"/>
    <w:next w:val="Normal"/>
    <w:autoRedefine/>
    <w:uiPriority w:val="39"/>
    <w:semiHidden/>
    <w:unhideWhenUsed/>
    <w:rsid w:val="00C878B6"/>
    <w:pPr>
      <w:ind w:left="878"/>
    </w:pPr>
    <w:rPr>
      <w:i/>
      <w:sz w:val="20"/>
    </w:rPr>
  </w:style>
  <w:style w:type="character" w:customStyle="1" w:styleId="Heading5Char">
    <w:name w:val="Heading 5 Char"/>
    <w:basedOn w:val="DefaultParagraphFont"/>
    <w:link w:val="Heading5"/>
    <w:uiPriority w:val="9"/>
    <w:semiHidden/>
    <w:rsid w:val="00C878B6"/>
    <w:rPr>
      <w:rFonts w:asciiTheme="majorHAnsi" w:eastAsiaTheme="majorEastAsia" w:hAnsiTheme="majorHAnsi" w:cstheme="majorBidi"/>
      <w:color w:val="243F60" w:themeColor="accent1" w:themeShade="7F"/>
    </w:rPr>
  </w:style>
  <w:style w:type="character" w:customStyle="1" w:styleId="ListParagraphChar">
    <w:name w:val="List Paragraph Char"/>
    <w:basedOn w:val="DefaultParagraphFont"/>
    <w:link w:val="ListParagraph"/>
    <w:uiPriority w:val="34"/>
    <w:rsid w:val="003052EB"/>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3C766F"/>
    <w:rPr>
      <w:rFonts w:asciiTheme="majorHAnsi" w:eastAsiaTheme="majorEastAsia" w:hAnsiTheme="majorHAnsi" w:cstheme="majorBidi"/>
      <w:b/>
      <w:bCs/>
      <w:color w:val="4F81BD" w:themeColor="accent1"/>
    </w:rPr>
  </w:style>
  <w:style w:type="paragraph" w:styleId="List5">
    <w:name w:val="List 5"/>
    <w:basedOn w:val="List"/>
    <w:rsid w:val="00516040"/>
    <w:pPr>
      <w:keepNext w:val="0"/>
      <w:tabs>
        <w:tab w:val="left" w:pos="994"/>
      </w:tabs>
      <w:suppressAutoHyphens/>
      <w:spacing w:after="60"/>
      <w:ind w:left="0" w:firstLine="0"/>
      <w:contextualSpacing w:val="0"/>
    </w:pPr>
    <w:rPr>
      <w:rFonts w:eastAsia="Batang" w:cs="Times New Roman"/>
      <w:sz w:val="20"/>
      <w:szCs w:val="20"/>
    </w:rPr>
  </w:style>
  <w:style w:type="paragraph" w:styleId="List">
    <w:name w:val="List"/>
    <w:basedOn w:val="Normal"/>
    <w:uiPriority w:val="99"/>
    <w:semiHidden/>
    <w:unhideWhenUsed/>
    <w:rsid w:val="00516040"/>
    <w:pPr>
      <w:ind w:left="360" w:hanging="360"/>
      <w:contextualSpacing/>
    </w:pPr>
  </w:style>
  <w:style w:type="paragraph" w:styleId="TableofFigures">
    <w:name w:val="table of figures"/>
    <w:basedOn w:val="Normal"/>
    <w:next w:val="Normal"/>
    <w:uiPriority w:val="99"/>
    <w:unhideWhenUsed/>
    <w:rsid w:val="008C6704"/>
  </w:style>
  <w:style w:type="paragraph" w:customStyle="1" w:styleId="BulletStyle1">
    <w:name w:val="Bullet Style 1"/>
    <w:basedOn w:val="ListParagraph"/>
    <w:link w:val="BulletStyle1Char"/>
    <w:qFormat/>
    <w:rsid w:val="001E14AA"/>
    <w:pPr>
      <w:numPr>
        <w:numId w:val="17"/>
      </w:numPr>
      <w:ind w:left="327"/>
    </w:pPr>
    <w:rPr>
      <w:sz w:val="24"/>
      <w:szCs w:val="24"/>
    </w:rPr>
  </w:style>
  <w:style w:type="character" w:customStyle="1" w:styleId="BulletStyle1Char">
    <w:name w:val="Bullet Style 1 Char"/>
    <w:basedOn w:val="ListParagraphChar"/>
    <w:link w:val="BulletStyle1"/>
    <w:rsid w:val="001E14A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5"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83A"/>
    <w:pPr>
      <w:keepNext/>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B56E36"/>
    <w:pPr>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evel 1 Heading,h1,Level 1,H2"/>
    <w:basedOn w:val="Normal"/>
    <w:next w:val="Normal"/>
    <w:link w:val="Heading2Char"/>
    <w:uiPriority w:val="99"/>
    <w:qFormat/>
    <w:rsid w:val="00524477"/>
    <w:pPr>
      <w:jc w:val="center"/>
      <w:outlineLvl w:val="1"/>
    </w:pPr>
    <w:rPr>
      <w:rFonts w:ascii="Century Gothic" w:eastAsia="Times New Roman" w:hAnsi="Century Gothic" w:cs="Times New Roman"/>
      <w:b/>
      <w:sz w:val="20"/>
      <w:szCs w:val="20"/>
    </w:rPr>
  </w:style>
  <w:style w:type="paragraph" w:styleId="Heading3">
    <w:name w:val="heading 3"/>
    <w:basedOn w:val="Normal"/>
    <w:next w:val="Normal"/>
    <w:link w:val="Heading3Char"/>
    <w:uiPriority w:val="9"/>
    <w:semiHidden/>
    <w:unhideWhenUsed/>
    <w:qFormat/>
    <w:rsid w:val="003C766F"/>
    <w:pPr>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78B6"/>
    <w:pPr>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78B6"/>
    <w:pPr>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364C7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Default"/>
    <w:next w:val="Default"/>
    <w:link w:val="TitleChar"/>
    <w:uiPriority w:val="99"/>
    <w:qFormat/>
    <w:rsid w:val="00364C7F"/>
    <w:rPr>
      <w:color w:val="auto"/>
    </w:rPr>
  </w:style>
  <w:style w:type="character" w:customStyle="1" w:styleId="TitleChar">
    <w:name w:val="Title Char"/>
    <w:basedOn w:val="DefaultParagraphFont"/>
    <w:link w:val="Title"/>
    <w:uiPriority w:val="99"/>
    <w:rsid w:val="00364C7F"/>
    <w:rPr>
      <w:rFonts w:ascii="Times New Roman" w:hAnsi="Times New Roman" w:cs="Times New Roman"/>
      <w:sz w:val="24"/>
      <w:szCs w:val="24"/>
    </w:rPr>
  </w:style>
  <w:style w:type="paragraph" w:styleId="Footer">
    <w:name w:val="footer"/>
    <w:basedOn w:val="Default"/>
    <w:next w:val="Default"/>
    <w:link w:val="FooterChar"/>
    <w:uiPriority w:val="99"/>
    <w:rsid w:val="00364C7F"/>
    <w:rPr>
      <w:color w:val="auto"/>
    </w:rPr>
  </w:style>
  <w:style w:type="character" w:customStyle="1" w:styleId="FooterChar">
    <w:name w:val="Footer Char"/>
    <w:basedOn w:val="DefaultParagraphFont"/>
    <w:link w:val="Footer"/>
    <w:uiPriority w:val="99"/>
    <w:rsid w:val="00364C7F"/>
    <w:rPr>
      <w:rFonts w:ascii="Times New Roman" w:hAnsi="Times New Roman" w:cs="Times New Roman"/>
      <w:sz w:val="24"/>
      <w:szCs w:val="24"/>
    </w:rPr>
  </w:style>
  <w:style w:type="paragraph" w:styleId="Header">
    <w:name w:val="header"/>
    <w:basedOn w:val="Default"/>
    <w:next w:val="Default"/>
    <w:link w:val="HeaderChar"/>
    <w:uiPriority w:val="99"/>
    <w:rsid w:val="00364C7F"/>
    <w:rPr>
      <w:color w:val="auto"/>
    </w:rPr>
  </w:style>
  <w:style w:type="character" w:customStyle="1" w:styleId="HeaderChar">
    <w:name w:val="Header Char"/>
    <w:basedOn w:val="DefaultParagraphFont"/>
    <w:link w:val="Header"/>
    <w:uiPriority w:val="99"/>
    <w:rsid w:val="00364C7F"/>
    <w:rPr>
      <w:rFonts w:ascii="Times New Roman" w:hAnsi="Times New Roman" w:cs="Times New Roman"/>
      <w:sz w:val="24"/>
      <w:szCs w:val="24"/>
    </w:rPr>
  </w:style>
  <w:style w:type="paragraph" w:styleId="BalloonText">
    <w:name w:val="Balloon Text"/>
    <w:basedOn w:val="Normal"/>
    <w:link w:val="BalloonTextChar"/>
    <w:uiPriority w:val="99"/>
    <w:unhideWhenUsed/>
    <w:rsid w:val="00364C7F"/>
    <w:rPr>
      <w:rFonts w:ascii="Tahoma" w:hAnsi="Tahoma" w:cs="Tahoma"/>
      <w:sz w:val="16"/>
      <w:szCs w:val="16"/>
    </w:rPr>
  </w:style>
  <w:style w:type="character" w:customStyle="1" w:styleId="BalloonTextChar">
    <w:name w:val="Balloon Text Char"/>
    <w:basedOn w:val="DefaultParagraphFont"/>
    <w:link w:val="BalloonText"/>
    <w:uiPriority w:val="99"/>
    <w:rsid w:val="00364C7F"/>
    <w:rPr>
      <w:rFonts w:ascii="Tahoma" w:hAnsi="Tahoma" w:cs="Tahoma"/>
      <w:sz w:val="16"/>
      <w:szCs w:val="16"/>
    </w:rPr>
  </w:style>
  <w:style w:type="paragraph" w:styleId="NoSpacing">
    <w:name w:val="No Spacing"/>
    <w:link w:val="NoSpacingChar"/>
    <w:uiPriority w:val="1"/>
    <w:qFormat/>
    <w:rsid w:val="00364C7F"/>
    <w:pPr>
      <w:spacing w:after="0" w:line="240" w:lineRule="auto"/>
    </w:pPr>
  </w:style>
  <w:style w:type="character" w:customStyle="1" w:styleId="NoSpacingChar">
    <w:name w:val="No Spacing Char"/>
    <w:basedOn w:val="DefaultParagraphFont"/>
    <w:link w:val="NoSpacing"/>
    <w:uiPriority w:val="1"/>
    <w:rsid w:val="00364C7F"/>
    <w:rPr>
      <w:rFonts w:eastAsiaTheme="minorEastAsia"/>
    </w:rPr>
  </w:style>
  <w:style w:type="character" w:styleId="Hyperlink">
    <w:name w:val="Hyperlink"/>
    <w:basedOn w:val="DefaultParagraphFont"/>
    <w:uiPriority w:val="99"/>
    <w:unhideWhenUsed/>
    <w:rsid w:val="00524477"/>
    <w:rPr>
      <w:color w:val="0000FF" w:themeColor="hyperlink"/>
      <w:u w:val="single"/>
    </w:rPr>
  </w:style>
  <w:style w:type="character" w:customStyle="1" w:styleId="Heading2Char">
    <w:name w:val="Heading 2 Char"/>
    <w:aliases w:val="Level 1 Heading Char,h1 Char,Level 1 Char,H2 Char"/>
    <w:basedOn w:val="DefaultParagraphFont"/>
    <w:link w:val="Heading2"/>
    <w:uiPriority w:val="99"/>
    <w:rsid w:val="00524477"/>
    <w:rPr>
      <w:rFonts w:ascii="Century Gothic" w:eastAsia="Times New Roman" w:hAnsi="Century Gothic" w:cs="Times New Roman"/>
      <w:b/>
      <w:sz w:val="20"/>
      <w:szCs w:val="20"/>
    </w:rPr>
  </w:style>
  <w:style w:type="paragraph" w:customStyle="1" w:styleId="NormalMemo">
    <w:name w:val="NormalMemo"/>
    <w:basedOn w:val="Normal"/>
    <w:rsid w:val="00524477"/>
    <w:pPr>
      <w:tabs>
        <w:tab w:val="left" w:pos="1080"/>
        <w:tab w:val="left" w:pos="1620"/>
        <w:tab w:val="left" w:pos="2160"/>
        <w:tab w:val="left" w:pos="2880"/>
      </w:tabs>
      <w:autoSpaceDE w:val="0"/>
      <w:autoSpaceDN w:val="0"/>
      <w:ind w:left="605"/>
    </w:pPr>
    <w:rPr>
      <w:rFonts w:eastAsia="Times New Roman" w:cs="Times New Roman"/>
      <w:szCs w:val="24"/>
    </w:rPr>
  </w:style>
  <w:style w:type="paragraph" w:styleId="ListParagraph">
    <w:name w:val="List Paragraph"/>
    <w:basedOn w:val="Normal"/>
    <w:link w:val="ListParagraphChar"/>
    <w:uiPriority w:val="34"/>
    <w:qFormat/>
    <w:rsid w:val="00524477"/>
    <w:pPr>
      <w:ind w:left="720"/>
      <w:contextualSpacing/>
    </w:pPr>
    <w:rPr>
      <w:rFonts w:eastAsia="Times New Roman" w:cs="Times New Roman"/>
      <w:sz w:val="20"/>
      <w:szCs w:val="20"/>
    </w:rPr>
  </w:style>
  <w:style w:type="paragraph" w:customStyle="1" w:styleId="DateMemo">
    <w:name w:val="Date Memo"/>
    <w:basedOn w:val="Normal"/>
    <w:uiPriority w:val="99"/>
    <w:rsid w:val="00524477"/>
    <w:pPr>
      <w:ind w:left="2448"/>
      <w:jc w:val="right"/>
    </w:pPr>
    <w:rPr>
      <w:rFonts w:eastAsia="Times New Roman" w:cs="Times New Roman"/>
      <w:color w:val="000000"/>
      <w:szCs w:val="24"/>
    </w:rPr>
  </w:style>
  <w:style w:type="paragraph" w:styleId="Revision">
    <w:name w:val="Revision"/>
    <w:hidden/>
    <w:uiPriority w:val="99"/>
    <w:semiHidden/>
    <w:rsid w:val="00524477"/>
    <w:pPr>
      <w:spacing w:after="0" w:line="240" w:lineRule="auto"/>
    </w:pPr>
    <w:rPr>
      <w:rFonts w:ascii="Times New Roman" w:eastAsia="Times New Roman" w:hAnsi="Times New Roman" w:cs="Times New Roman"/>
      <w:sz w:val="24"/>
      <w:szCs w:val="24"/>
    </w:rPr>
  </w:style>
  <w:style w:type="paragraph" w:customStyle="1" w:styleId="Standard">
    <w:name w:val="Standard"/>
    <w:basedOn w:val="Normal"/>
    <w:uiPriority w:val="99"/>
    <w:rsid w:val="00524477"/>
    <w:rPr>
      <w:rFonts w:eastAsia="Times New Roman" w:cs="Times New Roman"/>
      <w:color w:val="000000"/>
      <w:szCs w:val="24"/>
    </w:rPr>
  </w:style>
  <w:style w:type="paragraph" w:customStyle="1" w:styleId="ChiefBody">
    <w:name w:val="Chief Body"/>
    <w:basedOn w:val="Normal"/>
    <w:uiPriority w:val="99"/>
    <w:rsid w:val="00524477"/>
    <w:pPr>
      <w:spacing w:before="200"/>
    </w:pPr>
    <w:rPr>
      <w:rFonts w:eastAsia="Times New Roman" w:cs="Times New Roman"/>
      <w:color w:val="000000"/>
      <w:szCs w:val="24"/>
    </w:rPr>
  </w:style>
  <w:style w:type="paragraph" w:customStyle="1" w:styleId="MemoBody">
    <w:name w:val="Memo Body"/>
    <w:basedOn w:val="Normal"/>
    <w:uiPriority w:val="99"/>
    <w:rsid w:val="00524477"/>
    <w:pPr>
      <w:spacing w:before="200"/>
    </w:pPr>
    <w:rPr>
      <w:rFonts w:eastAsia="Times New Roman" w:cs="Times New Roman"/>
      <w:color w:val="000000"/>
      <w:szCs w:val="24"/>
    </w:rPr>
  </w:style>
  <w:style w:type="paragraph" w:customStyle="1" w:styleId="MemorandumFor">
    <w:name w:val="Memorandum For"/>
    <w:basedOn w:val="Normal"/>
    <w:next w:val="AttnThruMemo"/>
    <w:uiPriority w:val="99"/>
    <w:rsid w:val="00524477"/>
    <w:pPr>
      <w:spacing w:before="600"/>
      <w:ind w:left="2448" w:hanging="2448"/>
    </w:pPr>
    <w:rPr>
      <w:rFonts w:eastAsia="Times New Roman" w:cs="Times New Roman"/>
      <w:color w:val="000000"/>
      <w:szCs w:val="24"/>
    </w:rPr>
  </w:style>
  <w:style w:type="paragraph" w:customStyle="1" w:styleId="FromMemo">
    <w:name w:val="From Memo"/>
    <w:basedOn w:val="Normal"/>
    <w:next w:val="SubjectMemo"/>
    <w:uiPriority w:val="99"/>
    <w:rsid w:val="00524477"/>
    <w:pPr>
      <w:spacing w:before="200"/>
      <w:ind w:left="936" w:hanging="936"/>
    </w:pPr>
    <w:rPr>
      <w:rFonts w:eastAsia="Times New Roman" w:cs="Times New Roman"/>
      <w:color w:val="000000"/>
      <w:szCs w:val="24"/>
    </w:rPr>
  </w:style>
  <w:style w:type="paragraph" w:customStyle="1" w:styleId="SubjectMemo">
    <w:name w:val="Subject Memo"/>
    <w:basedOn w:val="Normal"/>
    <w:next w:val="MemoBody"/>
    <w:uiPriority w:val="99"/>
    <w:rsid w:val="00524477"/>
    <w:pPr>
      <w:spacing w:before="200"/>
      <w:ind w:left="1296" w:hanging="1296"/>
    </w:pPr>
    <w:rPr>
      <w:rFonts w:eastAsia="Times New Roman" w:cs="Times New Roman"/>
      <w:color w:val="000000"/>
      <w:szCs w:val="24"/>
    </w:rPr>
  </w:style>
  <w:style w:type="paragraph" w:customStyle="1" w:styleId="AttachmentsMemo">
    <w:name w:val="Attachments Memo"/>
    <w:basedOn w:val="Normal"/>
    <w:uiPriority w:val="99"/>
    <w:rsid w:val="00524477"/>
    <w:pPr>
      <w:spacing w:before="200"/>
      <w:ind w:right="4320"/>
    </w:pPr>
    <w:rPr>
      <w:rFonts w:eastAsia="Times New Roman" w:cs="Times New Roman"/>
      <w:color w:val="000000"/>
      <w:szCs w:val="24"/>
    </w:rPr>
  </w:style>
  <w:style w:type="paragraph" w:customStyle="1" w:styleId="AttnThruMemo">
    <w:name w:val="AttnThru Memo"/>
    <w:basedOn w:val="Normal"/>
    <w:next w:val="FromMemo"/>
    <w:uiPriority w:val="99"/>
    <w:rsid w:val="00524477"/>
    <w:pPr>
      <w:ind w:left="2448" w:hanging="864"/>
    </w:pPr>
    <w:rPr>
      <w:rFonts w:eastAsia="Times New Roman" w:cs="Times New Roman"/>
      <w:color w:val="000000"/>
      <w:szCs w:val="24"/>
    </w:rPr>
  </w:style>
  <w:style w:type="paragraph" w:customStyle="1" w:styleId="FirstAddressMemo">
    <w:name w:val="First Address Memo"/>
    <w:basedOn w:val="Normal"/>
    <w:uiPriority w:val="99"/>
    <w:rsid w:val="00524477"/>
    <w:pPr>
      <w:spacing w:before="600"/>
      <w:ind w:left="2592" w:hanging="2592"/>
    </w:pPr>
    <w:rPr>
      <w:rFonts w:eastAsia="Times New Roman" w:cs="Times New Roman"/>
      <w:color w:val="000000"/>
      <w:szCs w:val="24"/>
    </w:rPr>
  </w:style>
  <w:style w:type="paragraph" w:customStyle="1" w:styleId="DateMemorandum">
    <w:name w:val="Date Memorandum"/>
    <w:basedOn w:val="Normal"/>
    <w:next w:val="MemorandumFor"/>
    <w:uiPriority w:val="99"/>
    <w:rsid w:val="00524477"/>
    <w:pPr>
      <w:ind w:left="2448"/>
    </w:pPr>
    <w:rPr>
      <w:rFonts w:eastAsia="Times New Roman" w:cs="Times New Roman"/>
      <w:color w:val="000000"/>
      <w:szCs w:val="24"/>
    </w:rPr>
  </w:style>
  <w:style w:type="paragraph" w:customStyle="1" w:styleId="MemoBodyLeftText">
    <w:name w:val="Memo Body Left Text"/>
    <w:basedOn w:val="Normal"/>
    <w:uiPriority w:val="99"/>
    <w:rsid w:val="00524477"/>
    <w:pPr>
      <w:spacing w:before="200"/>
    </w:pPr>
    <w:rPr>
      <w:rFonts w:eastAsia="Times New Roman" w:cs="Times New Roman"/>
      <w:color w:val="000000"/>
      <w:szCs w:val="24"/>
    </w:rPr>
  </w:style>
  <w:style w:type="paragraph" w:customStyle="1" w:styleId="ReferencesMemo">
    <w:name w:val="References Memo"/>
    <w:basedOn w:val="Normal"/>
    <w:uiPriority w:val="99"/>
    <w:rsid w:val="00524477"/>
    <w:pPr>
      <w:tabs>
        <w:tab w:val="left" w:pos="1195"/>
      </w:tabs>
      <w:spacing w:before="200"/>
      <w:ind w:left="2016" w:hanging="2016"/>
    </w:pPr>
    <w:rPr>
      <w:rFonts w:eastAsia="Times New Roman" w:cs="Times New Roman"/>
      <w:color w:val="000000"/>
      <w:szCs w:val="24"/>
    </w:rPr>
  </w:style>
  <w:style w:type="paragraph" w:customStyle="1" w:styleId="Coordination">
    <w:name w:val="Coordination"/>
    <w:basedOn w:val="Normal"/>
    <w:uiPriority w:val="99"/>
    <w:rsid w:val="00524477"/>
    <w:rPr>
      <w:rFonts w:eastAsia="Times New Roman" w:cs="Times New Roman"/>
      <w:color w:val="000000"/>
      <w:szCs w:val="24"/>
    </w:rPr>
  </w:style>
  <w:style w:type="paragraph" w:customStyle="1" w:styleId="Recomendation">
    <w:name w:val="Recomendation"/>
    <w:basedOn w:val="Normal"/>
    <w:uiPriority w:val="99"/>
    <w:rsid w:val="00524477"/>
    <w:rPr>
      <w:rFonts w:eastAsia="Times New Roman" w:cs="Times New Roman"/>
      <w:color w:val="000000"/>
      <w:szCs w:val="24"/>
    </w:rPr>
  </w:style>
  <w:style w:type="paragraph" w:customStyle="1" w:styleId="ApprovalBlock">
    <w:name w:val="Approval Block"/>
    <w:basedOn w:val="Normal"/>
    <w:uiPriority w:val="99"/>
    <w:rsid w:val="00524477"/>
    <w:rPr>
      <w:rFonts w:eastAsia="Times New Roman" w:cs="Times New Roman"/>
      <w:color w:val="000000"/>
      <w:szCs w:val="24"/>
    </w:rPr>
  </w:style>
  <w:style w:type="paragraph" w:customStyle="1" w:styleId="AttachListFlag">
    <w:name w:val="AttachList Flag"/>
    <w:basedOn w:val="Normal"/>
    <w:uiPriority w:val="99"/>
    <w:rsid w:val="00524477"/>
    <w:pPr>
      <w:ind w:left="360" w:right="4320" w:hanging="360"/>
    </w:pPr>
    <w:rPr>
      <w:rFonts w:eastAsia="Times New Roman" w:cs="Times New Roman"/>
      <w:color w:val="000000"/>
      <w:szCs w:val="24"/>
    </w:rPr>
  </w:style>
  <w:style w:type="paragraph" w:customStyle="1" w:styleId="AttachlistLetter">
    <w:name w:val="Attachlist Letter"/>
    <w:basedOn w:val="Normal"/>
    <w:uiPriority w:val="99"/>
    <w:rsid w:val="00524477"/>
    <w:pPr>
      <w:spacing w:before="200"/>
      <w:ind w:left="360" w:right="4320" w:hanging="360"/>
    </w:pPr>
    <w:rPr>
      <w:rFonts w:eastAsia="Times New Roman" w:cs="Times New Roman"/>
      <w:color w:val="000000"/>
      <w:szCs w:val="24"/>
    </w:rPr>
  </w:style>
  <w:style w:type="paragraph" w:customStyle="1" w:styleId="AttachmentsChief">
    <w:name w:val="Attachments Chief"/>
    <w:basedOn w:val="Normal"/>
    <w:uiPriority w:val="99"/>
    <w:rsid w:val="00524477"/>
    <w:pPr>
      <w:spacing w:before="200"/>
      <w:ind w:right="4320"/>
    </w:pPr>
    <w:rPr>
      <w:rFonts w:eastAsia="Times New Roman" w:cs="Times New Roman"/>
      <w:color w:val="000000"/>
      <w:szCs w:val="24"/>
    </w:rPr>
  </w:style>
  <w:style w:type="paragraph" w:customStyle="1" w:styleId="AttachmentsLetter">
    <w:name w:val="Attachments Letter"/>
    <w:basedOn w:val="Normal"/>
    <w:uiPriority w:val="99"/>
    <w:rsid w:val="00524477"/>
    <w:pPr>
      <w:spacing w:before="200"/>
      <w:ind w:left="4320" w:right="4320"/>
    </w:pPr>
    <w:rPr>
      <w:rFonts w:eastAsia="Times New Roman" w:cs="Times New Roman"/>
      <w:color w:val="000000"/>
      <w:szCs w:val="24"/>
    </w:rPr>
  </w:style>
  <w:style w:type="paragraph" w:customStyle="1" w:styleId="AttnThruChief">
    <w:name w:val="AttnThru Chief"/>
    <w:basedOn w:val="Normal"/>
    <w:next w:val="FromChief"/>
    <w:uiPriority w:val="99"/>
    <w:rsid w:val="00524477"/>
    <w:pPr>
      <w:ind w:left="2808" w:hanging="1080"/>
    </w:pPr>
    <w:rPr>
      <w:rFonts w:eastAsia="Times New Roman" w:cs="Times New Roman"/>
      <w:color w:val="000000"/>
      <w:szCs w:val="24"/>
    </w:rPr>
  </w:style>
  <w:style w:type="paragraph" w:customStyle="1" w:styleId="FromChief">
    <w:name w:val="From Chief"/>
    <w:basedOn w:val="Normal"/>
    <w:next w:val="SubjectChief"/>
    <w:uiPriority w:val="99"/>
    <w:rsid w:val="00524477"/>
    <w:pPr>
      <w:spacing w:before="200"/>
      <w:ind w:left="1080"/>
    </w:pPr>
    <w:rPr>
      <w:rFonts w:eastAsia="Times New Roman" w:cs="Times New Roman"/>
      <w:color w:val="000000"/>
      <w:szCs w:val="24"/>
    </w:rPr>
  </w:style>
  <w:style w:type="paragraph" w:customStyle="1" w:styleId="BodySub2">
    <w:name w:val="Body Sub 2"/>
    <w:basedOn w:val="Normal"/>
    <w:uiPriority w:val="99"/>
    <w:rsid w:val="00524477"/>
    <w:pPr>
      <w:spacing w:before="120" w:after="40"/>
      <w:ind w:left="1296"/>
    </w:pPr>
    <w:rPr>
      <w:rFonts w:eastAsia="Times New Roman" w:cs="Times New Roman"/>
      <w:color w:val="000000"/>
      <w:szCs w:val="24"/>
    </w:rPr>
  </w:style>
  <w:style w:type="paragraph" w:customStyle="1" w:styleId="BodySub3">
    <w:name w:val="Body Sub 3"/>
    <w:basedOn w:val="Normal"/>
    <w:uiPriority w:val="99"/>
    <w:rsid w:val="00524477"/>
    <w:pPr>
      <w:spacing w:before="60" w:after="40"/>
      <w:ind w:left="2160"/>
    </w:pPr>
    <w:rPr>
      <w:rFonts w:eastAsia="Times New Roman" w:cs="Times New Roman"/>
      <w:color w:val="000000"/>
      <w:szCs w:val="24"/>
    </w:rPr>
  </w:style>
  <w:style w:type="paragraph" w:customStyle="1" w:styleId="ClosingCSFlag">
    <w:name w:val="Closing CS Flag"/>
    <w:basedOn w:val="Normal"/>
    <w:uiPriority w:val="99"/>
    <w:rsid w:val="00524477"/>
    <w:pPr>
      <w:spacing w:before="200"/>
      <w:ind w:left="2160"/>
    </w:pPr>
    <w:rPr>
      <w:rFonts w:eastAsia="Times New Roman" w:cs="Times New Roman"/>
      <w:color w:val="000000"/>
      <w:szCs w:val="24"/>
    </w:rPr>
  </w:style>
  <w:style w:type="paragraph" w:customStyle="1" w:styleId="ClosingCSLetter">
    <w:name w:val="Closing CS Letter"/>
    <w:basedOn w:val="Normal"/>
    <w:uiPriority w:val="99"/>
    <w:rsid w:val="00524477"/>
    <w:pPr>
      <w:spacing w:before="200"/>
      <w:ind w:left="4320"/>
    </w:pPr>
    <w:rPr>
      <w:rFonts w:eastAsia="Times New Roman" w:cs="Times New Roman"/>
      <w:color w:val="000000"/>
      <w:szCs w:val="24"/>
    </w:rPr>
  </w:style>
  <w:style w:type="paragraph" w:customStyle="1" w:styleId="ClosingLetter">
    <w:name w:val="Closing Letter"/>
    <w:basedOn w:val="Normal"/>
    <w:uiPriority w:val="99"/>
    <w:rsid w:val="00524477"/>
    <w:pPr>
      <w:spacing w:before="200"/>
      <w:ind w:left="5040"/>
    </w:pPr>
    <w:rPr>
      <w:rFonts w:eastAsia="Times New Roman" w:cs="Times New Roman"/>
      <w:color w:val="000000"/>
      <w:szCs w:val="24"/>
    </w:rPr>
  </w:style>
  <w:style w:type="paragraph" w:customStyle="1" w:styleId="DateChief">
    <w:name w:val="Date Chief"/>
    <w:basedOn w:val="Normal"/>
    <w:next w:val="MemorandumForChief"/>
    <w:uiPriority w:val="99"/>
    <w:rsid w:val="00524477"/>
    <w:pPr>
      <w:ind w:left="2448"/>
      <w:jc w:val="right"/>
    </w:pPr>
    <w:rPr>
      <w:rFonts w:eastAsia="Times New Roman" w:cs="Times New Roman"/>
      <w:color w:val="000000"/>
      <w:sz w:val="16"/>
      <w:szCs w:val="24"/>
    </w:rPr>
  </w:style>
  <w:style w:type="paragraph" w:customStyle="1" w:styleId="MemorandumForChief">
    <w:name w:val="Memorandum For Chief"/>
    <w:basedOn w:val="Normal"/>
    <w:next w:val="FromChief"/>
    <w:uiPriority w:val="99"/>
    <w:rsid w:val="00524477"/>
    <w:pPr>
      <w:spacing w:before="600"/>
      <w:ind w:left="2808" w:hanging="2808"/>
    </w:pPr>
    <w:rPr>
      <w:rFonts w:eastAsia="Times New Roman" w:cs="Times New Roman"/>
      <w:color w:val="000000"/>
      <w:szCs w:val="24"/>
    </w:rPr>
  </w:style>
  <w:style w:type="paragraph" w:customStyle="1" w:styleId="SubjectChief">
    <w:name w:val="Subject Chief"/>
    <w:basedOn w:val="Normal"/>
    <w:next w:val="MemoBody"/>
    <w:uiPriority w:val="99"/>
    <w:rsid w:val="00524477"/>
    <w:pPr>
      <w:spacing w:before="200"/>
      <w:ind w:left="1512" w:hanging="1512"/>
    </w:pPr>
    <w:rPr>
      <w:rFonts w:eastAsia="Times New Roman" w:cs="Times New Roman"/>
      <w:color w:val="000000"/>
      <w:szCs w:val="24"/>
    </w:rPr>
  </w:style>
  <w:style w:type="paragraph" w:customStyle="1" w:styleId="DateFlag">
    <w:name w:val="Date Flag"/>
    <w:basedOn w:val="Normal"/>
    <w:next w:val="ToAddressFlag"/>
    <w:uiPriority w:val="99"/>
    <w:rsid w:val="00524477"/>
    <w:pPr>
      <w:spacing w:after="400"/>
      <w:jc w:val="center"/>
    </w:pPr>
    <w:rPr>
      <w:rFonts w:eastAsia="Times New Roman" w:cs="Times New Roman"/>
      <w:color w:val="000000"/>
      <w:szCs w:val="24"/>
    </w:rPr>
  </w:style>
  <w:style w:type="paragraph" w:customStyle="1" w:styleId="ToAddressFlag">
    <w:name w:val="To Address Flag"/>
    <w:basedOn w:val="Normal"/>
    <w:uiPriority w:val="99"/>
    <w:rsid w:val="00524477"/>
    <w:pPr>
      <w:spacing w:before="200"/>
    </w:pPr>
    <w:rPr>
      <w:rFonts w:eastAsia="Times New Roman" w:cs="Times New Roman"/>
      <w:color w:val="000000"/>
      <w:szCs w:val="24"/>
    </w:rPr>
  </w:style>
  <w:style w:type="paragraph" w:customStyle="1" w:styleId="DateLetter">
    <w:name w:val="Date Letter"/>
    <w:basedOn w:val="Normal"/>
    <w:next w:val="ToAddressLetter"/>
    <w:uiPriority w:val="99"/>
    <w:rsid w:val="00524477"/>
    <w:pPr>
      <w:spacing w:after="840"/>
      <w:jc w:val="right"/>
    </w:pPr>
    <w:rPr>
      <w:rFonts w:eastAsia="Times New Roman" w:cs="Times New Roman"/>
      <w:color w:val="000000"/>
      <w:szCs w:val="24"/>
    </w:rPr>
  </w:style>
  <w:style w:type="paragraph" w:customStyle="1" w:styleId="ToAddressLetter">
    <w:name w:val="To Address Letter"/>
    <w:basedOn w:val="Normal"/>
    <w:uiPriority w:val="99"/>
    <w:rsid w:val="00524477"/>
    <w:pPr>
      <w:spacing w:before="200"/>
    </w:pPr>
    <w:rPr>
      <w:rFonts w:eastAsia="Times New Roman" w:cs="Times New Roman"/>
      <w:color w:val="000000"/>
      <w:szCs w:val="24"/>
    </w:rPr>
  </w:style>
  <w:style w:type="paragraph" w:customStyle="1" w:styleId="FirstAddressChief">
    <w:name w:val="First Address Chief"/>
    <w:basedOn w:val="Normal"/>
    <w:uiPriority w:val="99"/>
    <w:rsid w:val="00524477"/>
    <w:pPr>
      <w:spacing w:before="600"/>
      <w:ind w:left="2952" w:hanging="2952"/>
    </w:pPr>
    <w:rPr>
      <w:rFonts w:eastAsia="Times New Roman" w:cs="Times New Roman"/>
      <w:color w:val="000000"/>
      <w:szCs w:val="24"/>
    </w:rPr>
  </w:style>
  <w:style w:type="paragraph" w:customStyle="1" w:styleId="FooterDistribution">
    <w:name w:val="Footer (Distribution)"/>
    <w:basedOn w:val="Normal"/>
    <w:uiPriority w:val="99"/>
    <w:rsid w:val="00524477"/>
    <w:rPr>
      <w:rFonts w:eastAsia="Times New Roman" w:cs="Times New Roman"/>
      <w:color w:val="000000"/>
      <w:szCs w:val="24"/>
    </w:rPr>
  </w:style>
  <w:style w:type="paragraph" w:customStyle="1" w:styleId="HeaderCS">
    <w:name w:val="Header CS"/>
    <w:basedOn w:val="Normal"/>
    <w:uiPriority w:val="99"/>
    <w:rsid w:val="00524477"/>
    <w:pPr>
      <w:jc w:val="right"/>
    </w:pPr>
    <w:rPr>
      <w:rFonts w:eastAsia="Times New Roman" w:cs="Times New Roman"/>
      <w:color w:val="000000"/>
      <w:szCs w:val="24"/>
    </w:rPr>
  </w:style>
  <w:style w:type="paragraph" w:customStyle="1" w:styleId="HeaderStationary">
    <w:name w:val="Header Stationary"/>
    <w:basedOn w:val="Normal"/>
    <w:uiPriority w:val="99"/>
    <w:rsid w:val="00524477"/>
    <w:pPr>
      <w:spacing w:line="360" w:lineRule="auto"/>
      <w:jc w:val="center"/>
    </w:pPr>
    <w:rPr>
      <w:rFonts w:eastAsia="Times New Roman" w:cs="Times New Roman"/>
      <w:color w:val="000000"/>
      <w:szCs w:val="24"/>
    </w:rPr>
  </w:style>
  <w:style w:type="paragraph" w:customStyle="1" w:styleId="LetterBodyFlag">
    <w:name w:val="Letter Body Flag"/>
    <w:basedOn w:val="Normal"/>
    <w:uiPriority w:val="99"/>
    <w:rsid w:val="00524477"/>
    <w:pPr>
      <w:spacing w:before="200"/>
      <w:ind w:firstLine="720"/>
      <w:jc w:val="both"/>
    </w:pPr>
    <w:rPr>
      <w:rFonts w:eastAsia="Times New Roman" w:cs="Times New Roman"/>
      <w:color w:val="000000"/>
      <w:szCs w:val="24"/>
    </w:rPr>
  </w:style>
  <w:style w:type="paragraph" w:customStyle="1" w:styleId="LetterBodyLetter">
    <w:name w:val="Letter Body Letter"/>
    <w:basedOn w:val="Normal"/>
    <w:uiPriority w:val="99"/>
    <w:rsid w:val="00524477"/>
    <w:pPr>
      <w:spacing w:before="200"/>
      <w:ind w:firstLine="720"/>
    </w:pPr>
    <w:rPr>
      <w:rFonts w:eastAsia="Times New Roman" w:cs="Times New Roman"/>
      <w:color w:val="000000"/>
      <w:szCs w:val="24"/>
    </w:rPr>
  </w:style>
  <w:style w:type="paragraph" w:customStyle="1" w:styleId="MoreAddressChief">
    <w:name w:val="More Address Chief"/>
    <w:basedOn w:val="Normal"/>
    <w:uiPriority w:val="99"/>
    <w:rsid w:val="00524477"/>
    <w:pPr>
      <w:ind w:left="2808" w:hanging="144"/>
    </w:pPr>
    <w:rPr>
      <w:rFonts w:eastAsia="Times New Roman" w:cs="Times New Roman"/>
      <w:color w:val="000000"/>
      <w:szCs w:val="24"/>
    </w:rPr>
  </w:style>
  <w:style w:type="paragraph" w:customStyle="1" w:styleId="MoreAddressMemo">
    <w:name w:val="More Address Memo"/>
    <w:basedOn w:val="Normal"/>
    <w:uiPriority w:val="99"/>
    <w:rsid w:val="00524477"/>
    <w:pPr>
      <w:ind w:left="2448" w:hanging="144"/>
    </w:pPr>
    <w:rPr>
      <w:rFonts w:eastAsia="Times New Roman" w:cs="Times New Roman"/>
      <w:color w:val="000000"/>
      <w:szCs w:val="24"/>
    </w:rPr>
  </w:style>
  <w:style w:type="paragraph" w:customStyle="1" w:styleId="ReferencesChief">
    <w:name w:val="References Chief"/>
    <w:basedOn w:val="Normal"/>
    <w:uiPriority w:val="99"/>
    <w:rsid w:val="00524477"/>
    <w:pPr>
      <w:spacing w:before="200"/>
      <w:ind w:left="2160" w:hanging="2160"/>
    </w:pPr>
    <w:rPr>
      <w:rFonts w:eastAsia="Times New Roman" w:cs="Times New Roman"/>
      <w:color w:val="000000"/>
      <w:szCs w:val="24"/>
    </w:rPr>
  </w:style>
  <w:style w:type="paragraph" w:customStyle="1" w:styleId="ReferencesSAFUS">
    <w:name w:val="References SAF/US"/>
    <w:basedOn w:val="Normal"/>
    <w:uiPriority w:val="99"/>
    <w:rsid w:val="00524477"/>
    <w:pPr>
      <w:spacing w:line="30" w:lineRule="auto"/>
      <w:ind w:left="1440" w:hanging="1440"/>
    </w:pPr>
    <w:rPr>
      <w:rFonts w:eastAsia="Times New Roman" w:cs="Times New Roman"/>
      <w:color w:val="000000"/>
      <w:szCs w:val="24"/>
    </w:rPr>
  </w:style>
  <w:style w:type="paragraph" w:customStyle="1" w:styleId="SignatureMemo">
    <w:name w:val="Signature Memo"/>
    <w:basedOn w:val="Normal"/>
    <w:uiPriority w:val="99"/>
    <w:rsid w:val="00524477"/>
    <w:pPr>
      <w:spacing w:before="960"/>
      <w:ind w:left="4680"/>
    </w:pPr>
    <w:rPr>
      <w:rFonts w:eastAsia="Times New Roman" w:cs="Times New Roman"/>
      <w:color w:val="000000"/>
      <w:szCs w:val="24"/>
    </w:rPr>
  </w:style>
  <w:style w:type="paragraph" w:styleId="PlainText">
    <w:name w:val="Plain Text"/>
    <w:basedOn w:val="Normal"/>
    <w:link w:val="PlainTextChar"/>
    <w:uiPriority w:val="99"/>
    <w:rsid w:val="00524477"/>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524477"/>
    <w:rPr>
      <w:rFonts w:ascii="Consolas" w:eastAsia="Times New Roman" w:hAnsi="Consolas" w:cs="Times New Roman"/>
      <w:sz w:val="21"/>
      <w:szCs w:val="21"/>
    </w:rPr>
  </w:style>
  <w:style w:type="character" w:customStyle="1" w:styleId="DocumentMapChar">
    <w:name w:val="Document Map Char"/>
    <w:uiPriority w:val="99"/>
    <w:locked/>
    <w:rsid w:val="00524477"/>
    <w:rPr>
      <w:rFonts w:ascii="Tahoma" w:hAnsi="Tahoma" w:cs="Tahoma"/>
      <w:sz w:val="16"/>
      <w:szCs w:val="16"/>
    </w:rPr>
  </w:style>
  <w:style w:type="paragraph" w:styleId="DocumentMap">
    <w:name w:val="Document Map"/>
    <w:basedOn w:val="Normal"/>
    <w:link w:val="DocumentMapChar1"/>
    <w:uiPriority w:val="99"/>
    <w:rsid w:val="00524477"/>
    <w:rPr>
      <w:rFonts w:ascii="Tahoma" w:eastAsia="Times New Roman" w:hAnsi="Tahoma" w:cs="Times New Roman"/>
      <w:sz w:val="16"/>
      <w:szCs w:val="16"/>
    </w:rPr>
  </w:style>
  <w:style w:type="character" w:customStyle="1" w:styleId="DocumentMapChar1">
    <w:name w:val="Document Map Char1"/>
    <w:basedOn w:val="DefaultParagraphFont"/>
    <w:link w:val="DocumentMap"/>
    <w:uiPriority w:val="99"/>
    <w:rsid w:val="00524477"/>
    <w:rPr>
      <w:rFonts w:ascii="Tahoma" w:eastAsia="Times New Roman" w:hAnsi="Tahoma" w:cs="Times New Roman"/>
      <w:sz w:val="16"/>
      <w:szCs w:val="16"/>
    </w:rPr>
  </w:style>
  <w:style w:type="character" w:styleId="CommentReference">
    <w:name w:val="annotation reference"/>
    <w:basedOn w:val="DefaultParagraphFont"/>
    <w:uiPriority w:val="99"/>
    <w:rsid w:val="00524477"/>
    <w:rPr>
      <w:rFonts w:cs="Times New Roman"/>
      <w:sz w:val="16"/>
      <w:szCs w:val="16"/>
    </w:rPr>
  </w:style>
  <w:style w:type="paragraph" w:styleId="CommentText">
    <w:name w:val="annotation text"/>
    <w:basedOn w:val="Normal"/>
    <w:link w:val="CommentTextChar"/>
    <w:uiPriority w:val="99"/>
    <w:rsid w:val="00524477"/>
    <w:rPr>
      <w:rFonts w:eastAsia="Times New Roman" w:cs="Times New Roman"/>
      <w:sz w:val="20"/>
      <w:szCs w:val="20"/>
    </w:rPr>
  </w:style>
  <w:style w:type="character" w:customStyle="1" w:styleId="CommentTextChar">
    <w:name w:val="Comment Text Char"/>
    <w:basedOn w:val="DefaultParagraphFont"/>
    <w:link w:val="CommentText"/>
    <w:uiPriority w:val="99"/>
    <w:rsid w:val="00524477"/>
    <w:rPr>
      <w:rFonts w:ascii="Times New Roman" w:eastAsia="Times New Roman" w:hAnsi="Times New Roman" w:cs="Times New Roman"/>
      <w:sz w:val="20"/>
      <w:szCs w:val="20"/>
    </w:rPr>
  </w:style>
  <w:style w:type="character" w:customStyle="1" w:styleId="CommentSubjectChar">
    <w:name w:val="Comment Subject Char"/>
    <w:uiPriority w:val="99"/>
    <w:locked/>
    <w:rsid w:val="00524477"/>
    <w:rPr>
      <w:rFonts w:cs="Times New Roman"/>
      <w:b/>
      <w:bCs/>
    </w:rPr>
  </w:style>
  <w:style w:type="paragraph" w:styleId="CommentSubject">
    <w:name w:val="annotation subject"/>
    <w:basedOn w:val="CommentText"/>
    <w:next w:val="CommentText"/>
    <w:link w:val="CommentSubjectChar1"/>
    <w:uiPriority w:val="99"/>
    <w:rsid w:val="00524477"/>
    <w:rPr>
      <w:b/>
      <w:bCs/>
    </w:rPr>
  </w:style>
  <w:style w:type="character" w:customStyle="1" w:styleId="CommentSubjectChar1">
    <w:name w:val="Comment Subject Char1"/>
    <w:basedOn w:val="CommentTextChar"/>
    <w:link w:val="CommentSubject"/>
    <w:uiPriority w:val="99"/>
    <w:rsid w:val="00524477"/>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524477"/>
    <w:rPr>
      <w:rFonts w:cs="Times New Roman"/>
      <w:color w:val="808080"/>
    </w:rPr>
  </w:style>
  <w:style w:type="character" w:customStyle="1" w:styleId="CaptionChar">
    <w:name w:val="Caption Char"/>
    <w:basedOn w:val="DefaultParagraphFont"/>
    <w:link w:val="Caption"/>
    <w:locked/>
    <w:rsid w:val="00524477"/>
    <w:rPr>
      <w:rFonts w:ascii="Times" w:hAnsi="Times"/>
      <w:b/>
      <w:sz w:val="24"/>
    </w:rPr>
  </w:style>
  <w:style w:type="paragraph" w:styleId="Caption">
    <w:name w:val="caption"/>
    <w:basedOn w:val="Normal"/>
    <w:next w:val="Normal"/>
    <w:link w:val="CaptionChar"/>
    <w:qFormat/>
    <w:rsid w:val="00524477"/>
    <w:pPr>
      <w:spacing w:before="120" w:after="120"/>
      <w:jc w:val="both"/>
    </w:pPr>
    <w:rPr>
      <w:rFonts w:ascii="Times" w:hAnsi="Times"/>
      <w:b/>
    </w:rPr>
  </w:style>
  <w:style w:type="table" w:customStyle="1" w:styleId="Calendar2">
    <w:name w:val="Calendar 2"/>
    <w:basedOn w:val="TableNormal"/>
    <w:uiPriority w:val="99"/>
    <w:qFormat/>
    <w:rsid w:val="00524477"/>
    <w:pPr>
      <w:spacing w:after="0" w:line="240" w:lineRule="auto"/>
      <w:jc w:val="center"/>
    </w:pPr>
    <w:rPr>
      <w:rFonts w:ascii="Calibri" w:eastAsia="Times New Roman" w:hAnsi="Calibri" w:cs="Times New Roman"/>
      <w:sz w:val="28"/>
      <w:szCs w:val="28"/>
      <w:lang w:bidi="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styleId="FollowedHyperlink">
    <w:name w:val="FollowedHyperlink"/>
    <w:basedOn w:val="DefaultParagraphFont"/>
    <w:uiPriority w:val="99"/>
    <w:rsid w:val="00524477"/>
    <w:rPr>
      <w:color w:val="800080"/>
      <w:u w:val="single"/>
    </w:rPr>
  </w:style>
  <w:style w:type="numbering" w:customStyle="1" w:styleId="NoList1">
    <w:name w:val="No List1"/>
    <w:next w:val="NoList"/>
    <w:uiPriority w:val="99"/>
    <w:semiHidden/>
    <w:unhideWhenUsed/>
    <w:rsid w:val="00524477"/>
  </w:style>
  <w:style w:type="character" w:customStyle="1" w:styleId="Heading1Char">
    <w:name w:val="Heading 1 Char"/>
    <w:basedOn w:val="DefaultParagraphFont"/>
    <w:link w:val="Heading1"/>
    <w:uiPriority w:val="9"/>
    <w:rsid w:val="00B56E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6E36"/>
    <w:pPr>
      <w:outlineLvl w:val="9"/>
    </w:pPr>
  </w:style>
  <w:style w:type="paragraph" w:styleId="TOC2">
    <w:name w:val="toc 2"/>
    <w:basedOn w:val="Normal"/>
    <w:next w:val="Normal"/>
    <w:autoRedefine/>
    <w:uiPriority w:val="39"/>
    <w:unhideWhenUsed/>
    <w:qFormat/>
    <w:rsid w:val="00C878B6"/>
    <w:pPr>
      <w:ind w:left="216"/>
    </w:pPr>
  </w:style>
  <w:style w:type="paragraph" w:styleId="TOC1">
    <w:name w:val="toc 1"/>
    <w:basedOn w:val="Normal"/>
    <w:next w:val="Normal"/>
    <w:autoRedefine/>
    <w:uiPriority w:val="39"/>
    <w:unhideWhenUsed/>
    <w:qFormat/>
    <w:rsid w:val="00C878B6"/>
    <w:rPr>
      <w:b/>
    </w:rPr>
  </w:style>
  <w:style w:type="paragraph" w:styleId="TOC3">
    <w:name w:val="toc 3"/>
    <w:basedOn w:val="Normal"/>
    <w:next w:val="Normal"/>
    <w:autoRedefine/>
    <w:uiPriority w:val="39"/>
    <w:unhideWhenUsed/>
    <w:qFormat/>
    <w:rsid w:val="004D2230"/>
    <w:pPr>
      <w:keepNext w:val="0"/>
      <w:ind w:left="446"/>
    </w:pPr>
    <w:rPr>
      <w:i/>
      <w:sz w:val="20"/>
    </w:rPr>
  </w:style>
  <w:style w:type="table" w:styleId="TableGrid">
    <w:name w:val="Table Grid"/>
    <w:basedOn w:val="TableNormal"/>
    <w:uiPriority w:val="59"/>
    <w:rsid w:val="00240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78705F"/>
    <w:pPr>
      <w:numPr>
        <w:numId w:val="7"/>
      </w:numPr>
      <w:tabs>
        <w:tab w:val="left" w:pos="2105"/>
      </w:tabs>
      <w:spacing w:before="120" w:after="120"/>
    </w:pPr>
    <w:rPr>
      <w:rFonts w:ascii="Times New Roman" w:hAnsi="Times New Roman"/>
      <w:color w:val="auto"/>
      <w:sz w:val="32"/>
      <w:szCs w:val="32"/>
    </w:rPr>
  </w:style>
  <w:style w:type="paragraph" w:customStyle="1" w:styleId="Style2">
    <w:name w:val="Style2"/>
    <w:basedOn w:val="Heading2"/>
    <w:next w:val="Normal"/>
    <w:link w:val="Style2Char"/>
    <w:qFormat/>
    <w:rsid w:val="0078705F"/>
    <w:pPr>
      <w:numPr>
        <w:ilvl w:val="1"/>
        <w:numId w:val="7"/>
      </w:numPr>
      <w:tabs>
        <w:tab w:val="left" w:pos="900"/>
      </w:tabs>
      <w:spacing w:before="120" w:after="120"/>
      <w:ind w:left="288" w:firstLine="0"/>
      <w:jc w:val="left"/>
    </w:pPr>
    <w:rPr>
      <w:rFonts w:ascii="Times New Roman" w:hAnsi="Times New Roman"/>
      <w:sz w:val="28"/>
    </w:rPr>
  </w:style>
  <w:style w:type="character" w:customStyle="1" w:styleId="DefaultChar">
    <w:name w:val="Default Char"/>
    <w:basedOn w:val="DefaultParagraphFont"/>
    <w:link w:val="Default"/>
    <w:rsid w:val="0093468F"/>
    <w:rPr>
      <w:rFonts w:ascii="Times New Roman" w:hAnsi="Times New Roman" w:cs="Times New Roman"/>
      <w:color w:val="000000"/>
      <w:sz w:val="24"/>
      <w:szCs w:val="24"/>
    </w:rPr>
  </w:style>
  <w:style w:type="character" w:customStyle="1" w:styleId="Style1Char">
    <w:name w:val="Style1 Char"/>
    <w:basedOn w:val="DefaultChar"/>
    <w:link w:val="Style1"/>
    <w:rsid w:val="0078705F"/>
    <w:rPr>
      <w:rFonts w:ascii="Times New Roman" w:eastAsiaTheme="majorEastAsia" w:hAnsi="Times New Roman" w:cstheme="majorBidi"/>
      <w:b/>
      <w:bCs/>
      <w:color w:val="000000"/>
      <w:sz w:val="32"/>
      <w:szCs w:val="32"/>
    </w:rPr>
  </w:style>
  <w:style w:type="paragraph" w:customStyle="1" w:styleId="Style3">
    <w:name w:val="Style3"/>
    <w:basedOn w:val="Heading3"/>
    <w:link w:val="Style3Char"/>
    <w:qFormat/>
    <w:rsid w:val="00516040"/>
    <w:pPr>
      <w:keepLines w:val="0"/>
      <w:numPr>
        <w:ilvl w:val="2"/>
        <w:numId w:val="7"/>
      </w:numPr>
      <w:tabs>
        <w:tab w:val="left" w:pos="1260"/>
      </w:tabs>
      <w:spacing w:before="120" w:after="120"/>
      <w:ind w:left="576" w:firstLine="0"/>
    </w:pPr>
    <w:rPr>
      <w:rFonts w:ascii="Times New Roman" w:hAnsi="Times New Roman"/>
      <w:color w:val="auto"/>
    </w:rPr>
  </w:style>
  <w:style w:type="character" w:customStyle="1" w:styleId="Style2Char">
    <w:name w:val="Style2 Char"/>
    <w:basedOn w:val="DefaultChar"/>
    <w:link w:val="Style2"/>
    <w:rsid w:val="0078705F"/>
    <w:rPr>
      <w:rFonts w:ascii="Times New Roman" w:eastAsia="Times New Roman" w:hAnsi="Times New Roman" w:cs="Times New Roman"/>
      <w:b/>
      <w:color w:val="000000"/>
      <w:sz w:val="28"/>
      <w:szCs w:val="20"/>
    </w:rPr>
  </w:style>
  <w:style w:type="paragraph" w:customStyle="1" w:styleId="Style4">
    <w:name w:val="Style4"/>
    <w:basedOn w:val="Heading4"/>
    <w:link w:val="Style4Char"/>
    <w:qFormat/>
    <w:rsid w:val="0002556E"/>
    <w:pPr>
      <w:numPr>
        <w:ilvl w:val="3"/>
        <w:numId w:val="7"/>
      </w:numPr>
      <w:tabs>
        <w:tab w:val="left" w:pos="1890"/>
      </w:tabs>
      <w:spacing w:before="120" w:after="120"/>
      <w:ind w:left="1008" w:firstLine="0"/>
    </w:pPr>
    <w:rPr>
      <w:rFonts w:ascii="Times New Roman" w:hAnsi="Times New Roman"/>
      <w:color w:val="auto"/>
    </w:rPr>
  </w:style>
  <w:style w:type="character" w:customStyle="1" w:styleId="Style3Char">
    <w:name w:val="Style3 Char"/>
    <w:basedOn w:val="DefaultChar"/>
    <w:link w:val="Style3"/>
    <w:rsid w:val="00516040"/>
    <w:rPr>
      <w:rFonts w:ascii="Times New Roman" w:eastAsiaTheme="majorEastAsia" w:hAnsi="Times New Roman" w:cstheme="majorBidi"/>
      <w:b/>
      <w:bCs/>
      <w:color w:val="000000"/>
      <w:sz w:val="24"/>
      <w:szCs w:val="24"/>
    </w:rPr>
  </w:style>
  <w:style w:type="character" w:customStyle="1" w:styleId="Heading4Char">
    <w:name w:val="Heading 4 Char"/>
    <w:basedOn w:val="DefaultParagraphFont"/>
    <w:link w:val="Heading4"/>
    <w:uiPriority w:val="9"/>
    <w:semiHidden/>
    <w:rsid w:val="00C878B6"/>
    <w:rPr>
      <w:rFonts w:asciiTheme="majorHAnsi" w:eastAsiaTheme="majorEastAsia" w:hAnsiTheme="majorHAnsi" w:cstheme="majorBidi"/>
      <w:b/>
      <w:bCs/>
      <w:i/>
      <w:iCs/>
      <w:color w:val="4F81BD" w:themeColor="accent1"/>
    </w:rPr>
  </w:style>
  <w:style w:type="character" w:customStyle="1" w:styleId="Style4Char">
    <w:name w:val="Style4 Char"/>
    <w:basedOn w:val="Style3Char"/>
    <w:link w:val="Style4"/>
    <w:rsid w:val="0002556E"/>
    <w:rPr>
      <w:rFonts w:ascii="Times New Roman" w:eastAsiaTheme="majorEastAsia" w:hAnsi="Times New Roman" w:cstheme="majorBidi"/>
      <w:b/>
      <w:bCs/>
      <w:i/>
      <w:iCs/>
      <w:color w:val="000000"/>
      <w:sz w:val="24"/>
      <w:szCs w:val="24"/>
    </w:rPr>
  </w:style>
  <w:style w:type="paragraph" w:styleId="TOC4">
    <w:name w:val="toc 4"/>
    <w:basedOn w:val="Normal"/>
    <w:next w:val="Normal"/>
    <w:autoRedefine/>
    <w:uiPriority w:val="39"/>
    <w:unhideWhenUsed/>
    <w:rsid w:val="00C878B6"/>
    <w:pPr>
      <w:ind w:left="662"/>
    </w:pPr>
    <w:rPr>
      <w:i/>
      <w:sz w:val="20"/>
    </w:rPr>
  </w:style>
  <w:style w:type="paragraph" w:styleId="TOC5">
    <w:name w:val="toc 5"/>
    <w:basedOn w:val="Normal"/>
    <w:next w:val="Normal"/>
    <w:autoRedefine/>
    <w:uiPriority w:val="39"/>
    <w:semiHidden/>
    <w:unhideWhenUsed/>
    <w:rsid w:val="00C878B6"/>
    <w:pPr>
      <w:ind w:left="878"/>
    </w:pPr>
    <w:rPr>
      <w:i/>
      <w:sz w:val="20"/>
    </w:rPr>
  </w:style>
  <w:style w:type="character" w:customStyle="1" w:styleId="Heading5Char">
    <w:name w:val="Heading 5 Char"/>
    <w:basedOn w:val="DefaultParagraphFont"/>
    <w:link w:val="Heading5"/>
    <w:uiPriority w:val="9"/>
    <w:semiHidden/>
    <w:rsid w:val="00C878B6"/>
    <w:rPr>
      <w:rFonts w:asciiTheme="majorHAnsi" w:eastAsiaTheme="majorEastAsia" w:hAnsiTheme="majorHAnsi" w:cstheme="majorBidi"/>
      <w:color w:val="243F60" w:themeColor="accent1" w:themeShade="7F"/>
    </w:rPr>
  </w:style>
  <w:style w:type="character" w:customStyle="1" w:styleId="ListParagraphChar">
    <w:name w:val="List Paragraph Char"/>
    <w:basedOn w:val="DefaultParagraphFont"/>
    <w:link w:val="ListParagraph"/>
    <w:uiPriority w:val="34"/>
    <w:rsid w:val="003052EB"/>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3C766F"/>
    <w:rPr>
      <w:rFonts w:asciiTheme="majorHAnsi" w:eastAsiaTheme="majorEastAsia" w:hAnsiTheme="majorHAnsi" w:cstheme="majorBidi"/>
      <w:b/>
      <w:bCs/>
      <w:color w:val="4F81BD" w:themeColor="accent1"/>
    </w:rPr>
  </w:style>
  <w:style w:type="paragraph" w:styleId="List5">
    <w:name w:val="List 5"/>
    <w:basedOn w:val="List"/>
    <w:rsid w:val="00516040"/>
    <w:pPr>
      <w:keepNext w:val="0"/>
      <w:tabs>
        <w:tab w:val="left" w:pos="994"/>
      </w:tabs>
      <w:suppressAutoHyphens/>
      <w:spacing w:after="60"/>
      <w:ind w:left="0" w:firstLine="0"/>
      <w:contextualSpacing w:val="0"/>
    </w:pPr>
    <w:rPr>
      <w:rFonts w:eastAsia="Batang" w:cs="Times New Roman"/>
      <w:sz w:val="20"/>
      <w:szCs w:val="20"/>
    </w:rPr>
  </w:style>
  <w:style w:type="paragraph" w:styleId="List">
    <w:name w:val="List"/>
    <w:basedOn w:val="Normal"/>
    <w:uiPriority w:val="99"/>
    <w:semiHidden/>
    <w:unhideWhenUsed/>
    <w:rsid w:val="00516040"/>
    <w:pPr>
      <w:ind w:left="360" w:hanging="360"/>
      <w:contextualSpacing/>
    </w:pPr>
  </w:style>
  <w:style w:type="paragraph" w:styleId="TableofFigures">
    <w:name w:val="table of figures"/>
    <w:basedOn w:val="Normal"/>
    <w:next w:val="Normal"/>
    <w:uiPriority w:val="99"/>
    <w:unhideWhenUsed/>
    <w:rsid w:val="008C6704"/>
  </w:style>
  <w:style w:type="paragraph" w:customStyle="1" w:styleId="BulletStyle1">
    <w:name w:val="Bullet Style 1"/>
    <w:basedOn w:val="ListParagraph"/>
    <w:link w:val="BulletStyle1Char"/>
    <w:qFormat/>
    <w:rsid w:val="001E14AA"/>
    <w:pPr>
      <w:numPr>
        <w:numId w:val="17"/>
      </w:numPr>
      <w:ind w:left="327"/>
    </w:pPr>
    <w:rPr>
      <w:sz w:val="24"/>
      <w:szCs w:val="24"/>
    </w:rPr>
  </w:style>
  <w:style w:type="character" w:customStyle="1" w:styleId="BulletStyle1Char">
    <w:name w:val="Bullet Style 1 Char"/>
    <w:basedOn w:val="ListParagraphChar"/>
    <w:link w:val="BulletStyle1"/>
    <w:rsid w:val="001E14A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4499">
      <w:bodyDiv w:val="1"/>
      <w:marLeft w:val="0"/>
      <w:marRight w:val="0"/>
      <w:marTop w:val="0"/>
      <w:marBottom w:val="0"/>
      <w:divBdr>
        <w:top w:val="none" w:sz="0" w:space="0" w:color="auto"/>
        <w:left w:val="none" w:sz="0" w:space="0" w:color="auto"/>
        <w:bottom w:val="none" w:sz="0" w:space="0" w:color="auto"/>
        <w:right w:val="none" w:sz="0" w:space="0" w:color="auto"/>
      </w:divBdr>
    </w:div>
    <w:div w:id="287471080">
      <w:bodyDiv w:val="1"/>
      <w:marLeft w:val="0"/>
      <w:marRight w:val="0"/>
      <w:marTop w:val="0"/>
      <w:marBottom w:val="0"/>
      <w:divBdr>
        <w:top w:val="none" w:sz="0" w:space="0" w:color="auto"/>
        <w:left w:val="none" w:sz="0" w:space="0" w:color="auto"/>
        <w:bottom w:val="none" w:sz="0" w:space="0" w:color="auto"/>
        <w:right w:val="none" w:sz="0" w:space="0" w:color="auto"/>
      </w:divBdr>
    </w:div>
    <w:div w:id="329987936">
      <w:bodyDiv w:val="1"/>
      <w:marLeft w:val="0"/>
      <w:marRight w:val="0"/>
      <w:marTop w:val="0"/>
      <w:marBottom w:val="0"/>
      <w:divBdr>
        <w:top w:val="none" w:sz="0" w:space="0" w:color="auto"/>
        <w:left w:val="none" w:sz="0" w:space="0" w:color="auto"/>
        <w:bottom w:val="none" w:sz="0" w:space="0" w:color="auto"/>
        <w:right w:val="none" w:sz="0" w:space="0" w:color="auto"/>
      </w:divBdr>
    </w:div>
    <w:div w:id="731585283">
      <w:bodyDiv w:val="1"/>
      <w:marLeft w:val="0"/>
      <w:marRight w:val="0"/>
      <w:marTop w:val="0"/>
      <w:marBottom w:val="0"/>
      <w:divBdr>
        <w:top w:val="none" w:sz="0" w:space="0" w:color="auto"/>
        <w:left w:val="none" w:sz="0" w:space="0" w:color="auto"/>
        <w:bottom w:val="none" w:sz="0" w:space="0" w:color="auto"/>
        <w:right w:val="none" w:sz="0" w:space="0" w:color="auto"/>
      </w:divBdr>
    </w:div>
    <w:div w:id="821502387">
      <w:bodyDiv w:val="1"/>
      <w:marLeft w:val="0"/>
      <w:marRight w:val="0"/>
      <w:marTop w:val="0"/>
      <w:marBottom w:val="0"/>
      <w:divBdr>
        <w:top w:val="none" w:sz="0" w:space="0" w:color="auto"/>
        <w:left w:val="none" w:sz="0" w:space="0" w:color="auto"/>
        <w:bottom w:val="none" w:sz="0" w:space="0" w:color="auto"/>
        <w:right w:val="none" w:sz="0" w:space="0" w:color="auto"/>
      </w:divBdr>
    </w:div>
    <w:div w:id="829322237">
      <w:bodyDiv w:val="1"/>
      <w:marLeft w:val="0"/>
      <w:marRight w:val="0"/>
      <w:marTop w:val="0"/>
      <w:marBottom w:val="0"/>
      <w:divBdr>
        <w:top w:val="none" w:sz="0" w:space="0" w:color="auto"/>
        <w:left w:val="none" w:sz="0" w:space="0" w:color="auto"/>
        <w:bottom w:val="none" w:sz="0" w:space="0" w:color="auto"/>
        <w:right w:val="none" w:sz="0" w:space="0" w:color="auto"/>
      </w:divBdr>
    </w:div>
    <w:div w:id="911161431">
      <w:bodyDiv w:val="1"/>
      <w:marLeft w:val="0"/>
      <w:marRight w:val="0"/>
      <w:marTop w:val="0"/>
      <w:marBottom w:val="0"/>
      <w:divBdr>
        <w:top w:val="none" w:sz="0" w:space="0" w:color="auto"/>
        <w:left w:val="none" w:sz="0" w:space="0" w:color="auto"/>
        <w:bottom w:val="none" w:sz="0" w:space="0" w:color="auto"/>
        <w:right w:val="none" w:sz="0" w:space="0" w:color="auto"/>
      </w:divBdr>
    </w:div>
    <w:div w:id="1131555732">
      <w:bodyDiv w:val="1"/>
      <w:marLeft w:val="0"/>
      <w:marRight w:val="0"/>
      <w:marTop w:val="0"/>
      <w:marBottom w:val="0"/>
      <w:divBdr>
        <w:top w:val="none" w:sz="0" w:space="0" w:color="auto"/>
        <w:left w:val="none" w:sz="0" w:space="0" w:color="auto"/>
        <w:bottom w:val="none" w:sz="0" w:space="0" w:color="auto"/>
        <w:right w:val="none" w:sz="0" w:space="0" w:color="auto"/>
      </w:divBdr>
    </w:div>
    <w:div w:id="214068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38cyrs.sco@us.af.mil" TargetMode="Externa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E2C28F7BC091488D624CFE0CCC6B05" ma:contentTypeVersion="0" ma:contentTypeDescription="Create a new document." ma:contentTypeScope="" ma:versionID="43d1e75842c9399895453b88586e222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B7981-3FB8-4EC2-832C-365761702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0AA06EC-9C5D-4310-979B-743302A5EC27}">
  <ds:schemaRefs>
    <ds:schemaRef ds:uri="http://schemas.microsoft.com/sharepoint/v3/contenttype/forms"/>
  </ds:schemaRefs>
</ds:datastoreItem>
</file>

<file path=customXml/itemProps3.xml><?xml version="1.0" encoding="utf-8"?>
<ds:datastoreItem xmlns:ds="http://schemas.openxmlformats.org/officeDocument/2006/customXml" ds:itemID="{55B88FBE-3F8D-4195-8F25-7425C011BC16}">
  <ds:schemaRefs>
    <ds:schemaRef ds:uri="http://schemas.microsoft.com/office/2006/metadata/properties"/>
  </ds:schemaRefs>
</ds:datastoreItem>
</file>

<file path=customXml/itemProps4.xml><?xml version="1.0" encoding="utf-8"?>
<ds:datastoreItem xmlns:ds="http://schemas.openxmlformats.org/officeDocument/2006/customXml" ds:itemID="{AE4C3627-2310-44EB-AB9D-BF611ADA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28</Pages>
  <Words>6735</Words>
  <Characters>38391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(FOUO)_Final_SCOPE_EDGE_NHA_Report_[Base]_MmmYYYY_Template</vt:lpstr>
    </vt:vector>
  </TitlesOfParts>
  <Company>U.S. Air Force</Company>
  <LinksUpToDate>false</LinksUpToDate>
  <CharactersWithSpaces>45036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(FOUO)_Final_SCOPE_EDGE_NHA_Report_[Base]_MmmYYYY_Template</dc:title>
  <dc:creator>JOANNA R CTR USAF AFSPC AFNIC/EVER</dc:creator>
  <cp:lastModifiedBy>CARLOCK, AMBER M CTR USAF AMC 38 CYRS/SCO</cp:lastModifiedBy>
  <cp:revision>17</cp:revision>
  <cp:lastPrinted>2010-09-09T17:02:00Z</cp:lastPrinted>
  <dcterms:created xsi:type="dcterms:W3CDTF">2014-10-27T13:28:00Z</dcterms:created>
  <dcterms:modified xsi:type="dcterms:W3CDTF">2014-10-27T16:25:00Z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0x01010046E2C28F7BC091488D624CFE0CCC6B05</vt:lpwstr>
  </property>
  <property fmtid="{D5CDD505-2E9C-101B-9397-08002B2CF9AE}" pid="3" name="Order">
    <vt:r8>13000</vt:r8>
  </property>
  <property fmtid="{D5CDD505-2E9C-101B-9397-08002B2CF9AE}" pid="4" name="Functional Area0">
    <vt:lpwstr>TC</vt:lpwstr>
  </property>
  <property fmtid="{D5CDD505-2E9C-101B-9397-08002B2CF9AE}" pid="5" name="Overarching Descriptor">
    <vt:lpwstr>Program/Service</vt:lpwstr>
  </property>
  <property fmtid="{D5CDD505-2E9C-101B-9397-08002B2CF9AE}" pid="6" name="Designation">
    <vt:lpwstr>None</vt:lpwstr>
  </property>
  <property fmtid="{D5CDD505-2E9C-101B-9397-08002B2CF9AE}" pid="7" name="Functional Area">
    <vt:lpwstr>Operations</vt:lpwstr>
  </property>
  <property fmtid="{D5CDD505-2E9C-101B-9397-08002B2CF9AE}" pid="8" name="Owner">
    <vt:lpwstr>SCO</vt:lpwstr>
  </property>
  <property fmtid="{D5CDD505-2E9C-101B-9397-08002B2CF9AE}" pid="9" name="Document Category">
    <vt:lpwstr>Internal Document</vt:lpwstr>
  </property>
  <property fmtid="{D5CDD505-2E9C-101B-9397-08002B2CF9AE}" pid="10" name="Key Words">
    <vt:lpwstr>Post Mission</vt:lpwstr>
  </property>
  <property fmtid="{D5CDD505-2E9C-101B-9397-08002B2CF9AE}" pid="11" name="Document Type">
    <vt:lpwstr>Working Document</vt:lpwstr>
  </property>
  <property fmtid="{D5CDD505-2E9C-101B-9397-08002B2CF9AE}" pid="12" name="Program Descriptor">
    <vt:lpwstr>Scope EDGE</vt:lpwstr>
  </property>
  <property fmtid="{D5CDD505-2E9C-101B-9397-08002B2CF9AE}" pid="13" name="Mission Phase">
    <vt:lpwstr>Post-Mission</vt:lpwstr>
  </property>
</Properties>
</file>