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0DD" w:rsidRPr="006E60DD" w:rsidRDefault="006E60DD" w:rsidP="006E60DD">
      <w:pPr>
        <w:rPr>
          <w:rFonts w:hint="eastAsia"/>
        </w:rPr>
      </w:pPr>
    </w:p>
    <w:p w:rsidR="006E60DD" w:rsidRDefault="006E60DD" w:rsidP="006E60DD">
      <w:pPr>
        <w:pStyle w:val="1"/>
        <w:rPr>
          <w:rFonts w:hint="eastAsia"/>
        </w:rPr>
      </w:pPr>
      <w:r>
        <w:rPr>
          <w:rFonts w:hint="eastAsia"/>
        </w:rPr>
        <w:t>数据分析及可视化（</w:t>
      </w:r>
      <w:r>
        <w:rPr>
          <w:rFonts w:hint="eastAsia"/>
        </w:rPr>
        <w:t>Explore Data Analysis</w:t>
      </w:r>
      <w:r>
        <w:rPr>
          <w:rFonts w:hint="eastAsia"/>
        </w:rPr>
        <w:t>）</w:t>
      </w:r>
    </w:p>
    <w:tbl>
      <w:tblPr>
        <w:tblStyle w:val="a7"/>
        <w:tblW w:w="9962" w:type="dxa"/>
        <w:tblLook w:val="04A0"/>
      </w:tblPr>
      <w:tblGrid>
        <w:gridCol w:w="675"/>
        <w:gridCol w:w="1104"/>
        <w:gridCol w:w="1023"/>
        <w:gridCol w:w="992"/>
        <w:gridCol w:w="850"/>
        <w:gridCol w:w="709"/>
        <w:gridCol w:w="1134"/>
        <w:gridCol w:w="2159"/>
        <w:gridCol w:w="1316"/>
      </w:tblGrid>
      <w:tr w:rsidR="00D2751E" w:rsidTr="00D2751E">
        <w:trPr>
          <w:trHeight w:val="850"/>
        </w:trPr>
        <w:tc>
          <w:tcPr>
            <w:tcW w:w="2802" w:type="dxa"/>
            <w:gridSpan w:val="3"/>
          </w:tcPr>
          <w:p w:rsidR="00D2751E" w:rsidRDefault="00D2751E" w:rsidP="0042314C">
            <w:pPr>
              <w:rPr>
                <w:rFonts w:hint="eastAsia"/>
              </w:rPr>
            </w:pPr>
            <w:r>
              <w:rPr>
                <w:rFonts w:hint="eastAsia"/>
              </w:rPr>
              <w:t>定损信息</w:t>
            </w:r>
          </w:p>
        </w:tc>
        <w:tc>
          <w:tcPr>
            <w:tcW w:w="2551" w:type="dxa"/>
            <w:gridSpan w:val="3"/>
          </w:tcPr>
          <w:p w:rsidR="00D2751E" w:rsidRDefault="00D2751E" w:rsidP="0042314C">
            <w:pPr>
              <w:rPr>
                <w:rFonts w:hint="eastAsia"/>
              </w:rPr>
            </w:pPr>
            <w:r>
              <w:rPr>
                <w:rFonts w:hint="eastAsia"/>
              </w:rPr>
              <w:t>承保信息</w:t>
            </w:r>
          </w:p>
        </w:tc>
        <w:tc>
          <w:tcPr>
            <w:tcW w:w="3293" w:type="dxa"/>
            <w:gridSpan w:val="2"/>
          </w:tcPr>
          <w:p w:rsidR="00D2751E" w:rsidRDefault="00D2751E" w:rsidP="0042314C">
            <w:pPr>
              <w:rPr>
                <w:rFonts w:hint="eastAsia"/>
              </w:rPr>
            </w:pPr>
            <w:r>
              <w:rPr>
                <w:rFonts w:hint="eastAsia"/>
              </w:rPr>
              <w:t>第三方数据</w:t>
            </w:r>
          </w:p>
        </w:tc>
        <w:tc>
          <w:tcPr>
            <w:tcW w:w="1316" w:type="dxa"/>
          </w:tcPr>
          <w:p w:rsidR="00D2751E" w:rsidRDefault="00D2751E" w:rsidP="0042314C">
            <w:pPr>
              <w:rPr>
                <w:rFonts w:hint="eastAsia"/>
              </w:rPr>
            </w:pPr>
            <w:r>
              <w:rPr>
                <w:rFonts w:hint="eastAsia"/>
              </w:rPr>
              <w:t>配件价格</w:t>
            </w:r>
            <w:r>
              <w:rPr>
                <w:rFonts w:hint="eastAsia"/>
              </w:rPr>
              <w:t>P</w:t>
            </w:r>
          </w:p>
        </w:tc>
      </w:tr>
      <w:tr w:rsidR="00D2751E" w:rsidTr="00D2751E">
        <w:trPr>
          <w:trHeight w:val="545"/>
        </w:trPr>
        <w:tc>
          <w:tcPr>
            <w:tcW w:w="675" w:type="dxa"/>
          </w:tcPr>
          <w:p w:rsidR="00D2751E" w:rsidRDefault="00D2751E" w:rsidP="0042314C">
            <w:pPr>
              <w:rPr>
                <w:rFonts w:hint="eastAsia"/>
              </w:rPr>
            </w:pPr>
            <w:r>
              <w:rPr>
                <w:rFonts w:hint="eastAsia"/>
              </w:rPr>
              <w:t>事故时间</w:t>
            </w:r>
          </w:p>
        </w:tc>
        <w:tc>
          <w:tcPr>
            <w:tcW w:w="1104" w:type="dxa"/>
          </w:tcPr>
          <w:p w:rsidR="00D2751E" w:rsidRDefault="00D2751E" w:rsidP="0042314C">
            <w:pPr>
              <w:rPr>
                <w:rFonts w:hint="eastAsia"/>
              </w:rPr>
            </w:pPr>
            <w:r>
              <w:rPr>
                <w:rFonts w:hint="eastAsia"/>
              </w:rPr>
              <w:t>地点</w:t>
            </w:r>
          </w:p>
        </w:tc>
        <w:tc>
          <w:tcPr>
            <w:tcW w:w="1023" w:type="dxa"/>
          </w:tcPr>
          <w:p w:rsidR="00D2751E" w:rsidRDefault="00D2751E" w:rsidP="0042314C">
            <w:pPr>
              <w:rPr>
                <w:rFonts w:hint="eastAsia"/>
              </w:rPr>
            </w:pPr>
            <w:r>
              <w:rPr>
                <w:rFonts w:hint="eastAsia"/>
              </w:rPr>
              <w:t>维修厂</w:t>
            </w:r>
          </w:p>
        </w:tc>
        <w:tc>
          <w:tcPr>
            <w:tcW w:w="992" w:type="dxa"/>
          </w:tcPr>
          <w:p w:rsidR="00D2751E" w:rsidRDefault="00D2751E" w:rsidP="0042314C">
            <w:pPr>
              <w:rPr>
                <w:rFonts w:hint="eastAsia"/>
              </w:rPr>
            </w:pPr>
            <w:r>
              <w:rPr>
                <w:rFonts w:hint="eastAsia"/>
              </w:rPr>
              <w:t>车型</w:t>
            </w:r>
          </w:p>
        </w:tc>
        <w:tc>
          <w:tcPr>
            <w:tcW w:w="850" w:type="dxa"/>
          </w:tcPr>
          <w:p w:rsidR="00D2751E" w:rsidRDefault="00D2751E" w:rsidP="0042314C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D2751E" w:rsidRDefault="00D2751E" w:rsidP="0042314C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D2751E" w:rsidRDefault="00D2751E" w:rsidP="0042314C">
            <w:pPr>
              <w:rPr>
                <w:rFonts w:hint="eastAsia"/>
              </w:rPr>
            </w:pPr>
          </w:p>
        </w:tc>
        <w:tc>
          <w:tcPr>
            <w:tcW w:w="2159" w:type="dxa"/>
          </w:tcPr>
          <w:p w:rsidR="00D2751E" w:rsidRDefault="00D2751E" w:rsidP="0042314C">
            <w:pPr>
              <w:rPr>
                <w:rFonts w:hint="eastAsia"/>
              </w:rPr>
            </w:pPr>
          </w:p>
        </w:tc>
        <w:tc>
          <w:tcPr>
            <w:tcW w:w="1316" w:type="dxa"/>
          </w:tcPr>
          <w:p w:rsidR="00D2751E" w:rsidRDefault="00D2751E" w:rsidP="0042314C">
            <w:pPr>
              <w:rPr>
                <w:rFonts w:hint="eastAsia"/>
              </w:rPr>
            </w:pPr>
          </w:p>
        </w:tc>
      </w:tr>
      <w:tr w:rsidR="00D2751E" w:rsidTr="00D2751E">
        <w:trPr>
          <w:trHeight w:val="577"/>
        </w:trPr>
        <w:tc>
          <w:tcPr>
            <w:tcW w:w="675" w:type="dxa"/>
          </w:tcPr>
          <w:p w:rsidR="00D2751E" w:rsidRDefault="00D2751E" w:rsidP="0042314C">
            <w:pPr>
              <w:rPr>
                <w:rFonts w:hint="eastAsia"/>
              </w:rPr>
            </w:pPr>
          </w:p>
        </w:tc>
        <w:tc>
          <w:tcPr>
            <w:tcW w:w="1104" w:type="dxa"/>
          </w:tcPr>
          <w:p w:rsidR="00D2751E" w:rsidRDefault="00D2751E" w:rsidP="0042314C">
            <w:pPr>
              <w:rPr>
                <w:rFonts w:hint="eastAsia"/>
              </w:rPr>
            </w:pPr>
          </w:p>
        </w:tc>
        <w:tc>
          <w:tcPr>
            <w:tcW w:w="1023" w:type="dxa"/>
          </w:tcPr>
          <w:p w:rsidR="00D2751E" w:rsidRDefault="00D2751E" w:rsidP="0042314C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D2751E" w:rsidRDefault="00D2751E" w:rsidP="0042314C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D2751E" w:rsidRDefault="00D2751E" w:rsidP="0042314C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D2751E" w:rsidRDefault="00D2751E" w:rsidP="0042314C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D2751E" w:rsidRDefault="00D2751E" w:rsidP="0042314C">
            <w:pPr>
              <w:rPr>
                <w:rFonts w:hint="eastAsia"/>
              </w:rPr>
            </w:pPr>
          </w:p>
        </w:tc>
        <w:tc>
          <w:tcPr>
            <w:tcW w:w="2159" w:type="dxa"/>
          </w:tcPr>
          <w:p w:rsidR="00D2751E" w:rsidRDefault="00D2751E" w:rsidP="0042314C">
            <w:pPr>
              <w:rPr>
                <w:rFonts w:hint="eastAsia"/>
              </w:rPr>
            </w:pPr>
          </w:p>
        </w:tc>
        <w:tc>
          <w:tcPr>
            <w:tcW w:w="1316" w:type="dxa"/>
          </w:tcPr>
          <w:p w:rsidR="00D2751E" w:rsidRDefault="00D2751E" w:rsidP="0042314C">
            <w:pPr>
              <w:rPr>
                <w:rFonts w:hint="eastAsia"/>
              </w:rPr>
            </w:pPr>
          </w:p>
        </w:tc>
      </w:tr>
      <w:tr w:rsidR="00D2751E" w:rsidTr="00D2751E">
        <w:trPr>
          <w:trHeight w:val="577"/>
        </w:trPr>
        <w:tc>
          <w:tcPr>
            <w:tcW w:w="675" w:type="dxa"/>
          </w:tcPr>
          <w:p w:rsidR="00D2751E" w:rsidRDefault="00D2751E" w:rsidP="0042314C">
            <w:pPr>
              <w:rPr>
                <w:rFonts w:hint="eastAsia"/>
              </w:rPr>
            </w:pPr>
          </w:p>
        </w:tc>
        <w:tc>
          <w:tcPr>
            <w:tcW w:w="1104" w:type="dxa"/>
          </w:tcPr>
          <w:p w:rsidR="00D2751E" w:rsidRDefault="00D2751E" w:rsidP="0042314C">
            <w:pPr>
              <w:rPr>
                <w:rFonts w:hint="eastAsia"/>
              </w:rPr>
            </w:pPr>
          </w:p>
        </w:tc>
        <w:tc>
          <w:tcPr>
            <w:tcW w:w="1023" w:type="dxa"/>
          </w:tcPr>
          <w:p w:rsidR="00D2751E" w:rsidRDefault="00D2751E" w:rsidP="0042314C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D2751E" w:rsidRDefault="00D2751E" w:rsidP="0042314C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D2751E" w:rsidRDefault="00D2751E" w:rsidP="0042314C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D2751E" w:rsidRDefault="00D2751E" w:rsidP="0042314C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D2751E" w:rsidRDefault="00D2751E" w:rsidP="0042314C">
            <w:pPr>
              <w:rPr>
                <w:rFonts w:hint="eastAsia"/>
              </w:rPr>
            </w:pPr>
          </w:p>
        </w:tc>
        <w:tc>
          <w:tcPr>
            <w:tcW w:w="2159" w:type="dxa"/>
          </w:tcPr>
          <w:p w:rsidR="00D2751E" w:rsidRDefault="00D2751E" w:rsidP="0042314C">
            <w:pPr>
              <w:rPr>
                <w:rFonts w:hint="eastAsia"/>
              </w:rPr>
            </w:pPr>
          </w:p>
        </w:tc>
        <w:tc>
          <w:tcPr>
            <w:tcW w:w="1316" w:type="dxa"/>
          </w:tcPr>
          <w:p w:rsidR="00D2751E" w:rsidRDefault="00D2751E" w:rsidP="0042314C">
            <w:pPr>
              <w:rPr>
                <w:rFonts w:hint="eastAsia"/>
              </w:rPr>
            </w:pPr>
          </w:p>
        </w:tc>
      </w:tr>
    </w:tbl>
    <w:p w:rsidR="0042314C" w:rsidRPr="0042314C" w:rsidRDefault="0042314C" w:rsidP="0042314C">
      <w:pPr>
        <w:rPr>
          <w:rFonts w:hint="eastAsia"/>
        </w:rPr>
      </w:pPr>
    </w:p>
    <w:p w:rsidR="00290846" w:rsidRPr="003F11FF" w:rsidRDefault="00290846" w:rsidP="003F11FF">
      <w:pPr>
        <w:rPr>
          <w:rFonts w:hint="eastAsia"/>
        </w:rPr>
      </w:pPr>
      <w:r>
        <w:rPr>
          <w:rFonts w:hint="eastAsia"/>
        </w:rPr>
        <w:t>Goal</w:t>
      </w:r>
      <w:r>
        <w:rPr>
          <w:rFonts w:hint="eastAsia"/>
        </w:rPr>
        <w:t>：</w:t>
      </w:r>
    </w:p>
    <w:p w:rsidR="00290846" w:rsidRDefault="00290846" w:rsidP="00290846">
      <w:pPr>
        <w:rPr>
          <w:rFonts w:hint="eastAsia"/>
        </w:rPr>
      </w:pPr>
      <w:r>
        <w:rPr>
          <w:rFonts w:hint="eastAsia"/>
        </w:rPr>
        <w:t>形成直观且对业务切实有帮助的数据分析</w:t>
      </w:r>
    </w:p>
    <w:p w:rsidR="00290846" w:rsidRDefault="00290846" w:rsidP="003F11FF">
      <w:pPr>
        <w:rPr>
          <w:rFonts w:hint="eastAsia"/>
        </w:rPr>
      </w:pPr>
      <w:r>
        <w:rPr>
          <w:rFonts w:hint="eastAsia"/>
        </w:rPr>
        <w:t>难点：</w:t>
      </w:r>
    </w:p>
    <w:p w:rsidR="00290846" w:rsidRDefault="00290846" w:rsidP="0029084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数据标准化程度不够</w:t>
      </w:r>
    </w:p>
    <w:p w:rsidR="00290846" w:rsidRDefault="00290846" w:rsidP="003F11FF">
      <w:pPr>
        <w:rPr>
          <w:rFonts w:hint="eastAsia"/>
        </w:rPr>
      </w:pPr>
      <w:r>
        <w:rPr>
          <w:rFonts w:hint="eastAsia"/>
        </w:rPr>
        <w:t>优势</w:t>
      </w:r>
      <w:r w:rsidR="003F11FF">
        <w:rPr>
          <w:rFonts w:hint="eastAsia"/>
        </w:rPr>
        <w:t>：</w:t>
      </w:r>
    </w:p>
    <w:p w:rsidR="00290846" w:rsidRDefault="00290846" w:rsidP="0029084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我们拥有行业数据</w:t>
      </w:r>
      <w:r>
        <w:rPr>
          <w:rFonts w:hint="eastAsia"/>
        </w:rPr>
        <w:t>+</w:t>
      </w:r>
      <w:r>
        <w:rPr>
          <w:rFonts w:hint="eastAsia"/>
        </w:rPr>
        <w:t>保险公司数据</w:t>
      </w:r>
    </w:p>
    <w:p w:rsidR="00290846" w:rsidRDefault="003F11FF" w:rsidP="00290846">
      <w:pPr>
        <w:pStyle w:val="a5"/>
        <w:ind w:left="360" w:firstLineChars="0" w:firstLine="0"/>
        <w:rPr>
          <w:rFonts w:hint="eastAsia"/>
          <w:bCs/>
        </w:rPr>
      </w:pPr>
      <w:r w:rsidRPr="003F11FF">
        <w:rPr>
          <w:rFonts w:hint="eastAsia"/>
          <w:bCs/>
        </w:rPr>
        <w:t>数据来源主要包括第三方数据提供商和日常核报价回收二部分。</w:t>
      </w:r>
    </w:p>
    <w:p w:rsidR="00A43BAD" w:rsidRDefault="00A43BAD" w:rsidP="00290846">
      <w:pPr>
        <w:pStyle w:val="a5"/>
        <w:ind w:left="360" w:firstLineChars="0" w:firstLine="0"/>
        <w:rPr>
          <w:rFonts w:hint="eastAsia"/>
          <w:bCs/>
        </w:rPr>
      </w:pPr>
    </w:p>
    <w:p w:rsidR="00A43BAD" w:rsidRDefault="00A43BAD" w:rsidP="00D2751E">
      <w:pPr>
        <w:pStyle w:val="2"/>
        <w:rPr>
          <w:rFonts w:hint="eastAsia"/>
        </w:rPr>
      </w:pPr>
      <w:r>
        <w:rPr>
          <w:rFonts w:hint="eastAsia"/>
        </w:rPr>
        <w:t>多维度分析：</w:t>
      </w:r>
    </w:p>
    <w:p w:rsidR="00A43BAD" w:rsidRDefault="00A43BAD" w:rsidP="00A43BAD">
      <w:pPr>
        <w:pStyle w:val="10"/>
        <w:widowControl w:val="0"/>
        <w:spacing w:line="360" w:lineRule="auto"/>
        <w:ind w:firstLine="480"/>
        <w:jc w:val="both"/>
        <w:rPr>
          <w:rFonts w:hint="eastAsia"/>
        </w:rPr>
      </w:pPr>
      <w:r>
        <w:rPr>
          <w:rFonts w:hint="eastAsia"/>
        </w:rPr>
        <w:t>对空间、</w:t>
      </w:r>
      <w:r>
        <w:rPr>
          <w:rFonts w:hint="eastAsia"/>
        </w:rPr>
        <w:t>时间、</w:t>
      </w:r>
      <w:r>
        <w:rPr>
          <w:rFonts w:hint="eastAsia"/>
        </w:rPr>
        <w:t>车型品牌等多维度、动态地分析配件价格波动和品牌更新情况，形成清晰简明、合理实用的分析报表和统计分析图形：其他维度：根据具体单个修理厂、供应商或者不同配件品质进行价格分析。</w:t>
      </w:r>
    </w:p>
    <w:p w:rsidR="00A43BAD" w:rsidRDefault="00A43BAD" w:rsidP="00A43BAD">
      <w:pPr>
        <w:pStyle w:val="10"/>
        <w:widowControl w:val="0"/>
        <w:numPr>
          <w:ilvl w:val="0"/>
          <w:numId w:val="5"/>
        </w:numPr>
        <w:spacing w:line="360" w:lineRule="auto"/>
        <w:ind w:firstLineChars="0"/>
        <w:jc w:val="both"/>
        <w:rPr>
          <w:rFonts w:hint="eastAsia"/>
        </w:rPr>
      </w:pPr>
      <w:r>
        <w:rPr>
          <w:rFonts w:hint="eastAsia"/>
        </w:rPr>
        <w:t>同一配件的历史价格分析与图表</w:t>
      </w:r>
    </w:p>
    <w:p w:rsidR="00D2751E" w:rsidRDefault="00D2751E" w:rsidP="00D2751E">
      <w:pPr>
        <w:pStyle w:val="10"/>
        <w:widowControl w:val="0"/>
        <w:spacing w:line="360" w:lineRule="auto"/>
        <w:ind w:left="840" w:firstLineChars="0" w:firstLine="0"/>
        <w:jc w:val="both"/>
        <w:rPr>
          <w:rFonts w:hint="eastAsia"/>
        </w:rPr>
      </w:pPr>
      <w:r>
        <w:rPr>
          <w:rFonts w:ascii="仿宋_GB2312" w:eastAsia="仿宋_GB2312" w:hint="eastAsia"/>
          <w:bCs/>
          <w:sz w:val="28"/>
          <w:szCs w:val="28"/>
        </w:rPr>
        <w:t>历史同配件定损清单</w:t>
      </w:r>
    </w:p>
    <w:p w:rsidR="00A43BAD" w:rsidRDefault="00A43BAD" w:rsidP="00A43BAD">
      <w:pPr>
        <w:pStyle w:val="10"/>
        <w:widowControl w:val="0"/>
        <w:numPr>
          <w:ilvl w:val="0"/>
          <w:numId w:val="5"/>
        </w:numPr>
        <w:spacing w:line="360" w:lineRule="auto"/>
        <w:ind w:firstLineChars="0"/>
        <w:jc w:val="both"/>
        <w:rPr>
          <w:rFonts w:hint="eastAsia"/>
        </w:rPr>
      </w:pPr>
      <w:r>
        <w:rPr>
          <w:rFonts w:hint="eastAsia"/>
        </w:rPr>
        <w:t>同一配件</w:t>
      </w:r>
    </w:p>
    <w:p w:rsidR="00A43BAD" w:rsidRDefault="00A43BAD" w:rsidP="00A43BAD">
      <w:pPr>
        <w:pStyle w:val="10"/>
        <w:widowControl w:val="0"/>
        <w:spacing w:line="360" w:lineRule="auto"/>
        <w:ind w:firstLine="480"/>
        <w:jc w:val="both"/>
      </w:pPr>
    </w:p>
    <w:p w:rsidR="00A43BAD" w:rsidRDefault="00A43BAD" w:rsidP="00290846">
      <w:pPr>
        <w:pStyle w:val="a5"/>
        <w:ind w:left="360" w:firstLineChars="0" w:firstLine="0"/>
        <w:rPr>
          <w:rFonts w:hint="eastAsia"/>
        </w:rPr>
      </w:pPr>
    </w:p>
    <w:p w:rsidR="00290846" w:rsidRPr="00290846" w:rsidRDefault="00290846" w:rsidP="00290846">
      <w:pPr>
        <w:rPr>
          <w:rFonts w:hint="eastAsia"/>
        </w:rPr>
      </w:pPr>
    </w:p>
    <w:p w:rsidR="006E60DD" w:rsidRDefault="006E60DD" w:rsidP="006E60DD">
      <w:pPr>
        <w:spacing w:line="220" w:lineRule="atLeast"/>
        <w:rPr>
          <w:rFonts w:hint="eastAsia"/>
        </w:rPr>
      </w:pPr>
    </w:p>
    <w:p w:rsidR="006E60DD" w:rsidRDefault="006E60DD" w:rsidP="006E60DD">
      <w:pPr>
        <w:pStyle w:val="1"/>
        <w:rPr>
          <w:rFonts w:hint="eastAsia"/>
        </w:rPr>
      </w:pPr>
      <w:r>
        <w:rPr>
          <w:rFonts w:hint="eastAsia"/>
        </w:rPr>
        <w:t>数据挖掘</w:t>
      </w:r>
    </w:p>
    <w:p w:rsidR="00290846" w:rsidRDefault="00290846" w:rsidP="0029084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Goal</w:t>
      </w:r>
      <w:r>
        <w:rPr>
          <w:rFonts w:hint="eastAsia"/>
        </w:rPr>
        <w:t>：</w:t>
      </w:r>
    </w:p>
    <w:p w:rsidR="00290846" w:rsidRDefault="003F11FF" w:rsidP="0029084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如何利用现有数据来帮助现实的保险业务需求</w:t>
      </w:r>
    </w:p>
    <w:p w:rsidR="003F11FF" w:rsidRDefault="003F11FF" w:rsidP="0029084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汽车保险业务需求：</w:t>
      </w:r>
    </w:p>
    <w:p w:rsidR="00290846" w:rsidRPr="00290846" w:rsidRDefault="00290846" w:rsidP="00290846">
      <w:pPr>
        <w:rPr>
          <w:rFonts w:hint="eastAsia"/>
        </w:rPr>
      </w:pPr>
    </w:p>
    <w:p w:rsidR="006E60DD" w:rsidRDefault="006E60DD" w:rsidP="006E60DD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配件价格指导推荐</w:t>
      </w:r>
    </w:p>
    <w:p w:rsidR="006E60DD" w:rsidRPr="006E60DD" w:rsidRDefault="006E60DD" w:rsidP="006E60DD">
      <w:pPr>
        <w:rPr>
          <w:rFonts w:hint="eastAsia"/>
        </w:rPr>
      </w:pPr>
    </w:p>
    <w:p w:rsidR="006E60DD" w:rsidRDefault="00290846" w:rsidP="00290846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动态指标意义和建立</w:t>
      </w:r>
    </w:p>
    <w:p w:rsidR="00290846" w:rsidRDefault="00290846" w:rsidP="00290846">
      <w:pPr>
        <w:pStyle w:val="a5"/>
        <w:ind w:firstLine="440"/>
        <w:rPr>
          <w:rFonts w:hint="eastAsia"/>
        </w:rPr>
      </w:pPr>
    </w:p>
    <w:p w:rsidR="00290846" w:rsidRDefault="00290846" w:rsidP="00290846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挖掘业务隐含规律</w:t>
      </w:r>
    </w:p>
    <w:p w:rsidR="0042314C" w:rsidRDefault="0042314C" w:rsidP="0042314C">
      <w:pPr>
        <w:pStyle w:val="3"/>
        <w:rPr>
          <w:rFonts w:hint="eastAsia"/>
        </w:rPr>
      </w:pPr>
      <w:r>
        <w:rPr>
          <w:rFonts w:hint="eastAsia"/>
        </w:rPr>
        <w:t>异常区域识别</w:t>
      </w:r>
    </w:p>
    <w:p w:rsidR="0042314C" w:rsidRDefault="0042314C" w:rsidP="0042314C">
      <w:pPr>
        <w:rPr>
          <w:rFonts w:hint="eastAsia"/>
        </w:rPr>
      </w:pPr>
      <w:r>
        <w:rPr>
          <w:rFonts w:hint="eastAsia"/>
        </w:rPr>
        <w:t>什么是‘’异常‘’？</w:t>
      </w:r>
    </w:p>
    <w:p w:rsidR="0042314C" w:rsidRDefault="0042314C" w:rsidP="0042314C">
      <w:pPr>
        <w:rPr>
          <w:rFonts w:hint="eastAsia"/>
        </w:rPr>
      </w:pPr>
    </w:p>
    <w:p w:rsidR="0042314C" w:rsidRPr="0042314C" w:rsidRDefault="0042314C" w:rsidP="0042314C">
      <w:r>
        <w:rPr>
          <w:rFonts w:hint="eastAsia"/>
        </w:rPr>
        <w:t>如何找到‘’异常‘’？</w:t>
      </w:r>
    </w:p>
    <w:p w:rsidR="0042314C" w:rsidRDefault="0042314C" w:rsidP="0042314C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通过对大量数据采用机器学习方法，如SVM、Random Forest，智能识别配件异常的维修厂、4S店或分公司。</w:t>
      </w:r>
    </w:p>
    <w:p w:rsidR="0042314C" w:rsidRPr="0042314C" w:rsidRDefault="0042314C" w:rsidP="0042314C">
      <w:pPr>
        <w:rPr>
          <w:rFonts w:hint="eastAsia"/>
        </w:rPr>
      </w:pPr>
    </w:p>
    <w:p w:rsidR="00290846" w:rsidRDefault="00290846" w:rsidP="00290846">
      <w:pPr>
        <w:pStyle w:val="a5"/>
        <w:ind w:firstLine="440"/>
        <w:rPr>
          <w:rFonts w:hint="eastAsia"/>
        </w:rPr>
      </w:pPr>
    </w:p>
    <w:p w:rsidR="00290846" w:rsidRPr="006E60DD" w:rsidRDefault="00290846" w:rsidP="00A43BAD">
      <w:pPr>
        <w:pStyle w:val="a5"/>
        <w:ind w:left="360" w:firstLineChars="0" w:firstLine="0"/>
      </w:pPr>
    </w:p>
    <w:sectPr w:rsidR="00290846" w:rsidRPr="006E60DD" w:rsidSect="006E60D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7B63" w:rsidRDefault="00597B63" w:rsidP="006E60DD">
      <w:pPr>
        <w:spacing w:after="0"/>
      </w:pPr>
      <w:r>
        <w:separator/>
      </w:r>
    </w:p>
  </w:endnote>
  <w:endnote w:type="continuationSeparator" w:id="0">
    <w:p w:rsidR="00597B63" w:rsidRDefault="00597B63" w:rsidP="006E60D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7B63" w:rsidRDefault="00597B63" w:rsidP="006E60DD">
      <w:pPr>
        <w:spacing w:after="0"/>
      </w:pPr>
      <w:r>
        <w:separator/>
      </w:r>
    </w:p>
  </w:footnote>
  <w:footnote w:type="continuationSeparator" w:id="0">
    <w:p w:rsidR="00597B63" w:rsidRDefault="00597B63" w:rsidP="006E60D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5175F"/>
    <w:multiLevelType w:val="hybridMultilevel"/>
    <w:tmpl w:val="305ED9B6"/>
    <w:lvl w:ilvl="0" w:tplc="D9A06A1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1337961"/>
    <w:multiLevelType w:val="hybridMultilevel"/>
    <w:tmpl w:val="F9E677EA"/>
    <w:lvl w:ilvl="0" w:tplc="199A8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8F7E5E"/>
    <w:multiLevelType w:val="hybridMultilevel"/>
    <w:tmpl w:val="28AA50D8"/>
    <w:lvl w:ilvl="0" w:tplc="F9CA7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A874D9"/>
    <w:multiLevelType w:val="hybridMultilevel"/>
    <w:tmpl w:val="F9E677EA"/>
    <w:lvl w:ilvl="0" w:tplc="199A8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F21C3C"/>
    <w:multiLevelType w:val="hybridMultilevel"/>
    <w:tmpl w:val="EE828B9C"/>
    <w:lvl w:ilvl="0" w:tplc="266C6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90846"/>
    <w:rsid w:val="00323B43"/>
    <w:rsid w:val="003D37D8"/>
    <w:rsid w:val="003F11FF"/>
    <w:rsid w:val="0042314C"/>
    <w:rsid w:val="00426133"/>
    <w:rsid w:val="004358AB"/>
    <w:rsid w:val="00597B63"/>
    <w:rsid w:val="006E60DD"/>
    <w:rsid w:val="008B7726"/>
    <w:rsid w:val="00A43BAD"/>
    <w:rsid w:val="00A96F10"/>
    <w:rsid w:val="00D2751E"/>
    <w:rsid w:val="00D31D50"/>
    <w:rsid w:val="00EE0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E60DD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60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31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42314C"/>
    <w:pPr>
      <w:keepNext/>
      <w:keepLines/>
      <w:widowControl w:val="0"/>
      <w:adjustRightInd/>
      <w:snapToGrid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60D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60D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60D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60DD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6E60D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E60DD"/>
    <w:rPr>
      <w:rFonts w:ascii="Tahoma" w:hAnsi="Tahoma"/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6E60D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E60DD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E60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99"/>
    <w:qFormat/>
    <w:rsid w:val="00A43BAD"/>
    <w:pPr>
      <w:adjustRightInd/>
      <w:snapToGrid/>
      <w:spacing w:after="0"/>
      <w:ind w:firstLineChars="200" w:firstLine="420"/>
    </w:pPr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qFormat/>
    <w:rsid w:val="0042314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2314C"/>
    <w:rPr>
      <w:rFonts w:ascii="Tahoma" w:hAnsi="Tahoma"/>
      <w:b/>
      <w:bCs/>
      <w:sz w:val="32"/>
      <w:szCs w:val="32"/>
    </w:rPr>
  </w:style>
  <w:style w:type="table" w:styleId="a7">
    <w:name w:val="Table Grid"/>
    <w:basedOn w:val="a1"/>
    <w:uiPriority w:val="59"/>
    <w:rsid w:val="004231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2017-08-03T02:26:00Z</dcterms:modified>
</cp:coreProperties>
</file>