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7263867" w14:textId="77777777" w:rsidR="007C301A" w:rsidRPr="00B83131" w:rsidRDefault="007C301A">
      <w:pPr>
        <w:pStyle w:val="Title"/>
        <w:rPr>
          <w:rFonts w:cs="Arial"/>
        </w:rPr>
      </w:pPr>
    </w:p>
    <w:p w14:paraId="404EA5C1" w14:textId="77777777" w:rsidR="007C301A" w:rsidRPr="00B83131" w:rsidRDefault="007C301A">
      <w:pPr>
        <w:pStyle w:val="Subtitle"/>
        <w:rPr>
          <w:rFonts w:cs="Arial"/>
          <w:b/>
          <w:i w:val="0"/>
          <w:iCs w:val="0"/>
          <w:sz w:val="36"/>
          <w:szCs w:val="36"/>
        </w:rPr>
      </w:pPr>
      <w:r w:rsidRPr="00B83131">
        <w:rPr>
          <w:rFonts w:cs="Arial"/>
          <w:b/>
          <w:i w:val="0"/>
          <w:iCs w:val="0"/>
          <w:sz w:val="40"/>
          <w:szCs w:val="40"/>
        </w:rPr>
        <w:t>C</w:t>
      </w:r>
      <w:r w:rsidRPr="00B83131">
        <w:rPr>
          <w:rFonts w:cs="Arial"/>
          <w:b/>
          <w:i w:val="0"/>
          <w:iCs w:val="0"/>
          <w:sz w:val="36"/>
          <w:szCs w:val="36"/>
        </w:rPr>
        <w:t>EBU</w:t>
      </w:r>
      <w:r w:rsidRPr="00B83131">
        <w:rPr>
          <w:rFonts w:cs="Arial"/>
          <w:b/>
          <w:i w:val="0"/>
          <w:iCs w:val="0"/>
          <w:sz w:val="40"/>
          <w:szCs w:val="40"/>
        </w:rPr>
        <w:t xml:space="preserve"> I</w:t>
      </w:r>
      <w:r w:rsidRPr="00B83131">
        <w:rPr>
          <w:rFonts w:cs="Arial"/>
          <w:b/>
          <w:i w:val="0"/>
          <w:iCs w:val="0"/>
          <w:sz w:val="36"/>
          <w:szCs w:val="36"/>
        </w:rPr>
        <w:t xml:space="preserve">NSTITUTE OF </w:t>
      </w:r>
      <w:r w:rsidRPr="00B83131">
        <w:rPr>
          <w:rFonts w:cs="Arial"/>
          <w:b/>
          <w:i w:val="0"/>
          <w:iCs w:val="0"/>
          <w:sz w:val="40"/>
          <w:szCs w:val="40"/>
        </w:rPr>
        <w:t>T</w:t>
      </w:r>
      <w:r w:rsidRPr="00B83131">
        <w:rPr>
          <w:rFonts w:cs="Arial"/>
          <w:b/>
          <w:i w:val="0"/>
          <w:iCs w:val="0"/>
          <w:sz w:val="36"/>
          <w:szCs w:val="36"/>
        </w:rPr>
        <w:t>ECHNOLOGY</w:t>
      </w:r>
    </w:p>
    <w:p w14:paraId="2439AAE4" w14:textId="77777777" w:rsidR="007C301A" w:rsidRPr="00B83131" w:rsidRDefault="007C301A">
      <w:pPr>
        <w:pStyle w:val="BodyText"/>
        <w:jc w:val="center"/>
        <w:rPr>
          <w:sz w:val="36"/>
          <w:szCs w:val="36"/>
        </w:rPr>
      </w:pPr>
      <w:r w:rsidRPr="00B83131">
        <w:rPr>
          <w:b/>
          <w:bCs/>
          <w:sz w:val="36"/>
          <w:szCs w:val="36"/>
        </w:rPr>
        <w:t>UNIVERSITY</w:t>
      </w:r>
    </w:p>
    <w:p w14:paraId="535DB522" w14:textId="77777777" w:rsidR="007C301A" w:rsidRPr="00B83131" w:rsidRDefault="007C301A">
      <w:pPr>
        <w:pStyle w:val="BodyText"/>
        <w:jc w:val="center"/>
        <w:rPr>
          <w:sz w:val="36"/>
          <w:szCs w:val="36"/>
        </w:rPr>
      </w:pPr>
    </w:p>
    <w:p w14:paraId="4CFABE0E" w14:textId="77777777" w:rsidR="007C301A" w:rsidRPr="00B83131" w:rsidRDefault="007C301A">
      <w:pPr>
        <w:pStyle w:val="BodyText"/>
        <w:jc w:val="center"/>
        <w:rPr>
          <w:sz w:val="36"/>
          <w:szCs w:val="36"/>
        </w:rPr>
      </w:pPr>
    </w:p>
    <w:p w14:paraId="4A59FDB8" w14:textId="77777777" w:rsidR="007C301A" w:rsidRPr="00B83131" w:rsidRDefault="007C301A">
      <w:pPr>
        <w:pStyle w:val="BodyText"/>
        <w:ind w:left="0"/>
        <w:jc w:val="center"/>
        <w:rPr>
          <w:b/>
          <w:bCs/>
          <w:sz w:val="36"/>
          <w:szCs w:val="36"/>
        </w:rPr>
      </w:pPr>
      <w:r w:rsidRPr="00B83131">
        <w:rPr>
          <w:sz w:val="36"/>
          <w:szCs w:val="36"/>
        </w:rPr>
        <w:t>COLLEGE OF COMPUTER STUDIES</w:t>
      </w:r>
    </w:p>
    <w:p w14:paraId="7967657D" w14:textId="77777777" w:rsidR="007C301A" w:rsidRPr="00B83131" w:rsidRDefault="007C301A">
      <w:pPr>
        <w:pStyle w:val="Title"/>
        <w:rPr>
          <w:rFonts w:cs="Arial"/>
        </w:rPr>
      </w:pPr>
    </w:p>
    <w:p w14:paraId="2ED34D48" w14:textId="77777777" w:rsidR="007C301A" w:rsidRPr="00B83131" w:rsidRDefault="007C301A" w:rsidP="00C41F26">
      <w:pPr>
        <w:pStyle w:val="Subtitle"/>
        <w:jc w:val="left"/>
        <w:rPr>
          <w:rFonts w:cs="Arial"/>
          <w:sz w:val="36"/>
          <w:szCs w:val="36"/>
        </w:rPr>
      </w:pPr>
    </w:p>
    <w:p w14:paraId="7B489AAB" w14:textId="77777777" w:rsidR="007C301A" w:rsidRPr="00B83131" w:rsidRDefault="007C301A">
      <w:pPr>
        <w:pStyle w:val="Subtitle"/>
        <w:rPr>
          <w:rFonts w:cs="Arial"/>
        </w:rPr>
      </w:pPr>
    </w:p>
    <w:p w14:paraId="2B629852" w14:textId="77777777" w:rsidR="007C301A" w:rsidRPr="00B83131" w:rsidRDefault="007C301A">
      <w:pPr>
        <w:pStyle w:val="Title"/>
        <w:rPr>
          <w:rFonts w:cs="Arial"/>
        </w:rPr>
      </w:pPr>
      <w:r w:rsidRPr="00B83131">
        <w:rPr>
          <w:rFonts w:cs="Arial"/>
        </w:rPr>
        <w:t>Software Project Management Plan</w:t>
      </w:r>
    </w:p>
    <w:p w14:paraId="007A418F" w14:textId="77777777" w:rsidR="007C301A" w:rsidRPr="00B83131" w:rsidRDefault="007C301A">
      <w:pPr>
        <w:pStyle w:val="Subtitle"/>
        <w:rPr>
          <w:rFonts w:cs="Arial"/>
          <w:i w:val="0"/>
          <w:iCs w:val="0"/>
        </w:rPr>
      </w:pPr>
      <w:r w:rsidRPr="00B83131">
        <w:rPr>
          <w:rFonts w:cs="Arial"/>
        </w:rPr>
        <w:t>for</w:t>
      </w:r>
    </w:p>
    <w:p w14:paraId="06DEB622" w14:textId="035CE27E" w:rsidR="00C41F26" w:rsidRPr="00C41F26" w:rsidRDefault="00C41F26" w:rsidP="00C41F26">
      <w:pPr>
        <w:pStyle w:val="BodyText"/>
        <w:jc w:val="center"/>
        <w:rPr>
          <w:bCs/>
          <w:sz w:val="28"/>
          <w:szCs w:val="28"/>
        </w:rPr>
      </w:pPr>
      <w:proofErr w:type="gramStart"/>
      <w:r w:rsidRPr="00C41F26">
        <w:rPr>
          <w:b/>
          <w:sz w:val="28"/>
          <w:szCs w:val="28"/>
        </w:rPr>
        <w:t>ETEE</w:t>
      </w:r>
      <w:r w:rsidRPr="00C41F26">
        <w:rPr>
          <w:b/>
          <w:sz w:val="40"/>
          <w:szCs w:val="40"/>
        </w:rPr>
        <w:t>APP</w:t>
      </w:r>
      <w:r w:rsidRPr="00C41F26">
        <w:rPr>
          <w:b/>
          <w:sz w:val="28"/>
          <w:szCs w:val="28"/>
        </w:rPr>
        <w:t xml:space="preserve"> </w:t>
      </w:r>
      <w:r w:rsidRPr="00C41F26">
        <w:rPr>
          <w:b/>
          <w:sz w:val="28"/>
          <w:szCs w:val="28"/>
        </w:rPr>
        <w:t>:</w:t>
      </w:r>
      <w:proofErr w:type="gramEnd"/>
      <w:r w:rsidRPr="00C41F26">
        <w:rPr>
          <w:b/>
          <w:sz w:val="28"/>
          <w:szCs w:val="28"/>
        </w:rPr>
        <w:t xml:space="preserve"> </w:t>
      </w:r>
      <w:r w:rsidRPr="00C41F26">
        <w:rPr>
          <w:bCs/>
          <w:sz w:val="28"/>
          <w:szCs w:val="28"/>
        </w:rPr>
        <w:t>An ETEEAP</w:t>
      </w:r>
    </w:p>
    <w:p w14:paraId="28FDED6D" w14:textId="77777777" w:rsidR="00C41F26" w:rsidRPr="00C41F26" w:rsidRDefault="00C41F26" w:rsidP="00C41F26">
      <w:pPr>
        <w:pStyle w:val="BodyText"/>
        <w:jc w:val="center"/>
        <w:rPr>
          <w:bCs/>
          <w:sz w:val="28"/>
          <w:szCs w:val="28"/>
        </w:rPr>
      </w:pPr>
      <w:r w:rsidRPr="00C41F26">
        <w:rPr>
          <w:bCs/>
          <w:sz w:val="28"/>
          <w:szCs w:val="28"/>
        </w:rPr>
        <w:t>Showcase and Centralized</w:t>
      </w:r>
    </w:p>
    <w:p w14:paraId="061CD2CD" w14:textId="308A357B" w:rsidR="007C301A" w:rsidRDefault="00C41F26" w:rsidP="00C41F26">
      <w:pPr>
        <w:pStyle w:val="BodyText"/>
        <w:jc w:val="center"/>
        <w:rPr>
          <w:bCs/>
          <w:sz w:val="28"/>
          <w:szCs w:val="28"/>
        </w:rPr>
      </w:pPr>
      <w:r w:rsidRPr="00C41F26">
        <w:rPr>
          <w:bCs/>
          <w:sz w:val="28"/>
          <w:szCs w:val="28"/>
        </w:rPr>
        <w:t>Application Platform</w:t>
      </w:r>
    </w:p>
    <w:p w14:paraId="79A3255C" w14:textId="77777777" w:rsidR="00C41F26" w:rsidRDefault="00C41F26" w:rsidP="00C41F26">
      <w:pPr>
        <w:pStyle w:val="BodyText"/>
        <w:jc w:val="center"/>
        <w:rPr>
          <w:bCs/>
          <w:sz w:val="28"/>
          <w:szCs w:val="28"/>
        </w:rPr>
      </w:pPr>
    </w:p>
    <w:p w14:paraId="7B24C90B" w14:textId="6053B263" w:rsidR="00C41F26" w:rsidRPr="00C41F26" w:rsidRDefault="00C41F26" w:rsidP="00C41F26">
      <w:pPr>
        <w:pStyle w:val="BodyText"/>
        <w:jc w:val="center"/>
        <w:rPr>
          <w:b/>
          <w:bCs/>
          <w:sz w:val="24"/>
          <w:szCs w:val="32"/>
        </w:rPr>
      </w:pPr>
      <w:r w:rsidRPr="00C41F26">
        <w:rPr>
          <w:b/>
          <w:bCs/>
          <w:sz w:val="24"/>
          <w:szCs w:val="32"/>
        </w:rPr>
        <w:t>Prepared by:</w:t>
      </w:r>
    </w:p>
    <w:p w14:paraId="693E0209" w14:textId="77777777" w:rsidR="00C41F26" w:rsidRPr="00C41F26" w:rsidRDefault="00C41F26" w:rsidP="00C41F26">
      <w:pPr>
        <w:pStyle w:val="BodyText"/>
        <w:jc w:val="center"/>
        <w:rPr>
          <w:sz w:val="24"/>
          <w:szCs w:val="32"/>
        </w:rPr>
      </w:pPr>
      <w:r w:rsidRPr="00C41F26">
        <w:rPr>
          <w:sz w:val="24"/>
          <w:szCs w:val="32"/>
        </w:rPr>
        <w:t xml:space="preserve">Marc </w:t>
      </w:r>
      <w:proofErr w:type="spellStart"/>
      <w:r w:rsidRPr="00C41F26">
        <w:rPr>
          <w:sz w:val="24"/>
          <w:szCs w:val="32"/>
        </w:rPr>
        <w:t>Gomolon</w:t>
      </w:r>
      <w:proofErr w:type="spellEnd"/>
    </w:p>
    <w:p w14:paraId="0AE0FD5F" w14:textId="77777777" w:rsidR="00C41F26" w:rsidRPr="00C41F26" w:rsidRDefault="00C41F26" w:rsidP="00C41F26">
      <w:pPr>
        <w:pStyle w:val="BodyText"/>
        <w:jc w:val="center"/>
        <w:rPr>
          <w:sz w:val="24"/>
          <w:szCs w:val="32"/>
        </w:rPr>
      </w:pPr>
      <w:proofErr w:type="spellStart"/>
      <w:r w:rsidRPr="00C41F26">
        <w:rPr>
          <w:sz w:val="24"/>
          <w:szCs w:val="32"/>
        </w:rPr>
        <w:t>Ciddy</w:t>
      </w:r>
      <w:proofErr w:type="spellEnd"/>
      <w:r w:rsidRPr="00C41F26">
        <w:rPr>
          <w:sz w:val="24"/>
          <w:szCs w:val="32"/>
        </w:rPr>
        <w:t xml:space="preserve"> S. Macapinlac</w:t>
      </w:r>
    </w:p>
    <w:p w14:paraId="7464E0C7" w14:textId="77777777" w:rsidR="00C41F26" w:rsidRPr="00C41F26" w:rsidRDefault="00C41F26" w:rsidP="00C41F26">
      <w:pPr>
        <w:pStyle w:val="BodyText"/>
        <w:jc w:val="center"/>
        <w:rPr>
          <w:sz w:val="24"/>
          <w:szCs w:val="32"/>
        </w:rPr>
      </w:pPr>
      <w:r w:rsidRPr="00C41F26">
        <w:rPr>
          <w:sz w:val="24"/>
          <w:szCs w:val="32"/>
        </w:rPr>
        <w:t xml:space="preserve">Jeskin </w:t>
      </w:r>
      <w:proofErr w:type="spellStart"/>
      <w:r w:rsidRPr="00C41F26">
        <w:rPr>
          <w:sz w:val="24"/>
          <w:szCs w:val="32"/>
        </w:rPr>
        <w:t>Villacarlos</w:t>
      </w:r>
      <w:proofErr w:type="spellEnd"/>
    </w:p>
    <w:p w14:paraId="5D102621" w14:textId="77777777" w:rsidR="00C41F26" w:rsidRPr="00C41F26" w:rsidRDefault="00C41F26" w:rsidP="00C41F26">
      <w:pPr>
        <w:pStyle w:val="BodyText"/>
        <w:jc w:val="center"/>
        <w:rPr>
          <w:sz w:val="24"/>
          <w:szCs w:val="32"/>
        </w:rPr>
      </w:pPr>
      <w:r w:rsidRPr="00C41F26">
        <w:rPr>
          <w:sz w:val="24"/>
          <w:szCs w:val="32"/>
        </w:rPr>
        <w:t>James Ernest Wolfe</w:t>
      </w:r>
    </w:p>
    <w:p w14:paraId="4BF2F2E2" w14:textId="4F93B94C" w:rsidR="00C41F26" w:rsidRPr="00C41F26" w:rsidRDefault="00C41F26" w:rsidP="00C41F26">
      <w:pPr>
        <w:pStyle w:val="BodyText"/>
        <w:jc w:val="center"/>
        <w:rPr>
          <w:sz w:val="24"/>
          <w:szCs w:val="32"/>
        </w:rPr>
      </w:pPr>
      <w:r w:rsidRPr="00C41F26">
        <w:rPr>
          <w:sz w:val="24"/>
          <w:szCs w:val="32"/>
        </w:rPr>
        <w:t>Michael Anthony J. Yong</w:t>
      </w:r>
    </w:p>
    <w:p w14:paraId="1DFB9268" w14:textId="77777777" w:rsidR="00C41F26" w:rsidRPr="00C41F26" w:rsidRDefault="00C41F26" w:rsidP="00C41F26">
      <w:pPr>
        <w:pStyle w:val="BodyText"/>
        <w:jc w:val="center"/>
        <w:rPr>
          <w:sz w:val="24"/>
          <w:szCs w:val="32"/>
        </w:rPr>
      </w:pPr>
    </w:p>
    <w:p w14:paraId="5F1D67A0" w14:textId="77777777" w:rsidR="00C41F26" w:rsidRDefault="00C41F26" w:rsidP="00C41F26">
      <w:pPr>
        <w:pStyle w:val="BodyText"/>
        <w:jc w:val="center"/>
        <w:rPr>
          <w:sz w:val="24"/>
          <w:szCs w:val="32"/>
        </w:rPr>
      </w:pPr>
    </w:p>
    <w:p w14:paraId="084FC932" w14:textId="77777777" w:rsidR="00C41F26" w:rsidRDefault="00C41F26" w:rsidP="00C41F26">
      <w:pPr>
        <w:pStyle w:val="BodyText"/>
        <w:jc w:val="center"/>
        <w:rPr>
          <w:sz w:val="24"/>
          <w:szCs w:val="32"/>
        </w:rPr>
      </w:pPr>
    </w:p>
    <w:p w14:paraId="534A0017" w14:textId="77777777" w:rsidR="00C41F26" w:rsidRDefault="00C41F26" w:rsidP="00C41F26">
      <w:pPr>
        <w:pStyle w:val="BodyText"/>
        <w:jc w:val="center"/>
        <w:rPr>
          <w:sz w:val="24"/>
          <w:szCs w:val="32"/>
        </w:rPr>
      </w:pPr>
    </w:p>
    <w:p w14:paraId="62116F75" w14:textId="77777777" w:rsidR="00C41F26" w:rsidRDefault="00C41F26" w:rsidP="00C41F26">
      <w:pPr>
        <w:pStyle w:val="BodyText"/>
        <w:jc w:val="center"/>
        <w:rPr>
          <w:sz w:val="24"/>
          <w:szCs w:val="32"/>
        </w:rPr>
      </w:pPr>
    </w:p>
    <w:p w14:paraId="366DE5EA" w14:textId="77777777" w:rsidR="00C41F26" w:rsidRPr="00C41F26" w:rsidRDefault="00C41F26" w:rsidP="00C41F26">
      <w:pPr>
        <w:pStyle w:val="BodyText"/>
        <w:jc w:val="center"/>
        <w:rPr>
          <w:sz w:val="24"/>
          <w:szCs w:val="32"/>
        </w:rPr>
      </w:pPr>
    </w:p>
    <w:p w14:paraId="2AB4DF06" w14:textId="6C8B7436" w:rsidR="00C41F26" w:rsidRPr="00C41F26" w:rsidRDefault="00C41F26" w:rsidP="00C41F26">
      <w:pPr>
        <w:pStyle w:val="BodyText"/>
        <w:jc w:val="center"/>
        <w:rPr>
          <w:b/>
          <w:bCs/>
          <w:sz w:val="24"/>
          <w:szCs w:val="32"/>
        </w:rPr>
      </w:pPr>
      <w:r w:rsidRPr="00C41F26">
        <w:rPr>
          <w:b/>
          <w:bCs/>
          <w:sz w:val="24"/>
          <w:szCs w:val="32"/>
        </w:rPr>
        <w:t>Cebu Institute of Technology - University</w:t>
      </w:r>
    </w:p>
    <w:p w14:paraId="1ACFABB0" w14:textId="77777777" w:rsidR="007C301A" w:rsidRPr="00B83131" w:rsidRDefault="007C301A">
      <w:pPr>
        <w:pStyle w:val="BodyText"/>
      </w:pPr>
    </w:p>
    <w:p w14:paraId="2BFA2EAB" w14:textId="77777777" w:rsidR="007C301A" w:rsidRPr="00B83131" w:rsidRDefault="007C301A">
      <w:pPr>
        <w:rPr>
          <w:rFonts w:ascii="Arial" w:hAnsi="Arial" w:cs="Arial"/>
        </w:rPr>
        <w:sectPr w:rsidR="007C301A" w:rsidRPr="00B83131">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134" w:header="720" w:footer="720" w:gutter="0"/>
          <w:cols w:space="720"/>
          <w:docGrid w:linePitch="600" w:charSpace="32768"/>
        </w:sectPr>
      </w:pPr>
    </w:p>
    <w:p w14:paraId="37DD24A6" w14:textId="77777777" w:rsidR="00B83131" w:rsidRPr="00B83131" w:rsidRDefault="00B83131">
      <w:pPr>
        <w:pStyle w:val="TOC1"/>
        <w:tabs>
          <w:tab w:val="left" w:pos="480"/>
          <w:tab w:val="right" w:leader="dot" w:pos="9962"/>
        </w:tabs>
        <w:rPr>
          <w:rFonts w:ascii="Arial" w:hAnsi="Arial" w:cs="Arial"/>
          <w:sz w:val="24"/>
          <w:szCs w:val="24"/>
        </w:rPr>
      </w:pPr>
      <w:r w:rsidRPr="00B83131">
        <w:rPr>
          <w:rFonts w:ascii="Arial" w:hAnsi="Arial" w:cs="Arial"/>
          <w:sz w:val="24"/>
          <w:szCs w:val="24"/>
        </w:rPr>
        <w:lastRenderedPageBreak/>
        <w:t>TABLE OF CONTENTS</w:t>
      </w:r>
    </w:p>
    <w:p w14:paraId="39D3B591" w14:textId="77777777" w:rsidR="00B83131" w:rsidRPr="007C301A" w:rsidRDefault="00B83131">
      <w:pPr>
        <w:pStyle w:val="TOC1"/>
        <w:tabs>
          <w:tab w:val="left" w:pos="480"/>
          <w:tab w:val="right" w:leader="dot" w:pos="9962"/>
        </w:tabs>
        <w:rPr>
          <w:rFonts w:ascii="Arial" w:eastAsia="Times New Roman" w:hAnsi="Arial" w:cs="Arial"/>
          <w:b w:val="0"/>
          <w:bCs w:val="0"/>
          <w:caps w:val="0"/>
          <w:noProof/>
          <w:kern w:val="2"/>
          <w:sz w:val="24"/>
          <w:szCs w:val="24"/>
          <w:lang w:val="en-PH" w:eastAsia="en-US"/>
        </w:rPr>
      </w:pPr>
      <w:r w:rsidRPr="00B83131">
        <w:rPr>
          <w:rFonts w:ascii="Arial" w:hAnsi="Arial" w:cs="Arial"/>
        </w:rPr>
        <w:fldChar w:fldCharType="begin"/>
      </w:r>
      <w:r w:rsidRPr="00B83131">
        <w:rPr>
          <w:rFonts w:ascii="Arial" w:hAnsi="Arial" w:cs="Arial"/>
        </w:rPr>
        <w:instrText xml:space="preserve"> TOC \o "1-3" \h \z \u </w:instrText>
      </w:r>
      <w:r w:rsidRPr="00B83131">
        <w:rPr>
          <w:rFonts w:ascii="Arial" w:hAnsi="Arial" w:cs="Arial"/>
        </w:rPr>
        <w:fldChar w:fldCharType="separate"/>
      </w:r>
      <w:hyperlink w:anchor="_Toc175037043" w:history="1">
        <w:r w:rsidRPr="00B83131">
          <w:rPr>
            <w:rStyle w:val="Hyperlink"/>
            <w:rFonts w:ascii="Arial" w:hAnsi="Arial" w:cs="Arial"/>
            <w:noProof/>
          </w:rPr>
          <w:t>1.</w:t>
        </w:r>
        <w:r w:rsidRPr="007C301A">
          <w:rPr>
            <w:rFonts w:ascii="Arial" w:eastAsia="Times New Roman" w:hAnsi="Arial" w:cs="Arial"/>
            <w:b w:val="0"/>
            <w:bCs w:val="0"/>
            <w:caps w:val="0"/>
            <w:noProof/>
            <w:kern w:val="2"/>
            <w:sz w:val="24"/>
            <w:szCs w:val="24"/>
            <w:lang w:val="en-PH" w:eastAsia="en-US"/>
          </w:rPr>
          <w:tab/>
        </w:r>
        <w:r w:rsidRPr="00B83131">
          <w:rPr>
            <w:rStyle w:val="Hyperlink"/>
            <w:rFonts w:ascii="Arial" w:hAnsi="Arial" w:cs="Arial"/>
            <w:noProof/>
          </w:rPr>
          <w:t>Overview</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_Toc175037043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4</w:t>
        </w:r>
        <w:r w:rsidRPr="00B83131">
          <w:rPr>
            <w:rFonts w:ascii="Arial" w:hAnsi="Arial" w:cs="Arial"/>
            <w:noProof/>
            <w:webHidden/>
          </w:rPr>
          <w:fldChar w:fldCharType="end"/>
        </w:r>
      </w:hyperlink>
    </w:p>
    <w:p w14:paraId="09E95D89" w14:textId="77777777" w:rsidR="00B83131" w:rsidRPr="007C301A" w:rsidRDefault="00B83131">
      <w:pPr>
        <w:pStyle w:val="TOC2"/>
        <w:tabs>
          <w:tab w:val="left" w:pos="960"/>
          <w:tab w:val="right" w:leader="dot" w:pos="9962"/>
        </w:tabs>
        <w:rPr>
          <w:rFonts w:ascii="Arial" w:eastAsia="Times New Roman" w:hAnsi="Arial" w:cs="Arial"/>
          <w:smallCaps w:val="0"/>
          <w:noProof/>
          <w:kern w:val="2"/>
          <w:sz w:val="24"/>
          <w:szCs w:val="24"/>
          <w:lang w:val="en-PH" w:eastAsia="en-US"/>
        </w:rPr>
      </w:pPr>
      <w:hyperlink w:anchor="_Toc175037044" w:history="1">
        <w:r w:rsidRPr="00B83131">
          <w:rPr>
            <w:rStyle w:val="Hyperlink"/>
            <w:rFonts w:ascii="Arial" w:hAnsi="Arial" w:cs="Arial"/>
            <w:noProof/>
          </w:rPr>
          <w:t>1.1.</w:t>
        </w:r>
        <w:r w:rsidRPr="007C301A">
          <w:rPr>
            <w:rFonts w:ascii="Arial" w:eastAsia="Times New Roman" w:hAnsi="Arial" w:cs="Arial"/>
            <w:smallCaps w:val="0"/>
            <w:noProof/>
            <w:kern w:val="2"/>
            <w:sz w:val="24"/>
            <w:szCs w:val="24"/>
            <w:lang w:val="en-PH" w:eastAsia="en-US"/>
          </w:rPr>
          <w:tab/>
        </w:r>
        <w:r w:rsidRPr="00B83131">
          <w:rPr>
            <w:rStyle w:val="Hyperlink"/>
            <w:rFonts w:ascii="Arial" w:hAnsi="Arial" w:cs="Arial"/>
            <w:noProof/>
          </w:rPr>
          <w:t>Project Summary</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_Toc175037044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4</w:t>
        </w:r>
        <w:r w:rsidRPr="00B83131">
          <w:rPr>
            <w:rFonts w:ascii="Arial" w:hAnsi="Arial" w:cs="Arial"/>
            <w:noProof/>
            <w:webHidden/>
          </w:rPr>
          <w:fldChar w:fldCharType="end"/>
        </w:r>
      </w:hyperlink>
    </w:p>
    <w:p w14:paraId="58B60CC9" w14:textId="77777777"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45" w:history="1">
        <w:r w:rsidRPr="00B83131">
          <w:rPr>
            <w:rStyle w:val="Hyperlink"/>
            <w:rFonts w:ascii="Arial" w:hAnsi="Arial" w:cs="Arial"/>
            <w:noProof/>
          </w:rPr>
          <w:t>1.1.1.  Purpose, scope and objectives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_Toc175037045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4</w:t>
        </w:r>
        <w:r w:rsidRPr="00B83131">
          <w:rPr>
            <w:rFonts w:ascii="Arial" w:hAnsi="Arial" w:cs="Arial"/>
            <w:noProof/>
            <w:webHidden/>
          </w:rPr>
          <w:fldChar w:fldCharType="end"/>
        </w:r>
      </w:hyperlink>
    </w:p>
    <w:p w14:paraId="5B1567D0" w14:textId="77777777"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46" w:history="1">
        <w:r w:rsidRPr="00B83131">
          <w:rPr>
            <w:rStyle w:val="Hyperlink"/>
            <w:rFonts w:ascii="Arial" w:hAnsi="Arial" w:cs="Arial"/>
            <w:noProof/>
          </w:rPr>
          <w:t>1.1.2.  Assumptions and constraints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_Toc175037046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5</w:t>
        </w:r>
        <w:r w:rsidRPr="00B83131">
          <w:rPr>
            <w:rFonts w:ascii="Arial" w:hAnsi="Arial" w:cs="Arial"/>
            <w:noProof/>
            <w:webHidden/>
          </w:rPr>
          <w:fldChar w:fldCharType="end"/>
        </w:r>
      </w:hyperlink>
    </w:p>
    <w:p w14:paraId="5F3C8CDF" w14:textId="77777777"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47" w:history="1">
        <w:r w:rsidRPr="00B83131">
          <w:rPr>
            <w:rStyle w:val="Hyperlink"/>
            <w:rFonts w:ascii="Arial" w:hAnsi="Arial" w:cs="Arial"/>
            <w:noProof/>
          </w:rPr>
          <w:t>1.1.3.  Project deliv</w:t>
        </w:r>
        <w:r w:rsidRPr="00B83131">
          <w:rPr>
            <w:rStyle w:val="Hyperlink"/>
            <w:rFonts w:ascii="Arial" w:hAnsi="Arial" w:cs="Arial"/>
            <w:noProof/>
          </w:rPr>
          <w:t>e</w:t>
        </w:r>
        <w:r w:rsidRPr="00B83131">
          <w:rPr>
            <w:rStyle w:val="Hyperlink"/>
            <w:rFonts w:ascii="Arial" w:hAnsi="Arial" w:cs="Arial"/>
            <w:noProof/>
          </w:rPr>
          <w:t>rables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_Toc175037047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5</w:t>
        </w:r>
        <w:r w:rsidRPr="00B83131">
          <w:rPr>
            <w:rFonts w:ascii="Arial" w:hAnsi="Arial" w:cs="Arial"/>
            <w:noProof/>
            <w:webHidden/>
          </w:rPr>
          <w:fldChar w:fldCharType="end"/>
        </w:r>
      </w:hyperlink>
    </w:p>
    <w:p w14:paraId="30F53FF2" w14:textId="77777777"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48" w:history="1">
        <w:r w:rsidRPr="00B83131">
          <w:rPr>
            <w:rStyle w:val="Hyperlink"/>
            <w:rFonts w:ascii="Arial" w:hAnsi="Arial" w:cs="Arial"/>
            <w:noProof/>
          </w:rPr>
          <w:t>1.1.4.  Schedule and budget summary</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_Toc175037048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6</w:t>
        </w:r>
        <w:r w:rsidRPr="00B83131">
          <w:rPr>
            <w:rFonts w:ascii="Arial" w:hAnsi="Arial" w:cs="Arial"/>
            <w:noProof/>
            <w:webHidden/>
          </w:rPr>
          <w:fldChar w:fldCharType="end"/>
        </w:r>
      </w:hyperlink>
    </w:p>
    <w:p w14:paraId="4BA30732" w14:textId="77777777" w:rsidR="00B83131" w:rsidRPr="007C301A" w:rsidRDefault="00B83131">
      <w:pPr>
        <w:pStyle w:val="TOC2"/>
        <w:tabs>
          <w:tab w:val="left" w:pos="960"/>
          <w:tab w:val="right" w:leader="dot" w:pos="9962"/>
        </w:tabs>
        <w:rPr>
          <w:rFonts w:ascii="Arial" w:eastAsia="Times New Roman" w:hAnsi="Arial" w:cs="Arial"/>
          <w:smallCaps w:val="0"/>
          <w:noProof/>
          <w:kern w:val="2"/>
          <w:sz w:val="24"/>
          <w:szCs w:val="24"/>
          <w:lang w:val="en-PH" w:eastAsia="en-US"/>
        </w:rPr>
      </w:pPr>
      <w:hyperlink w:anchor="_Toc175037049" w:history="1">
        <w:r w:rsidRPr="00B83131">
          <w:rPr>
            <w:rStyle w:val="Hyperlink"/>
            <w:rFonts w:ascii="Arial" w:eastAsia="Times-Roman" w:hAnsi="Arial" w:cs="Arial"/>
            <w:noProof/>
          </w:rPr>
          <w:t>1.2.</w:t>
        </w:r>
        <w:r w:rsidRPr="007C301A">
          <w:rPr>
            <w:rFonts w:ascii="Arial" w:eastAsia="Times New Roman" w:hAnsi="Arial" w:cs="Arial"/>
            <w:smallCaps w:val="0"/>
            <w:noProof/>
            <w:kern w:val="2"/>
            <w:sz w:val="24"/>
            <w:szCs w:val="24"/>
            <w:lang w:val="en-PH" w:eastAsia="en-US"/>
          </w:rPr>
          <w:tab/>
        </w:r>
        <w:r w:rsidRPr="00B83131">
          <w:rPr>
            <w:rStyle w:val="Hyperlink"/>
            <w:rFonts w:ascii="Arial" w:hAnsi="Arial" w:cs="Arial"/>
            <w:noProof/>
          </w:rPr>
          <w:t>Evolution of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_Toc175037049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7</w:t>
        </w:r>
        <w:r w:rsidRPr="00B83131">
          <w:rPr>
            <w:rFonts w:ascii="Arial" w:hAnsi="Arial" w:cs="Arial"/>
            <w:noProof/>
            <w:webHidden/>
          </w:rPr>
          <w:fldChar w:fldCharType="end"/>
        </w:r>
      </w:hyperlink>
    </w:p>
    <w:p w14:paraId="4857F2AA" w14:textId="77777777" w:rsidR="00B83131" w:rsidRPr="007C301A" w:rsidRDefault="00B83131">
      <w:pPr>
        <w:pStyle w:val="TOC1"/>
        <w:tabs>
          <w:tab w:val="left" w:pos="480"/>
          <w:tab w:val="right" w:leader="dot" w:pos="9962"/>
        </w:tabs>
        <w:rPr>
          <w:rFonts w:ascii="Arial" w:eastAsia="Times New Roman" w:hAnsi="Arial" w:cs="Arial"/>
          <w:b w:val="0"/>
          <w:bCs w:val="0"/>
          <w:caps w:val="0"/>
          <w:noProof/>
          <w:kern w:val="2"/>
          <w:sz w:val="24"/>
          <w:szCs w:val="24"/>
          <w:lang w:val="en-PH" w:eastAsia="en-US"/>
        </w:rPr>
      </w:pPr>
      <w:hyperlink w:anchor="_Toc175037050" w:history="1">
        <w:r w:rsidRPr="00B83131">
          <w:rPr>
            <w:rStyle w:val="Hyperlink"/>
            <w:rFonts w:ascii="Arial" w:hAnsi="Arial" w:cs="Arial"/>
            <w:noProof/>
          </w:rPr>
          <w:t>2.</w:t>
        </w:r>
        <w:r w:rsidRPr="007C301A">
          <w:rPr>
            <w:rFonts w:ascii="Arial" w:eastAsia="Times New Roman" w:hAnsi="Arial" w:cs="Arial"/>
            <w:b w:val="0"/>
            <w:bCs w:val="0"/>
            <w:caps w:val="0"/>
            <w:noProof/>
            <w:kern w:val="2"/>
            <w:sz w:val="24"/>
            <w:szCs w:val="24"/>
            <w:lang w:val="en-PH" w:eastAsia="en-US"/>
          </w:rPr>
          <w:tab/>
        </w:r>
        <w:r w:rsidRPr="00B83131">
          <w:rPr>
            <w:rStyle w:val="Hyperlink"/>
            <w:rFonts w:ascii="Arial" w:hAnsi="Arial" w:cs="Arial"/>
            <w:noProof/>
          </w:rPr>
          <w:t>References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_Toc175037050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9</w:t>
        </w:r>
        <w:r w:rsidRPr="00B83131">
          <w:rPr>
            <w:rFonts w:ascii="Arial" w:hAnsi="Arial" w:cs="Arial"/>
            <w:noProof/>
            <w:webHidden/>
          </w:rPr>
          <w:fldChar w:fldCharType="end"/>
        </w:r>
      </w:hyperlink>
    </w:p>
    <w:p w14:paraId="71053401" w14:textId="77777777" w:rsidR="00B83131" w:rsidRPr="007C301A" w:rsidRDefault="00B83131">
      <w:pPr>
        <w:pStyle w:val="TOC1"/>
        <w:tabs>
          <w:tab w:val="left" w:pos="480"/>
          <w:tab w:val="right" w:leader="dot" w:pos="9962"/>
        </w:tabs>
        <w:rPr>
          <w:rFonts w:ascii="Arial" w:eastAsia="Times New Roman" w:hAnsi="Arial" w:cs="Arial"/>
          <w:b w:val="0"/>
          <w:bCs w:val="0"/>
          <w:caps w:val="0"/>
          <w:noProof/>
          <w:kern w:val="2"/>
          <w:sz w:val="24"/>
          <w:szCs w:val="24"/>
          <w:lang w:val="en-PH" w:eastAsia="en-US"/>
        </w:rPr>
      </w:pPr>
      <w:hyperlink w:anchor="_Toc175037051" w:history="1">
        <w:r w:rsidRPr="00B83131">
          <w:rPr>
            <w:rStyle w:val="Hyperlink"/>
            <w:rFonts w:ascii="Arial" w:eastAsia="Times-Roman" w:hAnsi="Arial" w:cs="Arial"/>
            <w:noProof/>
          </w:rPr>
          <w:t>3.</w:t>
        </w:r>
        <w:r w:rsidRPr="007C301A">
          <w:rPr>
            <w:rFonts w:ascii="Arial" w:eastAsia="Times New Roman" w:hAnsi="Arial" w:cs="Arial"/>
            <w:b w:val="0"/>
            <w:bCs w:val="0"/>
            <w:caps w:val="0"/>
            <w:noProof/>
            <w:kern w:val="2"/>
            <w:sz w:val="24"/>
            <w:szCs w:val="24"/>
            <w:lang w:val="en-PH" w:eastAsia="en-US"/>
          </w:rPr>
          <w:tab/>
        </w:r>
        <w:r w:rsidRPr="00B83131">
          <w:rPr>
            <w:rStyle w:val="Hyperlink"/>
            <w:rFonts w:ascii="Arial" w:hAnsi="Arial" w:cs="Arial"/>
            <w:noProof/>
          </w:rPr>
          <w:t>Definitions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_Toc175037051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10</w:t>
        </w:r>
        <w:r w:rsidRPr="00B83131">
          <w:rPr>
            <w:rFonts w:ascii="Arial" w:hAnsi="Arial" w:cs="Arial"/>
            <w:noProof/>
            <w:webHidden/>
          </w:rPr>
          <w:fldChar w:fldCharType="end"/>
        </w:r>
      </w:hyperlink>
    </w:p>
    <w:p w14:paraId="6FA8F8CE" w14:textId="77777777" w:rsidR="00B83131" w:rsidRPr="007C301A" w:rsidRDefault="00B83131">
      <w:pPr>
        <w:pStyle w:val="TOC1"/>
        <w:tabs>
          <w:tab w:val="left" w:pos="480"/>
          <w:tab w:val="right" w:leader="dot" w:pos="9962"/>
        </w:tabs>
        <w:rPr>
          <w:rFonts w:ascii="Arial" w:eastAsia="Times New Roman" w:hAnsi="Arial" w:cs="Arial"/>
          <w:b w:val="0"/>
          <w:bCs w:val="0"/>
          <w:caps w:val="0"/>
          <w:noProof/>
          <w:kern w:val="2"/>
          <w:sz w:val="24"/>
          <w:szCs w:val="24"/>
          <w:lang w:val="en-PH" w:eastAsia="en-US"/>
        </w:rPr>
      </w:pPr>
      <w:hyperlink w:anchor="_Toc175037052" w:history="1">
        <w:r w:rsidRPr="00B83131">
          <w:rPr>
            <w:rStyle w:val="Hyperlink"/>
            <w:rFonts w:ascii="Arial" w:eastAsia="Times-Roman" w:hAnsi="Arial" w:cs="Arial"/>
            <w:noProof/>
          </w:rPr>
          <w:t>4.</w:t>
        </w:r>
        <w:r w:rsidRPr="007C301A">
          <w:rPr>
            <w:rFonts w:ascii="Arial" w:eastAsia="Times New Roman" w:hAnsi="Arial" w:cs="Arial"/>
            <w:b w:val="0"/>
            <w:bCs w:val="0"/>
            <w:caps w:val="0"/>
            <w:noProof/>
            <w:kern w:val="2"/>
            <w:sz w:val="24"/>
            <w:szCs w:val="24"/>
            <w:lang w:val="en-PH" w:eastAsia="en-US"/>
          </w:rPr>
          <w:tab/>
        </w:r>
        <w:r w:rsidRPr="00B83131">
          <w:rPr>
            <w:rStyle w:val="Hyperlink"/>
            <w:rFonts w:ascii="Arial" w:hAnsi="Arial" w:cs="Arial"/>
            <w:noProof/>
          </w:rPr>
          <w:t>Project organization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_Toc175037052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11</w:t>
        </w:r>
        <w:r w:rsidRPr="00B83131">
          <w:rPr>
            <w:rFonts w:ascii="Arial" w:hAnsi="Arial" w:cs="Arial"/>
            <w:noProof/>
            <w:webHidden/>
          </w:rPr>
          <w:fldChar w:fldCharType="end"/>
        </w:r>
      </w:hyperlink>
    </w:p>
    <w:p w14:paraId="405DED26" w14:textId="77777777" w:rsidR="00B83131" w:rsidRPr="007C301A" w:rsidRDefault="00B83131">
      <w:pPr>
        <w:pStyle w:val="TOC2"/>
        <w:tabs>
          <w:tab w:val="left" w:pos="960"/>
          <w:tab w:val="right" w:leader="dot" w:pos="9962"/>
        </w:tabs>
        <w:rPr>
          <w:rFonts w:ascii="Arial" w:eastAsia="Times New Roman" w:hAnsi="Arial" w:cs="Arial"/>
          <w:smallCaps w:val="0"/>
          <w:noProof/>
          <w:kern w:val="2"/>
          <w:sz w:val="24"/>
          <w:szCs w:val="24"/>
          <w:lang w:val="en-PH" w:eastAsia="en-US"/>
        </w:rPr>
      </w:pPr>
      <w:hyperlink w:anchor="_Toc175037053" w:history="1">
        <w:r w:rsidRPr="00B83131">
          <w:rPr>
            <w:rStyle w:val="Hyperlink"/>
            <w:rFonts w:ascii="Arial" w:eastAsia="Times-Roman" w:hAnsi="Arial" w:cs="Arial"/>
            <w:noProof/>
          </w:rPr>
          <w:t>4.1.</w:t>
        </w:r>
        <w:r w:rsidRPr="007C301A">
          <w:rPr>
            <w:rFonts w:ascii="Arial" w:eastAsia="Times New Roman" w:hAnsi="Arial" w:cs="Arial"/>
            <w:smallCaps w:val="0"/>
            <w:noProof/>
            <w:kern w:val="2"/>
            <w:sz w:val="24"/>
            <w:szCs w:val="24"/>
            <w:lang w:val="en-PH" w:eastAsia="en-US"/>
          </w:rPr>
          <w:tab/>
        </w:r>
        <w:r w:rsidRPr="00B83131">
          <w:rPr>
            <w:rStyle w:val="Hyperlink"/>
            <w:rFonts w:ascii="Arial" w:hAnsi="Arial" w:cs="Arial"/>
            <w:noProof/>
          </w:rPr>
          <w:t>External structure</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_Toc175037053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11</w:t>
        </w:r>
        <w:r w:rsidRPr="00B83131">
          <w:rPr>
            <w:rFonts w:ascii="Arial" w:hAnsi="Arial" w:cs="Arial"/>
            <w:noProof/>
            <w:webHidden/>
          </w:rPr>
          <w:fldChar w:fldCharType="end"/>
        </w:r>
      </w:hyperlink>
    </w:p>
    <w:p w14:paraId="6E5F9D73" w14:textId="77777777" w:rsidR="00B83131" w:rsidRPr="007C301A" w:rsidRDefault="00B83131">
      <w:pPr>
        <w:pStyle w:val="TOC2"/>
        <w:tabs>
          <w:tab w:val="left" w:pos="960"/>
          <w:tab w:val="right" w:leader="dot" w:pos="9962"/>
        </w:tabs>
        <w:rPr>
          <w:rFonts w:ascii="Arial" w:eastAsia="Times New Roman" w:hAnsi="Arial" w:cs="Arial"/>
          <w:smallCaps w:val="0"/>
          <w:noProof/>
          <w:kern w:val="2"/>
          <w:sz w:val="24"/>
          <w:szCs w:val="24"/>
          <w:lang w:val="en-PH" w:eastAsia="en-US"/>
        </w:rPr>
      </w:pPr>
      <w:hyperlink w:anchor="_Toc175037054" w:history="1">
        <w:r w:rsidRPr="00B83131">
          <w:rPr>
            <w:rStyle w:val="Hyperlink"/>
            <w:rFonts w:ascii="Arial" w:eastAsia="Times-Roman" w:hAnsi="Arial" w:cs="Arial"/>
            <w:noProof/>
          </w:rPr>
          <w:t>4.2.</w:t>
        </w:r>
        <w:r w:rsidRPr="007C301A">
          <w:rPr>
            <w:rFonts w:ascii="Arial" w:eastAsia="Times New Roman" w:hAnsi="Arial" w:cs="Arial"/>
            <w:smallCaps w:val="0"/>
            <w:noProof/>
            <w:kern w:val="2"/>
            <w:sz w:val="24"/>
            <w:szCs w:val="24"/>
            <w:lang w:val="en-PH" w:eastAsia="en-US"/>
          </w:rPr>
          <w:tab/>
        </w:r>
        <w:r w:rsidRPr="00B83131">
          <w:rPr>
            <w:rStyle w:val="Hyperlink"/>
            <w:rFonts w:ascii="Arial" w:hAnsi="Arial" w:cs="Arial"/>
            <w:noProof/>
          </w:rPr>
          <w:t>Internal structure</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_Toc175037054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11</w:t>
        </w:r>
        <w:r w:rsidRPr="00B83131">
          <w:rPr>
            <w:rFonts w:ascii="Arial" w:hAnsi="Arial" w:cs="Arial"/>
            <w:noProof/>
            <w:webHidden/>
          </w:rPr>
          <w:fldChar w:fldCharType="end"/>
        </w:r>
      </w:hyperlink>
    </w:p>
    <w:p w14:paraId="65282C07" w14:textId="77777777"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55" w:history="1">
        <w:r w:rsidRPr="00B83131">
          <w:rPr>
            <w:rStyle w:val="Hyperlink"/>
            <w:rFonts w:ascii="Arial" w:hAnsi="Arial" w:cs="Arial"/>
            <w:noProof/>
          </w:rPr>
          <w:t>4.3.  Roles and responsibilities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_Toc175037055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12</w:t>
        </w:r>
        <w:r w:rsidRPr="00B83131">
          <w:rPr>
            <w:rFonts w:ascii="Arial" w:hAnsi="Arial" w:cs="Arial"/>
            <w:noProof/>
            <w:webHidden/>
          </w:rPr>
          <w:fldChar w:fldCharType="end"/>
        </w:r>
      </w:hyperlink>
    </w:p>
    <w:p w14:paraId="512DEE12" w14:textId="77777777" w:rsidR="00B83131" w:rsidRPr="007C301A" w:rsidRDefault="00B83131">
      <w:pPr>
        <w:pStyle w:val="TOC1"/>
        <w:tabs>
          <w:tab w:val="left" w:pos="480"/>
          <w:tab w:val="right" w:leader="dot" w:pos="9962"/>
        </w:tabs>
        <w:rPr>
          <w:rFonts w:ascii="Arial" w:eastAsia="Times New Roman" w:hAnsi="Arial" w:cs="Arial"/>
          <w:b w:val="0"/>
          <w:bCs w:val="0"/>
          <w:caps w:val="0"/>
          <w:noProof/>
          <w:kern w:val="2"/>
          <w:sz w:val="24"/>
          <w:szCs w:val="24"/>
          <w:lang w:val="en-PH" w:eastAsia="en-US"/>
        </w:rPr>
      </w:pPr>
      <w:hyperlink w:anchor="_Toc175037056" w:history="1">
        <w:r w:rsidRPr="00B83131">
          <w:rPr>
            <w:rStyle w:val="Hyperlink"/>
            <w:rFonts w:ascii="Arial" w:eastAsia="Times-Roman" w:hAnsi="Arial" w:cs="Arial"/>
            <w:noProof/>
          </w:rPr>
          <w:t>5.</w:t>
        </w:r>
        <w:r w:rsidRPr="007C301A">
          <w:rPr>
            <w:rFonts w:ascii="Arial" w:eastAsia="Times New Roman" w:hAnsi="Arial" w:cs="Arial"/>
            <w:b w:val="0"/>
            <w:bCs w:val="0"/>
            <w:caps w:val="0"/>
            <w:noProof/>
            <w:kern w:val="2"/>
            <w:sz w:val="24"/>
            <w:szCs w:val="24"/>
            <w:lang w:val="en-PH" w:eastAsia="en-US"/>
          </w:rPr>
          <w:tab/>
        </w:r>
        <w:r w:rsidRPr="00B83131">
          <w:rPr>
            <w:rStyle w:val="Hyperlink"/>
            <w:rFonts w:ascii="Arial" w:hAnsi="Arial" w:cs="Arial"/>
            <w:noProof/>
          </w:rPr>
          <w:t>Managerial process plans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_Toc175037056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13</w:t>
        </w:r>
        <w:r w:rsidRPr="00B83131">
          <w:rPr>
            <w:rFonts w:ascii="Arial" w:hAnsi="Arial" w:cs="Arial"/>
            <w:noProof/>
            <w:webHidden/>
          </w:rPr>
          <w:fldChar w:fldCharType="end"/>
        </w:r>
      </w:hyperlink>
    </w:p>
    <w:p w14:paraId="6A130719" w14:textId="77777777" w:rsidR="00B83131" w:rsidRPr="007C301A" w:rsidRDefault="00B83131">
      <w:pPr>
        <w:pStyle w:val="TOC2"/>
        <w:tabs>
          <w:tab w:val="left" w:pos="960"/>
          <w:tab w:val="right" w:leader="dot" w:pos="9962"/>
        </w:tabs>
        <w:rPr>
          <w:rFonts w:ascii="Arial" w:eastAsia="Times New Roman" w:hAnsi="Arial" w:cs="Arial"/>
          <w:smallCaps w:val="0"/>
          <w:noProof/>
          <w:kern w:val="2"/>
          <w:sz w:val="24"/>
          <w:szCs w:val="24"/>
          <w:lang w:val="en-PH" w:eastAsia="en-US"/>
        </w:rPr>
      </w:pPr>
      <w:hyperlink w:anchor="_Toc175037057" w:history="1">
        <w:r w:rsidRPr="00B83131">
          <w:rPr>
            <w:rStyle w:val="Hyperlink"/>
            <w:rFonts w:ascii="Arial" w:eastAsia="Times-Roman" w:hAnsi="Arial" w:cs="Arial"/>
            <w:noProof/>
          </w:rPr>
          <w:t>5.1.</w:t>
        </w:r>
        <w:r w:rsidRPr="007C301A">
          <w:rPr>
            <w:rFonts w:ascii="Arial" w:eastAsia="Times New Roman" w:hAnsi="Arial" w:cs="Arial"/>
            <w:smallCaps w:val="0"/>
            <w:noProof/>
            <w:kern w:val="2"/>
            <w:sz w:val="24"/>
            <w:szCs w:val="24"/>
            <w:lang w:val="en-PH" w:eastAsia="en-US"/>
          </w:rPr>
          <w:tab/>
        </w:r>
        <w:r w:rsidRPr="00B83131">
          <w:rPr>
            <w:rStyle w:val="Hyperlink"/>
            <w:rFonts w:ascii="Arial" w:hAnsi="Arial" w:cs="Arial"/>
            <w:noProof/>
          </w:rPr>
          <w:t>Start-up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_Toc175037057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13</w:t>
        </w:r>
        <w:r w:rsidRPr="00B83131">
          <w:rPr>
            <w:rFonts w:ascii="Arial" w:hAnsi="Arial" w:cs="Arial"/>
            <w:noProof/>
            <w:webHidden/>
          </w:rPr>
          <w:fldChar w:fldCharType="end"/>
        </w:r>
      </w:hyperlink>
    </w:p>
    <w:p w14:paraId="77042CC2" w14:textId="77777777" w:rsidR="00B83131" w:rsidRPr="007C301A" w:rsidRDefault="00B83131">
      <w:pPr>
        <w:pStyle w:val="TOC3"/>
        <w:tabs>
          <w:tab w:val="left" w:pos="1200"/>
          <w:tab w:val="right" w:leader="dot" w:pos="9962"/>
        </w:tabs>
        <w:rPr>
          <w:rFonts w:ascii="Arial" w:eastAsia="Times New Roman" w:hAnsi="Arial" w:cs="Arial"/>
          <w:i w:val="0"/>
          <w:iCs w:val="0"/>
          <w:noProof/>
          <w:kern w:val="2"/>
          <w:sz w:val="24"/>
          <w:szCs w:val="24"/>
          <w:lang w:val="en-PH" w:eastAsia="en-US"/>
        </w:rPr>
      </w:pPr>
      <w:hyperlink w:anchor="_Toc175037058" w:history="1">
        <w:r w:rsidRPr="00B83131">
          <w:rPr>
            <w:rStyle w:val="Hyperlink"/>
            <w:rFonts w:ascii="Arial" w:eastAsia="Times-Roman" w:hAnsi="Arial" w:cs="Arial"/>
            <w:noProof/>
          </w:rPr>
          <w:t>5.1.1.</w:t>
        </w:r>
        <w:r w:rsidRPr="007C301A">
          <w:rPr>
            <w:rFonts w:ascii="Arial" w:eastAsia="Times New Roman" w:hAnsi="Arial" w:cs="Arial"/>
            <w:i w:val="0"/>
            <w:iCs w:val="0"/>
            <w:noProof/>
            <w:kern w:val="2"/>
            <w:sz w:val="24"/>
            <w:szCs w:val="24"/>
            <w:lang w:val="en-PH" w:eastAsia="en-US"/>
          </w:rPr>
          <w:tab/>
        </w:r>
        <w:r w:rsidRPr="00B83131">
          <w:rPr>
            <w:rStyle w:val="Hyperlink"/>
            <w:rFonts w:ascii="Arial" w:hAnsi="Arial" w:cs="Arial"/>
            <w:noProof/>
          </w:rPr>
          <w:t>Estimation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_Toc175037058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13</w:t>
        </w:r>
        <w:r w:rsidRPr="00B83131">
          <w:rPr>
            <w:rFonts w:ascii="Arial" w:hAnsi="Arial" w:cs="Arial"/>
            <w:noProof/>
            <w:webHidden/>
          </w:rPr>
          <w:fldChar w:fldCharType="end"/>
        </w:r>
      </w:hyperlink>
    </w:p>
    <w:p w14:paraId="76361725" w14:textId="77777777" w:rsidR="00B83131" w:rsidRPr="007C301A" w:rsidRDefault="00B83131">
      <w:pPr>
        <w:pStyle w:val="TOC3"/>
        <w:tabs>
          <w:tab w:val="left" w:pos="1200"/>
          <w:tab w:val="right" w:leader="dot" w:pos="9962"/>
        </w:tabs>
        <w:rPr>
          <w:rFonts w:ascii="Arial" w:eastAsia="Times New Roman" w:hAnsi="Arial" w:cs="Arial"/>
          <w:i w:val="0"/>
          <w:iCs w:val="0"/>
          <w:noProof/>
          <w:kern w:val="2"/>
          <w:sz w:val="24"/>
          <w:szCs w:val="24"/>
          <w:lang w:val="en-PH" w:eastAsia="en-US"/>
        </w:rPr>
      </w:pPr>
      <w:hyperlink w:anchor="_Toc175037059" w:history="1">
        <w:r w:rsidRPr="00B83131">
          <w:rPr>
            <w:rStyle w:val="Hyperlink"/>
            <w:rFonts w:ascii="Arial" w:eastAsia="Times-Roman" w:hAnsi="Arial" w:cs="Arial"/>
            <w:noProof/>
          </w:rPr>
          <w:t>5.1.2.</w:t>
        </w:r>
        <w:r w:rsidRPr="007C301A">
          <w:rPr>
            <w:rFonts w:ascii="Arial" w:eastAsia="Times New Roman" w:hAnsi="Arial" w:cs="Arial"/>
            <w:i w:val="0"/>
            <w:iCs w:val="0"/>
            <w:noProof/>
            <w:kern w:val="2"/>
            <w:sz w:val="24"/>
            <w:szCs w:val="24"/>
            <w:lang w:val="en-PH" w:eastAsia="en-US"/>
          </w:rPr>
          <w:tab/>
        </w:r>
        <w:r w:rsidRPr="00B83131">
          <w:rPr>
            <w:rStyle w:val="Hyperlink"/>
            <w:rFonts w:ascii="Arial" w:hAnsi="Arial" w:cs="Arial"/>
            <w:noProof/>
          </w:rPr>
          <w:t>Staffing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_Toc175037059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15</w:t>
        </w:r>
        <w:r w:rsidRPr="00B83131">
          <w:rPr>
            <w:rFonts w:ascii="Arial" w:hAnsi="Arial" w:cs="Arial"/>
            <w:noProof/>
            <w:webHidden/>
          </w:rPr>
          <w:fldChar w:fldCharType="end"/>
        </w:r>
      </w:hyperlink>
    </w:p>
    <w:p w14:paraId="1422CC46" w14:textId="77777777"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60" w:history="1">
        <w:r w:rsidRPr="00B83131">
          <w:rPr>
            <w:rStyle w:val="Hyperlink"/>
            <w:rFonts w:ascii="Arial" w:hAnsi="Arial" w:cs="Arial"/>
            <w:noProof/>
          </w:rPr>
          <w:t>5.1.3. Resource acquisition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_Toc175037060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15</w:t>
        </w:r>
        <w:r w:rsidRPr="00B83131">
          <w:rPr>
            <w:rFonts w:ascii="Arial" w:hAnsi="Arial" w:cs="Arial"/>
            <w:noProof/>
            <w:webHidden/>
          </w:rPr>
          <w:fldChar w:fldCharType="end"/>
        </w:r>
      </w:hyperlink>
    </w:p>
    <w:p w14:paraId="16034737" w14:textId="77777777"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61" w:history="1">
        <w:r w:rsidRPr="00B83131">
          <w:rPr>
            <w:rStyle w:val="Hyperlink"/>
            <w:rFonts w:ascii="Arial" w:hAnsi="Arial" w:cs="Arial"/>
            <w:noProof/>
          </w:rPr>
          <w:t>5.1.4. Project staff training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_Toc175037061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16</w:t>
        </w:r>
        <w:r w:rsidRPr="00B83131">
          <w:rPr>
            <w:rFonts w:ascii="Arial" w:hAnsi="Arial" w:cs="Arial"/>
            <w:noProof/>
            <w:webHidden/>
          </w:rPr>
          <w:fldChar w:fldCharType="end"/>
        </w:r>
      </w:hyperlink>
    </w:p>
    <w:p w14:paraId="16CFBBC9" w14:textId="77777777" w:rsidR="00B83131" w:rsidRPr="007C301A" w:rsidRDefault="00B83131">
      <w:pPr>
        <w:pStyle w:val="TOC2"/>
        <w:tabs>
          <w:tab w:val="left" w:pos="960"/>
          <w:tab w:val="right" w:leader="dot" w:pos="9962"/>
        </w:tabs>
        <w:rPr>
          <w:rFonts w:ascii="Arial" w:eastAsia="Times New Roman" w:hAnsi="Arial" w:cs="Arial"/>
          <w:smallCaps w:val="0"/>
          <w:noProof/>
          <w:kern w:val="2"/>
          <w:sz w:val="24"/>
          <w:szCs w:val="24"/>
          <w:lang w:val="en-PH" w:eastAsia="en-US"/>
        </w:rPr>
      </w:pPr>
      <w:hyperlink w:anchor="_Toc175037062" w:history="1">
        <w:r w:rsidRPr="00B83131">
          <w:rPr>
            <w:rStyle w:val="Hyperlink"/>
            <w:rFonts w:ascii="Arial" w:eastAsia="Times-Roman" w:hAnsi="Arial" w:cs="Arial"/>
            <w:noProof/>
          </w:rPr>
          <w:t>5.2.</w:t>
        </w:r>
        <w:r w:rsidRPr="007C301A">
          <w:rPr>
            <w:rFonts w:ascii="Arial" w:eastAsia="Times New Roman" w:hAnsi="Arial" w:cs="Arial"/>
            <w:smallCaps w:val="0"/>
            <w:noProof/>
            <w:kern w:val="2"/>
            <w:sz w:val="24"/>
            <w:szCs w:val="24"/>
            <w:lang w:val="en-PH" w:eastAsia="en-US"/>
          </w:rPr>
          <w:tab/>
        </w:r>
        <w:r w:rsidRPr="00B83131">
          <w:rPr>
            <w:rStyle w:val="Hyperlink"/>
            <w:rFonts w:ascii="Arial" w:hAnsi="Arial" w:cs="Arial"/>
            <w:noProof/>
          </w:rPr>
          <w:t>Work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_Toc175037062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17</w:t>
        </w:r>
        <w:r w:rsidRPr="00B83131">
          <w:rPr>
            <w:rFonts w:ascii="Arial" w:hAnsi="Arial" w:cs="Arial"/>
            <w:noProof/>
            <w:webHidden/>
          </w:rPr>
          <w:fldChar w:fldCharType="end"/>
        </w:r>
      </w:hyperlink>
    </w:p>
    <w:p w14:paraId="3A63C757" w14:textId="77777777" w:rsidR="00B83131" w:rsidRPr="007C301A" w:rsidRDefault="00B83131">
      <w:pPr>
        <w:pStyle w:val="TOC3"/>
        <w:tabs>
          <w:tab w:val="left" w:pos="1200"/>
          <w:tab w:val="right" w:leader="dot" w:pos="9962"/>
        </w:tabs>
        <w:rPr>
          <w:rFonts w:ascii="Arial" w:eastAsia="Times New Roman" w:hAnsi="Arial" w:cs="Arial"/>
          <w:i w:val="0"/>
          <w:iCs w:val="0"/>
          <w:noProof/>
          <w:kern w:val="2"/>
          <w:sz w:val="24"/>
          <w:szCs w:val="24"/>
          <w:lang w:val="en-PH" w:eastAsia="en-US"/>
        </w:rPr>
      </w:pPr>
      <w:hyperlink w:anchor="_Toc175037063" w:history="1">
        <w:r w:rsidRPr="00B83131">
          <w:rPr>
            <w:rStyle w:val="Hyperlink"/>
            <w:rFonts w:ascii="Arial" w:eastAsia="Times-Roman" w:hAnsi="Arial" w:cs="Arial"/>
            <w:noProof/>
          </w:rPr>
          <w:t>5.2.1.</w:t>
        </w:r>
        <w:r w:rsidRPr="007C301A">
          <w:rPr>
            <w:rFonts w:ascii="Arial" w:eastAsia="Times New Roman" w:hAnsi="Arial" w:cs="Arial"/>
            <w:i w:val="0"/>
            <w:iCs w:val="0"/>
            <w:noProof/>
            <w:kern w:val="2"/>
            <w:sz w:val="24"/>
            <w:szCs w:val="24"/>
            <w:lang w:val="en-PH" w:eastAsia="en-US"/>
          </w:rPr>
          <w:tab/>
        </w:r>
        <w:r w:rsidRPr="00B83131">
          <w:rPr>
            <w:rStyle w:val="Hyperlink"/>
            <w:rFonts w:ascii="Arial" w:hAnsi="Arial" w:cs="Arial"/>
            <w:noProof/>
          </w:rPr>
          <w:t>Work activities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_Toc175037063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17</w:t>
        </w:r>
        <w:r w:rsidRPr="00B83131">
          <w:rPr>
            <w:rFonts w:ascii="Arial" w:hAnsi="Arial" w:cs="Arial"/>
            <w:noProof/>
            <w:webHidden/>
          </w:rPr>
          <w:fldChar w:fldCharType="end"/>
        </w:r>
      </w:hyperlink>
    </w:p>
    <w:p w14:paraId="20E32CB9" w14:textId="77777777" w:rsidR="00B83131" w:rsidRPr="007C301A" w:rsidRDefault="00B83131">
      <w:pPr>
        <w:pStyle w:val="TOC3"/>
        <w:tabs>
          <w:tab w:val="left" w:pos="1200"/>
          <w:tab w:val="right" w:leader="dot" w:pos="9962"/>
        </w:tabs>
        <w:rPr>
          <w:rFonts w:ascii="Arial" w:eastAsia="Times New Roman" w:hAnsi="Arial" w:cs="Arial"/>
          <w:i w:val="0"/>
          <w:iCs w:val="0"/>
          <w:noProof/>
          <w:kern w:val="2"/>
          <w:sz w:val="24"/>
          <w:szCs w:val="24"/>
          <w:lang w:val="en-PH" w:eastAsia="en-US"/>
        </w:rPr>
      </w:pPr>
      <w:hyperlink w:anchor="_Toc175037064" w:history="1">
        <w:r w:rsidRPr="00B83131">
          <w:rPr>
            <w:rStyle w:val="Hyperlink"/>
            <w:rFonts w:ascii="Arial" w:eastAsia="Times-Roman" w:hAnsi="Arial" w:cs="Arial"/>
            <w:noProof/>
          </w:rPr>
          <w:t>5.2.2.</w:t>
        </w:r>
        <w:r w:rsidRPr="007C301A">
          <w:rPr>
            <w:rFonts w:ascii="Arial" w:eastAsia="Times New Roman" w:hAnsi="Arial" w:cs="Arial"/>
            <w:i w:val="0"/>
            <w:iCs w:val="0"/>
            <w:noProof/>
            <w:kern w:val="2"/>
            <w:sz w:val="24"/>
            <w:szCs w:val="24"/>
            <w:lang w:val="en-PH" w:eastAsia="en-US"/>
          </w:rPr>
          <w:tab/>
        </w:r>
        <w:r w:rsidRPr="00B83131">
          <w:rPr>
            <w:rStyle w:val="Hyperlink"/>
            <w:rFonts w:ascii="Arial" w:hAnsi="Arial" w:cs="Arial"/>
            <w:noProof/>
          </w:rPr>
          <w:t>Schedule allocation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_Toc175037064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21</w:t>
        </w:r>
        <w:r w:rsidRPr="00B83131">
          <w:rPr>
            <w:rFonts w:ascii="Arial" w:hAnsi="Arial" w:cs="Arial"/>
            <w:noProof/>
            <w:webHidden/>
          </w:rPr>
          <w:fldChar w:fldCharType="end"/>
        </w:r>
      </w:hyperlink>
    </w:p>
    <w:p w14:paraId="4637800F" w14:textId="77777777"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65" w:history="1">
        <w:r w:rsidRPr="00B83131">
          <w:rPr>
            <w:rStyle w:val="Hyperlink"/>
            <w:rFonts w:ascii="Arial" w:hAnsi="Arial" w:cs="Arial"/>
            <w:noProof/>
          </w:rPr>
          <w:t>5.2.3.  Resource allocation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_Toc175037065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22</w:t>
        </w:r>
        <w:r w:rsidRPr="00B83131">
          <w:rPr>
            <w:rFonts w:ascii="Arial" w:hAnsi="Arial" w:cs="Arial"/>
            <w:noProof/>
            <w:webHidden/>
          </w:rPr>
          <w:fldChar w:fldCharType="end"/>
        </w:r>
      </w:hyperlink>
    </w:p>
    <w:p w14:paraId="5A38AAE5" w14:textId="77777777"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66" w:history="1">
        <w:r w:rsidRPr="00B83131">
          <w:rPr>
            <w:rStyle w:val="Hyperlink"/>
            <w:rFonts w:ascii="Arial" w:hAnsi="Arial" w:cs="Arial"/>
            <w:noProof/>
          </w:rPr>
          <w:t>5.2.4.  Budget allocation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_Toc175037066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22</w:t>
        </w:r>
        <w:r w:rsidRPr="00B83131">
          <w:rPr>
            <w:rFonts w:ascii="Arial" w:hAnsi="Arial" w:cs="Arial"/>
            <w:noProof/>
            <w:webHidden/>
          </w:rPr>
          <w:fldChar w:fldCharType="end"/>
        </w:r>
      </w:hyperlink>
    </w:p>
    <w:p w14:paraId="4B00FF2A" w14:textId="77777777"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67" w:history="1">
        <w:r w:rsidRPr="00B83131">
          <w:rPr>
            <w:rStyle w:val="Hyperlink"/>
            <w:rFonts w:ascii="Arial" w:hAnsi="Arial" w:cs="Arial"/>
            <w:noProof/>
          </w:rPr>
          <w:t>5.3.  Control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_Toc175037067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22</w:t>
        </w:r>
        <w:r w:rsidRPr="00B83131">
          <w:rPr>
            <w:rFonts w:ascii="Arial" w:hAnsi="Arial" w:cs="Arial"/>
            <w:noProof/>
            <w:webHidden/>
          </w:rPr>
          <w:fldChar w:fldCharType="end"/>
        </w:r>
      </w:hyperlink>
    </w:p>
    <w:p w14:paraId="0049BE49" w14:textId="77777777"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68" w:history="1">
        <w:r w:rsidRPr="00B83131">
          <w:rPr>
            <w:rStyle w:val="Hyperlink"/>
            <w:rFonts w:ascii="Arial" w:hAnsi="Arial" w:cs="Arial"/>
            <w:noProof/>
          </w:rPr>
          <w:t>5.3.1. Requirements control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_Toc175037068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23</w:t>
        </w:r>
        <w:r w:rsidRPr="00B83131">
          <w:rPr>
            <w:rFonts w:ascii="Arial" w:hAnsi="Arial" w:cs="Arial"/>
            <w:noProof/>
            <w:webHidden/>
          </w:rPr>
          <w:fldChar w:fldCharType="end"/>
        </w:r>
      </w:hyperlink>
    </w:p>
    <w:p w14:paraId="2815A9B3" w14:textId="77777777"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69" w:history="1">
        <w:r w:rsidRPr="00B83131">
          <w:rPr>
            <w:rStyle w:val="Hyperlink"/>
            <w:rFonts w:ascii="Arial" w:hAnsi="Arial" w:cs="Arial"/>
            <w:noProof/>
          </w:rPr>
          <w:t>5.3.2. Schedule control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_Toc175037069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23</w:t>
        </w:r>
        <w:r w:rsidRPr="00B83131">
          <w:rPr>
            <w:rFonts w:ascii="Arial" w:hAnsi="Arial" w:cs="Arial"/>
            <w:noProof/>
            <w:webHidden/>
          </w:rPr>
          <w:fldChar w:fldCharType="end"/>
        </w:r>
      </w:hyperlink>
    </w:p>
    <w:p w14:paraId="621BEDD3" w14:textId="77777777"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70" w:history="1">
        <w:r w:rsidRPr="00B83131">
          <w:rPr>
            <w:rStyle w:val="Hyperlink"/>
            <w:rFonts w:ascii="Arial" w:hAnsi="Arial" w:cs="Arial"/>
            <w:noProof/>
          </w:rPr>
          <w:t>5.3.3. Budget control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_Toc175037070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23</w:t>
        </w:r>
        <w:r w:rsidRPr="00B83131">
          <w:rPr>
            <w:rFonts w:ascii="Arial" w:hAnsi="Arial" w:cs="Arial"/>
            <w:noProof/>
            <w:webHidden/>
          </w:rPr>
          <w:fldChar w:fldCharType="end"/>
        </w:r>
      </w:hyperlink>
    </w:p>
    <w:p w14:paraId="647FAFE9" w14:textId="77777777"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71" w:history="1">
        <w:r w:rsidRPr="00B83131">
          <w:rPr>
            <w:rStyle w:val="Hyperlink"/>
            <w:rFonts w:ascii="Arial" w:hAnsi="Arial" w:cs="Arial"/>
            <w:noProof/>
          </w:rPr>
          <w:t>5.3.4. Quality control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_Toc175037071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23</w:t>
        </w:r>
        <w:r w:rsidRPr="00B83131">
          <w:rPr>
            <w:rFonts w:ascii="Arial" w:hAnsi="Arial" w:cs="Arial"/>
            <w:noProof/>
            <w:webHidden/>
          </w:rPr>
          <w:fldChar w:fldCharType="end"/>
        </w:r>
      </w:hyperlink>
    </w:p>
    <w:p w14:paraId="118C6BF1" w14:textId="77777777"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72" w:history="1">
        <w:r w:rsidRPr="00B83131">
          <w:rPr>
            <w:rStyle w:val="Hyperlink"/>
            <w:rFonts w:ascii="Arial" w:hAnsi="Arial" w:cs="Arial"/>
            <w:noProof/>
          </w:rPr>
          <w:t>5.3.5. Reporting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_Toc175037072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24</w:t>
        </w:r>
        <w:r w:rsidRPr="00B83131">
          <w:rPr>
            <w:rFonts w:ascii="Arial" w:hAnsi="Arial" w:cs="Arial"/>
            <w:noProof/>
            <w:webHidden/>
          </w:rPr>
          <w:fldChar w:fldCharType="end"/>
        </w:r>
      </w:hyperlink>
    </w:p>
    <w:p w14:paraId="5315BE69" w14:textId="77777777"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73" w:history="1">
        <w:r w:rsidRPr="00B83131">
          <w:rPr>
            <w:rStyle w:val="Hyperlink"/>
            <w:rFonts w:ascii="Arial" w:hAnsi="Arial" w:cs="Arial"/>
            <w:noProof/>
          </w:rPr>
          <w:t>5.3.6. Metrics collection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_Toc175037073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24</w:t>
        </w:r>
        <w:r w:rsidRPr="00B83131">
          <w:rPr>
            <w:rFonts w:ascii="Arial" w:hAnsi="Arial" w:cs="Arial"/>
            <w:noProof/>
            <w:webHidden/>
          </w:rPr>
          <w:fldChar w:fldCharType="end"/>
        </w:r>
      </w:hyperlink>
    </w:p>
    <w:p w14:paraId="0436B563" w14:textId="77777777"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74" w:history="1">
        <w:r w:rsidRPr="00B83131">
          <w:rPr>
            <w:rStyle w:val="Hyperlink"/>
            <w:rFonts w:ascii="Arial" w:hAnsi="Arial" w:cs="Arial"/>
            <w:noProof/>
          </w:rPr>
          <w:t>5.3.7  Risk management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_Toc175037074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24</w:t>
        </w:r>
        <w:r w:rsidRPr="00B83131">
          <w:rPr>
            <w:rFonts w:ascii="Arial" w:hAnsi="Arial" w:cs="Arial"/>
            <w:noProof/>
            <w:webHidden/>
          </w:rPr>
          <w:fldChar w:fldCharType="end"/>
        </w:r>
      </w:hyperlink>
    </w:p>
    <w:p w14:paraId="41D95861" w14:textId="77777777" w:rsidR="00B83131" w:rsidRPr="007C301A" w:rsidRDefault="00B83131">
      <w:pPr>
        <w:pStyle w:val="TOC3"/>
        <w:tabs>
          <w:tab w:val="right" w:leader="dot" w:pos="9962"/>
        </w:tabs>
        <w:rPr>
          <w:rFonts w:ascii="Arial" w:eastAsia="Times New Roman" w:hAnsi="Arial" w:cs="Arial"/>
          <w:i w:val="0"/>
          <w:iCs w:val="0"/>
          <w:noProof/>
          <w:kern w:val="2"/>
          <w:sz w:val="24"/>
          <w:szCs w:val="24"/>
          <w:lang w:val="en-PH" w:eastAsia="en-US"/>
        </w:rPr>
      </w:pPr>
      <w:hyperlink w:anchor="_Toc175037075" w:history="1">
        <w:r w:rsidRPr="00B83131">
          <w:rPr>
            <w:rStyle w:val="Hyperlink"/>
            <w:rFonts w:ascii="Arial" w:hAnsi="Arial" w:cs="Arial"/>
            <w:noProof/>
          </w:rPr>
          <w:t>5.3.8  Project closeout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_Toc175037075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25</w:t>
        </w:r>
        <w:r w:rsidRPr="00B83131">
          <w:rPr>
            <w:rFonts w:ascii="Arial" w:hAnsi="Arial" w:cs="Arial"/>
            <w:noProof/>
            <w:webHidden/>
          </w:rPr>
          <w:fldChar w:fldCharType="end"/>
        </w:r>
      </w:hyperlink>
    </w:p>
    <w:p w14:paraId="4A204AAB" w14:textId="77777777" w:rsidR="00B83131" w:rsidRPr="007C301A" w:rsidRDefault="00B83131">
      <w:pPr>
        <w:pStyle w:val="TOC1"/>
        <w:tabs>
          <w:tab w:val="right" w:leader="dot" w:pos="9962"/>
        </w:tabs>
        <w:rPr>
          <w:rFonts w:ascii="Arial" w:eastAsia="Times New Roman" w:hAnsi="Arial" w:cs="Arial"/>
          <w:b w:val="0"/>
          <w:bCs w:val="0"/>
          <w:caps w:val="0"/>
          <w:noProof/>
          <w:kern w:val="2"/>
          <w:sz w:val="24"/>
          <w:szCs w:val="24"/>
          <w:lang w:val="en-PH" w:eastAsia="en-US"/>
        </w:rPr>
      </w:pPr>
      <w:hyperlink w:anchor="_Toc175037076" w:history="1">
        <w:r w:rsidRPr="00B83131">
          <w:rPr>
            <w:rStyle w:val="Hyperlink"/>
            <w:rFonts w:ascii="Arial" w:hAnsi="Arial" w:cs="Arial"/>
            <w:noProof/>
          </w:rPr>
          <w:t>6.   Technical process plans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_Toc175037076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26</w:t>
        </w:r>
        <w:r w:rsidRPr="00B83131">
          <w:rPr>
            <w:rFonts w:ascii="Arial" w:hAnsi="Arial" w:cs="Arial"/>
            <w:noProof/>
            <w:webHidden/>
          </w:rPr>
          <w:fldChar w:fldCharType="end"/>
        </w:r>
      </w:hyperlink>
    </w:p>
    <w:p w14:paraId="53DD5C42" w14:textId="77777777"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77" w:history="1">
        <w:r w:rsidRPr="00B83131">
          <w:rPr>
            <w:rStyle w:val="Hyperlink"/>
            <w:rFonts w:ascii="Arial" w:hAnsi="Arial" w:cs="Arial"/>
            <w:noProof/>
          </w:rPr>
          <w:t>6.1  Process Model</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_Toc175037077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26</w:t>
        </w:r>
        <w:r w:rsidRPr="00B83131">
          <w:rPr>
            <w:rFonts w:ascii="Arial" w:hAnsi="Arial" w:cs="Arial"/>
            <w:noProof/>
            <w:webHidden/>
          </w:rPr>
          <w:fldChar w:fldCharType="end"/>
        </w:r>
      </w:hyperlink>
    </w:p>
    <w:p w14:paraId="6E293D85" w14:textId="77777777"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78" w:history="1">
        <w:r w:rsidRPr="00B83131">
          <w:rPr>
            <w:rStyle w:val="Hyperlink"/>
            <w:rFonts w:ascii="Arial" w:hAnsi="Arial" w:cs="Arial"/>
            <w:noProof/>
          </w:rPr>
          <w:t>6.2  Methods, tools, and techniques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_Toc175037078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27</w:t>
        </w:r>
        <w:r w:rsidRPr="00B83131">
          <w:rPr>
            <w:rFonts w:ascii="Arial" w:hAnsi="Arial" w:cs="Arial"/>
            <w:noProof/>
            <w:webHidden/>
          </w:rPr>
          <w:fldChar w:fldCharType="end"/>
        </w:r>
      </w:hyperlink>
    </w:p>
    <w:p w14:paraId="3F2A0696" w14:textId="77777777"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79" w:history="1">
        <w:r w:rsidRPr="00B83131">
          <w:rPr>
            <w:rStyle w:val="Hyperlink"/>
            <w:rFonts w:ascii="Arial" w:hAnsi="Arial" w:cs="Arial"/>
            <w:noProof/>
          </w:rPr>
          <w:t>6.3  Infrastructure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_Toc175037079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28</w:t>
        </w:r>
        <w:r w:rsidRPr="00B83131">
          <w:rPr>
            <w:rFonts w:ascii="Arial" w:hAnsi="Arial" w:cs="Arial"/>
            <w:noProof/>
            <w:webHidden/>
          </w:rPr>
          <w:fldChar w:fldCharType="end"/>
        </w:r>
      </w:hyperlink>
    </w:p>
    <w:p w14:paraId="4A4B784A" w14:textId="77777777"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0" w:history="1">
        <w:r w:rsidRPr="00B83131">
          <w:rPr>
            <w:rStyle w:val="Hyperlink"/>
            <w:rFonts w:ascii="Arial" w:hAnsi="Arial" w:cs="Arial"/>
            <w:noProof/>
          </w:rPr>
          <w:t>6.3  Product Acceptance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_Toc175037080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28</w:t>
        </w:r>
        <w:r w:rsidRPr="00B83131">
          <w:rPr>
            <w:rFonts w:ascii="Arial" w:hAnsi="Arial" w:cs="Arial"/>
            <w:noProof/>
            <w:webHidden/>
          </w:rPr>
          <w:fldChar w:fldCharType="end"/>
        </w:r>
      </w:hyperlink>
    </w:p>
    <w:p w14:paraId="4C5299E1" w14:textId="77777777" w:rsidR="00B83131" w:rsidRPr="007C301A" w:rsidRDefault="00B83131">
      <w:pPr>
        <w:pStyle w:val="TOC1"/>
        <w:tabs>
          <w:tab w:val="right" w:leader="dot" w:pos="9962"/>
        </w:tabs>
        <w:rPr>
          <w:rFonts w:ascii="Arial" w:eastAsia="Times New Roman" w:hAnsi="Arial" w:cs="Arial"/>
          <w:b w:val="0"/>
          <w:bCs w:val="0"/>
          <w:caps w:val="0"/>
          <w:noProof/>
          <w:kern w:val="2"/>
          <w:sz w:val="24"/>
          <w:szCs w:val="24"/>
          <w:lang w:val="en-PH" w:eastAsia="en-US"/>
        </w:rPr>
      </w:pPr>
      <w:hyperlink w:anchor="_Toc175037081" w:history="1">
        <w:r w:rsidRPr="00B83131">
          <w:rPr>
            <w:rStyle w:val="Hyperlink"/>
            <w:rFonts w:ascii="Arial" w:hAnsi="Arial" w:cs="Arial"/>
            <w:noProof/>
          </w:rPr>
          <w:t>7.  Supporting pro</w:t>
        </w:r>
        <w:r w:rsidRPr="00B83131">
          <w:rPr>
            <w:rStyle w:val="Hyperlink"/>
            <w:rFonts w:ascii="Arial" w:hAnsi="Arial" w:cs="Arial"/>
            <w:noProof/>
          </w:rPr>
          <w:t>c</w:t>
        </w:r>
        <w:r w:rsidRPr="00B83131">
          <w:rPr>
            <w:rStyle w:val="Hyperlink"/>
            <w:rFonts w:ascii="Arial" w:hAnsi="Arial" w:cs="Arial"/>
            <w:noProof/>
          </w:rPr>
          <w:t>ess plans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_Toc175037081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30</w:t>
        </w:r>
        <w:r w:rsidRPr="00B83131">
          <w:rPr>
            <w:rFonts w:ascii="Arial" w:hAnsi="Arial" w:cs="Arial"/>
            <w:noProof/>
            <w:webHidden/>
          </w:rPr>
          <w:fldChar w:fldCharType="end"/>
        </w:r>
      </w:hyperlink>
    </w:p>
    <w:p w14:paraId="17E63544" w14:textId="77777777"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2" w:history="1">
        <w:r w:rsidRPr="00B83131">
          <w:rPr>
            <w:rStyle w:val="Hyperlink"/>
            <w:rFonts w:ascii="Arial" w:hAnsi="Arial" w:cs="Arial"/>
            <w:noProof/>
          </w:rPr>
          <w:t>7.1. Configuration management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_Toc175037082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30</w:t>
        </w:r>
        <w:r w:rsidRPr="00B83131">
          <w:rPr>
            <w:rFonts w:ascii="Arial" w:hAnsi="Arial" w:cs="Arial"/>
            <w:noProof/>
            <w:webHidden/>
          </w:rPr>
          <w:fldChar w:fldCharType="end"/>
        </w:r>
      </w:hyperlink>
    </w:p>
    <w:p w14:paraId="75963416" w14:textId="77777777"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3" w:history="1">
        <w:r w:rsidRPr="00B83131">
          <w:rPr>
            <w:rStyle w:val="Hyperlink"/>
            <w:rFonts w:ascii="Arial" w:hAnsi="Arial" w:cs="Arial"/>
            <w:noProof/>
          </w:rPr>
          <w:t>7.2. Verification and validation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_Toc175037083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30</w:t>
        </w:r>
        <w:r w:rsidRPr="00B83131">
          <w:rPr>
            <w:rFonts w:ascii="Arial" w:hAnsi="Arial" w:cs="Arial"/>
            <w:noProof/>
            <w:webHidden/>
          </w:rPr>
          <w:fldChar w:fldCharType="end"/>
        </w:r>
      </w:hyperlink>
    </w:p>
    <w:p w14:paraId="1E592DA6" w14:textId="77777777"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4" w:history="1">
        <w:r w:rsidRPr="00B83131">
          <w:rPr>
            <w:rStyle w:val="Hyperlink"/>
            <w:rFonts w:ascii="Arial" w:hAnsi="Arial" w:cs="Arial"/>
            <w:noProof/>
          </w:rPr>
          <w:t>7.3. Documentation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_Toc175037084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32</w:t>
        </w:r>
        <w:r w:rsidRPr="00B83131">
          <w:rPr>
            <w:rFonts w:ascii="Arial" w:hAnsi="Arial" w:cs="Arial"/>
            <w:noProof/>
            <w:webHidden/>
          </w:rPr>
          <w:fldChar w:fldCharType="end"/>
        </w:r>
      </w:hyperlink>
    </w:p>
    <w:p w14:paraId="5E39044E" w14:textId="77777777"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5" w:history="1">
        <w:r w:rsidRPr="00B83131">
          <w:rPr>
            <w:rStyle w:val="Hyperlink"/>
            <w:rFonts w:ascii="Arial" w:hAnsi="Arial" w:cs="Arial"/>
            <w:noProof/>
          </w:rPr>
          <w:t>7.4. Quality assurance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_Toc175037085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33</w:t>
        </w:r>
        <w:r w:rsidRPr="00B83131">
          <w:rPr>
            <w:rFonts w:ascii="Arial" w:hAnsi="Arial" w:cs="Arial"/>
            <w:noProof/>
            <w:webHidden/>
          </w:rPr>
          <w:fldChar w:fldCharType="end"/>
        </w:r>
      </w:hyperlink>
    </w:p>
    <w:p w14:paraId="4C671DB8" w14:textId="77777777"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6" w:history="1">
        <w:r w:rsidRPr="00B83131">
          <w:rPr>
            <w:rStyle w:val="Hyperlink"/>
            <w:rFonts w:ascii="Arial" w:hAnsi="Arial" w:cs="Arial"/>
            <w:noProof/>
          </w:rPr>
          <w:t>7.5. Reviews and audits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_Toc175037086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33</w:t>
        </w:r>
        <w:r w:rsidRPr="00B83131">
          <w:rPr>
            <w:rFonts w:ascii="Arial" w:hAnsi="Arial" w:cs="Arial"/>
            <w:noProof/>
            <w:webHidden/>
          </w:rPr>
          <w:fldChar w:fldCharType="end"/>
        </w:r>
      </w:hyperlink>
    </w:p>
    <w:p w14:paraId="2AEBFF93" w14:textId="77777777"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7" w:history="1">
        <w:r w:rsidRPr="00B83131">
          <w:rPr>
            <w:rStyle w:val="Hyperlink"/>
            <w:rFonts w:ascii="Arial" w:hAnsi="Arial" w:cs="Arial"/>
            <w:noProof/>
          </w:rPr>
          <w:t>7.6. Problem resolution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_Toc175037087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33</w:t>
        </w:r>
        <w:r w:rsidRPr="00B83131">
          <w:rPr>
            <w:rFonts w:ascii="Arial" w:hAnsi="Arial" w:cs="Arial"/>
            <w:noProof/>
            <w:webHidden/>
          </w:rPr>
          <w:fldChar w:fldCharType="end"/>
        </w:r>
      </w:hyperlink>
    </w:p>
    <w:p w14:paraId="3AB87B2D" w14:textId="77777777"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8" w:history="1">
        <w:r w:rsidRPr="00B83131">
          <w:rPr>
            <w:rStyle w:val="Hyperlink"/>
            <w:rFonts w:ascii="Arial" w:hAnsi="Arial" w:cs="Arial"/>
            <w:noProof/>
          </w:rPr>
          <w:t>7.7. Subcontractor management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_Toc175037088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33</w:t>
        </w:r>
        <w:r w:rsidRPr="00B83131">
          <w:rPr>
            <w:rFonts w:ascii="Arial" w:hAnsi="Arial" w:cs="Arial"/>
            <w:noProof/>
            <w:webHidden/>
          </w:rPr>
          <w:fldChar w:fldCharType="end"/>
        </w:r>
      </w:hyperlink>
    </w:p>
    <w:p w14:paraId="525A3FD8" w14:textId="77777777"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89" w:history="1">
        <w:r w:rsidRPr="00B83131">
          <w:rPr>
            <w:rStyle w:val="Hyperlink"/>
            <w:rFonts w:ascii="Arial" w:hAnsi="Arial" w:cs="Arial"/>
            <w:noProof/>
          </w:rPr>
          <w:t>7.8. Process improvement plan</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_Toc175037089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34</w:t>
        </w:r>
        <w:r w:rsidRPr="00B83131">
          <w:rPr>
            <w:rFonts w:ascii="Arial" w:hAnsi="Arial" w:cs="Arial"/>
            <w:noProof/>
            <w:webHidden/>
          </w:rPr>
          <w:fldChar w:fldCharType="end"/>
        </w:r>
      </w:hyperlink>
    </w:p>
    <w:p w14:paraId="6B501AC8" w14:textId="77777777" w:rsidR="00B83131" w:rsidRPr="007C301A" w:rsidRDefault="00B83131">
      <w:pPr>
        <w:pStyle w:val="TOC2"/>
        <w:tabs>
          <w:tab w:val="right" w:leader="dot" w:pos="9962"/>
        </w:tabs>
        <w:rPr>
          <w:rFonts w:ascii="Arial" w:eastAsia="Times New Roman" w:hAnsi="Arial" w:cs="Arial"/>
          <w:smallCaps w:val="0"/>
          <w:noProof/>
          <w:kern w:val="2"/>
          <w:sz w:val="24"/>
          <w:szCs w:val="24"/>
          <w:lang w:val="en-PH" w:eastAsia="en-US"/>
        </w:rPr>
      </w:pPr>
      <w:hyperlink w:anchor="_Toc175037090" w:history="1">
        <w:r w:rsidRPr="00B83131">
          <w:rPr>
            <w:rStyle w:val="Hyperlink"/>
            <w:rFonts w:ascii="Arial" w:hAnsi="Arial" w:cs="Arial"/>
            <w:noProof/>
          </w:rPr>
          <w:t>8.0  Additional Plans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_Toc175037090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34</w:t>
        </w:r>
        <w:r w:rsidRPr="00B83131">
          <w:rPr>
            <w:rFonts w:ascii="Arial" w:hAnsi="Arial" w:cs="Arial"/>
            <w:noProof/>
            <w:webHidden/>
          </w:rPr>
          <w:fldChar w:fldCharType="end"/>
        </w:r>
      </w:hyperlink>
    </w:p>
    <w:p w14:paraId="7B205846" w14:textId="77777777" w:rsidR="00B83131" w:rsidRPr="007C301A" w:rsidRDefault="00B83131">
      <w:pPr>
        <w:pStyle w:val="TOC1"/>
        <w:tabs>
          <w:tab w:val="right" w:leader="dot" w:pos="9962"/>
        </w:tabs>
        <w:rPr>
          <w:rFonts w:ascii="Arial" w:eastAsia="Times New Roman" w:hAnsi="Arial" w:cs="Arial"/>
          <w:b w:val="0"/>
          <w:bCs w:val="0"/>
          <w:caps w:val="0"/>
          <w:noProof/>
          <w:kern w:val="2"/>
          <w:sz w:val="24"/>
          <w:szCs w:val="24"/>
          <w:lang w:val="en-PH" w:eastAsia="en-US"/>
        </w:rPr>
      </w:pPr>
      <w:hyperlink w:anchor="_Toc175037091" w:history="1">
        <w:r w:rsidRPr="00B83131">
          <w:rPr>
            <w:rStyle w:val="Hyperlink"/>
            <w:rFonts w:ascii="Arial" w:hAnsi="Arial" w:cs="Arial"/>
            <w:noProof/>
          </w:rPr>
          <w:t>9.  Plan Annexes</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_Toc175037091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35</w:t>
        </w:r>
        <w:r w:rsidRPr="00B83131">
          <w:rPr>
            <w:rFonts w:ascii="Arial" w:hAnsi="Arial" w:cs="Arial"/>
            <w:noProof/>
            <w:webHidden/>
          </w:rPr>
          <w:fldChar w:fldCharType="end"/>
        </w:r>
      </w:hyperlink>
    </w:p>
    <w:p w14:paraId="22E76BBE" w14:textId="77777777" w:rsidR="00B83131" w:rsidRPr="007C301A" w:rsidRDefault="00B83131">
      <w:pPr>
        <w:pStyle w:val="TOC1"/>
        <w:tabs>
          <w:tab w:val="right" w:leader="dot" w:pos="9962"/>
        </w:tabs>
        <w:rPr>
          <w:rFonts w:ascii="Arial" w:eastAsia="Times New Roman" w:hAnsi="Arial" w:cs="Arial"/>
          <w:b w:val="0"/>
          <w:bCs w:val="0"/>
          <w:caps w:val="0"/>
          <w:noProof/>
          <w:kern w:val="2"/>
          <w:sz w:val="24"/>
          <w:szCs w:val="24"/>
          <w:lang w:val="en-PH" w:eastAsia="en-US"/>
        </w:rPr>
      </w:pPr>
      <w:hyperlink w:anchor="_Toc175037092" w:history="1">
        <w:r w:rsidRPr="00B83131">
          <w:rPr>
            <w:rStyle w:val="Hyperlink"/>
            <w:rFonts w:ascii="Arial" w:hAnsi="Arial" w:cs="Arial"/>
            <w:noProof/>
          </w:rPr>
          <w:t>10.  Index</w:t>
        </w:r>
        <w:r w:rsidRPr="00B83131">
          <w:rPr>
            <w:rFonts w:ascii="Arial" w:hAnsi="Arial" w:cs="Arial"/>
            <w:noProof/>
            <w:webHidden/>
          </w:rPr>
          <w:tab/>
        </w:r>
        <w:r w:rsidRPr="00B83131">
          <w:rPr>
            <w:rFonts w:ascii="Arial" w:hAnsi="Arial" w:cs="Arial"/>
            <w:noProof/>
            <w:webHidden/>
          </w:rPr>
          <w:fldChar w:fldCharType="begin"/>
        </w:r>
        <w:r w:rsidRPr="00B83131">
          <w:rPr>
            <w:rFonts w:ascii="Arial" w:hAnsi="Arial" w:cs="Arial"/>
            <w:noProof/>
            <w:webHidden/>
          </w:rPr>
          <w:instrText xml:space="preserve"> PAGEREF _Toc175037092 \h </w:instrText>
        </w:r>
        <w:r w:rsidRPr="00B83131">
          <w:rPr>
            <w:rFonts w:ascii="Arial" w:hAnsi="Arial" w:cs="Arial"/>
            <w:noProof/>
            <w:webHidden/>
          </w:rPr>
        </w:r>
        <w:r w:rsidRPr="00B83131">
          <w:rPr>
            <w:rFonts w:ascii="Arial" w:hAnsi="Arial" w:cs="Arial"/>
            <w:noProof/>
            <w:webHidden/>
          </w:rPr>
          <w:fldChar w:fldCharType="separate"/>
        </w:r>
        <w:r w:rsidRPr="00B83131">
          <w:rPr>
            <w:rFonts w:ascii="Arial" w:hAnsi="Arial" w:cs="Arial"/>
            <w:noProof/>
            <w:webHidden/>
          </w:rPr>
          <w:t>36</w:t>
        </w:r>
        <w:r w:rsidRPr="00B83131">
          <w:rPr>
            <w:rFonts w:ascii="Arial" w:hAnsi="Arial" w:cs="Arial"/>
            <w:noProof/>
            <w:webHidden/>
          </w:rPr>
          <w:fldChar w:fldCharType="end"/>
        </w:r>
      </w:hyperlink>
    </w:p>
    <w:p w14:paraId="231D2AAC" w14:textId="77777777" w:rsidR="007C301A" w:rsidRPr="00B83131" w:rsidRDefault="00B83131">
      <w:pPr>
        <w:pStyle w:val="Heading1"/>
        <w:tabs>
          <w:tab w:val="left" w:pos="360"/>
        </w:tabs>
        <w:rPr>
          <w:rFonts w:ascii="Arial" w:hAnsi="Arial" w:cs="Arial"/>
        </w:rPr>
      </w:pPr>
      <w:r w:rsidRPr="00B83131">
        <w:rPr>
          <w:rFonts w:ascii="Arial" w:hAnsi="Arial" w:cs="Arial"/>
        </w:rPr>
        <w:lastRenderedPageBreak/>
        <w:fldChar w:fldCharType="end"/>
      </w:r>
      <w:bookmarkStart w:id="0" w:name="_Toc175037043"/>
      <w:r w:rsidR="007C301A" w:rsidRPr="00B83131">
        <w:rPr>
          <w:rFonts w:ascii="Arial" w:hAnsi="Arial" w:cs="Arial"/>
        </w:rPr>
        <w:t>Overview</w:t>
      </w:r>
      <w:bookmarkEnd w:id="0"/>
    </w:p>
    <w:p w14:paraId="30FAC960" w14:textId="77777777" w:rsidR="007C301A" w:rsidRPr="00B83131" w:rsidRDefault="007C301A">
      <w:pPr>
        <w:pStyle w:val="BodyText"/>
      </w:pPr>
    </w:p>
    <w:p w14:paraId="200C26E4" w14:textId="77777777" w:rsidR="007C301A" w:rsidRPr="00B83131" w:rsidRDefault="007C301A">
      <w:pPr>
        <w:pStyle w:val="Heading2"/>
        <w:numPr>
          <w:ilvl w:val="1"/>
          <w:numId w:val="3"/>
        </w:numPr>
        <w:tabs>
          <w:tab w:val="left" w:pos="360"/>
        </w:tabs>
        <w:rPr>
          <w:rFonts w:ascii="Arial" w:hAnsi="Arial" w:cs="Arial"/>
        </w:rPr>
      </w:pPr>
      <w:bookmarkStart w:id="1" w:name="_Toc175037044"/>
      <w:r w:rsidRPr="00B83131">
        <w:rPr>
          <w:rFonts w:ascii="Arial" w:hAnsi="Arial" w:cs="Arial"/>
        </w:rPr>
        <w:t>Project Summary</w:t>
      </w:r>
      <w:bookmarkEnd w:id="1"/>
    </w:p>
    <w:p w14:paraId="0D3CC974" w14:textId="77777777" w:rsidR="007C301A" w:rsidRPr="00B83131" w:rsidRDefault="007C301A">
      <w:pPr>
        <w:pStyle w:val="Index"/>
        <w:rPr>
          <w:rFonts w:ascii="Arial" w:hAnsi="Arial" w:cs="Arial"/>
        </w:rPr>
      </w:pPr>
    </w:p>
    <w:p w14:paraId="70092BB3" w14:textId="77777777" w:rsidR="007C301A" w:rsidRPr="00B83131" w:rsidRDefault="007C301A">
      <w:pPr>
        <w:pStyle w:val="Heading3"/>
        <w:numPr>
          <w:ilvl w:val="0"/>
          <w:numId w:val="0"/>
        </w:numPr>
        <w:rPr>
          <w:rFonts w:ascii="Arial" w:eastAsia="Times-Roman" w:hAnsi="Arial" w:cs="Arial"/>
          <w:color w:val="000000"/>
          <w:sz w:val="20"/>
          <w:szCs w:val="20"/>
        </w:rPr>
      </w:pPr>
      <w:bookmarkStart w:id="2" w:name="_Toc175037045"/>
      <w:r w:rsidRPr="00B83131">
        <w:rPr>
          <w:rFonts w:ascii="Arial" w:hAnsi="Arial" w:cs="Arial"/>
        </w:rPr>
        <w:t>1.1.1.  Purpose, scope and objectives</w:t>
      </w:r>
      <w:bookmarkEnd w:id="2"/>
    </w:p>
    <w:p w14:paraId="46D1E7A1" w14:textId="77777777" w:rsidR="00661A49" w:rsidRDefault="00661A49" w:rsidP="00661A49">
      <w:pPr>
        <w:autoSpaceDE w:val="0"/>
        <w:ind w:left="568"/>
        <w:rPr>
          <w:rFonts w:ascii="Arial" w:eastAsia="Times-Roman" w:hAnsi="Arial" w:cs="Arial"/>
          <w:color w:val="000000"/>
          <w:sz w:val="20"/>
          <w:szCs w:val="20"/>
        </w:rPr>
      </w:pPr>
    </w:p>
    <w:p w14:paraId="7A4F5835" w14:textId="77777777" w:rsidR="00661A49" w:rsidRPr="00661A49" w:rsidRDefault="00661A49" w:rsidP="00661A49">
      <w:pPr>
        <w:autoSpaceDE w:val="0"/>
        <w:ind w:left="360" w:firstLine="349"/>
        <w:rPr>
          <w:rFonts w:ascii="Arial" w:eastAsia="Times-Roman" w:hAnsi="Arial" w:cs="Arial"/>
          <w:color w:val="000000"/>
          <w:sz w:val="20"/>
          <w:szCs w:val="20"/>
        </w:rPr>
      </w:pPr>
      <w:r w:rsidRPr="00661A49">
        <w:rPr>
          <w:rFonts w:ascii="Arial" w:eastAsia="Times-Roman" w:hAnsi="Arial" w:cs="Arial"/>
          <w:color w:val="000000"/>
          <w:sz w:val="20"/>
          <w:szCs w:val="20"/>
        </w:rPr>
        <w:t>The Software Requirements Specification (SRS) document serves as a crucial communication tool for developers, customers, users, and stakeholders involved in the ETEEAPP (Expanded Tertiary Education Equivalency and Accreditation Program). It aims to provide a common and accurate understanding of the system's objectives, requirements, and scope. By offering clear and precise specifications, this document minimizes the potential for misunderstandings and misinterpretations that could impact the project's success.</w:t>
      </w:r>
    </w:p>
    <w:p w14:paraId="62C31269" w14:textId="77777777" w:rsidR="00661A49" w:rsidRDefault="00661A49" w:rsidP="00661A49">
      <w:pPr>
        <w:autoSpaceDE w:val="0"/>
        <w:ind w:left="360"/>
        <w:rPr>
          <w:rFonts w:ascii="Arial" w:eastAsia="Times-Roman" w:hAnsi="Arial" w:cs="Arial"/>
          <w:color w:val="000000"/>
          <w:sz w:val="20"/>
          <w:szCs w:val="20"/>
        </w:rPr>
      </w:pPr>
    </w:p>
    <w:p w14:paraId="50F7DC58" w14:textId="76F2FC39" w:rsidR="00661A49" w:rsidRPr="00661A49" w:rsidRDefault="00661A49" w:rsidP="00661A49">
      <w:pPr>
        <w:autoSpaceDE w:val="0"/>
        <w:ind w:left="360" w:firstLine="349"/>
        <w:rPr>
          <w:rFonts w:ascii="Arial" w:eastAsia="Times-Roman" w:hAnsi="Arial" w:cs="Arial"/>
          <w:color w:val="000000"/>
          <w:sz w:val="20"/>
          <w:szCs w:val="20"/>
        </w:rPr>
      </w:pPr>
      <w:r w:rsidRPr="00661A49">
        <w:rPr>
          <w:rFonts w:ascii="Arial" w:eastAsia="Times-Roman" w:hAnsi="Arial" w:cs="Arial"/>
          <w:color w:val="000000"/>
          <w:sz w:val="20"/>
          <w:szCs w:val="20"/>
        </w:rPr>
        <w:t>This document also defines the roles of various system users and is intended to assist developers, project managers, administrators, and other stakeholders in fulfilling their responsibilities throughout the lifecycle of the project.</w:t>
      </w:r>
    </w:p>
    <w:p w14:paraId="35449D3F" w14:textId="77777777" w:rsidR="00661A49" w:rsidRDefault="00661A49" w:rsidP="00661A49">
      <w:pPr>
        <w:autoSpaceDE w:val="0"/>
        <w:ind w:left="360"/>
        <w:rPr>
          <w:rFonts w:ascii="Arial" w:eastAsia="Times-Roman" w:hAnsi="Arial" w:cs="Arial"/>
          <w:color w:val="000000"/>
          <w:sz w:val="20"/>
          <w:szCs w:val="20"/>
        </w:rPr>
      </w:pPr>
    </w:p>
    <w:p w14:paraId="4FCCF5CF" w14:textId="70A64226" w:rsidR="00661A49" w:rsidRPr="00661A49" w:rsidRDefault="00661A49" w:rsidP="00661A49">
      <w:pPr>
        <w:autoSpaceDE w:val="0"/>
        <w:ind w:left="360"/>
        <w:rPr>
          <w:rFonts w:ascii="Arial" w:eastAsia="Times-Roman" w:hAnsi="Arial" w:cs="Arial"/>
          <w:color w:val="000000"/>
          <w:sz w:val="20"/>
          <w:szCs w:val="20"/>
        </w:rPr>
      </w:pPr>
      <w:r w:rsidRPr="00661A49">
        <w:rPr>
          <w:rFonts w:ascii="Arial" w:eastAsia="Times-Roman" w:hAnsi="Arial" w:cs="Arial"/>
          <w:color w:val="000000"/>
          <w:sz w:val="20"/>
          <w:szCs w:val="20"/>
        </w:rPr>
        <w:t>The ETEEAPP System is designed to optimize and streamline the application process for the Expanded Tertiary Education Equivalency and Accreditation Program (ETEEAP). The platform will cater to both individual students seeking accreditation for their previous tertiary education and those applying for multiple program choices.</w:t>
      </w:r>
    </w:p>
    <w:p w14:paraId="5F1157B9" w14:textId="77777777" w:rsidR="00661A49" w:rsidRDefault="00661A49" w:rsidP="00661A49">
      <w:pPr>
        <w:autoSpaceDE w:val="0"/>
        <w:ind w:left="360"/>
        <w:rPr>
          <w:rFonts w:ascii="Arial" w:eastAsia="Times-Roman" w:hAnsi="Arial" w:cs="Arial"/>
          <w:b/>
          <w:bCs/>
          <w:color w:val="000000"/>
          <w:sz w:val="20"/>
          <w:szCs w:val="20"/>
        </w:rPr>
      </w:pPr>
    </w:p>
    <w:p w14:paraId="04FED7E0" w14:textId="24515407" w:rsidR="00661A49" w:rsidRPr="00661A49" w:rsidRDefault="00661A49" w:rsidP="00661A49">
      <w:pPr>
        <w:autoSpaceDE w:val="0"/>
        <w:ind w:left="709"/>
        <w:rPr>
          <w:rFonts w:ascii="Arial" w:eastAsia="Times-Roman" w:hAnsi="Arial" w:cs="Arial"/>
          <w:color w:val="000000"/>
          <w:sz w:val="20"/>
          <w:szCs w:val="20"/>
        </w:rPr>
      </w:pPr>
      <w:r w:rsidRPr="00661A49">
        <w:rPr>
          <w:rFonts w:ascii="Arial" w:eastAsia="Times-Roman" w:hAnsi="Arial" w:cs="Arial"/>
          <w:b/>
          <w:bCs/>
          <w:color w:val="000000"/>
          <w:sz w:val="20"/>
          <w:szCs w:val="20"/>
        </w:rPr>
        <w:t>Application Management:</w:t>
      </w:r>
    </w:p>
    <w:p w14:paraId="3FAC5F67" w14:textId="77777777" w:rsidR="00661A49" w:rsidRPr="00661A49" w:rsidRDefault="00661A49" w:rsidP="00661A49">
      <w:pPr>
        <w:numPr>
          <w:ilvl w:val="0"/>
          <w:numId w:val="14"/>
        </w:numPr>
        <w:autoSpaceDE w:val="0"/>
        <w:ind w:left="1418"/>
        <w:rPr>
          <w:rFonts w:ascii="Arial" w:eastAsia="Times-Roman" w:hAnsi="Arial" w:cs="Arial"/>
          <w:color w:val="000000"/>
          <w:sz w:val="20"/>
          <w:szCs w:val="20"/>
        </w:rPr>
      </w:pPr>
      <w:r w:rsidRPr="00661A49">
        <w:rPr>
          <w:rFonts w:ascii="Arial" w:eastAsia="Times-Roman" w:hAnsi="Arial" w:cs="Arial"/>
          <w:color w:val="000000"/>
          <w:sz w:val="20"/>
          <w:szCs w:val="20"/>
        </w:rPr>
        <w:t>Applicants can browse, apply, and submit necessary documents, including transcripts and certificates, for evaluation.</w:t>
      </w:r>
    </w:p>
    <w:p w14:paraId="52D4C0A4" w14:textId="77777777" w:rsidR="00661A49" w:rsidRPr="00661A49" w:rsidRDefault="00661A49" w:rsidP="00661A49">
      <w:pPr>
        <w:numPr>
          <w:ilvl w:val="0"/>
          <w:numId w:val="14"/>
        </w:numPr>
        <w:autoSpaceDE w:val="0"/>
        <w:ind w:left="1418"/>
        <w:rPr>
          <w:rFonts w:ascii="Arial" w:eastAsia="Times-Roman" w:hAnsi="Arial" w:cs="Arial"/>
          <w:color w:val="000000"/>
          <w:sz w:val="20"/>
          <w:szCs w:val="20"/>
        </w:rPr>
      </w:pPr>
      <w:r w:rsidRPr="00661A49">
        <w:rPr>
          <w:rFonts w:ascii="Arial" w:eastAsia="Times-Roman" w:hAnsi="Arial" w:cs="Arial"/>
          <w:color w:val="000000"/>
          <w:sz w:val="20"/>
          <w:szCs w:val="20"/>
        </w:rPr>
        <w:t>The system tracks the application status at every stage, from submission to approval/rejection.</w:t>
      </w:r>
    </w:p>
    <w:p w14:paraId="46EF45B2" w14:textId="77777777" w:rsidR="00661A49" w:rsidRPr="00661A49" w:rsidRDefault="00661A49" w:rsidP="00661A49">
      <w:pPr>
        <w:numPr>
          <w:ilvl w:val="0"/>
          <w:numId w:val="14"/>
        </w:numPr>
        <w:autoSpaceDE w:val="0"/>
        <w:ind w:left="1418"/>
        <w:rPr>
          <w:rFonts w:ascii="Arial" w:eastAsia="Times-Roman" w:hAnsi="Arial" w:cs="Arial"/>
          <w:color w:val="000000"/>
          <w:sz w:val="20"/>
          <w:szCs w:val="20"/>
        </w:rPr>
      </w:pPr>
      <w:r w:rsidRPr="00661A49">
        <w:rPr>
          <w:rFonts w:ascii="Arial" w:eastAsia="Times-Roman" w:hAnsi="Arial" w:cs="Arial"/>
          <w:color w:val="000000"/>
          <w:sz w:val="20"/>
          <w:szCs w:val="20"/>
        </w:rPr>
        <w:t>It supports secure online transactions and notifications for status updates.</w:t>
      </w:r>
    </w:p>
    <w:p w14:paraId="5CAC6F0B" w14:textId="77777777" w:rsidR="00661A49" w:rsidRDefault="00661A49" w:rsidP="00661A49">
      <w:pPr>
        <w:autoSpaceDE w:val="0"/>
        <w:ind w:left="709"/>
        <w:rPr>
          <w:rFonts w:ascii="Arial" w:eastAsia="Times-Roman" w:hAnsi="Arial" w:cs="Arial"/>
          <w:b/>
          <w:bCs/>
          <w:color w:val="000000"/>
          <w:sz w:val="20"/>
          <w:szCs w:val="20"/>
        </w:rPr>
      </w:pPr>
    </w:p>
    <w:p w14:paraId="645189A4" w14:textId="375F437A" w:rsidR="00661A49" w:rsidRPr="00661A49" w:rsidRDefault="00661A49" w:rsidP="00661A49">
      <w:pPr>
        <w:autoSpaceDE w:val="0"/>
        <w:ind w:left="709"/>
        <w:rPr>
          <w:rFonts w:ascii="Arial" w:eastAsia="Times-Roman" w:hAnsi="Arial" w:cs="Arial"/>
          <w:color w:val="000000"/>
          <w:sz w:val="20"/>
          <w:szCs w:val="20"/>
        </w:rPr>
      </w:pPr>
      <w:r w:rsidRPr="00661A49">
        <w:rPr>
          <w:rFonts w:ascii="Arial" w:eastAsia="Times-Roman" w:hAnsi="Arial" w:cs="Arial"/>
          <w:b/>
          <w:bCs/>
          <w:color w:val="000000"/>
          <w:sz w:val="20"/>
          <w:szCs w:val="20"/>
        </w:rPr>
        <w:t>User and Program Management:</w:t>
      </w:r>
    </w:p>
    <w:p w14:paraId="271A3976" w14:textId="77777777" w:rsidR="00661A49" w:rsidRPr="00661A49" w:rsidRDefault="00661A49" w:rsidP="00661A49">
      <w:pPr>
        <w:numPr>
          <w:ilvl w:val="0"/>
          <w:numId w:val="15"/>
        </w:numPr>
        <w:autoSpaceDE w:val="0"/>
        <w:ind w:left="1418"/>
        <w:rPr>
          <w:rFonts w:ascii="Arial" w:eastAsia="Times-Roman" w:hAnsi="Arial" w:cs="Arial"/>
          <w:color w:val="000000"/>
          <w:sz w:val="20"/>
          <w:szCs w:val="20"/>
        </w:rPr>
      </w:pPr>
      <w:r w:rsidRPr="00661A49">
        <w:rPr>
          <w:rFonts w:ascii="Arial" w:eastAsia="Times-Roman" w:hAnsi="Arial" w:cs="Arial"/>
          <w:color w:val="000000"/>
          <w:sz w:val="20"/>
          <w:szCs w:val="20"/>
        </w:rPr>
        <w:t>The system enables ETEEAP staff to manage applicants' records, including reviewing applications, approving or rejecting submissions, and managing program offerings.</w:t>
      </w:r>
    </w:p>
    <w:p w14:paraId="341B3863" w14:textId="77777777" w:rsidR="00661A49" w:rsidRPr="00661A49" w:rsidRDefault="00661A49" w:rsidP="00661A49">
      <w:pPr>
        <w:numPr>
          <w:ilvl w:val="0"/>
          <w:numId w:val="15"/>
        </w:numPr>
        <w:tabs>
          <w:tab w:val="num" w:pos="720"/>
        </w:tabs>
        <w:autoSpaceDE w:val="0"/>
        <w:rPr>
          <w:rFonts w:ascii="Arial" w:eastAsia="Times-Roman" w:hAnsi="Arial" w:cs="Arial"/>
          <w:color w:val="000000"/>
          <w:sz w:val="20"/>
          <w:szCs w:val="20"/>
        </w:rPr>
      </w:pPr>
      <w:r w:rsidRPr="00661A49">
        <w:rPr>
          <w:rFonts w:ascii="Arial" w:eastAsia="Times-Roman" w:hAnsi="Arial" w:cs="Arial"/>
          <w:color w:val="000000"/>
          <w:sz w:val="20"/>
          <w:szCs w:val="20"/>
        </w:rPr>
        <w:t>Applicants can create accounts, update their profiles, and track their application history and progress.</w:t>
      </w:r>
    </w:p>
    <w:p w14:paraId="7A281BD3" w14:textId="77777777" w:rsidR="00661A49" w:rsidRDefault="00661A49" w:rsidP="00661A49">
      <w:pPr>
        <w:autoSpaceDE w:val="0"/>
        <w:ind w:left="360"/>
        <w:rPr>
          <w:rFonts w:ascii="Arial" w:eastAsia="Times-Roman" w:hAnsi="Arial" w:cs="Arial"/>
          <w:color w:val="000000"/>
          <w:sz w:val="20"/>
          <w:szCs w:val="20"/>
        </w:rPr>
      </w:pPr>
    </w:p>
    <w:p w14:paraId="134F039C" w14:textId="5E2CDD06" w:rsidR="00661A49" w:rsidRPr="00661A49" w:rsidRDefault="00661A49" w:rsidP="00661A49">
      <w:pPr>
        <w:autoSpaceDE w:val="0"/>
        <w:ind w:left="360" w:firstLine="349"/>
        <w:rPr>
          <w:rFonts w:ascii="Arial" w:eastAsia="Times-Roman" w:hAnsi="Arial" w:cs="Arial"/>
          <w:color w:val="000000"/>
          <w:sz w:val="20"/>
          <w:szCs w:val="20"/>
        </w:rPr>
      </w:pPr>
      <w:r w:rsidRPr="00661A49">
        <w:rPr>
          <w:rFonts w:ascii="Arial" w:eastAsia="Times-Roman" w:hAnsi="Arial" w:cs="Arial"/>
          <w:color w:val="000000"/>
          <w:sz w:val="20"/>
          <w:szCs w:val="20"/>
        </w:rPr>
        <w:t>ETEEAPP enhances operational efficiency by providing a centralized digital platform for managing applications and communication. The system's capabilities offer a seamless process for both applicants and administrators, enabling real-time updates and better resource coordination.</w:t>
      </w:r>
    </w:p>
    <w:p w14:paraId="40B1256E" w14:textId="4C27B40F" w:rsidR="00661A49" w:rsidRDefault="00661A49" w:rsidP="00661A49">
      <w:pPr>
        <w:autoSpaceDE w:val="0"/>
        <w:ind w:left="360"/>
        <w:rPr>
          <w:rFonts w:ascii="Arial" w:eastAsia="Times-Roman" w:hAnsi="Arial" w:cs="Arial"/>
          <w:color w:val="000000"/>
          <w:sz w:val="20"/>
          <w:szCs w:val="20"/>
        </w:rPr>
      </w:pPr>
    </w:p>
    <w:p w14:paraId="594A42C0" w14:textId="6FC05606" w:rsidR="00661A49" w:rsidRPr="00661A49" w:rsidRDefault="00661A49" w:rsidP="00661A49">
      <w:pPr>
        <w:autoSpaceDE w:val="0"/>
        <w:ind w:left="360" w:firstLine="349"/>
        <w:rPr>
          <w:rFonts w:ascii="Arial" w:eastAsia="Times-Roman" w:hAnsi="Arial" w:cs="Arial"/>
          <w:color w:val="000000"/>
          <w:sz w:val="20"/>
          <w:szCs w:val="20"/>
        </w:rPr>
      </w:pPr>
      <w:r w:rsidRPr="00661A49">
        <w:rPr>
          <w:rFonts w:ascii="Arial" w:eastAsia="Times-Roman" w:hAnsi="Arial" w:cs="Arial"/>
          <w:color w:val="000000"/>
          <w:sz w:val="20"/>
          <w:szCs w:val="20"/>
        </w:rPr>
        <w:t>The system’s benefits include a more straightforward application process, improved user experience, and enhanced interaction between applicants and ETEEAP staff. ETEEAPP's emphasis on digitalization aligns with the broader objective of increasing operational effectiveness and improving service quality in the field of education.</w:t>
      </w:r>
    </w:p>
    <w:p w14:paraId="7FC12228" w14:textId="77777777" w:rsidR="00661A49" w:rsidRDefault="00661A49" w:rsidP="00661A49">
      <w:pPr>
        <w:autoSpaceDE w:val="0"/>
        <w:ind w:left="360"/>
        <w:rPr>
          <w:rFonts w:ascii="Arial" w:eastAsia="Times-Roman" w:hAnsi="Arial" w:cs="Arial"/>
          <w:color w:val="000000"/>
          <w:sz w:val="20"/>
          <w:szCs w:val="20"/>
        </w:rPr>
      </w:pPr>
    </w:p>
    <w:p w14:paraId="10EF99BE" w14:textId="7995BCEC" w:rsidR="00661A49" w:rsidRPr="00661A49" w:rsidRDefault="00661A49" w:rsidP="00661A49">
      <w:pPr>
        <w:autoSpaceDE w:val="0"/>
        <w:ind w:left="360" w:firstLine="349"/>
        <w:rPr>
          <w:rFonts w:ascii="Arial" w:eastAsia="Times-Roman" w:hAnsi="Arial" w:cs="Arial"/>
          <w:color w:val="000000"/>
          <w:sz w:val="20"/>
          <w:szCs w:val="20"/>
        </w:rPr>
      </w:pPr>
      <w:r w:rsidRPr="00661A49">
        <w:rPr>
          <w:rFonts w:ascii="Arial" w:eastAsia="Times-Roman" w:hAnsi="Arial" w:cs="Arial"/>
          <w:color w:val="000000"/>
          <w:sz w:val="20"/>
          <w:szCs w:val="20"/>
        </w:rPr>
        <w:t xml:space="preserve">Overall, ETEEAPP is not just an application management tool; it is a strategic asset that helps the ETEEAP program achieve its goals, enhances the </w:t>
      </w:r>
      <w:r w:rsidRPr="00661A49">
        <w:rPr>
          <w:rFonts w:ascii="Arial" w:eastAsia="Times-Roman" w:hAnsi="Arial" w:cs="Arial"/>
          <w:color w:val="000000"/>
          <w:sz w:val="20"/>
          <w:szCs w:val="20"/>
        </w:rPr>
        <w:t>applicant’s</w:t>
      </w:r>
      <w:r w:rsidRPr="00661A49">
        <w:rPr>
          <w:rFonts w:ascii="Arial" w:eastAsia="Times-Roman" w:hAnsi="Arial" w:cs="Arial"/>
          <w:color w:val="000000"/>
          <w:sz w:val="20"/>
          <w:szCs w:val="20"/>
        </w:rPr>
        <w:t xml:space="preserve"> experience, and ensures smoother, more efficient administrative processes.</w:t>
      </w:r>
    </w:p>
    <w:p w14:paraId="6BB278AF" w14:textId="5F69D64E" w:rsidR="00661A49" w:rsidRPr="00661A49" w:rsidRDefault="00661A49" w:rsidP="00661A49">
      <w:pPr>
        <w:autoSpaceDE w:val="0"/>
        <w:ind w:left="360"/>
        <w:rPr>
          <w:rFonts w:ascii="Arial" w:eastAsia="Times-Roman" w:hAnsi="Arial" w:cs="Arial"/>
          <w:color w:val="000000"/>
          <w:sz w:val="20"/>
          <w:szCs w:val="20"/>
        </w:rPr>
      </w:pPr>
    </w:p>
    <w:p w14:paraId="61060D4A" w14:textId="77777777" w:rsidR="00661A49" w:rsidRDefault="00661A49" w:rsidP="00661A49">
      <w:pPr>
        <w:autoSpaceDE w:val="0"/>
        <w:ind w:left="568"/>
        <w:rPr>
          <w:rFonts w:ascii="Arial" w:eastAsia="Times-Roman" w:hAnsi="Arial" w:cs="Arial"/>
          <w:color w:val="000000"/>
          <w:sz w:val="20"/>
          <w:szCs w:val="20"/>
        </w:rPr>
      </w:pPr>
    </w:p>
    <w:p w14:paraId="5974E8A3" w14:textId="77777777" w:rsidR="00661A49" w:rsidRDefault="00661A49" w:rsidP="00661A49">
      <w:pPr>
        <w:autoSpaceDE w:val="0"/>
        <w:ind w:left="568"/>
        <w:rPr>
          <w:rFonts w:ascii="Arial" w:eastAsia="Times-Roman" w:hAnsi="Arial" w:cs="Arial"/>
          <w:color w:val="000000"/>
          <w:sz w:val="20"/>
          <w:szCs w:val="20"/>
        </w:rPr>
      </w:pPr>
    </w:p>
    <w:p w14:paraId="240D9F92" w14:textId="77777777" w:rsidR="00661A49" w:rsidRDefault="00661A49" w:rsidP="00661A49">
      <w:pPr>
        <w:autoSpaceDE w:val="0"/>
        <w:ind w:left="568"/>
        <w:rPr>
          <w:rFonts w:ascii="Arial" w:eastAsia="Times-Roman" w:hAnsi="Arial" w:cs="Arial"/>
          <w:color w:val="000000"/>
          <w:sz w:val="20"/>
          <w:szCs w:val="20"/>
        </w:rPr>
      </w:pPr>
    </w:p>
    <w:p w14:paraId="1991940A" w14:textId="77777777" w:rsidR="00661A49" w:rsidRPr="00661A49" w:rsidRDefault="00661A49" w:rsidP="00661A49">
      <w:pPr>
        <w:autoSpaceDE w:val="0"/>
        <w:ind w:left="568"/>
        <w:rPr>
          <w:rFonts w:ascii="Arial" w:eastAsia="Times-Roman" w:hAnsi="Arial" w:cs="Arial"/>
          <w:color w:val="000000"/>
          <w:sz w:val="20"/>
          <w:szCs w:val="20"/>
        </w:rPr>
      </w:pPr>
    </w:p>
    <w:p w14:paraId="0D576240" w14:textId="77777777" w:rsidR="00661A49" w:rsidRPr="00661A49" w:rsidRDefault="00661A49" w:rsidP="00661A49">
      <w:pPr>
        <w:autoSpaceDE w:val="0"/>
        <w:ind w:left="568"/>
        <w:rPr>
          <w:rFonts w:ascii="Arial" w:eastAsia="Times-Roman" w:hAnsi="Arial" w:cs="Arial"/>
          <w:color w:val="000000"/>
          <w:sz w:val="20"/>
          <w:szCs w:val="20"/>
        </w:rPr>
      </w:pPr>
    </w:p>
    <w:p w14:paraId="69D74EF4" w14:textId="77777777" w:rsidR="007C301A" w:rsidRPr="00B83131" w:rsidRDefault="007C301A">
      <w:pPr>
        <w:pStyle w:val="Heading3"/>
        <w:numPr>
          <w:ilvl w:val="0"/>
          <w:numId w:val="0"/>
        </w:numPr>
        <w:rPr>
          <w:rFonts w:ascii="Arial" w:eastAsia="Times-Roman" w:hAnsi="Arial" w:cs="Arial"/>
          <w:color w:val="000000"/>
          <w:sz w:val="20"/>
          <w:szCs w:val="20"/>
        </w:rPr>
      </w:pPr>
      <w:bookmarkStart w:id="3" w:name="_Toc175037046"/>
      <w:r w:rsidRPr="00B83131">
        <w:rPr>
          <w:rFonts w:ascii="Arial" w:hAnsi="Arial" w:cs="Arial"/>
        </w:rPr>
        <w:t>1.1.2.  Assumptions and constraints</w:t>
      </w:r>
      <w:bookmarkEnd w:id="3"/>
    </w:p>
    <w:p w14:paraId="6989F7B0" w14:textId="77777777" w:rsidR="00DD56D9" w:rsidRDefault="00DD56D9" w:rsidP="00DD56D9">
      <w:pPr>
        <w:autoSpaceDE w:val="0"/>
        <w:rPr>
          <w:rFonts w:ascii="Arial" w:eastAsia="Times-Roman" w:hAnsi="Arial" w:cs="Arial"/>
          <w:color w:val="0000FF"/>
          <w:sz w:val="20"/>
          <w:szCs w:val="20"/>
        </w:rPr>
      </w:pPr>
    </w:p>
    <w:p w14:paraId="3D372DC3" w14:textId="5329114F" w:rsidR="00DD56D9" w:rsidRPr="00DD56D9" w:rsidRDefault="00DD56D9" w:rsidP="00DD56D9">
      <w:pPr>
        <w:autoSpaceDE w:val="0"/>
        <w:ind w:left="360" w:firstLine="349"/>
        <w:rPr>
          <w:rFonts w:ascii="Arial" w:eastAsia="Times-Roman" w:hAnsi="Arial" w:cs="Arial"/>
          <w:sz w:val="20"/>
          <w:szCs w:val="20"/>
        </w:rPr>
      </w:pPr>
      <w:r w:rsidRPr="00DD56D9">
        <w:rPr>
          <w:rFonts w:ascii="Arial" w:eastAsia="Times-Roman" w:hAnsi="Arial" w:cs="Arial"/>
          <w:sz w:val="20"/>
          <w:szCs w:val="20"/>
        </w:rPr>
        <w:t>The ETEEAPP (Expanded Tertiary Education Equivalency and Accreditation Program) System will be developed under the following assumptions and constraints:</w:t>
      </w:r>
    </w:p>
    <w:p w14:paraId="07F807D8" w14:textId="77777777" w:rsidR="00DD56D9" w:rsidRDefault="00DD56D9" w:rsidP="00DD56D9">
      <w:pPr>
        <w:autoSpaceDE w:val="0"/>
        <w:rPr>
          <w:rFonts w:ascii="Arial" w:eastAsia="Times-Roman" w:hAnsi="Arial" w:cs="Arial"/>
          <w:b/>
          <w:bCs/>
          <w:sz w:val="20"/>
          <w:szCs w:val="20"/>
        </w:rPr>
      </w:pPr>
    </w:p>
    <w:p w14:paraId="08E353DB" w14:textId="564DF68B" w:rsidR="00DD56D9" w:rsidRPr="00DD56D9" w:rsidRDefault="00DD56D9" w:rsidP="00DD56D9">
      <w:pPr>
        <w:autoSpaceDE w:val="0"/>
        <w:ind w:firstLine="360"/>
        <w:rPr>
          <w:rFonts w:ascii="Arial" w:eastAsia="Times-Roman" w:hAnsi="Arial" w:cs="Arial"/>
          <w:b/>
          <w:bCs/>
          <w:sz w:val="20"/>
          <w:szCs w:val="20"/>
        </w:rPr>
      </w:pPr>
      <w:r w:rsidRPr="00DD56D9">
        <w:rPr>
          <w:rFonts w:ascii="Arial" w:eastAsia="Times-Roman" w:hAnsi="Arial" w:cs="Arial"/>
          <w:b/>
          <w:bCs/>
          <w:sz w:val="20"/>
          <w:szCs w:val="20"/>
        </w:rPr>
        <w:t>Assumptions:</w:t>
      </w:r>
    </w:p>
    <w:p w14:paraId="1414AD03" w14:textId="77777777" w:rsidR="00DD56D9" w:rsidRPr="00DD56D9" w:rsidRDefault="00DD56D9" w:rsidP="00DD56D9">
      <w:pPr>
        <w:numPr>
          <w:ilvl w:val="0"/>
          <w:numId w:val="16"/>
        </w:numPr>
        <w:tabs>
          <w:tab w:val="num" w:pos="720"/>
        </w:tabs>
        <w:autoSpaceDE w:val="0"/>
        <w:rPr>
          <w:rFonts w:ascii="Arial" w:eastAsia="Times-Roman" w:hAnsi="Arial" w:cs="Arial"/>
          <w:sz w:val="20"/>
          <w:szCs w:val="20"/>
        </w:rPr>
      </w:pPr>
      <w:r w:rsidRPr="00DD56D9">
        <w:rPr>
          <w:rFonts w:ascii="Arial" w:eastAsia="Times-Roman" w:hAnsi="Arial" w:cs="Arial"/>
          <w:sz w:val="20"/>
          <w:szCs w:val="20"/>
        </w:rPr>
        <w:t>The project is part of a capstone requirement and aims to deliver a fully functional prototype of the ETEEAPP application system.</w:t>
      </w:r>
    </w:p>
    <w:p w14:paraId="783E0542" w14:textId="77777777" w:rsidR="00DD56D9" w:rsidRPr="00DD56D9" w:rsidRDefault="00DD56D9" w:rsidP="00DD56D9">
      <w:pPr>
        <w:numPr>
          <w:ilvl w:val="0"/>
          <w:numId w:val="16"/>
        </w:numPr>
        <w:tabs>
          <w:tab w:val="num" w:pos="720"/>
        </w:tabs>
        <w:autoSpaceDE w:val="0"/>
        <w:rPr>
          <w:rFonts w:ascii="Arial" w:eastAsia="Times-Roman" w:hAnsi="Arial" w:cs="Arial"/>
          <w:sz w:val="20"/>
          <w:szCs w:val="20"/>
        </w:rPr>
      </w:pPr>
      <w:r w:rsidRPr="00DD56D9">
        <w:rPr>
          <w:rFonts w:ascii="Arial" w:eastAsia="Times-Roman" w:hAnsi="Arial" w:cs="Arial"/>
          <w:sz w:val="20"/>
          <w:szCs w:val="20"/>
        </w:rPr>
        <w:t>The system will be developed as a web-based application, accessible via standard browsers such as Google Chrome, Mozilla Firefox, and Microsoft Edge.</w:t>
      </w:r>
    </w:p>
    <w:p w14:paraId="7E5CA584" w14:textId="77777777" w:rsidR="00DD56D9" w:rsidRPr="00DD56D9" w:rsidRDefault="00DD56D9" w:rsidP="00DD56D9">
      <w:pPr>
        <w:numPr>
          <w:ilvl w:val="0"/>
          <w:numId w:val="16"/>
        </w:numPr>
        <w:tabs>
          <w:tab w:val="num" w:pos="720"/>
        </w:tabs>
        <w:autoSpaceDE w:val="0"/>
        <w:rPr>
          <w:rFonts w:ascii="Arial" w:eastAsia="Times-Roman" w:hAnsi="Arial" w:cs="Arial"/>
          <w:sz w:val="20"/>
          <w:szCs w:val="20"/>
        </w:rPr>
      </w:pPr>
      <w:r w:rsidRPr="00DD56D9">
        <w:rPr>
          <w:rFonts w:ascii="Arial" w:eastAsia="Times-Roman" w:hAnsi="Arial" w:cs="Arial"/>
          <w:sz w:val="20"/>
          <w:szCs w:val="20"/>
        </w:rPr>
        <w:t>Users (applicants and ETEEAP staff) are assumed to have stable internet access and basic familiarity with online systems.</w:t>
      </w:r>
    </w:p>
    <w:p w14:paraId="4346B290" w14:textId="77777777" w:rsidR="00DD56D9" w:rsidRPr="00DD56D9" w:rsidRDefault="00DD56D9" w:rsidP="00DD56D9">
      <w:pPr>
        <w:numPr>
          <w:ilvl w:val="0"/>
          <w:numId w:val="16"/>
        </w:numPr>
        <w:tabs>
          <w:tab w:val="num" w:pos="720"/>
        </w:tabs>
        <w:autoSpaceDE w:val="0"/>
        <w:rPr>
          <w:rFonts w:ascii="Arial" w:eastAsia="Times-Roman" w:hAnsi="Arial" w:cs="Arial"/>
          <w:sz w:val="20"/>
          <w:szCs w:val="20"/>
        </w:rPr>
      </w:pPr>
      <w:r w:rsidRPr="00DD56D9">
        <w:rPr>
          <w:rFonts w:ascii="Arial" w:eastAsia="Times-Roman" w:hAnsi="Arial" w:cs="Arial"/>
          <w:sz w:val="20"/>
          <w:szCs w:val="20"/>
        </w:rPr>
        <w:t>The development team will be able to consult with academic advisors and ETEEAP personnel for requirements gathering and feedback throughout the project duration.</w:t>
      </w:r>
    </w:p>
    <w:p w14:paraId="0A3D10AA" w14:textId="77777777" w:rsidR="00DD56D9" w:rsidRPr="00DD56D9" w:rsidRDefault="00DD56D9" w:rsidP="00DD56D9">
      <w:pPr>
        <w:numPr>
          <w:ilvl w:val="0"/>
          <w:numId w:val="16"/>
        </w:numPr>
        <w:tabs>
          <w:tab w:val="num" w:pos="720"/>
        </w:tabs>
        <w:autoSpaceDE w:val="0"/>
        <w:rPr>
          <w:rFonts w:ascii="Arial" w:eastAsia="Times-Roman" w:hAnsi="Arial" w:cs="Arial"/>
          <w:sz w:val="20"/>
          <w:szCs w:val="20"/>
        </w:rPr>
      </w:pPr>
      <w:r w:rsidRPr="00DD56D9">
        <w:rPr>
          <w:rFonts w:ascii="Arial" w:eastAsia="Times-Roman" w:hAnsi="Arial" w:cs="Arial"/>
          <w:sz w:val="20"/>
          <w:szCs w:val="20"/>
        </w:rPr>
        <w:t>All existing application and accreditation processes will be documented and made available to guide system feature implementation.</w:t>
      </w:r>
    </w:p>
    <w:p w14:paraId="63B4EEC5" w14:textId="77777777" w:rsidR="00DD56D9" w:rsidRPr="00DD56D9" w:rsidRDefault="00DD56D9" w:rsidP="00DD56D9">
      <w:pPr>
        <w:numPr>
          <w:ilvl w:val="0"/>
          <w:numId w:val="16"/>
        </w:numPr>
        <w:tabs>
          <w:tab w:val="num" w:pos="720"/>
        </w:tabs>
        <w:autoSpaceDE w:val="0"/>
        <w:rPr>
          <w:rFonts w:ascii="Arial" w:eastAsia="Times-Roman" w:hAnsi="Arial" w:cs="Arial"/>
          <w:sz w:val="20"/>
          <w:szCs w:val="20"/>
        </w:rPr>
      </w:pPr>
      <w:r w:rsidRPr="00DD56D9">
        <w:rPr>
          <w:rFonts w:ascii="Arial" w:eastAsia="Times-Roman" w:hAnsi="Arial" w:cs="Arial"/>
          <w:sz w:val="20"/>
          <w:szCs w:val="20"/>
        </w:rPr>
        <w:t>Open-source tools and frameworks will be used (e.g., Spring Boot for backend, React.js for frontend, MySQL for database).</w:t>
      </w:r>
    </w:p>
    <w:p w14:paraId="2F38F16E" w14:textId="77777777" w:rsidR="00DD56D9" w:rsidRPr="00DD56D9" w:rsidRDefault="00DD56D9" w:rsidP="00DD56D9">
      <w:pPr>
        <w:numPr>
          <w:ilvl w:val="0"/>
          <w:numId w:val="16"/>
        </w:numPr>
        <w:tabs>
          <w:tab w:val="num" w:pos="720"/>
        </w:tabs>
        <w:autoSpaceDE w:val="0"/>
        <w:rPr>
          <w:rFonts w:ascii="Arial" w:eastAsia="Times-Roman" w:hAnsi="Arial" w:cs="Arial"/>
          <w:sz w:val="20"/>
          <w:szCs w:val="20"/>
        </w:rPr>
      </w:pPr>
      <w:r w:rsidRPr="00DD56D9">
        <w:rPr>
          <w:rFonts w:ascii="Arial" w:eastAsia="Times-Roman" w:hAnsi="Arial" w:cs="Arial"/>
          <w:sz w:val="20"/>
          <w:szCs w:val="20"/>
        </w:rPr>
        <w:t>The system will follow common standards for web development, data privacy, and usability to simulate a production-ready environment.</w:t>
      </w:r>
    </w:p>
    <w:p w14:paraId="3692D816" w14:textId="77777777" w:rsidR="00DD56D9" w:rsidRPr="00DD56D9" w:rsidRDefault="00DD56D9" w:rsidP="00DD56D9">
      <w:pPr>
        <w:numPr>
          <w:ilvl w:val="0"/>
          <w:numId w:val="16"/>
        </w:numPr>
        <w:tabs>
          <w:tab w:val="num" w:pos="720"/>
        </w:tabs>
        <w:autoSpaceDE w:val="0"/>
        <w:rPr>
          <w:rFonts w:ascii="Arial" w:eastAsia="Times-Roman" w:hAnsi="Arial" w:cs="Arial"/>
          <w:sz w:val="20"/>
          <w:szCs w:val="20"/>
        </w:rPr>
      </w:pPr>
      <w:r w:rsidRPr="00DD56D9">
        <w:rPr>
          <w:rFonts w:ascii="Arial" w:eastAsia="Times-Roman" w:hAnsi="Arial" w:cs="Arial"/>
          <w:sz w:val="20"/>
          <w:szCs w:val="20"/>
        </w:rPr>
        <w:t>Sample data may be used for testing if real records are unavailable due to privacy or access limitations.</w:t>
      </w:r>
    </w:p>
    <w:p w14:paraId="6F3CF36B" w14:textId="77777777" w:rsidR="00DD56D9" w:rsidRDefault="00DD56D9" w:rsidP="00DD56D9">
      <w:pPr>
        <w:autoSpaceDE w:val="0"/>
        <w:ind w:firstLine="360"/>
        <w:rPr>
          <w:rFonts w:ascii="Arial" w:eastAsia="Times-Roman" w:hAnsi="Arial" w:cs="Arial"/>
          <w:b/>
          <w:bCs/>
          <w:sz w:val="20"/>
          <w:szCs w:val="20"/>
        </w:rPr>
      </w:pPr>
    </w:p>
    <w:p w14:paraId="3A7896A4" w14:textId="066BC3A3" w:rsidR="00DD56D9" w:rsidRPr="00DD56D9" w:rsidRDefault="00DD56D9" w:rsidP="00DD56D9">
      <w:pPr>
        <w:autoSpaceDE w:val="0"/>
        <w:ind w:firstLine="360"/>
        <w:rPr>
          <w:rFonts w:ascii="Arial" w:eastAsia="Times-Roman" w:hAnsi="Arial" w:cs="Arial"/>
          <w:b/>
          <w:bCs/>
          <w:sz w:val="20"/>
          <w:szCs w:val="20"/>
        </w:rPr>
      </w:pPr>
      <w:r w:rsidRPr="00DD56D9">
        <w:rPr>
          <w:rFonts w:ascii="Arial" w:eastAsia="Times-Roman" w:hAnsi="Arial" w:cs="Arial"/>
          <w:b/>
          <w:bCs/>
          <w:sz w:val="20"/>
          <w:szCs w:val="20"/>
        </w:rPr>
        <w:t>Constraints:</w:t>
      </w:r>
    </w:p>
    <w:p w14:paraId="3F37D277" w14:textId="77777777" w:rsidR="00DD56D9" w:rsidRPr="00DD56D9" w:rsidRDefault="00DD56D9" w:rsidP="00DD56D9">
      <w:pPr>
        <w:numPr>
          <w:ilvl w:val="0"/>
          <w:numId w:val="17"/>
        </w:numPr>
        <w:tabs>
          <w:tab w:val="num" w:pos="720"/>
        </w:tabs>
        <w:autoSpaceDE w:val="0"/>
        <w:rPr>
          <w:rFonts w:ascii="Arial" w:eastAsia="Times-Roman" w:hAnsi="Arial" w:cs="Arial"/>
          <w:sz w:val="20"/>
          <w:szCs w:val="20"/>
        </w:rPr>
      </w:pPr>
      <w:r w:rsidRPr="00DD56D9">
        <w:rPr>
          <w:rFonts w:ascii="Arial" w:eastAsia="Times-Roman" w:hAnsi="Arial" w:cs="Arial"/>
          <w:b/>
          <w:bCs/>
          <w:sz w:val="20"/>
          <w:szCs w:val="20"/>
        </w:rPr>
        <w:t>Timeline</w:t>
      </w:r>
      <w:r w:rsidRPr="00DD56D9">
        <w:rPr>
          <w:rFonts w:ascii="Arial" w:eastAsia="Times-Roman" w:hAnsi="Arial" w:cs="Arial"/>
          <w:sz w:val="20"/>
          <w:szCs w:val="20"/>
        </w:rPr>
        <w:t xml:space="preserve">: The system is scheduled for completion and final presentation by </w:t>
      </w:r>
      <w:r w:rsidRPr="00DD56D9">
        <w:rPr>
          <w:rFonts w:ascii="Arial" w:eastAsia="Times-Roman" w:hAnsi="Arial" w:cs="Arial"/>
          <w:b/>
          <w:bCs/>
          <w:sz w:val="20"/>
          <w:szCs w:val="20"/>
        </w:rPr>
        <w:t>[Insert specific academic date, e.g., May 2026]</w:t>
      </w:r>
      <w:r w:rsidRPr="00DD56D9">
        <w:rPr>
          <w:rFonts w:ascii="Arial" w:eastAsia="Times-Roman" w:hAnsi="Arial" w:cs="Arial"/>
          <w:sz w:val="20"/>
          <w:szCs w:val="20"/>
        </w:rPr>
        <w:t>, aligned with the capstone project deadline.</w:t>
      </w:r>
    </w:p>
    <w:p w14:paraId="5B92049B" w14:textId="77777777" w:rsidR="00DD56D9" w:rsidRPr="00DD56D9" w:rsidRDefault="00DD56D9" w:rsidP="00DD56D9">
      <w:pPr>
        <w:numPr>
          <w:ilvl w:val="0"/>
          <w:numId w:val="17"/>
        </w:numPr>
        <w:tabs>
          <w:tab w:val="num" w:pos="720"/>
        </w:tabs>
        <w:autoSpaceDE w:val="0"/>
        <w:rPr>
          <w:rFonts w:ascii="Arial" w:eastAsia="Times-Roman" w:hAnsi="Arial" w:cs="Arial"/>
          <w:sz w:val="20"/>
          <w:szCs w:val="20"/>
        </w:rPr>
      </w:pPr>
      <w:r w:rsidRPr="00DD56D9">
        <w:rPr>
          <w:rFonts w:ascii="Arial" w:eastAsia="Times-Roman" w:hAnsi="Arial" w:cs="Arial"/>
          <w:b/>
          <w:bCs/>
          <w:sz w:val="20"/>
          <w:szCs w:val="20"/>
        </w:rPr>
        <w:t>Team Resources</w:t>
      </w:r>
      <w:r w:rsidRPr="00DD56D9">
        <w:rPr>
          <w:rFonts w:ascii="Arial" w:eastAsia="Times-Roman" w:hAnsi="Arial" w:cs="Arial"/>
          <w:sz w:val="20"/>
          <w:szCs w:val="20"/>
        </w:rPr>
        <w:t xml:space="preserve">: The development team will consist of </w:t>
      </w:r>
      <w:r w:rsidRPr="00DD56D9">
        <w:rPr>
          <w:rFonts w:ascii="Arial" w:eastAsia="Times-Roman" w:hAnsi="Arial" w:cs="Arial"/>
          <w:b/>
          <w:bCs/>
          <w:sz w:val="20"/>
          <w:szCs w:val="20"/>
        </w:rPr>
        <w:t>student developers</w:t>
      </w:r>
      <w:r w:rsidRPr="00DD56D9">
        <w:rPr>
          <w:rFonts w:ascii="Arial" w:eastAsia="Times-Roman" w:hAnsi="Arial" w:cs="Arial"/>
          <w:sz w:val="20"/>
          <w:szCs w:val="20"/>
        </w:rPr>
        <w:t xml:space="preserve">, supported by </w:t>
      </w:r>
      <w:r w:rsidRPr="00DD56D9">
        <w:rPr>
          <w:rFonts w:ascii="Arial" w:eastAsia="Times-Roman" w:hAnsi="Arial" w:cs="Arial"/>
          <w:b/>
          <w:bCs/>
          <w:sz w:val="20"/>
          <w:szCs w:val="20"/>
        </w:rPr>
        <w:t>faculty advisers and selected stakeholders</w:t>
      </w:r>
      <w:r w:rsidRPr="00DD56D9">
        <w:rPr>
          <w:rFonts w:ascii="Arial" w:eastAsia="Times-Roman" w:hAnsi="Arial" w:cs="Arial"/>
          <w:sz w:val="20"/>
          <w:szCs w:val="20"/>
        </w:rPr>
        <w:t xml:space="preserve"> for validation and feedback.</w:t>
      </w:r>
    </w:p>
    <w:p w14:paraId="0BC7A54C" w14:textId="77777777" w:rsidR="00DD56D9" w:rsidRPr="00DD56D9" w:rsidRDefault="00DD56D9" w:rsidP="00DD56D9">
      <w:pPr>
        <w:numPr>
          <w:ilvl w:val="0"/>
          <w:numId w:val="17"/>
        </w:numPr>
        <w:tabs>
          <w:tab w:val="num" w:pos="720"/>
        </w:tabs>
        <w:autoSpaceDE w:val="0"/>
        <w:rPr>
          <w:rFonts w:ascii="Arial" w:eastAsia="Times-Roman" w:hAnsi="Arial" w:cs="Arial"/>
          <w:sz w:val="20"/>
          <w:szCs w:val="20"/>
        </w:rPr>
      </w:pPr>
      <w:r w:rsidRPr="00DD56D9">
        <w:rPr>
          <w:rFonts w:ascii="Arial" w:eastAsia="Times-Roman" w:hAnsi="Arial" w:cs="Arial"/>
          <w:b/>
          <w:bCs/>
          <w:sz w:val="20"/>
          <w:szCs w:val="20"/>
        </w:rPr>
        <w:t>Technology Stack</w:t>
      </w:r>
      <w:r w:rsidRPr="00DD56D9">
        <w:rPr>
          <w:rFonts w:ascii="Arial" w:eastAsia="Times-Roman" w:hAnsi="Arial" w:cs="Arial"/>
          <w:sz w:val="20"/>
          <w:szCs w:val="20"/>
        </w:rPr>
        <w:t>:</w:t>
      </w:r>
    </w:p>
    <w:p w14:paraId="051D192C" w14:textId="77777777" w:rsidR="00DD56D9" w:rsidRPr="00DD56D9" w:rsidRDefault="00DD56D9" w:rsidP="00DD56D9">
      <w:pPr>
        <w:numPr>
          <w:ilvl w:val="1"/>
          <w:numId w:val="17"/>
        </w:numPr>
        <w:tabs>
          <w:tab w:val="num" w:pos="1440"/>
        </w:tabs>
        <w:autoSpaceDE w:val="0"/>
        <w:rPr>
          <w:rFonts w:ascii="Arial" w:eastAsia="Times-Roman" w:hAnsi="Arial" w:cs="Arial"/>
          <w:sz w:val="20"/>
          <w:szCs w:val="20"/>
        </w:rPr>
      </w:pPr>
      <w:r w:rsidRPr="00DD56D9">
        <w:rPr>
          <w:rFonts w:ascii="Arial" w:eastAsia="Times-Roman" w:hAnsi="Arial" w:cs="Arial"/>
          <w:b/>
          <w:bCs/>
          <w:sz w:val="20"/>
          <w:szCs w:val="20"/>
        </w:rPr>
        <w:t>Backend</w:t>
      </w:r>
      <w:r w:rsidRPr="00DD56D9">
        <w:rPr>
          <w:rFonts w:ascii="Arial" w:eastAsia="Times-Roman" w:hAnsi="Arial" w:cs="Arial"/>
          <w:sz w:val="20"/>
          <w:szCs w:val="20"/>
        </w:rPr>
        <w:t>: Java with Spring Boot</w:t>
      </w:r>
    </w:p>
    <w:p w14:paraId="485B682D" w14:textId="77777777" w:rsidR="00DD56D9" w:rsidRPr="00DD56D9" w:rsidRDefault="00DD56D9" w:rsidP="00DD56D9">
      <w:pPr>
        <w:numPr>
          <w:ilvl w:val="1"/>
          <w:numId w:val="17"/>
        </w:numPr>
        <w:tabs>
          <w:tab w:val="num" w:pos="1440"/>
        </w:tabs>
        <w:autoSpaceDE w:val="0"/>
        <w:rPr>
          <w:rFonts w:ascii="Arial" w:eastAsia="Times-Roman" w:hAnsi="Arial" w:cs="Arial"/>
          <w:sz w:val="20"/>
          <w:szCs w:val="20"/>
        </w:rPr>
      </w:pPr>
      <w:r w:rsidRPr="00DD56D9">
        <w:rPr>
          <w:rFonts w:ascii="Arial" w:eastAsia="Times-Roman" w:hAnsi="Arial" w:cs="Arial"/>
          <w:b/>
          <w:bCs/>
          <w:sz w:val="20"/>
          <w:szCs w:val="20"/>
        </w:rPr>
        <w:t>Frontend</w:t>
      </w:r>
      <w:r w:rsidRPr="00DD56D9">
        <w:rPr>
          <w:rFonts w:ascii="Arial" w:eastAsia="Times-Roman" w:hAnsi="Arial" w:cs="Arial"/>
          <w:sz w:val="20"/>
          <w:szCs w:val="20"/>
        </w:rPr>
        <w:t>: React.js</w:t>
      </w:r>
    </w:p>
    <w:p w14:paraId="75B87337" w14:textId="77777777" w:rsidR="00DD56D9" w:rsidRPr="00DD56D9" w:rsidRDefault="00DD56D9" w:rsidP="00DD56D9">
      <w:pPr>
        <w:numPr>
          <w:ilvl w:val="1"/>
          <w:numId w:val="17"/>
        </w:numPr>
        <w:tabs>
          <w:tab w:val="num" w:pos="1440"/>
        </w:tabs>
        <w:autoSpaceDE w:val="0"/>
        <w:rPr>
          <w:rFonts w:ascii="Arial" w:eastAsia="Times-Roman" w:hAnsi="Arial" w:cs="Arial"/>
          <w:sz w:val="20"/>
          <w:szCs w:val="20"/>
        </w:rPr>
      </w:pPr>
      <w:r w:rsidRPr="00DD56D9">
        <w:rPr>
          <w:rFonts w:ascii="Arial" w:eastAsia="Times-Roman" w:hAnsi="Arial" w:cs="Arial"/>
          <w:b/>
          <w:bCs/>
          <w:sz w:val="20"/>
          <w:szCs w:val="20"/>
        </w:rPr>
        <w:t>Database</w:t>
      </w:r>
      <w:r w:rsidRPr="00DD56D9">
        <w:rPr>
          <w:rFonts w:ascii="Arial" w:eastAsia="Times-Roman" w:hAnsi="Arial" w:cs="Arial"/>
          <w:sz w:val="20"/>
          <w:szCs w:val="20"/>
        </w:rPr>
        <w:t>: MySQL</w:t>
      </w:r>
    </w:p>
    <w:p w14:paraId="40290243" w14:textId="77777777" w:rsidR="00DD56D9" w:rsidRPr="00DD56D9" w:rsidRDefault="00DD56D9" w:rsidP="00DD56D9">
      <w:pPr>
        <w:numPr>
          <w:ilvl w:val="1"/>
          <w:numId w:val="17"/>
        </w:numPr>
        <w:tabs>
          <w:tab w:val="num" w:pos="1440"/>
        </w:tabs>
        <w:autoSpaceDE w:val="0"/>
        <w:rPr>
          <w:rFonts w:ascii="Arial" w:eastAsia="Times-Roman" w:hAnsi="Arial" w:cs="Arial"/>
          <w:sz w:val="20"/>
          <w:szCs w:val="20"/>
        </w:rPr>
      </w:pPr>
      <w:r w:rsidRPr="00DD56D9">
        <w:rPr>
          <w:rFonts w:ascii="Arial" w:eastAsia="Times-Roman" w:hAnsi="Arial" w:cs="Arial"/>
          <w:b/>
          <w:bCs/>
          <w:sz w:val="20"/>
          <w:szCs w:val="20"/>
        </w:rPr>
        <w:t>Version Control</w:t>
      </w:r>
      <w:r w:rsidRPr="00DD56D9">
        <w:rPr>
          <w:rFonts w:ascii="Arial" w:eastAsia="Times-Roman" w:hAnsi="Arial" w:cs="Arial"/>
          <w:sz w:val="20"/>
          <w:szCs w:val="20"/>
        </w:rPr>
        <w:t>: Git (e.g., GitHub)</w:t>
      </w:r>
    </w:p>
    <w:p w14:paraId="004892CB" w14:textId="77777777" w:rsidR="00DD56D9" w:rsidRPr="00DD56D9" w:rsidRDefault="00DD56D9" w:rsidP="00DD56D9">
      <w:pPr>
        <w:numPr>
          <w:ilvl w:val="0"/>
          <w:numId w:val="17"/>
        </w:numPr>
        <w:tabs>
          <w:tab w:val="num" w:pos="720"/>
        </w:tabs>
        <w:autoSpaceDE w:val="0"/>
        <w:rPr>
          <w:rFonts w:ascii="Arial" w:eastAsia="Times-Roman" w:hAnsi="Arial" w:cs="Arial"/>
          <w:sz w:val="20"/>
          <w:szCs w:val="20"/>
        </w:rPr>
      </w:pPr>
      <w:r w:rsidRPr="00DD56D9">
        <w:rPr>
          <w:rFonts w:ascii="Arial" w:eastAsia="Times-Roman" w:hAnsi="Arial" w:cs="Arial"/>
          <w:b/>
          <w:bCs/>
          <w:sz w:val="20"/>
          <w:szCs w:val="20"/>
        </w:rPr>
        <w:t>Platform Scope</w:t>
      </w:r>
      <w:r w:rsidRPr="00DD56D9">
        <w:rPr>
          <w:rFonts w:ascii="Arial" w:eastAsia="Times-Roman" w:hAnsi="Arial" w:cs="Arial"/>
          <w:sz w:val="20"/>
          <w:szCs w:val="20"/>
        </w:rPr>
        <w:t>: The system will be designed as a web application, with no mobile app development planned for the initial version.</w:t>
      </w:r>
    </w:p>
    <w:p w14:paraId="7B343009" w14:textId="77777777" w:rsidR="00DD56D9" w:rsidRPr="00DD56D9" w:rsidRDefault="00DD56D9" w:rsidP="00DD56D9">
      <w:pPr>
        <w:numPr>
          <w:ilvl w:val="0"/>
          <w:numId w:val="17"/>
        </w:numPr>
        <w:tabs>
          <w:tab w:val="num" w:pos="720"/>
        </w:tabs>
        <w:autoSpaceDE w:val="0"/>
        <w:rPr>
          <w:rFonts w:ascii="Arial" w:eastAsia="Times-Roman" w:hAnsi="Arial" w:cs="Arial"/>
          <w:sz w:val="20"/>
          <w:szCs w:val="20"/>
        </w:rPr>
      </w:pPr>
      <w:r w:rsidRPr="00DD56D9">
        <w:rPr>
          <w:rFonts w:ascii="Arial" w:eastAsia="Times-Roman" w:hAnsi="Arial" w:cs="Arial"/>
          <w:b/>
          <w:bCs/>
          <w:sz w:val="20"/>
          <w:szCs w:val="20"/>
        </w:rPr>
        <w:t>Infrastructure</w:t>
      </w:r>
      <w:r w:rsidRPr="00DD56D9">
        <w:rPr>
          <w:rFonts w:ascii="Arial" w:eastAsia="Times-Roman" w:hAnsi="Arial" w:cs="Arial"/>
          <w:sz w:val="20"/>
          <w:szCs w:val="20"/>
        </w:rPr>
        <w:t>: The system will be tested on locally hosted or university-provided servers or cloud services suitable for academic purposes.</w:t>
      </w:r>
    </w:p>
    <w:p w14:paraId="1C23D59D" w14:textId="77777777" w:rsidR="00DD56D9" w:rsidRPr="00DD56D9" w:rsidRDefault="00DD56D9" w:rsidP="00DD56D9">
      <w:pPr>
        <w:numPr>
          <w:ilvl w:val="0"/>
          <w:numId w:val="17"/>
        </w:numPr>
        <w:tabs>
          <w:tab w:val="num" w:pos="720"/>
        </w:tabs>
        <w:autoSpaceDE w:val="0"/>
        <w:rPr>
          <w:rFonts w:ascii="Arial" w:eastAsia="Times-Roman" w:hAnsi="Arial" w:cs="Arial"/>
          <w:sz w:val="20"/>
          <w:szCs w:val="20"/>
        </w:rPr>
      </w:pPr>
      <w:r w:rsidRPr="00DD56D9">
        <w:rPr>
          <w:rFonts w:ascii="Arial" w:eastAsia="Times-Roman" w:hAnsi="Arial" w:cs="Arial"/>
          <w:b/>
          <w:bCs/>
          <w:sz w:val="20"/>
          <w:szCs w:val="20"/>
        </w:rPr>
        <w:t>Security and Access</w:t>
      </w:r>
      <w:r w:rsidRPr="00DD56D9">
        <w:rPr>
          <w:rFonts w:ascii="Arial" w:eastAsia="Times-Roman" w:hAnsi="Arial" w:cs="Arial"/>
          <w:sz w:val="20"/>
          <w:szCs w:val="20"/>
        </w:rPr>
        <w:t>: Basic user authentication will be implemented to distinguish between applicants and administrators. The system will not handle sensitive personal data beyond test cases or mock profiles during development.</w:t>
      </w:r>
    </w:p>
    <w:p w14:paraId="792BFCF8" w14:textId="77777777" w:rsidR="00DD56D9" w:rsidRPr="00DD56D9" w:rsidRDefault="00DD56D9">
      <w:pPr>
        <w:autoSpaceDE w:val="0"/>
        <w:ind w:left="568"/>
        <w:rPr>
          <w:rFonts w:ascii="Arial" w:eastAsia="Times-Roman" w:hAnsi="Arial" w:cs="Arial"/>
          <w:sz w:val="20"/>
          <w:szCs w:val="20"/>
        </w:rPr>
      </w:pPr>
    </w:p>
    <w:p w14:paraId="35183312" w14:textId="77777777" w:rsidR="007C301A" w:rsidRPr="00B83131" w:rsidRDefault="007C301A">
      <w:pPr>
        <w:autoSpaceDE w:val="0"/>
        <w:ind w:left="568"/>
        <w:rPr>
          <w:rFonts w:ascii="Arial" w:eastAsia="Times-Roman" w:hAnsi="Arial" w:cs="Arial"/>
          <w:color w:val="0000FF"/>
          <w:sz w:val="20"/>
          <w:szCs w:val="20"/>
        </w:rPr>
      </w:pPr>
    </w:p>
    <w:p w14:paraId="48865666" w14:textId="77777777" w:rsidR="007C301A" w:rsidRPr="00B83131" w:rsidRDefault="007C301A">
      <w:pPr>
        <w:pStyle w:val="Heading3"/>
        <w:numPr>
          <w:ilvl w:val="0"/>
          <w:numId w:val="0"/>
        </w:numPr>
        <w:rPr>
          <w:rFonts w:ascii="Arial" w:eastAsia="Times-Roman" w:hAnsi="Arial" w:cs="Arial"/>
          <w:color w:val="000000"/>
          <w:sz w:val="20"/>
          <w:szCs w:val="20"/>
        </w:rPr>
      </w:pPr>
      <w:bookmarkStart w:id="4" w:name="_Toc175037047"/>
      <w:r w:rsidRPr="00B83131">
        <w:rPr>
          <w:rFonts w:ascii="Arial" w:hAnsi="Arial" w:cs="Arial"/>
        </w:rPr>
        <w:t>1.1.3.  Project deliverables</w:t>
      </w:r>
      <w:bookmarkEnd w:id="4"/>
    </w:p>
    <w:p w14:paraId="6A232618" w14:textId="758B9344" w:rsidR="007C301A" w:rsidRDefault="00DD56D9" w:rsidP="00DD56D9">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0"/>
        <w:rPr>
          <w:rFonts w:eastAsia="Times-Roman"/>
          <w:b/>
          <w:bCs/>
          <w:color w:val="000000"/>
          <w:szCs w:val="20"/>
        </w:rPr>
      </w:pPr>
      <w:r>
        <w:rPr>
          <w:rFonts w:eastAsia="Times-Roman"/>
          <w:color w:val="000000"/>
          <w:szCs w:val="20"/>
        </w:rPr>
        <w:tab/>
      </w:r>
      <w:r w:rsidRPr="00DD56D9">
        <w:rPr>
          <w:rFonts w:eastAsia="Times-Roman"/>
          <w:color w:val="000000"/>
          <w:szCs w:val="20"/>
        </w:rPr>
        <w:t xml:space="preserve">As part of the ETEEAPP Capstone Project, the development team will provide the following deliverables as outlined in the SPMP. These items will support project tracking, validation, and alignment with academic and stakeholder expectations. All documents and files will be submitted digitally via </w:t>
      </w:r>
      <w:r w:rsidRPr="00DD56D9">
        <w:rPr>
          <w:rFonts w:eastAsia="Times-Roman"/>
          <w:b/>
          <w:bCs/>
          <w:color w:val="000000"/>
          <w:szCs w:val="20"/>
        </w:rPr>
        <w:t>Microsoft Teams</w:t>
      </w:r>
      <w:r>
        <w:rPr>
          <w:rFonts w:eastAsia="Times-Roman"/>
          <w:b/>
          <w:bCs/>
          <w:color w:val="000000"/>
          <w:szCs w:val="20"/>
        </w:rPr>
        <w:t>.</w:t>
      </w:r>
    </w:p>
    <w:p w14:paraId="0A62E194" w14:textId="77777777" w:rsidR="005E0450" w:rsidRPr="005E0450" w:rsidRDefault="005E0450" w:rsidP="005E0450">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720"/>
        <w:rPr>
          <w:rFonts w:eastAsia="Times-Roman"/>
          <w:b/>
          <w:bCs/>
          <w:color w:val="000000"/>
          <w:szCs w:val="20"/>
        </w:rPr>
      </w:pPr>
      <w:r w:rsidRPr="005E0450">
        <w:rPr>
          <w:rFonts w:eastAsia="Times-Roman"/>
          <w:b/>
          <w:bCs/>
          <w:color w:val="000000"/>
          <w:szCs w:val="20"/>
        </w:rPr>
        <w:t>Project Deliverables:</w:t>
      </w:r>
    </w:p>
    <w:p w14:paraId="0E74AFC7" w14:textId="77777777" w:rsidR="005E0450" w:rsidRPr="005E0450" w:rsidRDefault="005E0450" w:rsidP="005E0450">
      <w:pPr>
        <w:pStyle w:val="BodyText"/>
        <w:numPr>
          <w:ilvl w:val="0"/>
          <w:numId w:val="1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Cs w:val="20"/>
        </w:rPr>
      </w:pPr>
      <w:r w:rsidRPr="005E0450">
        <w:rPr>
          <w:rFonts w:eastAsia="Times-Roman"/>
          <w:b/>
          <w:bCs/>
          <w:color w:val="000000"/>
          <w:szCs w:val="20"/>
        </w:rPr>
        <w:t>Software Project Management Plan (SPMP)</w:t>
      </w:r>
      <w:r w:rsidRPr="005E0450">
        <w:rPr>
          <w:rFonts w:eastAsia="Times-Roman"/>
          <w:color w:val="000000"/>
          <w:szCs w:val="20"/>
        </w:rPr>
        <w:t xml:space="preserve"> – outlines project scope, timeline, assumptions, constraints, deliverables, and team responsibilities.</w:t>
      </w:r>
    </w:p>
    <w:p w14:paraId="2D8823EF" w14:textId="77777777" w:rsidR="005E0450" w:rsidRPr="005E0450" w:rsidRDefault="005E0450" w:rsidP="005E0450">
      <w:pPr>
        <w:pStyle w:val="BodyText"/>
        <w:numPr>
          <w:ilvl w:val="0"/>
          <w:numId w:val="1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Cs w:val="20"/>
        </w:rPr>
      </w:pPr>
      <w:r w:rsidRPr="005E0450">
        <w:rPr>
          <w:rFonts w:eastAsia="Times-Roman"/>
          <w:b/>
          <w:bCs/>
          <w:color w:val="000000"/>
          <w:szCs w:val="20"/>
        </w:rPr>
        <w:lastRenderedPageBreak/>
        <w:t>Software Requirements Specification (SRS)</w:t>
      </w:r>
      <w:r w:rsidRPr="005E0450">
        <w:rPr>
          <w:rFonts w:eastAsia="Times-Roman"/>
          <w:color w:val="000000"/>
          <w:szCs w:val="20"/>
        </w:rPr>
        <w:t xml:space="preserve"> – documents system requirements, use cases, and stakeholder needs.</w:t>
      </w:r>
    </w:p>
    <w:p w14:paraId="5AD75BF8" w14:textId="77777777" w:rsidR="005E0450" w:rsidRPr="005E0450" w:rsidRDefault="005E0450" w:rsidP="005E0450">
      <w:pPr>
        <w:pStyle w:val="BodyText"/>
        <w:numPr>
          <w:ilvl w:val="0"/>
          <w:numId w:val="1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b/>
          <w:bCs/>
          <w:color w:val="000000"/>
          <w:szCs w:val="20"/>
        </w:rPr>
      </w:pPr>
      <w:r w:rsidRPr="005E0450">
        <w:rPr>
          <w:rFonts w:eastAsia="Times-Roman"/>
          <w:b/>
          <w:bCs/>
          <w:color w:val="000000"/>
          <w:szCs w:val="20"/>
        </w:rPr>
        <w:t>Software Design Document (SDD)</w:t>
      </w:r>
      <w:r w:rsidRPr="005E0450">
        <w:rPr>
          <w:rFonts w:eastAsia="Times-Roman"/>
          <w:color w:val="000000"/>
          <w:szCs w:val="20"/>
        </w:rPr>
        <w:t xml:space="preserve"> – includes high-level and detailed design, system architecture, and ER diagrams.</w:t>
      </w:r>
    </w:p>
    <w:p w14:paraId="6AAAC3A6" w14:textId="5C9CEEEF" w:rsidR="005E0450" w:rsidRPr="005E0450" w:rsidRDefault="005E0450" w:rsidP="005E0450">
      <w:pPr>
        <w:pStyle w:val="BodyText"/>
        <w:numPr>
          <w:ilvl w:val="0"/>
          <w:numId w:val="1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b/>
          <w:bCs/>
          <w:color w:val="000000"/>
          <w:szCs w:val="20"/>
        </w:rPr>
      </w:pPr>
      <w:r w:rsidRPr="005E0450">
        <w:rPr>
          <w:rFonts w:eastAsia="Times-Roman"/>
          <w:b/>
          <w:bCs/>
          <w:color w:val="000000"/>
          <w:szCs w:val="20"/>
        </w:rPr>
        <w:t>Test Documentation:</w:t>
      </w:r>
    </w:p>
    <w:p w14:paraId="34209A70" w14:textId="77777777" w:rsidR="005E0450" w:rsidRPr="005E0450" w:rsidRDefault="005E0450" w:rsidP="005E0450">
      <w:pPr>
        <w:pStyle w:val="BodyText"/>
        <w:numPr>
          <w:ilvl w:val="1"/>
          <w:numId w:val="1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Cs w:val="20"/>
        </w:rPr>
      </w:pPr>
      <w:r w:rsidRPr="005E0450">
        <w:rPr>
          <w:rFonts w:eastAsia="Times-Roman"/>
          <w:color w:val="000000"/>
          <w:szCs w:val="20"/>
        </w:rPr>
        <w:t>Test Plan and Test Cases</w:t>
      </w:r>
    </w:p>
    <w:p w14:paraId="61D17A13" w14:textId="77777777" w:rsidR="005E0450" w:rsidRPr="005E0450" w:rsidRDefault="005E0450" w:rsidP="005E0450">
      <w:pPr>
        <w:pStyle w:val="BodyText"/>
        <w:numPr>
          <w:ilvl w:val="1"/>
          <w:numId w:val="1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Cs w:val="20"/>
        </w:rPr>
      </w:pPr>
      <w:r w:rsidRPr="005E0450">
        <w:rPr>
          <w:rFonts w:eastAsia="Times-Roman"/>
          <w:color w:val="000000"/>
          <w:szCs w:val="20"/>
        </w:rPr>
        <w:t>Bug Reports and Testing Summary</w:t>
      </w:r>
    </w:p>
    <w:p w14:paraId="3C451E5E" w14:textId="78931C4B" w:rsidR="005E0450" w:rsidRPr="005E0450" w:rsidRDefault="005E0450" w:rsidP="005E0450">
      <w:pPr>
        <w:pStyle w:val="BodyText"/>
        <w:numPr>
          <w:ilvl w:val="0"/>
          <w:numId w:val="1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b/>
          <w:bCs/>
          <w:color w:val="000000"/>
          <w:szCs w:val="20"/>
        </w:rPr>
      </w:pPr>
      <w:r w:rsidRPr="005E0450">
        <w:rPr>
          <w:rFonts w:eastAsia="Times-Roman"/>
          <w:b/>
          <w:bCs/>
          <w:color w:val="000000"/>
          <w:szCs w:val="20"/>
        </w:rPr>
        <w:t>User Documentation:</w:t>
      </w:r>
    </w:p>
    <w:p w14:paraId="42AAD277" w14:textId="77777777" w:rsidR="005E0450" w:rsidRPr="005E0450" w:rsidRDefault="005E0450" w:rsidP="005E0450">
      <w:pPr>
        <w:pStyle w:val="BodyText"/>
        <w:numPr>
          <w:ilvl w:val="1"/>
          <w:numId w:val="1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Cs w:val="20"/>
        </w:rPr>
      </w:pPr>
      <w:r w:rsidRPr="005E0450">
        <w:rPr>
          <w:rFonts w:eastAsia="Times-Roman"/>
          <w:color w:val="000000"/>
          <w:szCs w:val="20"/>
        </w:rPr>
        <w:t>User Guide / Manual for Applicants and ETEEAP Staff</w:t>
      </w:r>
    </w:p>
    <w:p w14:paraId="2E5902A9" w14:textId="77777777" w:rsidR="005E0450" w:rsidRPr="005E0450" w:rsidRDefault="005E0450" w:rsidP="005E0450">
      <w:pPr>
        <w:pStyle w:val="BodyText"/>
        <w:numPr>
          <w:ilvl w:val="1"/>
          <w:numId w:val="1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Cs w:val="20"/>
        </w:rPr>
      </w:pPr>
      <w:r w:rsidRPr="005E0450">
        <w:rPr>
          <w:rFonts w:eastAsia="Times-Roman"/>
          <w:color w:val="000000"/>
          <w:szCs w:val="20"/>
        </w:rPr>
        <w:t>Admin guide (if needed) for managing users, applications, and programs</w:t>
      </w:r>
    </w:p>
    <w:p w14:paraId="27C7E8A9" w14:textId="016CD2AA" w:rsidR="005E0450" w:rsidRPr="005E0450" w:rsidRDefault="005E0450" w:rsidP="005E0450">
      <w:pPr>
        <w:pStyle w:val="BodyText"/>
        <w:numPr>
          <w:ilvl w:val="0"/>
          <w:numId w:val="1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Cs w:val="20"/>
        </w:rPr>
      </w:pPr>
      <w:r w:rsidRPr="005E0450">
        <w:rPr>
          <w:rFonts w:eastAsia="Times-Roman"/>
          <w:b/>
          <w:bCs/>
          <w:color w:val="000000"/>
          <w:szCs w:val="20"/>
        </w:rPr>
        <w:t xml:space="preserve">Deployment Instructions </w:t>
      </w:r>
      <w:r w:rsidRPr="005E0450">
        <w:rPr>
          <w:rFonts w:eastAsia="Times-Roman"/>
          <w:color w:val="000000"/>
          <w:szCs w:val="20"/>
        </w:rPr>
        <w:t>– guide to set up the system locally (or on cloud, if applicable), including required dependencies and setup steps.</w:t>
      </w:r>
    </w:p>
    <w:p w14:paraId="3B355803" w14:textId="10F6EEBD" w:rsidR="005E0450" w:rsidRPr="005E0450" w:rsidRDefault="005E0450" w:rsidP="005E0450">
      <w:pPr>
        <w:pStyle w:val="BodyText"/>
        <w:numPr>
          <w:ilvl w:val="0"/>
          <w:numId w:val="1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Cs w:val="20"/>
        </w:rPr>
      </w:pPr>
      <w:r w:rsidRPr="005E0450">
        <w:rPr>
          <w:rFonts w:eastAsia="Times-Roman"/>
          <w:b/>
          <w:bCs/>
          <w:color w:val="000000"/>
          <w:szCs w:val="20"/>
        </w:rPr>
        <w:t xml:space="preserve">Final Capstone Report – </w:t>
      </w:r>
      <w:r w:rsidRPr="005E0450">
        <w:rPr>
          <w:rFonts w:eastAsia="Times-Roman"/>
          <w:color w:val="000000"/>
          <w:szCs w:val="20"/>
        </w:rPr>
        <w:t>summarizing the project objectives, methodology, development process, challenges, and learnings.</w:t>
      </w:r>
    </w:p>
    <w:p w14:paraId="087E42E9" w14:textId="4DE9F191" w:rsidR="005E0450" w:rsidRPr="005E0450" w:rsidRDefault="005E0450" w:rsidP="005E0450">
      <w:pPr>
        <w:pStyle w:val="BodyText"/>
        <w:numPr>
          <w:ilvl w:val="0"/>
          <w:numId w:val="1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eastAsia="Times-Roman"/>
          <w:color w:val="000000"/>
          <w:szCs w:val="20"/>
        </w:rPr>
      </w:pPr>
      <w:r w:rsidRPr="005E0450">
        <w:rPr>
          <w:rFonts w:eastAsia="Times-Roman"/>
          <w:b/>
          <w:bCs/>
          <w:color w:val="000000"/>
          <w:szCs w:val="20"/>
        </w:rPr>
        <w:t xml:space="preserve">Presentation Materials – </w:t>
      </w:r>
      <w:r w:rsidRPr="005E0450">
        <w:rPr>
          <w:rFonts w:eastAsia="Times-Roman"/>
          <w:color w:val="000000"/>
          <w:szCs w:val="20"/>
        </w:rPr>
        <w:t>including slide deck and recorded system demonstration for the final defense.</w:t>
      </w:r>
    </w:p>
    <w:p w14:paraId="316913AC" w14:textId="77777777" w:rsidR="005E0450" w:rsidRPr="00B83131" w:rsidRDefault="005E0450" w:rsidP="005E0450">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rPr>
          <w:rFonts w:eastAsia="Times-Roman"/>
          <w:color w:val="000000"/>
          <w:szCs w:val="20"/>
        </w:rPr>
      </w:pPr>
    </w:p>
    <w:p w14:paraId="6AADA60D" w14:textId="77777777" w:rsidR="007C301A" w:rsidRPr="00B83131" w:rsidRDefault="007C301A">
      <w:pPr>
        <w:pStyle w:val="Heading3"/>
        <w:numPr>
          <w:ilvl w:val="0"/>
          <w:numId w:val="0"/>
        </w:numPr>
        <w:rPr>
          <w:rFonts w:ascii="Arial" w:eastAsia="Times-Roman" w:hAnsi="Arial" w:cs="Arial"/>
          <w:color w:val="000000"/>
          <w:sz w:val="20"/>
          <w:szCs w:val="20"/>
        </w:rPr>
      </w:pPr>
      <w:bookmarkStart w:id="5" w:name="_Toc175037048"/>
      <w:r w:rsidRPr="00B83131">
        <w:rPr>
          <w:rFonts w:ascii="Arial" w:hAnsi="Arial" w:cs="Arial"/>
        </w:rPr>
        <w:t>1.1.4.  Schedule and budget summary</w:t>
      </w:r>
      <w:bookmarkEnd w:id="5"/>
    </w:p>
    <w:p w14:paraId="00BA8915" w14:textId="77777777" w:rsidR="005E0450" w:rsidRPr="005E0450" w:rsidRDefault="005E0450" w:rsidP="005E0450">
      <w:pPr>
        <w:ind w:left="566" w:firstLine="143"/>
        <w:rPr>
          <w:rFonts w:ascii="Arial" w:eastAsia="Times-Roman" w:hAnsi="Arial" w:cs="Arial"/>
          <w:color w:val="000000"/>
          <w:sz w:val="20"/>
          <w:szCs w:val="20"/>
        </w:rPr>
      </w:pPr>
      <w:r w:rsidRPr="005E0450">
        <w:rPr>
          <w:rFonts w:ascii="Arial" w:eastAsia="Times-Roman" w:hAnsi="Arial" w:cs="Arial"/>
          <w:color w:val="000000"/>
          <w:sz w:val="20"/>
          <w:szCs w:val="20"/>
        </w:rPr>
        <w:t>As an academic capstone project conducted under the ETEEAPP course, this project does not involve financial capitalization or external budgeting. All resources used are either open-source or institution-provided, and the development work is done by the student team as part of their academic requirements.</w:t>
      </w:r>
    </w:p>
    <w:p w14:paraId="0524F2CD" w14:textId="77777777" w:rsidR="005E0450" w:rsidRDefault="005E0450" w:rsidP="005E0450">
      <w:pPr>
        <w:ind w:left="566"/>
        <w:rPr>
          <w:rFonts w:ascii="Arial" w:eastAsia="Times-Roman" w:hAnsi="Arial" w:cs="Arial"/>
          <w:color w:val="000000"/>
          <w:sz w:val="20"/>
          <w:szCs w:val="20"/>
        </w:rPr>
      </w:pPr>
    </w:p>
    <w:p w14:paraId="0F298ADA" w14:textId="4B89EBB9" w:rsidR="005E0450" w:rsidRPr="005E0450" w:rsidRDefault="005E0450" w:rsidP="005E0450">
      <w:pPr>
        <w:ind w:left="566" w:firstLine="143"/>
        <w:rPr>
          <w:rFonts w:ascii="Arial" w:eastAsia="Times-Roman" w:hAnsi="Arial" w:cs="Arial"/>
          <w:color w:val="000000"/>
          <w:sz w:val="20"/>
          <w:szCs w:val="20"/>
        </w:rPr>
      </w:pPr>
      <w:r w:rsidRPr="005E0450">
        <w:rPr>
          <w:rFonts w:ascii="Arial" w:eastAsia="Times-Roman" w:hAnsi="Arial" w:cs="Arial"/>
          <w:color w:val="000000"/>
          <w:sz w:val="20"/>
          <w:szCs w:val="20"/>
        </w:rPr>
        <w:t xml:space="preserve">The following schedule outlines the </w:t>
      </w:r>
      <w:r w:rsidRPr="005E0450">
        <w:rPr>
          <w:rFonts w:ascii="Arial" w:eastAsia="Times-Roman" w:hAnsi="Arial" w:cs="Arial"/>
          <w:b/>
          <w:bCs/>
          <w:color w:val="000000"/>
          <w:sz w:val="20"/>
          <w:szCs w:val="20"/>
        </w:rPr>
        <w:t>major milestones and deliverables</w:t>
      </w:r>
      <w:r w:rsidRPr="005E0450">
        <w:rPr>
          <w:rFonts w:ascii="Arial" w:eastAsia="Times-Roman" w:hAnsi="Arial" w:cs="Arial"/>
          <w:color w:val="000000"/>
          <w:sz w:val="20"/>
          <w:szCs w:val="20"/>
        </w:rPr>
        <w:t xml:space="preserve"> of the project. Dates reflect the planned initiation and completion of key work phases, aligned with institutional deadlines and internal team planning. Updates or refinements to the timeline may be made in consultation with the project adviser.</w:t>
      </w:r>
    </w:p>
    <w:p w14:paraId="528AFF86" w14:textId="77777777" w:rsidR="007C301A" w:rsidRPr="00B83131" w:rsidRDefault="007C301A">
      <w:pPr>
        <w:ind w:left="566"/>
        <w:rPr>
          <w:rFonts w:ascii="Arial" w:hAnsi="Arial" w:cs="Arial"/>
          <w:color w:val="0000FF"/>
          <w:sz w:val="20"/>
          <w:szCs w:val="20"/>
        </w:rPr>
      </w:pPr>
    </w:p>
    <w:tbl>
      <w:tblPr>
        <w:tblW w:w="0" w:type="auto"/>
        <w:tblInd w:w="5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64"/>
        <w:gridCol w:w="4822"/>
      </w:tblGrid>
      <w:tr w:rsidR="007C301A" w:rsidRPr="00B83131" w14:paraId="637B8C0A" w14:textId="77777777" w:rsidTr="005E0450">
        <w:trPr>
          <w:trHeight w:val="353"/>
        </w:trPr>
        <w:tc>
          <w:tcPr>
            <w:tcW w:w="3664" w:type="dxa"/>
            <w:shd w:val="clear" w:color="auto" w:fill="auto"/>
          </w:tcPr>
          <w:p w14:paraId="3979A2D4" w14:textId="77777777" w:rsidR="007C301A" w:rsidRPr="00B83131" w:rsidRDefault="007C301A">
            <w:pPr>
              <w:snapToGrid w:val="0"/>
              <w:ind w:left="566"/>
              <w:rPr>
                <w:rFonts w:ascii="Arial" w:hAnsi="Arial" w:cs="Arial"/>
                <w:color w:val="0000FF"/>
                <w:sz w:val="20"/>
                <w:szCs w:val="20"/>
              </w:rPr>
            </w:pPr>
            <w:r w:rsidRPr="00B83131">
              <w:rPr>
                <w:rFonts w:ascii="Arial" w:hAnsi="Arial" w:cs="Arial"/>
                <w:color w:val="0000FF"/>
                <w:sz w:val="20"/>
                <w:szCs w:val="20"/>
              </w:rPr>
              <w:t>Milestone</w:t>
            </w:r>
          </w:p>
        </w:tc>
        <w:tc>
          <w:tcPr>
            <w:tcW w:w="4822" w:type="dxa"/>
            <w:shd w:val="clear" w:color="auto" w:fill="auto"/>
          </w:tcPr>
          <w:p w14:paraId="0A686F1E" w14:textId="77777777" w:rsidR="007C301A" w:rsidRPr="00B83131" w:rsidRDefault="007C301A">
            <w:pPr>
              <w:snapToGrid w:val="0"/>
              <w:ind w:left="566"/>
              <w:rPr>
                <w:rFonts w:ascii="Arial" w:hAnsi="Arial" w:cs="Arial"/>
              </w:rPr>
            </w:pPr>
            <w:r w:rsidRPr="00B83131">
              <w:rPr>
                <w:rFonts w:ascii="Arial" w:hAnsi="Arial" w:cs="Arial"/>
                <w:color w:val="0000FF"/>
                <w:sz w:val="20"/>
                <w:szCs w:val="20"/>
              </w:rPr>
              <w:t>Date (initiation / completion)</w:t>
            </w:r>
          </w:p>
        </w:tc>
      </w:tr>
      <w:tr w:rsidR="007C301A" w:rsidRPr="00B83131" w14:paraId="5B71B885" w14:textId="77777777" w:rsidTr="005E0450">
        <w:trPr>
          <w:trHeight w:val="441"/>
        </w:trPr>
        <w:tc>
          <w:tcPr>
            <w:tcW w:w="3664" w:type="dxa"/>
            <w:shd w:val="clear" w:color="auto" w:fill="auto"/>
          </w:tcPr>
          <w:p w14:paraId="15B85A0A" w14:textId="66EDDBCF" w:rsidR="007C301A" w:rsidRPr="00E93899" w:rsidRDefault="00E93899">
            <w:pPr>
              <w:snapToGrid w:val="0"/>
              <w:ind w:left="566"/>
              <w:rPr>
                <w:rFonts w:ascii="Arial" w:hAnsi="Arial" w:cs="Arial"/>
                <w:sz w:val="20"/>
                <w:szCs w:val="20"/>
              </w:rPr>
            </w:pPr>
            <w:r w:rsidRPr="00E93899">
              <w:rPr>
                <w:rFonts w:ascii="Arial" w:hAnsi="Arial" w:cs="Arial"/>
                <w:sz w:val="20"/>
                <w:szCs w:val="20"/>
              </w:rPr>
              <w:t>Team Formation</w:t>
            </w:r>
          </w:p>
        </w:tc>
        <w:tc>
          <w:tcPr>
            <w:tcW w:w="4822" w:type="dxa"/>
            <w:shd w:val="clear" w:color="auto" w:fill="auto"/>
          </w:tcPr>
          <w:p w14:paraId="5C62F584" w14:textId="15E930EF" w:rsidR="007C301A" w:rsidRPr="00B83131" w:rsidRDefault="007C301A">
            <w:pPr>
              <w:snapToGrid w:val="0"/>
              <w:ind w:left="566"/>
              <w:rPr>
                <w:rFonts w:ascii="Arial" w:hAnsi="Arial" w:cs="Arial"/>
              </w:rPr>
            </w:pPr>
          </w:p>
        </w:tc>
      </w:tr>
      <w:tr w:rsidR="007C301A" w:rsidRPr="00B83131" w14:paraId="5457DC5E" w14:textId="77777777" w:rsidTr="005E0450">
        <w:trPr>
          <w:trHeight w:val="441"/>
        </w:trPr>
        <w:tc>
          <w:tcPr>
            <w:tcW w:w="3664" w:type="dxa"/>
            <w:shd w:val="clear" w:color="auto" w:fill="auto"/>
          </w:tcPr>
          <w:p w14:paraId="34C0B1EA" w14:textId="6A0634C8" w:rsidR="007C301A" w:rsidRPr="00E93899" w:rsidRDefault="00E93899">
            <w:pPr>
              <w:snapToGrid w:val="0"/>
              <w:ind w:left="566"/>
              <w:rPr>
                <w:rFonts w:ascii="Arial" w:hAnsi="Arial" w:cs="Arial"/>
                <w:sz w:val="20"/>
                <w:szCs w:val="20"/>
              </w:rPr>
            </w:pPr>
            <w:r w:rsidRPr="00E93899">
              <w:rPr>
                <w:rFonts w:ascii="Arial" w:hAnsi="Arial" w:cs="Arial"/>
                <w:sz w:val="20"/>
                <w:szCs w:val="20"/>
              </w:rPr>
              <w:t>Data Gathering / Research</w:t>
            </w:r>
          </w:p>
        </w:tc>
        <w:tc>
          <w:tcPr>
            <w:tcW w:w="4822" w:type="dxa"/>
            <w:shd w:val="clear" w:color="auto" w:fill="auto"/>
          </w:tcPr>
          <w:p w14:paraId="5F76318D" w14:textId="2E06FF64" w:rsidR="007C301A" w:rsidRPr="00B83131" w:rsidRDefault="007C301A">
            <w:pPr>
              <w:snapToGrid w:val="0"/>
              <w:ind w:left="566"/>
              <w:rPr>
                <w:rFonts w:ascii="Arial" w:hAnsi="Arial" w:cs="Arial"/>
              </w:rPr>
            </w:pPr>
          </w:p>
        </w:tc>
      </w:tr>
      <w:tr w:rsidR="007C301A" w:rsidRPr="00B83131" w14:paraId="33298ADD" w14:textId="77777777" w:rsidTr="005E0450">
        <w:trPr>
          <w:trHeight w:val="441"/>
        </w:trPr>
        <w:tc>
          <w:tcPr>
            <w:tcW w:w="3664" w:type="dxa"/>
            <w:shd w:val="clear" w:color="auto" w:fill="auto"/>
          </w:tcPr>
          <w:p w14:paraId="49ADDC70" w14:textId="247D422E" w:rsidR="007C301A" w:rsidRPr="00E93899" w:rsidRDefault="00E93899">
            <w:pPr>
              <w:snapToGrid w:val="0"/>
              <w:ind w:left="566"/>
              <w:rPr>
                <w:rFonts w:ascii="Arial" w:hAnsi="Arial" w:cs="Arial"/>
                <w:sz w:val="20"/>
                <w:szCs w:val="20"/>
              </w:rPr>
            </w:pPr>
            <w:r w:rsidRPr="00E93899">
              <w:rPr>
                <w:rFonts w:ascii="Arial" w:hAnsi="Arial" w:cs="Arial"/>
                <w:sz w:val="20"/>
                <w:szCs w:val="20"/>
              </w:rPr>
              <w:t>Client Prospecting</w:t>
            </w:r>
          </w:p>
        </w:tc>
        <w:tc>
          <w:tcPr>
            <w:tcW w:w="4822" w:type="dxa"/>
            <w:shd w:val="clear" w:color="auto" w:fill="auto"/>
          </w:tcPr>
          <w:p w14:paraId="2DEE89CF" w14:textId="5D806C81" w:rsidR="007C301A" w:rsidRPr="00B83131" w:rsidRDefault="007C301A">
            <w:pPr>
              <w:snapToGrid w:val="0"/>
              <w:ind w:left="566"/>
              <w:rPr>
                <w:rFonts w:ascii="Arial" w:hAnsi="Arial" w:cs="Arial"/>
              </w:rPr>
            </w:pPr>
          </w:p>
        </w:tc>
      </w:tr>
      <w:tr w:rsidR="007C301A" w:rsidRPr="00B83131" w14:paraId="3639FBAB" w14:textId="77777777" w:rsidTr="005E0450">
        <w:trPr>
          <w:trHeight w:val="441"/>
        </w:trPr>
        <w:tc>
          <w:tcPr>
            <w:tcW w:w="3664" w:type="dxa"/>
            <w:shd w:val="clear" w:color="auto" w:fill="auto"/>
          </w:tcPr>
          <w:p w14:paraId="5BC110C2" w14:textId="58025DE3" w:rsidR="007C301A" w:rsidRPr="00E93899" w:rsidRDefault="00E93899">
            <w:pPr>
              <w:snapToGrid w:val="0"/>
              <w:ind w:left="566"/>
              <w:rPr>
                <w:rFonts w:ascii="Arial" w:hAnsi="Arial" w:cs="Arial"/>
                <w:sz w:val="20"/>
                <w:szCs w:val="20"/>
              </w:rPr>
            </w:pPr>
            <w:r w:rsidRPr="00E93899">
              <w:rPr>
                <w:rFonts w:ascii="Arial" w:hAnsi="Arial" w:cs="Arial"/>
                <w:sz w:val="20"/>
                <w:szCs w:val="20"/>
              </w:rPr>
              <w:t>Client Prospecting</w:t>
            </w:r>
          </w:p>
        </w:tc>
        <w:tc>
          <w:tcPr>
            <w:tcW w:w="4822" w:type="dxa"/>
            <w:shd w:val="clear" w:color="auto" w:fill="auto"/>
          </w:tcPr>
          <w:p w14:paraId="18ACBF77" w14:textId="22CF6E27" w:rsidR="007C301A" w:rsidRPr="00B83131" w:rsidRDefault="007C301A">
            <w:pPr>
              <w:snapToGrid w:val="0"/>
              <w:ind w:left="566"/>
              <w:rPr>
                <w:rFonts w:ascii="Arial" w:hAnsi="Arial" w:cs="Arial"/>
              </w:rPr>
            </w:pPr>
          </w:p>
        </w:tc>
      </w:tr>
      <w:tr w:rsidR="007C301A" w:rsidRPr="00B83131" w14:paraId="2621F954" w14:textId="77777777" w:rsidTr="005E0450">
        <w:trPr>
          <w:trHeight w:val="441"/>
        </w:trPr>
        <w:tc>
          <w:tcPr>
            <w:tcW w:w="3664" w:type="dxa"/>
            <w:shd w:val="clear" w:color="auto" w:fill="auto"/>
          </w:tcPr>
          <w:p w14:paraId="697894E1" w14:textId="1B7EF303" w:rsidR="007C301A" w:rsidRPr="00E93899" w:rsidRDefault="00E93899">
            <w:pPr>
              <w:snapToGrid w:val="0"/>
              <w:ind w:left="566"/>
              <w:rPr>
                <w:rFonts w:ascii="Arial" w:hAnsi="Arial" w:cs="Arial"/>
                <w:sz w:val="20"/>
                <w:szCs w:val="20"/>
              </w:rPr>
            </w:pPr>
            <w:r w:rsidRPr="00E93899">
              <w:rPr>
                <w:rFonts w:ascii="Arial" w:hAnsi="Arial" w:cs="Arial"/>
                <w:sz w:val="20"/>
                <w:szCs w:val="20"/>
              </w:rPr>
              <w:t>Capstone Topic Approval</w:t>
            </w:r>
          </w:p>
        </w:tc>
        <w:tc>
          <w:tcPr>
            <w:tcW w:w="4822" w:type="dxa"/>
            <w:shd w:val="clear" w:color="auto" w:fill="auto"/>
          </w:tcPr>
          <w:p w14:paraId="51F459B3" w14:textId="0AC1871E" w:rsidR="007C301A" w:rsidRPr="00B83131" w:rsidRDefault="007C301A">
            <w:pPr>
              <w:snapToGrid w:val="0"/>
              <w:ind w:left="566"/>
              <w:rPr>
                <w:rFonts w:ascii="Arial" w:hAnsi="Arial" w:cs="Arial"/>
              </w:rPr>
            </w:pPr>
          </w:p>
        </w:tc>
      </w:tr>
      <w:tr w:rsidR="007C301A" w:rsidRPr="00B83131" w14:paraId="204AFDD3" w14:textId="77777777" w:rsidTr="005E0450">
        <w:trPr>
          <w:trHeight w:val="441"/>
        </w:trPr>
        <w:tc>
          <w:tcPr>
            <w:tcW w:w="3664" w:type="dxa"/>
            <w:shd w:val="clear" w:color="auto" w:fill="auto"/>
          </w:tcPr>
          <w:p w14:paraId="0066C211" w14:textId="5383B3A7" w:rsidR="007C301A" w:rsidRPr="00E93899" w:rsidRDefault="00E93899">
            <w:pPr>
              <w:snapToGrid w:val="0"/>
              <w:ind w:left="566"/>
              <w:rPr>
                <w:rFonts w:ascii="Arial" w:hAnsi="Arial" w:cs="Arial"/>
                <w:sz w:val="20"/>
                <w:szCs w:val="20"/>
              </w:rPr>
            </w:pPr>
            <w:r w:rsidRPr="00E93899">
              <w:rPr>
                <w:rFonts w:ascii="Arial" w:hAnsi="Arial" w:cs="Arial"/>
                <w:sz w:val="20"/>
                <w:szCs w:val="20"/>
              </w:rPr>
              <w:t>Proposal Writing &amp; Approval</w:t>
            </w:r>
          </w:p>
        </w:tc>
        <w:tc>
          <w:tcPr>
            <w:tcW w:w="4822" w:type="dxa"/>
            <w:shd w:val="clear" w:color="auto" w:fill="auto"/>
          </w:tcPr>
          <w:p w14:paraId="012FC2A6" w14:textId="3D693F2C" w:rsidR="007C301A" w:rsidRPr="00B83131" w:rsidRDefault="007C301A">
            <w:pPr>
              <w:snapToGrid w:val="0"/>
              <w:ind w:left="566"/>
              <w:rPr>
                <w:rFonts w:ascii="Arial" w:hAnsi="Arial" w:cs="Arial"/>
              </w:rPr>
            </w:pPr>
          </w:p>
        </w:tc>
      </w:tr>
      <w:tr w:rsidR="007C301A" w:rsidRPr="00B83131" w14:paraId="399D4AA1" w14:textId="77777777" w:rsidTr="005E0450">
        <w:trPr>
          <w:trHeight w:val="441"/>
        </w:trPr>
        <w:tc>
          <w:tcPr>
            <w:tcW w:w="3664" w:type="dxa"/>
            <w:shd w:val="clear" w:color="auto" w:fill="auto"/>
          </w:tcPr>
          <w:p w14:paraId="77F84D3F" w14:textId="0E450A12" w:rsidR="007C301A" w:rsidRPr="00E93899" w:rsidRDefault="00E93899">
            <w:pPr>
              <w:snapToGrid w:val="0"/>
              <w:ind w:left="566"/>
              <w:rPr>
                <w:rFonts w:ascii="Arial" w:hAnsi="Arial" w:cs="Arial"/>
                <w:sz w:val="20"/>
                <w:szCs w:val="20"/>
              </w:rPr>
            </w:pPr>
            <w:r w:rsidRPr="00E93899">
              <w:rPr>
                <w:rFonts w:ascii="Arial" w:hAnsi="Arial" w:cs="Arial"/>
                <w:sz w:val="20"/>
                <w:szCs w:val="20"/>
              </w:rPr>
              <w:t>Submission of SPMP Document</w:t>
            </w:r>
          </w:p>
        </w:tc>
        <w:tc>
          <w:tcPr>
            <w:tcW w:w="4822" w:type="dxa"/>
            <w:shd w:val="clear" w:color="auto" w:fill="auto"/>
          </w:tcPr>
          <w:p w14:paraId="0BB854E3" w14:textId="09A95A72" w:rsidR="007C301A" w:rsidRPr="00B83131" w:rsidRDefault="007C301A">
            <w:pPr>
              <w:snapToGrid w:val="0"/>
              <w:ind w:left="566"/>
              <w:rPr>
                <w:rFonts w:ascii="Arial" w:hAnsi="Arial" w:cs="Arial"/>
              </w:rPr>
            </w:pPr>
          </w:p>
        </w:tc>
      </w:tr>
      <w:tr w:rsidR="007C301A" w:rsidRPr="00B83131" w14:paraId="0724170E" w14:textId="77777777" w:rsidTr="005E0450">
        <w:trPr>
          <w:trHeight w:val="441"/>
        </w:trPr>
        <w:tc>
          <w:tcPr>
            <w:tcW w:w="3664" w:type="dxa"/>
            <w:shd w:val="clear" w:color="auto" w:fill="auto"/>
          </w:tcPr>
          <w:p w14:paraId="6244C4DF" w14:textId="78B6A124" w:rsidR="007C301A" w:rsidRPr="00E93899" w:rsidRDefault="00E93899">
            <w:pPr>
              <w:snapToGrid w:val="0"/>
              <w:ind w:left="566"/>
              <w:rPr>
                <w:rFonts w:ascii="Arial" w:hAnsi="Arial" w:cs="Arial"/>
                <w:sz w:val="20"/>
                <w:szCs w:val="20"/>
              </w:rPr>
            </w:pPr>
            <w:r w:rsidRPr="00E93899">
              <w:rPr>
                <w:rFonts w:ascii="Arial" w:hAnsi="Arial" w:cs="Arial"/>
                <w:sz w:val="20"/>
                <w:szCs w:val="20"/>
              </w:rPr>
              <w:t>Systems Requirements Specification (SRS)</w:t>
            </w:r>
          </w:p>
        </w:tc>
        <w:tc>
          <w:tcPr>
            <w:tcW w:w="4822" w:type="dxa"/>
            <w:shd w:val="clear" w:color="auto" w:fill="auto"/>
          </w:tcPr>
          <w:p w14:paraId="03419CAC" w14:textId="40FF8AA0" w:rsidR="007C301A" w:rsidRPr="00B83131" w:rsidRDefault="007C301A">
            <w:pPr>
              <w:snapToGrid w:val="0"/>
              <w:ind w:left="566"/>
              <w:rPr>
                <w:rFonts w:ascii="Arial" w:hAnsi="Arial" w:cs="Arial"/>
              </w:rPr>
            </w:pPr>
          </w:p>
        </w:tc>
      </w:tr>
      <w:tr w:rsidR="007C301A" w:rsidRPr="00B83131" w14:paraId="7C6BED60" w14:textId="77777777" w:rsidTr="005E0450">
        <w:trPr>
          <w:trHeight w:val="441"/>
        </w:trPr>
        <w:tc>
          <w:tcPr>
            <w:tcW w:w="3664" w:type="dxa"/>
            <w:shd w:val="clear" w:color="auto" w:fill="auto"/>
          </w:tcPr>
          <w:p w14:paraId="0E9519C8" w14:textId="43003011" w:rsidR="007C301A" w:rsidRPr="00E93899" w:rsidRDefault="00E93899">
            <w:pPr>
              <w:snapToGrid w:val="0"/>
              <w:ind w:left="566"/>
              <w:rPr>
                <w:rFonts w:ascii="Arial" w:hAnsi="Arial" w:cs="Arial"/>
                <w:sz w:val="20"/>
                <w:szCs w:val="20"/>
              </w:rPr>
            </w:pPr>
            <w:r w:rsidRPr="00E93899">
              <w:rPr>
                <w:rFonts w:ascii="Arial" w:hAnsi="Arial" w:cs="Arial"/>
                <w:sz w:val="20"/>
                <w:szCs w:val="20"/>
              </w:rPr>
              <w:t>Systems Design Document (SDD)</w:t>
            </w:r>
          </w:p>
        </w:tc>
        <w:tc>
          <w:tcPr>
            <w:tcW w:w="4822" w:type="dxa"/>
            <w:shd w:val="clear" w:color="auto" w:fill="auto"/>
          </w:tcPr>
          <w:p w14:paraId="090ABFC7" w14:textId="2675F358" w:rsidR="007C301A" w:rsidRPr="00B83131" w:rsidRDefault="007C301A">
            <w:pPr>
              <w:snapToGrid w:val="0"/>
              <w:ind w:left="566"/>
              <w:rPr>
                <w:rFonts w:ascii="Arial" w:hAnsi="Arial" w:cs="Arial"/>
              </w:rPr>
            </w:pPr>
          </w:p>
        </w:tc>
      </w:tr>
      <w:tr w:rsidR="007C301A" w:rsidRPr="00B83131" w14:paraId="335863DB" w14:textId="77777777" w:rsidTr="005E0450">
        <w:trPr>
          <w:trHeight w:val="441"/>
        </w:trPr>
        <w:tc>
          <w:tcPr>
            <w:tcW w:w="3664" w:type="dxa"/>
            <w:shd w:val="clear" w:color="auto" w:fill="auto"/>
          </w:tcPr>
          <w:p w14:paraId="537E6749" w14:textId="47FD928B" w:rsidR="007C301A" w:rsidRPr="00E93899" w:rsidRDefault="00E93899">
            <w:pPr>
              <w:snapToGrid w:val="0"/>
              <w:ind w:left="566"/>
              <w:rPr>
                <w:rFonts w:ascii="Arial" w:hAnsi="Arial" w:cs="Arial"/>
                <w:sz w:val="20"/>
                <w:szCs w:val="20"/>
              </w:rPr>
            </w:pPr>
            <w:r w:rsidRPr="00E93899">
              <w:rPr>
                <w:rFonts w:ascii="Arial" w:hAnsi="Arial" w:cs="Arial"/>
                <w:sz w:val="20"/>
                <w:szCs w:val="20"/>
              </w:rPr>
              <w:t>Design Phase (ERD, Architecture, UI Mockups)</w:t>
            </w:r>
          </w:p>
        </w:tc>
        <w:tc>
          <w:tcPr>
            <w:tcW w:w="4822" w:type="dxa"/>
            <w:shd w:val="clear" w:color="auto" w:fill="auto"/>
          </w:tcPr>
          <w:p w14:paraId="334D30DD" w14:textId="16053AEE" w:rsidR="007C301A" w:rsidRPr="00B83131" w:rsidRDefault="007C301A">
            <w:pPr>
              <w:snapToGrid w:val="0"/>
              <w:ind w:left="566"/>
              <w:rPr>
                <w:rFonts w:ascii="Arial" w:hAnsi="Arial" w:cs="Arial"/>
              </w:rPr>
            </w:pPr>
          </w:p>
        </w:tc>
      </w:tr>
      <w:tr w:rsidR="007C301A" w:rsidRPr="00B83131" w14:paraId="7EA268AA" w14:textId="77777777" w:rsidTr="005E0450">
        <w:trPr>
          <w:trHeight w:val="441"/>
        </w:trPr>
        <w:tc>
          <w:tcPr>
            <w:tcW w:w="3664" w:type="dxa"/>
            <w:shd w:val="clear" w:color="auto" w:fill="auto"/>
          </w:tcPr>
          <w:p w14:paraId="60FB8CAB" w14:textId="14968553" w:rsidR="007C301A" w:rsidRPr="00E93899" w:rsidRDefault="00E93899">
            <w:pPr>
              <w:snapToGrid w:val="0"/>
              <w:ind w:left="566"/>
              <w:rPr>
                <w:rFonts w:ascii="Arial" w:hAnsi="Arial" w:cs="Arial"/>
                <w:sz w:val="20"/>
                <w:szCs w:val="20"/>
              </w:rPr>
            </w:pPr>
            <w:r w:rsidRPr="00E93899">
              <w:rPr>
                <w:rFonts w:ascii="Arial" w:hAnsi="Arial" w:cs="Arial"/>
                <w:sz w:val="20"/>
                <w:szCs w:val="20"/>
              </w:rPr>
              <w:lastRenderedPageBreak/>
              <w:t>UI Prototype Development</w:t>
            </w:r>
          </w:p>
        </w:tc>
        <w:tc>
          <w:tcPr>
            <w:tcW w:w="4822" w:type="dxa"/>
            <w:shd w:val="clear" w:color="auto" w:fill="auto"/>
          </w:tcPr>
          <w:p w14:paraId="2D505A3C" w14:textId="61B28CA2" w:rsidR="007C301A" w:rsidRPr="00B83131" w:rsidRDefault="007C301A">
            <w:pPr>
              <w:snapToGrid w:val="0"/>
              <w:ind w:left="566"/>
              <w:rPr>
                <w:rFonts w:ascii="Arial" w:hAnsi="Arial" w:cs="Arial"/>
              </w:rPr>
            </w:pPr>
          </w:p>
        </w:tc>
      </w:tr>
      <w:tr w:rsidR="007C301A" w:rsidRPr="00B83131" w14:paraId="35162A4F" w14:textId="77777777" w:rsidTr="005E0450">
        <w:trPr>
          <w:trHeight w:val="441"/>
        </w:trPr>
        <w:tc>
          <w:tcPr>
            <w:tcW w:w="3664" w:type="dxa"/>
            <w:shd w:val="clear" w:color="auto" w:fill="auto"/>
          </w:tcPr>
          <w:p w14:paraId="37963CCA" w14:textId="6B7C9177" w:rsidR="007C301A" w:rsidRPr="00E93899" w:rsidRDefault="00E93899">
            <w:pPr>
              <w:snapToGrid w:val="0"/>
              <w:ind w:left="566"/>
              <w:rPr>
                <w:rFonts w:ascii="Arial" w:hAnsi="Arial" w:cs="Arial"/>
                <w:sz w:val="20"/>
                <w:szCs w:val="20"/>
              </w:rPr>
            </w:pPr>
            <w:r w:rsidRPr="00E93899">
              <w:rPr>
                <w:rFonts w:ascii="Arial" w:hAnsi="Arial" w:cs="Arial"/>
                <w:sz w:val="20"/>
                <w:szCs w:val="20"/>
              </w:rPr>
              <w:t>Core Module Implementation (Initial Build)</w:t>
            </w:r>
          </w:p>
        </w:tc>
        <w:tc>
          <w:tcPr>
            <w:tcW w:w="4822" w:type="dxa"/>
            <w:shd w:val="clear" w:color="auto" w:fill="auto"/>
          </w:tcPr>
          <w:p w14:paraId="19A6F51D" w14:textId="19CA0A55" w:rsidR="007C301A" w:rsidRPr="00B83131" w:rsidRDefault="007C301A">
            <w:pPr>
              <w:snapToGrid w:val="0"/>
              <w:ind w:left="566"/>
              <w:rPr>
                <w:rFonts w:ascii="Arial" w:hAnsi="Arial" w:cs="Arial"/>
              </w:rPr>
            </w:pPr>
          </w:p>
        </w:tc>
      </w:tr>
      <w:tr w:rsidR="007C301A" w:rsidRPr="00B83131" w14:paraId="00CD53F2" w14:textId="77777777" w:rsidTr="005E0450">
        <w:trPr>
          <w:trHeight w:val="441"/>
        </w:trPr>
        <w:tc>
          <w:tcPr>
            <w:tcW w:w="3664" w:type="dxa"/>
            <w:shd w:val="clear" w:color="auto" w:fill="auto"/>
          </w:tcPr>
          <w:p w14:paraId="2E61EB32" w14:textId="418E14CC" w:rsidR="007C301A" w:rsidRPr="00E93899" w:rsidRDefault="00E93899">
            <w:pPr>
              <w:snapToGrid w:val="0"/>
              <w:ind w:left="566"/>
              <w:rPr>
                <w:rFonts w:ascii="Arial" w:hAnsi="Arial" w:cs="Arial"/>
                <w:sz w:val="20"/>
                <w:szCs w:val="20"/>
              </w:rPr>
            </w:pPr>
            <w:r w:rsidRPr="00E93899">
              <w:rPr>
                <w:rFonts w:ascii="Arial" w:hAnsi="Arial" w:cs="Arial"/>
                <w:sz w:val="20"/>
                <w:szCs w:val="20"/>
              </w:rPr>
              <w:t>Software Testing Phase (Unit &amp; Integration)</w:t>
            </w:r>
          </w:p>
        </w:tc>
        <w:tc>
          <w:tcPr>
            <w:tcW w:w="4822" w:type="dxa"/>
            <w:shd w:val="clear" w:color="auto" w:fill="auto"/>
          </w:tcPr>
          <w:p w14:paraId="7D88B67A" w14:textId="76FB0C6F" w:rsidR="007C301A" w:rsidRPr="00B83131" w:rsidRDefault="007C301A">
            <w:pPr>
              <w:snapToGrid w:val="0"/>
              <w:ind w:left="566"/>
              <w:rPr>
                <w:rFonts w:ascii="Arial" w:hAnsi="Arial" w:cs="Arial"/>
              </w:rPr>
            </w:pPr>
          </w:p>
        </w:tc>
      </w:tr>
      <w:tr w:rsidR="007C301A" w:rsidRPr="00B83131" w14:paraId="5713AF49" w14:textId="77777777" w:rsidTr="005E0450">
        <w:trPr>
          <w:trHeight w:val="441"/>
        </w:trPr>
        <w:tc>
          <w:tcPr>
            <w:tcW w:w="3664" w:type="dxa"/>
            <w:shd w:val="clear" w:color="auto" w:fill="auto"/>
          </w:tcPr>
          <w:p w14:paraId="601A147F" w14:textId="38A5C09F" w:rsidR="007C301A" w:rsidRPr="00E93899" w:rsidRDefault="00E93899">
            <w:pPr>
              <w:snapToGrid w:val="0"/>
              <w:ind w:left="566"/>
              <w:rPr>
                <w:rFonts w:ascii="Arial" w:hAnsi="Arial" w:cs="Arial"/>
                <w:sz w:val="20"/>
                <w:szCs w:val="20"/>
              </w:rPr>
            </w:pPr>
            <w:r w:rsidRPr="00E93899">
              <w:rPr>
                <w:rFonts w:ascii="Arial" w:hAnsi="Arial" w:cs="Arial"/>
                <w:sz w:val="20"/>
                <w:szCs w:val="20"/>
              </w:rPr>
              <w:t>Refinement &amp; Optimization</w:t>
            </w:r>
          </w:p>
        </w:tc>
        <w:tc>
          <w:tcPr>
            <w:tcW w:w="4822" w:type="dxa"/>
            <w:shd w:val="clear" w:color="auto" w:fill="auto"/>
          </w:tcPr>
          <w:p w14:paraId="63914512" w14:textId="1818E8F3" w:rsidR="007C301A" w:rsidRPr="00B83131" w:rsidRDefault="007C301A">
            <w:pPr>
              <w:snapToGrid w:val="0"/>
              <w:ind w:left="566"/>
              <w:rPr>
                <w:rFonts w:ascii="Arial" w:hAnsi="Arial" w:cs="Arial"/>
              </w:rPr>
            </w:pPr>
          </w:p>
        </w:tc>
      </w:tr>
      <w:tr w:rsidR="00E93899" w:rsidRPr="00B83131" w14:paraId="610B855D" w14:textId="77777777" w:rsidTr="005E0450">
        <w:trPr>
          <w:trHeight w:val="441"/>
        </w:trPr>
        <w:tc>
          <w:tcPr>
            <w:tcW w:w="3664" w:type="dxa"/>
            <w:shd w:val="clear" w:color="auto" w:fill="auto"/>
          </w:tcPr>
          <w:p w14:paraId="1431D500" w14:textId="49F3B07F" w:rsidR="00E93899" w:rsidRPr="00E93899" w:rsidRDefault="00E93899">
            <w:pPr>
              <w:snapToGrid w:val="0"/>
              <w:ind w:left="566"/>
              <w:rPr>
                <w:rFonts w:ascii="Arial" w:hAnsi="Arial" w:cs="Arial"/>
                <w:sz w:val="20"/>
                <w:szCs w:val="20"/>
              </w:rPr>
            </w:pPr>
            <w:r w:rsidRPr="00E93899">
              <w:rPr>
                <w:rFonts w:ascii="Arial" w:hAnsi="Arial" w:cs="Arial"/>
                <w:sz w:val="20"/>
                <w:szCs w:val="20"/>
              </w:rPr>
              <w:t>Final System Integration &amp; Testing</w:t>
            </w:r>
          </w:p>
        </w:tc>
        <w:tc>
          <w:tcPr>
            <w:tcW w:w="4822" w:type="dxa"/>
            <w:shd w:val="clear" w:color="auto" w:fill="auto"/>
          </w:tcPr>
          <w:p w14:paraId="56C51034" w14:textId="77777777" w:rsidR="00E93899" w:rsidRPr="00B83131" w:rsidRDefault="00E93899">
            <w:pPr>
              <w:snapToGrid w:val="0"/>
              <w:ind w:left="566"/>
              <w:rPr>
                <w:rFonts w:ascii="Arial" w:hAnsi="Arial" w:cs="Arial"/>
              </w:rPr>
            </w:pPr>
          </w:p>
        </w:tc>
      </w:tr>
      <w:tr w:rsidR="00E93899" w:rsidRPr="00B83131" w14:paraId="5E9FFDBB" w14:textId="77777777" w:rsidTr="005E0450">
        <w:trPr>
          <w:trHeight w:val="441"/>
        </w:trPr>
        <w:tc>
          <w:tcPr>
            <w:tcW w:w="3664" w:type="dxa"/>
            <w:shd w:val="clear" w:color="auto" w:fill="auto"/>
          </w:tcPr>
          <w:p w14:paraId="4B284C72" w14:textId="2CD6FF2F" w:rsidR="00E93899" w:rsidRPr="00E93899" w:rsidRDefault="00E93899">
            <w:pPr>
              <w:snapToGrid w:val="0"/>
              <w:ind w:left="566"/>
              <w:rPr>
                <w:rFonts w:ascii="Arial" w:hAnsi="Arial" w:cs="Arial"/>
                <w:sz w:val="20"/>
                <w:szCs w:val="20"/>
              </w:rPr>
            </w:pPr>
            <w:r w:rsidRPr="00E93899">
              <w:rPr>
                <w:rFonts w:ascii="Arial" w:hAnsi="Arial" w:cs="Arial"/>
                <w:sz w:val="20"/>
                <w:szCs w:val="20"/>
              </w:rPr>
              <w:t>Final Defense &amp; Project Submission</w:t>
            </w:r>
          </w:p>
        </w:tc>
        <w:tc>
          <w:tcPr>
            <w:tcW w:w="4822" w:type="dxa"/>
            <w:shd w:val="clear" w:color="auto" w:fill="auto"/>
          </w:tcPr>
          <w:p w14:paraId="640994D8" w14:textId="77777777" w:rsidR="00E93899" w:rsidRPr="00B83131" w:rsidRDefault="00E93899">
            <w:pPr>
              <w:snapToGrid w:val="0"/>
              <w:ind w:left="566"/>
              <w:rPr>
                <w:rFonts w:ascii="Arial" w:hAnsi="Arial" w:cs="Arial"/>
              </w:rPr>
            </w:pPr>
          </w:p>
        </w:tc>
      </w:tr>
    </w:tbl>
    <w:p w14:paraId="738796E6" w14:textId="77777777" w:rsidR="007C301A" w:rsidRPr="00B83131" w:rsidRDefault="007C301A">
      <w:pPr>
        <w:ind w:left="566"/>
        <w:rPr>
          <w:rFonts w:ascii="Arial" w:hAnsi="Arial" w:cs="Arial"/>
          <w:color w:val="0000FF"/>
          <w:sz w:val="20"/>
          <w:szCs w:val="20"/>
        </w:rPr>
      </w:pPr>
    </w:p>
    <w:p w14:paraId="33B4F6F5" w14:textId="77777777" w:rsidR="007C301A" w:rsidRPr="00B83131" w:rsidRDefault="007C301A">
      <w:pPr>
        <w:pStyle w:val="BodyText"/>
        <w:rPr>
          <w:rFonts w:eastAsia="Times-Roman"/>
          <w:color w:val="0000FF"/>
          <w:szCs w:val="20"/>
        </w:rPr>
      </w:pPr>
      <w:bookmarkStart w:id="6" w:name="__RefHeading__1127_1634976496"/>
      <w:bookmarkEnd w:id="6"/>
    </w:p>
    <w:p w14:paraId="4072E328" w14:textId="77777777" w:rsidR="007C301A" w:rsidRPr="00B83131" w:rsidRDefault="007C301A">
      <w:pPr>
        <w:pStyle w:val="Heading2"/>
        <w:numPr>
          <w:ilvl w:val="1"/>
          <w:numId w:val="3"/>
        </w:numPr>
        <w:tabs>
          <w:tab w:val="left" w:pos="360"/>
        </w:tabs>
        <w:rPr>
          <w:rFonts w:ascii="Arial" w:eastAsia="Times-Roman" w:hAnsi="Arial" w:cs="Arial"/>
          <w:color w:val="000000"/>
          <w:sz w:val="20"/>
          <w:szCs w:val="20"/>
        </w:rPr>
      </w:pPr>
      <w:bookmarkStart w:id="7" w:name="_Toc175037049"/>
      <w:r w:rsidRPr="00B83131">
        <w:rPr>
          <w:rFonts w:ascii="Arial" w:hAnsi="Arial" w:cs="Arial"/>
        </w:rPr>
        <w:t xml:space="preserve">Evolution of </w:t>
      </w:r>
      <w:proofErr w:type="gramStart"/>
      <w:r w:rsidRPr="00B83131">
        <w:rPr>
          <w:rFonts w:ascii="Arial" w:hAnsi="Arial" w:cs="Arial"/>
        </w:rPr>
        <w:t>plan</w:t>
      </w:r>
      <w:bookmarkEnd w:id="7"/>
      <w:proofErr w:type="gramEnd"/>
    </w:p>
    <w:p w14:paraId="12813A52"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eastAsia="Times-Roman"/>
          <w:color w:val="0000FF"/>
          <w:szCs w:val="20"/>
        </w:rPr>
      </w:pPr>
      <w:r w:rsidRPr="00B83131">
        <w:rPr>
          <w:rFonts w:eastAsia="Times-Roman"/>
          <w:color w:val="000000"/>
          <w:szCs w:val="20"/>
        </w:rPr>
        <w:t>This subclause of the SPMP shall specify the plans for producing both scheduled and unscheduled updates to the SPMP. Methods of disseminating the updates shall be specified. This subclause shall also specify the mechanisms used to place the initial version of the SPMP under configuration management and to control subsequent changes to the SPMP.</w:t>
      </w:r>
    </w:p>
    <w:p w14:paraId="02A70587"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5C8BC630"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tbl>
      <w:tblPr>
        <w:tblW w:w="0" w:type="auto"/>
        <w:tblInd w:w="664" w:type="dxa"/>
        <w:tblLayout w:type="fixed"/>
        <w:tblLook w:val="0000" w:firstRow="0" w:lastRow="0" w:firstColumn="0" w:lastColumn="0" w:noHBand="0" w:noVBand="0"/>
      </w:tblPr>
      <w:tblGrid>
        <w:gridCol w:w="1659"/>
        <w:gridCol w:w="1748"/>
        <w:gridCol w:w="3394"/>
        <w:gridCol w:w="1805"/>
      </w:tblGrid>
      <w:tr w:rsidR="007C301A" w:rsidRPr="00B83131" w14:paraId="2B22A9D2" w14:textId="77777777">
        <w:trPr>
          <w:tblHeader/>
        </w:trPr>
        <w:tc>
          <w:tcPr>
            <w:tcW w:w="1659" w:type="dxa"/>
            <w:tcBorders>
              <w:top w:val="single" w:sz="8" w:space="0" w:color="000000"/>
              <w:left w:val="single" w:sz="8" w:space="0" w:color="000000"/>
              <w:bottom w:val="single" w:sz="4" w:space="0" w:color="000000"/>
            </w:tcBorders>
            <w:shd w:val="clear" w:color="auto" w:fill="E5E5E5"/>
          </w:tcPr>
          <w:p w14:paraId="793EF77A" w14:textId="77777777" w:rsidR="007C301A" w:rsidRPr="00B83131" w:rsidRDefault="007C301A">
            <w:pPr>
              <w:pStyle w:val="Table-ColHead"/>
              <w:snapToGrid w:val="0"/>
              <w:ind w:left="175" w:right="-5" w:firstLine="0"/>
              <w:rPr>
                <w:color w:val="0000FF"/>
                <w:sz w:val="20"/>
                <w:szCs w:val="20"/>
              </w:rPr>
            </w:pPr>
            <w:r w:rsidRPr="00B83131">
              <w:rPr>
                <w:color w:val="0000FF"/>
                <w:sz w:val="20"/>
                <w:szCs w:val="20"/>
              </w:rPr>
              <w:t>Version</w:t>
            </w:r>
          </w:p>
        </w:tc>
        <w:tc>
          <w:tcPr>
            <w:tcW w:w="1748" w:type="dxa"/>
            <w:tcBorders>
              <w:top w:val="single" w:sz="8" w:space="0" w:color="000000"/>
              <w:left w:val="single" w:sz="4" w:space="0" w:color="000000"/>
              <w:bottom w:val="single" w:sz="4" w:space="0" w:color="000000"/>
            </w:tcBorders>
            <w:shd w:val="clear" w:color="auto" w:fill="E5E5E5"/>
          </w:tcPr>
          <w:p w14:paraId="7FA90491" w14:textId="77777777" w:rsidR="007C301A" w:rsidRPr="00B83131" w:rsidRDefault="007C301A">
            <w:pPr>
              <w:pStyle w:val="Table-ColHead"/>
              <w:snapToGrid w:val="0"/>
              <w:ind w:left="136" w:right="-5" w:firstLine="0"/>
              <w:rPr>
                <w:color w:val="0000FF"/>
                <w:sz w:val="20"/>
                <w:szCs w:val="20"/>
              </w:rPr>
            </w:pPr>
            <w:r w:rsidRPr="00B83131">
              <w:rPr>
                <w:color w:val="0000FF"/>
                <w:sz w:val="20"/>
                <w:szCs w:val="20"/>
              </w:rPr>
              <w:t>Primary Author(s)</w:t>
            </w:r>
          </w:p>
        </w:tc>
        <w:tc>
          <w:tcPr>
            <w:tcW w:w="3394" w:type="dxa"/>
            <w:tcBorders>
              <w:top w:val="single" w:sz="8" w:space="0" w:color="000000"/>
              <w:left w:val="single" w:sz="4" w:space="0" w:color="000000"/>
              <w:bottom w:val="single" w:sz="4" w:space="0" w:color="000000"/>
            </w:tcBorders>
            <w:shd w:val="clear" w:color="auto" w:fill="E5E5E5"/>
          </w:tcPr>
          <w:p w14:paraId="12213B9E" w14:textId="77777777" w:rsidR="007C301A" w:rsidRPr="00B83131" w:rsidRDefault="007C301A">
            <w:pPr>
              <w:pStyle w:val="Table-ColHead"/>
              <w:snapToGrid w:val="0"/>
              <w:ind w:left="566" w:firstLine="0"/>
              <w:rPr>
                <w:color w:val="0000FF"/>
                <w:sz w:val="20"/>
                <w:szCs w:val="20"/>
              </w:rPr>
            </w:pPr>
            <w:r w:rsidRPr="00B83131">
              <w:rPr>
                <w:color w:val="0000FF"/>
                <w:sz w:val="20"/>
                <w:szCs w:val="20"/>
              </w:rPr>
              <w:t>Description of Version</w:t>
            </w:r>
          </w:p>
        </w:tc>
        <w:tc>
          <w:tcPr>
            <w:tcW w:w="1805" w:type="dxa"/>
            <w:tcBorders>
              <w:top w:val="single" w:sz="8" w:space="0" w:color="000000"/>
              <w:left w:val="single" w:sz="4" w:space="0" w:color="000000"/>
              <w:bottom w:val="single" w:sz="4" w:space="0" w:color="000000"/>
              <w:right w:val="single" w:sz="8" w:space="0" w:color="000000"/>
            </w:tcBorders>
            <w:shd w:val="clear" w:color="auto" w:fill="E5E5E5"/>
          </w:tcPr>
          <w:p w14:paraId="1FF8E980" w14:textId="77777777" w:rsidR="007C301A" w:rsidRPr="00B83131" w:rsidRDefault="007C301A">
            <w:pPr>
              <w:pStyle w:val="Table-ColHead"/>
              <w:snapToGrid w:val="0"/>
              <w:ind w:left="149" w:right="-5" w:firstLine="0"/>
              <w:jc w:val="center"/>
            </w:pPr>
            <w:r w:rsidRPr="00B83131">
              <w:rPr>
                <w:color w:val="0000FF"/>
                <w:sz w:val="20"/>
                <w:szCs w:val="20"/>
              </w:rPr>
              <w:t>Date Expected</w:t>
            </w:r>
          </w:p>
        </w:tc>
      </w:tr>
      <w:tr w:rsidR="007C301A" w:rsidRPr="00B83131" w14:paraId="3DAADDBA" w14:textId="77777777">
        <w:trPr>
          <w:trHeight w:val="440"/>
        </w:trPr>
        <w:tc>
          <w:tcPr>
            <w:tcW w:w="1659" w:type="dxa"/>
            <w:tcBorders>
              <w:left w:val="single" w:sz="8" w:space="0" w:color="000000"/>
              <w:bottom w:val="single" w:sz="4" w:space="0" w:color="000000"/>
            </w:tcBorders>
            <w:shd w:val="clear" w:color="auto" w:fill="auto"/>
          </w:tcPr>
          <w:p w14:paraId="6BD99A5A" w14:textId="77777777" w:rsidR="007C301A" w:rsidRPr="00B83131" w:rsidRDefault="007C301A">
            <w:pPr>
              <w:pStyle w:val="Table-Text"/>
              <w:snapToGrid w:val="0"/>
              <w:ind w:left="111" w:right="-5" w:firstLine="0"/>
              <w:rPr>
                <w:rFonts w:ascii="Arial" w:hAnsi="Arial" w:cs="Arial"/>
                <w:color w:val="0000FF"/>
                <w:szCs w:val="20"/>
              </w:rPr>
            </w:pPr>
            <w:r w:rsidRPr="00B83131">
              <w:rPr>
                <w:rFonts w:ascii="Arial" w:hAnsi="Arial" w:cs="Arial"/>
                <w:color w:val="0000FF"/>
                <w:szCs w:val="20"/>
              </w:rPr>
              <w:t>Draft</w:t>
            </w:r>
          </w:p>
        </w:tc>
        <w:tc>
          <w:tcPr>
            <w:tcW w:w="1748" w:type="dxa"/>
            <w:tcBorders>
              <w:left w:val="single" w:sz="4" w:space="0" w:color="000000"/>
              <w:bottom w:val="single" w:sz="4" w:space="0" w:color="000000"/>
            </w:tcBorders>
            <w:shd w:val="clear" w:color="auto" w:fill="auto"/>
          </w:tcPr>
          <w:p w14:paraId="16037053" w14:textId="65BA2E45" w:rsidR="007C301A" w:rsidRPr="00B83131" w:rsidRDefault="005E0450">
            <w:pPr>
              <w:pStyle w:val="Table-Text"/>
              <w:snapToGrid w:val="0"/>
              <w:ind w:left="111" w:right="-5" w:firstLine="0"/>
              <w:rPr>
                <w:rFonts w:ascii="Arial" w:hAnsi="Arial" w:cs="Arial"/>
                <w:color w:val="0000FF"/>
                <w:szCs w:val="20"/>
              </w:rPr>
            </w:pPr>
            <w:r>
              <w:rPr>
                <w:rFonts w:ascii="Arial" w:hAnsi="Arial" w:cs="Arial"/>
                <w:color w:val="0000FF"/>
                <w:szCs w:val="20"/>
              </w:rPr>
              <w:t>Yong</w:t>
            </w:r>
          </w:p>
        </w:tc>
        <w:tc>
          <w:tcPr>
            <w:tcW w:w="3394" w:type="dxa"/>
            <w:tcBorders>
              <w:left w:val="single" w:sz="4" w:space="0" w:color="000000"/>
              <w:bottom w:val="single" w:sz="4" w:space="0" w:color="000000"/>
            </w:tcBorders>
            <w:shd w:val="clear" w:color="auto" w:fill="auto"/>
          </w:tcPr>
          <w:p w14:paraId="1CF8DCEC" w14:textId="3EAE52F2" w:rsidR="007C301A" w:rsidRPr="00B83131" w:rsidRDefault="005E0450">
            <w:pPr>
              <w:pStyle w:val="Table-Text"/>
              <w:snapToGrid w:val="0"/>
              <w:ind w:left="111" w:right="-5" w:firstLine="0"/>
              <w:rPr>
                <w:rFonts w:ascii="Arial" w:hAnsi="Arial" w:cs="Arial"/>
                <w:color w:val="0000FF"/>
                <w:szCs w:val="20"/>
              </w:rPr>
            </w:pPr>
            <w:r>
              <w:rPr>
                <w:rFonts w:ascii="Arial" w:hAnsi="Arial" w:cs="Arial"/>
                <w:color w:val="0000FF"/>
                <w:szCs w:val="20"/>
              </w:rPr>
              <w:t>Initial Draft of SPMP</w:t>
            </w:r>
          </w:p>
        </w:tc>
        <w:tc>
          <w:tcPr>
            <w:tcW w:w="1805" w:type="dxa"/>
            <w:tcBorders>
              <w:left w:val="single" w:sz="4" w:space="0" w:color="000000"/>
              <w:bottom w:val="single" w:sz="4" w:space="0" w:color="000000"/>
              <w:right w:val="single" w:sz="8" w:space="0" w:color="000000"/>
            </w:tcBorders>
            <w:shd w:val="clear" w:color="auto" w:fill="auto"/>
          </w:tcPr>
          <w:p w14:paraId="12400920" w14:textId="7CF272DC" w:rsidR="007C301A" w:rsidRPr="00B83131" w:rsidRDefault="005E0450">
            <w:pPr>
              <w:pStyle w:val="Table-Text"/>
              <w:snapToGrid w:val="0"/>
              <w:ind w:left="111" w:right="-5" w:firstLine="0"/>
              <w:rPr>
                <w:rFonts w:ascii="Arial" w:hAnsi="Arial" w:cs="Arial"/>
              </w:rPr>
            </w:pPr>
            <w:r>
              <w:rPr>
                <w:rFonts w:ascii="Arial" w:hAnsi="Arial" w:cs="Arial"/>
              </w:rPr>
              <w:t>5/3/2025</w:t>
            </w:r>
          </w:p>
        </w:tc>
      </w:tr>
      <w:tr w:rsidR="007C301A" w:rsidRPr="00B83131" w14:paraId="78C5BAD1" w14:textId="77777777">
        <w:tc>
          <w:tcPr>
            <w:tcW w:w="1659" w:type="dxa"/>
            <w:tcBorders>
              <w:left w:val="single" w:sz="8" w:space="0" w:color="000000"/>
              <w:bottom w:val="single" w:sz="4" w:space="0" w:color="000000"/>
            </w:tcBorders>
            <w:shd w:val="clear" w:color="auto" w:fill="auto"/>
          </w:tcPr>
          <w:p w14:paraId="5F08FEE3" w14:textId="328E0C12" w:rsidR="007C301A" w:rsidRPr="00B83131" w:rsidRDefault="007C301A">
            <w:pPr>
              <w:pStyle w:val="Table-Text"/>
              <w:snapToGrid w:val="0"/>
              <w:ind w:left="111" w:right="-5" w:firstLine="0"/>
              <w:rPr>
                <w:rFonts w:ascii="Arial" w:hAnsi="Arial" w:cs="Arial"/>
                <w:color w:val="0000FF"/>
                <w:szCs w:val="20"/>
              </w:rPr>
            </w:pPr>
          </w:p>
        </w:tc>
        <w:tc>
          <w:tcPr>
            <w:tcW w:w="1748" w:type="dxa"/>
            <w:tcBorders>
              <w:left w:val="single" w:sz="4" w:space="0" w:color="000000"/>
              <w:bottom w:val="single" w:sz="4" w:space="0" w:color="000000"/>
            </w:tcBorders>
            <w:shd w:val="clear" w:color="auto" w:fill="auto"/>
          </w:tcPr>
          <w:p w14:paraId="77272DE4" w14:textId="2A2C225C" w:rsidR="007C301A" w:rsidRPr="00B83131" w:rsidRDefault="007C301A">
            <w:pPr>
              <w:pStyle w:val="Table-Text"/>
              <w:snapToGrid w:val="0"/>
              <w:ind w:left="111" w:right="-5" w:firstLine="0"/>
              <w:rPr>
                <w:rFonts w:ascii="Arial" w:hAnsi="Arial" w:cs="Arial"/>
                <w:color w:val="0000FF"/>
                <w:szCs w:val="20"/>
              </w:rPr>
            </w:pPr>
          </w:p>
        </w:tc>
        <w:tc>
          <w:tcPr>
            <w:tcW w:w="3394" w:type="dxa"/>
            <w:tcBorders>
              <w:left w:val="single" w:sz="4" w:space="0" w:color="000000"/>
              <w:bottom w:val="single" w:sz="4" w:space="0" w:color="000000"/>
            </w:tcBorders>
            <w:shd w:val="clear" w:color="auto" w:fill="auto"/>
          </w:tcPr>
          <w:p w14:paraId="35188574" w14:textId="689B5581" w:rsidR="007C301A" w:rsidRPr="00B83131" w:rsidRDefault="007C301A">
            <w:pPr>
              <w:pStyle w:val="Table-Text"/>
              <w:snapToGrid w:val="0"/>
              <w:ind w:left="111" w:right="-5" w:firstLine="0"/>
              <w:rPr>
                <w:rFonts w:ascii="Arial" w:hAnsi="Arial" w:cs="Arial"/>
                <w:color w:val="0000FF"/>
                <w:szCs w:val="20"/>
              </w:rPr>
            </w:pPr>
          </w:p>
        </w:tc>
        <w:tc>
          <w:tcPr>
            <w:tcW w:w="1805" w:type="dxa"/>
            <w:tcBorders>
              <w:left w:val="single" w:sz="4" w:space="0" w:color="000000"/>
              <w:bottom w:val="single" w:sz="4" w:space="0" w:color="000000"/>
              <w:right w:val="single" w:sz="8" w:space="0" w:color="000000"/>
            </w:tcBorders>
            <w:shd w:val="clear" w:color="auto" w:fill="auto"/>
          </w:tcPr>
          <w:p w14:paraId="08C49646" w14:textId="352F09E5" w:rsidR="007C301A" w:rsidRPr="00B83131" w:rsidRDefault="007C301A">
            <w:pPr>
              <w:pStyle w:val="Table-Text"/>
              <w:snapToGrid w:val="0"/>
              <w:ind w:left="111" w:right="-5" w:firstLine="0"/>
              <w:rPr>
                <w:rFonts w:ascii="Arial" w:hAnsi="Arial" w:cs="Arial"/>
              </w:rPr>
            </w:pPr>
          </w:p>
        </w:tc>
      </w:tr>
      <w:tr w:rsidR="007C301A" w:rsidRPr="00B83131" w14:paraId="1D51201D" w14:textId="77777777">
        <w:tc>
          <w:tcPr>
            <w:tcW w:w="1659" w:type="dxa"/>
            <w:tcBorders>
              <w:left w:val="single" w:sz="8" w:space="0" w:color="000000"/>
              <w:bottom w:val="single" w:sz="4" w:space="0" w:color="000000"/>
            </w:tcBorders>
            <w:shd w:val="clear" w:color="auto" w:fill="auto"/>
          </w:tcPr>
          <w:p w14:paraId="549CD764" w14:textId="0E71E3D0" w:rsidR="007C301A" w:rsidRPr="00B83131" w:rsidRDefault="007C301A">
            <w:pPr>
              <w:pStyle w:val="Table-Text"/>
              <w:snapToGrid w:val="0"/>
              <w:ind w:left="111" w:right="-5" w:firstLine="0"/>
              <w:rPr>
                <w:rFonts w:ascii="Arial" w:hAnsi="Arial" w:cs="Arial"/>
                <w:color w:val="0000FF"/>
                <w:szCs w:val="20"/>
              </w:rPr>
            </w:pPr>
          </w:p>
        </w:tc>
        <w:tc>
          <w:tcPr>
            <w:tcW w:w="1748" w:type="dxa"/>
            <w:tcBorders>
              <w:left w:val="single" w:sz="4" w:space="0" w:color="000000"/>
              <w:bottom w:val="single" w:sz="4" w:space="0" w:color="000000"/>
            </w:tcBorders>
            <w:shd w:val="clear" w:color="auto" w:fill="auto"/>
          </w:tcPr>
          <w:p w14:paraId="1FFFEDB9" w14:textId="2BE42CC2" w:rsidR="007C301A" w:rsidRPr="00B83131" w:rsidRDefault="007C301A">
            <w:pPr>
              <w:pStyle w:val="Table-Text"/>
              <w:snapToGrid w:val="0"/>
              <w:ind w:left="111" w:right="-5" w:firstLine="0"/>
              <w:rPr>
                <w:rFonts w:ascii="Arial" w:hAnsi="Arial" w:cs="Arial"/>
                <w:color w:val="0000FF"/>
                <w:szCs w:val="20"/>
              </w:rPr>
            </w:pPr>
          </w:p>
        </w:tc>
        <w:tc>
          <w:tcPr>
            <w:tcW w:w="3394" w:type="dxa"/>
            <w:tcBorders>
              <w:left w:val="single" w:sz="4" w:space="0" w:color="000000"/>
              <w:bottom w:val="single" w:sz="4" w:space="0" w:color="000000"/>
            </w:tcBorders>
            <w:shd w:val="clear" w:color="auto" w:fill="auto"/>
          </w:tcPr>
          <w:p w14:paraId="384F963E" w14:textId="77CDC3F9" w:rsidR="007C301A" w:rsidRPr="00B83131" w:rsidRDefault="007C301A">
            <w:pPr>
              <w:pStyle w:val="Table-Text"/>
              <w:snapToGrid w:val="0"/>
              <w:ind w:left="111" w:right="-5" w:firstLine="0"/>
              <w:rPr>
                <w:rFonts w:ascii="Arial" w:hAnsi="Arial" w:cs="Arial"/>
                <w:color w:val="0000FF"/>
                <w:szCs w:val="20"/>
              </w:rPr>
            </w:pPr>
          </w:p>
        </w:tc>
        <w:tc>
          <w:tcPr>
            <w:tcW w:w="1805" w:type="dxa"/>
            <w:tcBorders>
              <w:left w:val="single" w:sz="4" w:space="0" w:color="000000"/>
              <w:bottom w:val="single" w:sz="4" w:space="0" w:color="000000"/>
              <w:right w:val="single" w:sz="8" w:space="0" w:color="000000"/>
            </w:tcBorders>
            <w:shd w:val="clear" w:color="auto" w:fill="auto"/>
          </w:tcPr>
          <w:p w14:paraId="60439FAA" w14:textId="7A2EFDDB" w:rsidR="007C301A" w:rsidRPr="00B83131" w:rsidRDefault="007C301A">
            <w:pPr>
              <w:pStyle w:val="Table-Text"/>
              <w:snapToGrid w:val="0"/>
              <w:ind w:left="111" w:right="-5" w:firstLine="0"/>
              <w:rPr>
                <w:rFonts w:ascii="Arial" w:hAnsi="Arial" w:cs="Arial"/>
              </w:rPr>
            </w:pPr>
          </w:p>
        </w:tc>
      </w:tr>
      <w:tr w:rsidR="007C301A" w:rsidRPr="00B83131" w14:paraId="2DBF6DC5" w14:textId="77777777">
        <w:tc>
          <w:tcPr>
            <w:tcW w:w="1659" w:type="dxa"/>
            <w:tcBorders>
              <w:left w:val="single" w:sz="8" w:space="0" w:color="000000"/>
              <w:bottom w:val="single" w:sz="4" w:space="0" w:color="000000"/>
            </w:tcBorders>
            <w:shd w:val="clear" w:color="auto" w:fill="auto"/>
          </w:tcPr>
          <w:p w14:paraId="4C49CCD4" w14:textId="423D4ACD" w:rsidR="007C301A" w:rsidRPr="00B83131" w:rsidRDefault="007C301A">
            <w:pPr>
              <w:pStyle w:val="Table-Text"/>
              <w:snapToGrid w:val="0"/>
              <w:ind w:left="111" w:right="-5" w:firstLine="0"/>
              <w:rPr>
                <w:rFonts w:ascii="Arial" w:hAnsi="Arial" w:cs="Arial"/>
                <w:color w:val="0000FF"/>
                <w:szCs w:val="20"/>
              </w:rPr>
            </w:pPr>
          </w:p>
        </w:tc>
        <w:tc>
          <w:tcPr>
            <w:tcW w:w="1748" w:type="dxa"/>
            <w:tcBorders>
              <w:left w:val="single" w:sz="4" w:space="0" w:color="000000"/>
              <w:bottom w:val="single" w:sz="4" w:space="0" w:color="000000"/>
            </w:tcBorders>
            <w:shd w:val="clear" w:color="auto" w:fill="auto"/>
          </w:tcPr>
          <w:p w14:paraId="4643C81E" w14:textId="5B74C1BA" w:rsidR="007C301A" w:rsidRPr="00B83131" w:rsidRDefault="007C301A">
            <w:pPr>
              <w:pStyle w:val="Table-Text"/>
              <w:snapToGrid w:val="0"/>
              <w:ind w:left="111" w:right="-5" w:firstLine="0"/>
              <w:rPr>
                <w:rFonts w:ascii="Arial" w:hAnsi="Arial" w:cs="Arial"/>
                <w:color w:val="0000FF"/>
                <w:szCs w:val="20"/>
              </w:rPr>
            </w:pPr>
          </w:p>
        </w:tc>
        <w:tc>
          <w:tcPr>
            <w:tcW w:w="3394" w:type="dxa"/>
            <w:tcBorders>
              <w:left w:val="single" w:sz="4" w:space="0" w:color="000000"/>
              <w:bottom w:val="single" w:sz="4" w:space="0" w:color="000000"/>
            </w:tcBorders>
            <w:shd w:val="clear" w:color="auto" w:fill="auto"/>
          </w:tcPr>
          <w:p w14:paraId="3160FE57" w14:textId="6C0D7600" w:rsidR="007C301A" w:rsidRPr="00B83131" w:rsidRDefault="007C301A">
            <w:pPr>
              <w:pStyle w:val="Table-Text"/>
              <w:snapToGrid w:val="0"/>
              <w:ind w:left="111" w:right="-5" w:firstLine="0"/>
              <w:rPr>
                <w:rFonts w:ascii="Arial" w:hAnsi="Arial" w:cs="Arial"/>
                <w:color w:val="0000FF"/>
                <w:szCs w:val="20"/>
              </w:rPr>
            </w:pPr>
          </w:p>
        </w:tc>
        <w:tc>
          <w:tcPr>
            <w:tcW w:w="1805" w:type="dxa"/>
            <w:tcBorders>
              <w:left w:val="single" w:sz="4" w:space="0" w:color="000000"/>
              <w:bottom w:val="single" w:sz="4" w:space="0" w:color="000000"/>
              <w:right w:val="single" w:sz="8" w:space="0" w:color="000000"/>
            </w:tcBorders>
            <w:shd w:val="clear" w:color="auto" w:fill="auto"/>
          </w:tcPr>
          <w:p w14:paraId="710A2878" w14:textId="6B95C758" w:rsidR="007C301A" w:rsidRPr="00B83131" w:rsidRDefault="007C301A">
            <w:pPr>
              <w:pStyle w:val="Table-Text"/>
              <w:snapToGrid w:val="0"/>
              <w:ind w:left="111" w:right="-5" w:firstLine="0"/>
              <w:rPr>
                <w:rFonts w:ascii="Arial" w:hAnsi="Arial" w:cs="Arial"/>
              </w:rPr>
            </w:pPr>
          </w:p>
        </w:tc>
      </w:tr>
      <w:tr w:rsidR="007C301A" w:rsidRPr="00B83131" w14:paraId="1E4AC9BE" w14:textId="77777777">
        <w:tc>
          <w:tcPr>
            <w:tcW w:w="1659" w:type="dxa"/>
            <w:tcBorders>
              <w:left w:val="single" w:sz="8" w:space="0" w:color="000000"/>
              <w:bottom w:val="single" w:sz="4" w:space="0" w:color="000000"/>
            </w:tcBorders>
            <w:shd w:val="clear" w:color="auto" w:fill="auto"/>
          </w:tcPr>
          <w:p w14:paraId="23E2E0E1" w14:textId="446B62B4" w:rsidR="007C301A" w:rsidRPr="00B83131" w:rsidRDefault="007C301A">
            <w:pPr>
              <w:pStyle w:val="Table-Text"/>
              <w:snapToGrid w:val="0"/>
              <w:ind w:left="111" w:right="-5" w:firstLine="0"/>
              <w:rPr>
                <w:rFonts w:ascii="Arial" w:hAnsi="Arial" w:cs="Arial"/>
                <w:color w:val="0000FF"/>
                <w:szCs w:val="20"/>
              </w:rPr>
            </w:pPr>
          </w:p>
        </w:tc>
        <w:tc>
          <w:tcPr>
            <w:tcW w:w="1748" w:type="dxa"/>
            <w:tcBorders>
              <w:left w:val="single" w:sz="4" w:space="0" w:color="000000"/>
              <w:bottom w:val="single" w:sz="4" w:space="0" w:color="000000"/>
            </w:tcBorders>
            <w:shd w:val="clear" w:color="auto" w:fill="auto"/>
          </w:tcPr>
          <w:p w14:paraId="51D9E810" w14:textId="0AE98F75" w:rsidR="007C301A" w:rsidRPr="00B83131" w:rsidRDefault="007C301A">
            <w:pPr>
              <w:pStyle w:val="Table-Text"/>
              <w:snapToGrid w:val="0"/>
              <w:ind w:left="111" w:right="-5" w:firstLine="0"/>
              <w:rPr>
                <w:rFonts w:ascii="Arial" w:hAnsi="Arial" w:cs="Arial"/>
                <w:color w:val="0000FF"/>
                <w:szCs w:val="20"/>
              </w:rPr>
            </w:pPr>
          </w:p>
        </w:tc>
        <w:tc>
          <w:tcPr>
            <w:tcW w:w="3394" w:type="dxa"/>
            <w:tcBorders>
              <w:left w:val="single" w:sz="4" w:space="0" w:color="000000"/>
              <w:bottom w:val="single" w:sz="4" w:space="0" w:color="000000"/>
            </w:tcBorders>
            <w:shd w:val="clear" w:color="auto" w:fill="auto"/>
          </w:tcPr>
          <w:p w14:paraId="2FA87CDD" w14:textId="08ED1920" w:rsidR="007C301A" w:rsidRPr="00B83131" w:rsidRDefault="007C301A">
            <w:pPr>
              <w:pStyle w:val="Table-Text"/>
              <w:snapToGrid w:val="0"/>
              <w:ind w:left="111" w:right="-5" w:firstLine="0"/>
              <w:rPr>
                <w:rFonts w:ascii="Arial" w:hAnsi="Arial" w:cs="Arial"/>
                <w:color w:val="0000FF"/>
                <w:szCs w:val="20"/>
              </w:rPr>
            </w:pPr>
          </w:p>
        </w:tc>
        <w:tc>
          <w:tcPr>
            <w:tcW w:w="1805" w:type="dxa"/>
            <w:tcBorders>
              <w:left w:val="single" w:sz="4" w:space="0" w:color="000000"/>
              <w:bottom w:val="single" w:sz="4" w:space="0" w:color="000000"/>
              <w:right w:val="single" w:sz="8" w:space="0" w:color="000000"/>
            </w:tcBorders>
            <w:shd w:val="clear" w:color="auto" w:fill="auto"/>
          </w:tcPr>
          <w:p w14:paraId="6DCAF5F6" w14:textId="2938F3C8" w:rsidR="007C301A" w:rsidRPr="00B83131" w:rsidRDefault="007C301A">
            <w:pPr>
              <w:pStyle w:val="Table-Text"/>
              <w:snapToGrid w:val="0"/>
              <w:ind w:left="111" w:right="-5" w:firstLine="0"/>
              <w:rPr>
                <w:rFonts w:ascii="Arial" w:hAnsi="Arial" w:cs="Arial"/>
              </w:rPr>
            </w:pPr>
          </w:p>
        </w:tc>
      </w:tr>
      <w:tr w:rsidR="007C301A" w:rsidRPr="00B83131" w14:paraId="24EF698D" w14:textId="77777777">
        <w:tc>
          <w:tcPr>
            <w:tcW w:w="1659" w:type="dxa"/>
            <w:tcBorders>
              <w:top w:val="single" w:sz="4" w:space="0" w:color="000000"/>
              <w:left w:val="single" w:sz="8" w:space="0" w:color="000000"/>
              <w:bottom w:val="single" w:sz="8" w:space="0" w:color="000000"/>
            </w:tcBorders>
            <w:shd w:val="clear" w:color="auto" w:fill="auto"/>
          </w:tcPr>
          <w:p w14:paraId="362A3CBD" w14:textId="66B67120" w:rsidR="007C301A" w:rsidRPr="00B83131" w:rsidRDefault="007C301A">
            <w:pPr>
              <w:pStyle w:val="Table-Text"/>
              <w:snapToGrid w:val="0"/>
              <w:ind w:left="111" w:right="-5" w:firstLine="0"/>
              <w:rPr>
                <w:rFonts w:ascii="Arial" w:hAnsi="Arial" w:cs="Arial"/>
                <w:color w:val="0000FF"/>
                <w:szCs w:val="20"/>
              </w:rPr>
            </w:pPr>
          </w:p>
        </w:tc>
        <w:tc>
          <w:tcPr>
            <w:tcW w:w="1748" w:type="dxa"/>
            <w:tcBorders>
              <w:top w:val="single" w:sz="4" w:space="0" w:color="000000"/>
              <w:left w:val="single" w:sz="4" w:space="0" w:color="000000"/>
              <w:bottom w:val="single" w:sz="8" w:space="0" w:color="000000"/>
            </w:tcBorders>
            <w:shd w:val="clear" w:color="auto" w:fill="auto"/>
          </w:tcPr>
          <w:p w14:paraId="0D68F9C7" w14:textId="0564038A" w:rsidR="007C301A" w:rsidRPr="00B83131" w:rsidRDefault="007C301A">
            <w:pPr>
              <w:pStyle w:val="Table-Text"/>
              <w:snapToGrid w:val="0"/>
              <w:ind w:left="111" w:right="-5" w:firstLine="0"/>
              <w:rPr>
                <w:rFonts w:ascii="Arial" w:hAnsi="Arial" w:cs="Arial"/>
                <w:color w:val="0000FF"/>
                <w:szCs w:val="20"/>
              </w:rPr>
            </w:pPr>
          </w:p>
        </w:tc>
        <w:tc>
          <w:tcPr>
            <w:tcW w:w="3394" w:type="dxa"/>
            <w:tcBorders>
              <w:top w:val="single" w:sz="4" w:space="0" w:color="000000"/>
              <w:left w:val="single" w:sz="4" w:space="0" w:color="000000"/>
              <w:bottom w:val="single" w:sz="8" w:space="0" w:color="000000"/>
            </w:tcBorders>
            <w:shd w:val="clear" w:color="auto" w:fill="auto"/>
          </w:tcPr>
          <w:p w14:paraId="0F42F5FA" w14:textId="25E96212" w:rsidR="007C301A" w:rsidRPr="00B83131" w:rsidRDefault="007C301A">
            <w:pPr>
              <w:pStyle w:val="Table-Text"/>
              <w:snapToGrid w:val="0"/>
              <w:ind w:left="111" w:right="-5" w:firstLine="0"/>
              <w:rPr>
                <w:rFonts w:ascii="Arial" w:hAnsi="Arial" w:cs="Arial"/>
                <w:color w:val="0000FF"/>
                <w:szCs w:val="20"/>
              </w:rPr>
            </w:pPr>
          </w:p>
        </w:tc>
        <w:tc>
          <w:tcPr>
            <w:tcW w:w="1805" w:type="dxa"/>
            <w:tcBorders>
              <w:top w:val="single" w:sz="4" w:space="0" w:color="000000"/>
              <w:left w:val="single" w:sz="4" w:space="0" w:color="000000"/>
              <w:bottom w:val="single" w:sz="8" w:space="0" w:color="000000"/>
              <w:right w:val="single" w:sz="8" w:space="0" w:color="000000"/>
            </w:tcBorders>
            <w:shd w:val="clear" w:color="auto" w:fill="auto"/>
          </w:tcPr>
          <w:p w14:paraId="16E33185" w14:textId="3D314323" w:rsidR="007C301A" w:rsidRPr="00B83131" w:rsidRDefault="007C301A">
            <w:pPr>
              <w:pStyle w:val="Table-Text"/>
              <w:snapToGrid w:val="0"/>
              <w:ind w:left="111" w:right="-5" w:firstLine="0"/>
              <w:rPr>
                <w:rFonts w:ascii="Arial" w:hAnsi="Arial" w:cs="Arial"/>
              </w:rPr>
            </w:pPr>
          </w:p>
        </w:tc>
      </w:tr>
    </w:tbl>
    <w:p w14:paraId="0BDC0F60"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rPr>
          <w:rFonts w:eastAsia="Times-Roman"/>
          <w:color w:val="000000"/>
          <w:szCs w:val="20"/>
        </w:rPr>
      </w:pPr>
    </w:p>
    <w:p w14:paraId="14468B9A"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0"/>
        <w:rPr>
          <w:rFonts w:eastAsia="Times-Roman"/>
          <w:color w:val="000000"/>
          <w:szCs w:val="20"/>
        </w:rPr>
      </w:pPr>
    </w:p>
    <w:p w14:paraId="71664F7C" w14:textId="77777777" w:rsidR="007C301A" w:rsidRPr="00B83131" w:rsidRDefault="007C301A">
      <w:pPr>
        <w:pStyle w:val="Heading1"/>
        <w:tabs>
          <w:tab w:val="left" w:pos="360"/>
        </w:tabs>
        <w:rPr>
          <w:rFonts w:ascii="Arial" w:hAnsi="Arial" w:cs="Arial"/>
        </w:rPr>
      </w:pPr>
      <w:bookmarkStart w:id="8" w:name="_Toc175037050"/>
      <w:r w:rsidRPr="00B83131">
        <w:rPr>
          <w:rFonts w:ascii="Arial" w:hAnsi="Arial" w:cs="Arial"/>
        </w:rPr>
        <w:lastRenderedPageBreak/>
        <w:t>References</w:t>
      </w:r>
      <w:bookmarkEnd w:id="8"/>
    </w:p>
    <w:p w14:paraId="7D043F41" w14:textId="77777777" w:rsidR="007C301A" w:rsidRPr="00B83131" w:rsidRDefault="007C301A">
      <w:pPr>
        <w:pStyle w:val="BodyText"/>
      </w:pPr>
    </w:p>
    <w:p w14:paraId="027F1E3D" w14:textId="77777777" w:rsidR="007C301A" w:rsidRPr="00B83131" w:rsidRDefault="007C301A">
      <w:pPr>
        <w:pStyle w:val="Heading1"/>
        <w:tabs>
          <w:tab w:val="left" w:pos="360"/>
        </w:tabs>
        <w:rPr>
          <w:rFonts w:ascii="Arial" w:eastAsia="Times-Roman" w:hAnsi="Arial" w:cs="Arial"/>
          <w:color w:val="000000"/>
          <w:sz w:val="20"/>
          <w:szCs w:val="20"/>
        </w:rPr>
      </w:pPr>
      <w:bookmarkStart w:id="9" w:name="_Toc175037051"/>
      <w:r w:rsidRPr="00B83131">
        <w:rPr>
          <w:rFonts w:ascii="Arial" w:hAnsi="Arial" w:cs="Arial"/>
        </w:rPr>
        <w:lastRenderedPageBreak/>
        <w:t>Definitions</w:t>
      </w:r>
      <w:bookmarkEnd w:id="9"/>
      <w:r w:rsidRPr="00B83131">
        <w:rPr>
          <w:rFonts w:ascii="Arial" w:hAnsi="Arial" w:cs="Arial"/>
        </w:rPr>
        <w:t xml:space="preserve"> </w:t>
      </w:r>
    </w:p>
    <w:p w14:paraId="6630586A" w14:textId="77777777" w:rsidR="00E93899" w:rsidRDefault="00E938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E93899">
        <w:rPr>
          <w:rFonts w:ascii="Arial" w:eastAsia="Times-Roman" w:hAnsi="Arial" w:cs="Arial"/>
          <w:color w:val="000000"/>
          <w:sz w:val="20"/>
          <w:szCs w:val="20"/>
        </w:rPr>
        <w:t>This section defines the key terms and acronyms used throughout the Software Project Management Plan (SPMP) to ensure a consistent understanding of the document content:</w:t>
      </w:r>
    </w:p>
    <w:p w14:paraId="4E064481" w14:textId="77777777" w:rsidR="00E93899" w:rsidRDefault="00E938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p w14:paraId="63406C99"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tbl>
      <w:tblPr>
        <w:tblW w:w="0" w:type="auto"/>
        <w:tblInd w:w="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3"/>
        <w:gridCol w:w="6643"/>
      </w:tblGrid>
      <w:tr w:rsidR="007C301A" w:rsidRPr="00B83131" w14:paraId="2AFB5ACE" w14:textId="77777777" w:rsidTr="00E93899">
        <w:tc>
          <w:tcPr>
            <w:tcW w:w="1763" w:type="dxa"/>
            <w:shd w:val="clear" w:color="auto" w:fill="auto"/>
          </w:tcPr>
          <w:p w14:paraId="6D23A71F" w14:textId="44AE26CA" w:rsidR="007C301A" w:rsidRPr="00E93899" w:rsidRDefault="00E93899">
            <w:pPr>
              <w:snapToGrid w:val="0"/>
              <w:rPr>
                <w:rFonts w:ascii="Arial" w:hAnsi="Arial" w:cs="Arial"/>
                <w:b/>
                <w:bCs/>
                <w:sz w:val="20"/>
                <w:szCs w:val="20"/>
              </w:rPr>
            </w:pPr>
            <w:r w:rsidRPr="00E93899">
              <w:rPr>
                <w:rFonts w:ascii="Arial" w:hAnsi="Arial" w:cs="Arial"/>
                <w:b/>
                <w:bCs/>
                <w:sz w:val="20"/>
                <w:szCs w:val="20"/>
              </w:rPr>
              <w:t>Term</w:t>
            </w:r>
          </w:p>
        </w:tc>
        <w:tc>
          <w:tcPr>
            <w:tcW w:w="6643" w:type="dxa"/>
            <w:shd w:val="clear" w:color="auto" w:fill="auto"/>
          </w:tcPr>
          <w:p w14:paraId="0BCF4E4B" w14:textId="1A0689A1" w:rsidR="007C301A" w:rsidRPr="00E93899" w:rsidRDefault="00E93899">
            <w:pPr>
              <w:snapToGrid w:val="0"/>
              <w:rPr>
                <w:rFonts w:ascii="Arial" w:hAnsi="Arial" w:cs="Arial"/>
                <w:b/>
                <w:bCs/>
              </w:rPr>
            </w:pPr>
            <w:r w:rsidRPr="00E93899">
              <w:rPr>
                <w:rFonts w:ascii="Arial" w:hAnsi="Arial" w:cs="Arial"/>
                <w:b/>
                <w:bCs/>
                <w:sz w:val="20"/>
                <w:szCs w:val="20"/>
              </w:rPr>
              <w:t>Definition</w:t>
            </w:r>
          </w:p>
        </w:tc>
      </w:tr>
      <w:tr w:rsidR="007C301A" w:rsidRPr="00B83131" w14:paraId="66B51B8E" w14:textId="77777777" w:rsidTr="00E93899">
        <w:tc>
          <w:tcPr>
            <w:tcW w:w="1763" w:type="dxa"/>
            <w:shd w:val="clear" w:color="auto" w:fill="auto"/>
          </w:tcPr>
          <w:p w14:paraId="07D75639" w14:textId="3B59BBE7" w:rsidR="007C301A" w:rsidRPr="00E93899" w:rsidRDefault="007C301A">
            <w:pPr>
              <w:snapToGrid w:val="0"/>
              <w:rPr>
                <w:rFonts w:ascii="Arial" w:hAnsi="Arial" w:cs="Arial"/>
                <w:sz w:val="20"/>
                <w:szCs w:val="20"/>
              </w:rPr>
            </w:pPr>
          </w:p>
        </w:tc>
        <w:tc>
          <w:tcPr>
            <w:tcW w:w="6643" w:type="dxa"/>
            <w:shd w:val="clear" w:color="auto" w:fill="auto"/>
          </w:tcPr>
          <w:p w14:paraId="6B1383D3" w14:textId="6812FBFB" w:rsidR="007C301A" w:rsidRPr="00B83131" w:rsidRDefault="007C301A">
            <w:pPr>
              <w:snapToGrid w:val="0"/>
              <w:rPr>
                <w:rFonts w:ascii="Arial" w:hAnsi="Arial" w:cs="Arial"/>
              </w:rPr>
            </w:pPr>
          </w:p>
        </w:tc>
      </w:tr>
      <w:tr w:rsidR="007C301A" w:rsidRPr="00B83131" w14:paraId="0BA969B6" w14:textId="77777777" w:rsidTr="00E93899">
        <w:tc>
          <w:tcPr>
            <w:tcW w:w="1763" w:type="dxa"/>
            <w:shd w:val="clear" w:color="auto" w:fill="auto"/>
          </w:tcPr>
          <w:p w14:paraId="4CEEF1A0" w14:textId="63951DA8" w:rsidR="007C301A" w:rsidRPr="00E93899" w:rsidRDefault="007C301A">
            <w:pPr>
              <w:snapToGrid w:val="0"/>
              <w:rPr>
                <w:rFonts w:ascii="Arial" w:hAnsi="Arial" w:cs="Arial"/>
                <w:sz w:val="20"/>
                <w:szCs w:val="20"/>
              </w:rPr>
            </w:pPr>
          </w:p>
        </w:tc>
        <w:tc>
          <w:tcPr>
            <w:tcW w:w="6643" w:type="dxa"/>
            <w:shd w:val="clear" w:color="auto" w:fill="auto"/>
          </w:tcPr>
          <w:p w14:paraId="05B85534" w14:textId="7C8A6016" w:rsidR="007C301A" w:rsidRPr="00B83131" w:rsidRDefault="007C301A">
            <w:pPr>
              <w:snapToGrid w:val="0"/>
              <w:rPr>
                <w:rFonts w:ascii="Arial" w:hAnsi="Arial" w:cs="Arial"/>
              </w:rPr>
            </w:pPr>
          </w:p>
        </w:tc>
      </w:tr>
      <w:tr w:rsidR="007C301A" w:rsidRPr="00B83131" w14:paraId="2C9AC47F" w14:textId="77777777" w:rsidTr="00E93899">
        <w:tc>
          <w:tcPr>
            <w:tcW w:w="1763" w:type="dxa"/>
            <w:shd w:val="clear" w:color="auto" w:fill="auto"/>
          </w:tcPr>
          <w:p w14:paraId="7D4918F8" w14:textId="0989CB38" w:rsidR="007C301A" w:rsidRPr="00E93899" w:rsidRDefault="007C301A">
            <w:pPr>
              <w:snapToGrid w:val="0"/>
              <w:rPr>
                <w:rFonts w:ascii="Arial" w:hAnsi="Arial" w:cs="Arial"/>
                <w:sz w:val="20"/>
                <w:szCs w:val="20"/>
              </w:rPr>
            </w:pPr>
          </w:p>
        </w:tc>
        <w:tc>
          <w:tcPr>
            <w:tcW w:w="6643" w:type="dxa"/>
            <w:shd w:val="clear" w:color="auto" w:fill="auto"/>
          </w:tcPr>
          <w:p w14:paraId="784FE896" w14:textId="6A9FA4FF" w:rsidR="007C301A" w:rsidRPr="00B83131" w:rsidRDefault="007C301A">
            <w:pPr>
              <w:snapToGrid w:val="0"/>
              <w:rPr>
                <w:rFonts w:ascii="Arial" w:hAnsi="Arial" w:cs="Arial"/>
              </w:rPr>
            </w:pPr>
          </w:p>
        </w:tc>
      </w:tr>
      <w:tr w:rsidR="007C301A" w:rsidRPr="00B83131" w14:paraId="2B7207D6" w14:textId="77777777" w:rsidTr="00E93899">
        <w:tc>
          <w:tcPr>
            <w:tcW w:w="1763" w:type="dxa"/>
            <w:shd w:val="clear" w:color="auto" w:fill="auto"/>
          </w:tcPr>
          <w:p w14:paraId="4870F54F" w14:textId="3E8E9C23" w:rsidR="007C301A" w:rsidRPr="00E93899" w:rsidRDefault="007C301A">
            <w:pPr>
              <w:snapToGrid w:val="0"/>
              <w:rPr>
                <w:rFonts w:ascii="Arial" w:hAnsi="Arial" w:cs="Arial"/>
                <w:sz w:val="20"/>
                <w:szCs w:val="20"/>
              </w:rPr>
            </w:pPr>
          </w:p>
        </w:tc>
        <w:tc>
          <w:tcPr>
            <w:tcW w:w="6643" w:type="dxa"/>
            <w:shd w:val="clear" w:color="auto" w:fill="auto"/>
          </w:tcPr>
          <w:p w14:paraId="307FA1E1" w14:textId="0645CB22" w:rsidR="007C301A" w:rsidRPr="00B83131" w:rsidRDefault="007C301A">
            <w:pPr>
              <w:snapToGrid w:val="0"/>
              <w:rPr>
                <w:rFonts w:ascii="Arial" w:hAnsi="Arial" w:cs="Arial"/>
              </w:rPr>
            </w:pPr>
          </w:p>
        </w:tc>
      </w:tr>
      <w:tr w:rsidR="007C301A" w:rsidRPr="00B83131" w14:paraId="15F2F23F" w14:textId="77777777" w:rsidTr="00E93899">
        <w:tc>
          <w:tcPr>
            <w:tcW w:w="1763" w:type="dxa"/>
            <w:shd w:val="clear" w:color="auto" w:fill="auto"/>
          </w:tcPr>
          <w:p w14:paraId="50A36113" w14:textId="69F39E11" w:rsidR="007C301A" w:rsidRPr="00E93899" w:rsidRDefault="007C301A">
            <w:pPr>
              <w:snapToGrid w:val="0"/>
              <w:rPr>
                <w:rFonts w:ascii="Arial" w:hAnsi="Arial" w:cs="Arial"/>
                <w:sz w:val="20"/>
                <w:szCs w:val="20"/>
              </w:rPr>
            </w:pPr>
          </w:p>
        </w:tc>
        <w:tc>
          <w:tcPr>
            <w:tcW w:w="6643" w:type="dxa"/>
            <w:shd w:val="clear" w:color="auto" w:fill="auto"/>
          </w:tcPr>
          <w:p w14:paraId="26D008EB" w14:textId="0008BAD1" w:rsidR="007C301A" w:rsidRPr="00B83131" w:rsidRDefault="007C301A">
            <w:pPr>
              <w:snapToGrid w:val="0"/>
              <w:rPr>
                <w:rFonts w:ascii="Arial" w:hAnsi="Arial" w:cs="Arial"/>
              </w:rPr>
            </w:pPr>
          </w:p>
        </w:tc>
      </w:tr>
      <w:tr w:rsidR="007C301A" w:rsidRPr="00B83131" w14:paraId="536726CC" w14:textId="77777777" w:rsidTr="00E93899">
        <w:tc>
          <w:tcPr>
            <w:tcW w:w="1763" w:type="dxa"/>
            <w:shd w:val="clear" w:color="auto" w:fill="auto"/>
          </w:tcPr>
          <w:p w14:paraId="24440A51" w14:textId="2C3155A7" w:rsidR="007C301A" w:rsidRPr="00E93899" w:rsidRDefault="007C301A">
            <w:pPr>
              <w:snapToGrid w:val="0"/>
              <w:rPr>
                <w:rFonts w:ascii="Arial" w:hAnsi="Arial" w:cs="Arial"/>
                <w:sz w:val="20"/>
                <w:szCs w:val="20"/>
              </w:rPr>
            </w:pPr>
          </w:p>
        </w:tc>
        <w:tc>
          <w:tcPr>
            <w:tcW w:w="6643" w:type="dxa"/>
            <w:shd w:val="clear" w:color="auto" w:fill="auto"/>
          </w:tcPr>
          <w:p w14:paraId="614C9E70" w14:textId="4203F095" w:rsidR="007C301A" w:rsidRPr="00B83131" w:rsidRDefault="007C301A">
            <w:pPr>
              <w:snapToGrid w:val="0"/>
              <w:rPr>
                <w:rFonts w:ascii="Arial" w:hAnsi="Arial" w:cs="Arial"/>
              </w:rPr>
            </w:pPr>
          </w:p>
        </w:tc>
      </w:tr>
      <w:tr w:rsidR="007C301A" w:rsidRPr="00B83131" w14:paraId="058D7029" w14:textId="77777777" w:rsidTr="00E93899">
        <w:tc>
          <w:tcPr>
            <w:tcW w:w="1763" w:type="dxa"/>
            <w:shd w:val="clear" w:color="auto" w:fill="auto"/>
          </w:tcPr>
          <w:p w14:paraId="37484078" w14:textId="1E7782BB" w:rsidR="007C301A" w:rsidRPr="00E93899" w:rsidRDefault="007C301A">
            <w:pPr>
              <w:snapToGrid w:val="0"/>
              <w:rPr>
                <w:rFonts w:ascii="Arial" w:hAnsi="Arial" w:cs="Arial"/>
                <w:sz w:val="20"/>
                <w:szCs w:val="20"/>
              </w:rPr>
            </w:pPr>
          </w:p>
        </w:tc>
        <w:tc>
          <w:tcPr>
            <w:tcW w:w="6643" w:type="dxa"/>
            <w:shd w:val="clear" w:color="auto" w:fill="auto"/>
          </w:tcPr>
          <w:p w14:paraId="69DE05B2" w14:textId="7BAFB31E" w:rsidR="007C301A" w:rsidRPr="00B83131" w:rsidRDefault="007C301A">
            <w:pPr>
              <w:snapToGrid w:val="0"/>
              <w:rPr>
                <w:rFonts w:ascii="Arial" w:hAnsi="Arial" w:cs="Arial"/>
              </w:rPr>
            </w:pPr>
          </w:p>
        </w:tc>
      </w:tr>
      <w:tr w:rsidR="007C301A" w:rsidRPr="00B83131" w14:paraId="46B2CBD4" w14:textId="77777777" w:rsidTr="00E93899">
        <w:tc>
          <w:tcPr>
            <w:tcW w:w="1763" w:type="dxa"/>
            <w:shd w:val="clear" w:color="auto" w:fill="auto"/>
          </w:tcPr>
          <w:p w14:paraId="1E1476FD" w14:textId="2CB92BF3" w:rsidR="007C301A" w:rsidRPr="00E93899" w:rsidRDefault="007C301A">
            <w:pPr>
              <w:snapToGrid w:val="0"/>
              <w:rPr>
                <w:rFonts w:ascii="Arial" w:hAnsi="Arial" w:cs="Arial"/>
                <w:sz w:val="20"/>
                <w:szCs w:val="20"/>
              </w:rPr>
            </w:pPr>
          </w:p>
        </w:tc>
        <w:tc>
          <w:tcPr>
            <w:tcW w:w="6643" w:type="dxa"/>
            <w:shd w:val="clear" w:color="auto" w:fill="auto"/>
          </w:tcPr>
          <w:p w14:paraId="12259431" w14:textId="69DF0B16" w:rsidR="007C301A" w:rsidRPr="00B83131" w:rsidRDefault="007C301A">
            <w:pPr>
              <w:snapToGrid w:val="0"/>
              <w:rPr>
                <w:rFonts w:ascii="Arial" w:hAnsi="Arial" w:cs="Arial"/>
              </w:rPr>
            </w:pPr>
          </w:p>
        </w:tc>
      </w:tr>
      <w:tr w:rsidR="007C301A" w:rsidRPr="00B83131" w14:paraId="7D6956A8" w14:textId="77777777" w:rsidTr="00E93899">
        <w:tc>
          <w:tcPr>
            <w:tcW w:w="1763" w:type="dxa"/>
            <w:shd w:val="clear" w:color="auto" w:fill="auto"/>
          </w:tcPr>
          <w:p w14:paraId="54426E6A" w14:textId="337004BA" w:rsidR="007C301A" w:rsidRPr="00E93899" w:rsidRDefault="007C301A">
            <w:pPr>
              <w:snapToGrid w:val="0"/>
              <w:rPr>
                <w:rFonts w:ascii="Arial" w:hAnsi="Arial" w:cs="Arial"/>
                <w:sz w:val="20"/>
                <w:szCs w:val="20"/>
              </w:rPr>
            </w:pPr>
          </w:p>
        </w:tc>
        <w:tc>
          <w:tcPr>
            <w:tcW w:w="6643" w:type="dxa"/>
            <w:shd w:val="clear" w:color="auto" w:fill="auto"/>
          </w:tcPr>
          <w:p w14:paraId="1392AFA7" w14:textId="56D7E4C4" w:rsidR="007C301A" w:rsidRPr="00B83131" w:rsidRDefault="007C301A">
            <w:pPr>
              <w:snapToGrid w:val="0"/>
              <w:rPr>
                <w:rFonts w:ascii="Arial" w:hAnsi="Arial" w:cs="Arial"/>
              </w:rPr>
            </w:pPr>
          </w:p>
        </w:tc>
      </w:tr>
      <w:tr w:rsidR="007C301A" w:rsidRPr="00B83131" w14:paraId="01DE4EF3" w14:textId="77777777" w:rsidTr="00E93899">
        <w:tc>
          <w:tcPr>
            <w:tcW w:w="1763" w:type="dxa"/>
            <w:shd w:val="clear" w:color="auto" w:fill="auto"/>
          </w:tcPr>
          <w:p w14:paraId="4D2E65B0" w14:textId="141CFFA6" w:rsidR="007C301A" w:rsidRPr="00E93899" w:rsidRDefault="007C301A">
            <w:pPr>
              <w:snapToGrid w:val="0"/>
              <w:rPr>
                <w:rFonts w:ascii="Arial" w:hAnsi="Arial" w:cs="Arial"/>
                <w:sz w:val="20"/>
                <w:szCs w:val="20"/>
              </w:rPr>
            </w:pPr>
          </w:p>
        </w:tc>
        <w:tc>
          <w:tcPr>
            <w:tcW w:w="6643" w:type="dxa"/>
            <w:shd w:val="clear" w:color="auto" w:fill="auto"/>
          </w:tcPr>
          <w:p w14:paraId="07FFF81E" w14:textId="6B721F05" w:rsidR="007C301A" w:rsidRPr="00B83131" w:rsidRDefault="007C301A">
            <w:pPr>
              <w:snapToGrid w:val="0"/>
              <w:rPr>
                <w:rFonts w:ascii="Arial" w:hAnsi="Arial" w:cs="Arial"/>
              </w:rPr>
            </w:pPr>
          </w:p>
        </w:tc>
      </w:tr>
      <w:tr w:rsidR="007C301A" w:rsidRPr="00B83131" w14:paraId="1FEEE2D9" w14:textId="77777777" w:rsidTr="00E93899">
        <w:tc>
          <w:tcPr>
            <w:tcW w:w="1763" w:type="dxa"/>
            <w:shd w:val="clear" w:color="auto" w:fill="auto"/>
          </w:tcPr>
          <w:p w14:paraId="48876EA8" w14:textId="0336BF77" w:rsidR="007C301A" w:rsidRPr="00E93899" w:rsidRDefault="007C301A">
            <w:pPr>
              <w:snapToGrid w:val="0"/>
              <w:rPr>
                <w:rFonts w:ascii="Arial" w:hAnsi="Arial" w:cs="Arial"/>
                <w:sz w:val="20"/>
                <w:szCs w:val="20"/>
              </w:rPr>
            </w:pPr>
          </w:p>
        </w:tc>
        <w:tc>
          <w:tcPr>
            <w:tcW w:w="6643" w:type="dxa"/>
            <w:shd w:val="clear" w:color="auto" w:fill="auto"/>
          </w:tcPr>
          <w:p w14:paraId="0EAD0D96" w14:textId="37884E75" w:rsidR="007C301A" w:rsidRPr="00B83131" w:rsidRDefault="007C301A">
            <w:pPr>
              <w:snapToGrid w:val="0"/>
              <w:rPr>
                <w:rFonts w:ascii="Arial" w:hAnsi="Arial" w:cs="Arial"/>
              </w:rPr>
            </w:pPr>
          </w:p>
        </w:tc>
      </w:tr>
      <w:tr w:rsidR="007C301A" w:rsidRPr="00B83131" w14:paraId="634C434A" w14:textId="77777777" w:rsidTr="00E93899">
        <w:tc>
          <w:tcPr>
            <w:tcW w:w="1763" w:type="dxa"/>
            <w:shd w:val="clear" w:color="auto" w:fill="auto"/>
          </w:tcPr>
          <w:p w14:paraId="2A8170E1" w14:textId="6FAD8D95" w:rsidR="007C301A" w:rsidRPr="00E93899" w:rsidRDefault="007C301A">
            <w:pPr>
              <w:snapToGrid w:val="0"/>
              <w:rPr>
                <w:rFonts w:ascii="Arial" w:hAnsi="Arial" w:cs="Arial"/>
                <w:sz w:val="20"/>
                <w:szCs w:val="20"/>
              </w:rPr>
            </w:pPr>
          </w:p>
        </w:tc>
        <w:tc>
          <w:tcPr>
            <w:tcW w:w="6643" w:type="dxa"/>
            <w:shd w:val="clear" w:color="auto" w:fill="auto"/>
          </w:tcPr>
          <w:p w14:paraId="42D43D9B" w14:textId="665BED5A" w:rsidR="007C301A" w:rsidRPr="00B83131" w:rsidRDefault="007C301A">
            <w:pPr>
              <w:snapToGrid w:val="0"/>
              <w:rPr>
                <w:rFonts w:ascii="Arial" w:hAnsi="Arial" w:cs="Arial"/>
              </w:rPr>
            </w:pPr>
          </w:p>
        </w:tc>
      </w:tr>
    </w:tbl>
    <w:p w14:paraId="7FBE61DE" w14:textId="77777777" w:rsidR="007C301A" w:rsidRPr="00B83131" w:rsidRDefault="007C301A">
      <w:pPr>
        <w:pStyle w:val="Heading1"/>
        <w:tabs>
          <w:tab w:val="left" w:pos="360"/>
        </w:tabs>
        <w:rPr>
          <w:rFonts w:ascii="Arial" w:eastAsia="Times-Roman" w:hAnsi="Arial" w:cs="Arial"/>
          <w:color w:val="000000"/>
          <w:sz w:val="20"/>
          <w:szCs w:val="20"/>
        </w:rPr>
      </w:pPr>
      <w:bookmarkStart w:id="10" w:name="_Toc175037052"/>
      <w:r w:rsidRPr="00B83131">
        <w:rPr>
          <w:rFonts w:ascii="Arial" w:hAnsi="Arial" w:cs="Arial"/>
        </w:rPr>
        <w:lastRenderedPageBreak/>
        <w:t>Project organization</w:t>
      </w:r>
      <w:bookmarkEnd w:id="10"/>
    </w:p>
    <w:p w14:paraId="45BD88BE"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eastAsia="Times-Roman"/>
          <w:color w:val="0000FF"/>
          <w:szCs w:val="20"/>
        </w:rPr>
      </w:pPr>
      <w:r w:rsidRPr="00B83131">
        <w:rPr>
          <w:rFonts w:eastAsia="Times-Roman"/>
          <w:color w:val="000000"/>
          <w:szCs w:val="20"/>
        </w:rPr>
        <w:t>This clause of the SPMP shall identify interfaces to organizational entities external to the project; describe the project’s internal organizational structure; and define roles and responsibilities for the project.</w:t>
      </w:r>
    </w:p>
    <w:p w14:paraId="1333CE0C"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457460D9"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p w14:paraId="1CB45168" w14:textId="77777777" w:rsidR="007C301A" w:rsidRPr="00B83131" w:rsidRDefault="007C301A">
      <w:pPr>
        <w:ind w:left="554"/>
        <w:rPr>
          <w:rFonts w:ascii="Arial" w:hAnsi="Arial" w:cs="Arial"/>
        </w:rPr>
      </w:pPr>
      <w:r w:rsidRPr="00B83131">
        <w:rPr>
          <w:rFonts w:ascii="Arial" w:hAnsi="Arial" w:cs="Arial"/>
          <w:color w:val="0000FF"/>
          <w:sz w:val="20"/>
          <w:szCs w:val="20"/>
        </w:rPr>
        <w:t>This clause of the SPMP shall identify interfaces to organizational entities external to the project; describe the project’s internal organizational structure; and define roles and responsibilities for the project.</w:t>
      </w:r>
    </w:p>
    <w:p w14:paraId="4CA3BDD3" w14:textId="77777777" w:rsidR="007C301A" w:rsidRPr="00B83131" w:rsidRDefault="007C301A">
      <w:pPr>
        <w:pStyle w:val="Heading2"/>
        <w:numPr>
          <w:ilvl w:val="1"/>
          <w:numId w:val="3"/>
        </w:numPr>
        <w:tabs>
          <w:tab w:val="left" w:pos="620"/>
        </w:tabs>
        <w:rPr>
          <w:rFonts w:ascii="Arial" w:eastAsia="Times-Roman" w:hAnsi="Arial" w:cs="Arial"/>
          <w:color w:val="000000"/>
          <w:sz w:val="20"/>
          <w:szCs w:val="20"/>
        </w:rPr>
      </w:pPr>
      <w:bookmarkStart w:id="11" w:name="_Toc175037053"/>
      <w:r w:rsidRPr="00B83131">
        <w:rPr>
          <w:rFonts w:ascii="Arial" w:hAnsi="Arial" w:cs="Arial"/>
        </w:rPr>
        <w:t>External structure</w:t>
      </w:r>
      <w:bookmarkEnd w:id="11"/>
      <w:r w:rsidRPr="00B83131">
        <w:rPr>
          <w:rFonts w:ascii="Arial" w:hAnsi="Arial" w:cs="Arial"/>
        </w:rPr>
        <w:t xml:space="preserve"> </w:t>
      </w:r>
    </w:p>
    <w:p w14:paraId="40B62696"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eastAsia="Times-Roman"/>
          <w:color w:val="0000FF"/>
          <w:szCs w:val="20"/>
        </w:rPr>
      </w:pPr>
      <w:r w:rsidRPr="00B83131">
        <w:rPr>
          <w:rFonts w:eastAsia="Times-Roman"/>
          <w:color w:val="000000"/>
          <w:szCs w:val="20"/>
        </w:rPr>
        <w:t>This subclause of the SPMP shall describe the organizational boundaries between the project and external entities. This should include, but is not limited to, the following: the parent organization, the acquiring organization, subcontracted organizations, and other organizational entities that interact with the project. Representations such as organizational charts and diagrams may be used to depict the project’s external interfaces.</w:t>
      </w:r>
    </w:p>
    <w:p w14:paraId="26F327A7"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hAnsi="Arial" w:cs="Arial"/>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5944FF5E" w14:textId="77777777" w:rsidR="007C301A" w:rsidRPr="00B83131" w:rsidRDefault="00B831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hAnsi="Arial" w:cs="Arial"/>
          <w:noProof/>
        </w:rPr>
        <w:object w:dxaOrig="12733" w:dyaOrig="6854" w14:anchorId="57234B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85pt;height:240.85pt" o:ole="" filled="t">
            <v:fill color2="black"/>
            <v:imagedata r:id="rId16" o:title=""/>
          </v:shape>
          <o:OLEObject Type="Embed" ProgID="PBrush" ShapeID="_x0000_i1025" DrawAspect="Content" ObjectID="_1807819215" r:id="rId17"/>
        </w:object>
      </w:r>
    </w:p>
    <w:p w14:paraId="4705A0D9" w14:textId="77777777" w:rsidR="007C301A" w:rsidRPr="00B83131" w:rsidRDefault="007C301A">
      <w:pPr>
        <w:pStyle w:val="Caption"/>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4"/>
        <w:rPr>
          <w:rFonts w:ascii="Arial" w:eastAsia="Times-Roman" w:hAnsi="Arial" w:cs="Arial"/>
          <w:color w:val="000000"/>
          <w:sz w:val="20"/>
          <w:szCs w:val="20"/>
        </w:rPr>
      </w:pPr>
      <w:r w:rsidRPr="00B83131">
        <w:rPr>
          <w:rFonts w:ascii="Arial" w:eastAsia="Times-Roman" w:hAnsi="Arial" w:cs="Arial"/>
          <w:color w:val="0000FF"/>
          <w:sz w:val="20"/>
          <w:szCs w:val="20"/>
        </w:rPr>
        <w:t xml:space="preserve">Figure </w:t>
      </w:r>
      <w:r w:rsidRPr="00B83131">
        <w:rPr>
          <w:rFonts w:ascii="Arial" w:eastAsia="Times-Roman" w:hAnsi="Arial" w:cs="Arial"/>
          <w:color w:val="0000FF"/>
          <w:sz w:val="20"/>
          <w:szCs w:val="20"/>
        </w:rPr>
        <w:fldChar w:fldCharType="begin"/>
      </w:r>
      <w:r w:rsidRPr="00B83131">
        <w:rPr>
          <w:rFonts w:ascii="Arial" w:eastAsia="Times-Roman" w:hAnsi="Arial" w:cs="Arial"/>
          <w:color w:val="0000FF"/>
          <w:sz w:val="20"/>
          <w:szCs w:val="20"/>
        </w:rPr>
        <w:instrText xml:space="preserve"> SEQ "Figure" \*Arabic </w:instrText>
      </w:r>
      <w:r w:rsidRPr="00B83131">
        <w:rPr>
          <w:rFonts w:ascii="Arial" w:eastAsia="Times-Roman" w:hAnsi="Arial" w:cs="Arial"/>
          <w:color w:val="0000FF"/>
          <w:sz w:val="20"/>
          <w:szCs w:val="20"/>
        </w:rPr>
        <w:fldChar w:fldCharType="separate"/>
      </w:r>
      <w:r w:rsidRPr="00B83131">
        <w:rPr>
          <w:rFonts w:ascii="Arial" w:eastAsia="Times-Roman" w:hAnsi="Arial" w:cs="Arial"/>
          <w:color w:val="0000FF"/>
          <w:sz w:val="20"/>
          <w:szCs w:val="20"/>
        </w:rPr>
        <w:t>1</w:t>
      </w:r>
      <w:r w:rsidRPr="00B83131">
        <w:rPr>
          <w:rFonts w:ascii="Arial" w:eastAsia="Times-Roman" w:hAnsi="Arial" w:cs="Arial"/>
          <w:color w:val="0000FF"/>
          <w:sz w:val="20"/>
          <w:szCs w:val="20"/>
        </w:rPr>
        <w:fldChar w:fldCharType="end"/>
      </w:r>
      <w:r w:rsidRPr="00B83131">
        <w:rPr>
          <w:rFonts w:ascii="Arial" w:eastAsia="Times-Roman" w:hAnsi="Arial" w:cs="Arial"/>
          <w:color w:val="0000FF"/>
          <w:sz w:val="20"/>
          <w:szCs w:val="20"/>
        </w:rPr>
        <w:t xml:space="preserve"> Organization </w:t>
      </w:r>
      <w:proofErr w:type="gramStart"/>
      <w:r w:rsidRPr="00B83131">
        <w:rPr>
          <w:rFonts w:ascii="Arial" w:eastAsia="Times-Roman" w:hAnsi="Arial" w:cs="Arial"/>
          <w:color w:val="0000FF"/>
          <w:sz w:val="20"/>
          <w:szCs w:val="20"/>
        </w:rPr>
        <w:t>Diagram(</w:t>
      </w:r>
      <w:proofErr w:type="gramEnd"/>
      <w:r w:rsidRPr="00B83131">
        <w:rPr>
          <w:rFonts w:ascii="Arial" w:eastAsia="Times-Roman" w:hAnsi="Arial" w:cs="Arial"/>
          <w:color w:val="0000FF"/>
          <w:sz w:val="20"/>
          <w:szCs w:val="20"/>
        </w:rPr>
        <w:t>Fall 2004)</w:t>
      </w:r>
    </w:p>
    <w:p w14:paraId="3DF88DA8"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eastAsia="Times-Roman"/>
          <w:color w:val="000000"/>
          <w:szCs w:val="20"/>
        </w:rPr>
      </w:pPr>
    </w:p>
    <w:p w14:paraId="035F444C" w14:textId="77777777" w:rsidR="007C301A" w:rsidRPr="00B83131" w:rsidRDefault="007C301A">
      <w:pPr>
        <w:pStyle w:val="Heading2"/>
        <w:numPr>
          <w:ilvl w:val="1"/>
          <w:numId w:val="3"/>
        </w:numPr>
        <w:tabs>
          <w:tab w:val="left" w:pos="610"/>
        </w:tabs>
        <w:rPr>
          <w:rFonts w:ascii="Arial" w:eastAsia="Times-Roman" w:hAnsi="Arial" w:cs="Arial"/>
          <w:color w:val="000000"/>
          <w:sz w:val="20"/>
          <w:szCs w:val="20"/>
        </w:rPr>
      </w:pPr>
      <w:bookmarkStart w:id="12" w:name="_Toc175037054"/>
      <w:r w:rsidRPr="00B83131">
        <w:rPr>
          <w:rFonts w:ascii="Arial" w:hAnsi="Arial" w:cs="Arial"/>
        </w:rPr>
        <w:t>Internal structure</w:t>
      </w:r>
      <w:bookmarkEnd w:id="12"/>
      <w:r w:rsidRPr="00B83131">
        <w:rPr>
          <w:rFonts w:ascii="Arial" w:hAnsi="Arial" w:cs="Arial"/>
        </w:rPr>
        <w:t xml:space="preserve"> </w:t>
      </w:r>
    </w:p>
    <w:p w14:paraId="78CBB80D"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eastAsia="Times-Roman"/>
          <w:color w:val="0000FF"/>
          <w:szCs w:val="20"/>
        </w:rPr>
      </w:pPr>
      <w:r w:rsidRPr="00B83131">
        <w:rPr>
          <w:rFonts w:eastAsia="Times-Roman"/>
          <w:color w:val="000000"/>
          <w:szCs w:val="20"/>
        </w:rPr>
        <w:t>This subclause of the SPMP shall describe the internal structure of the project organization to include the interfaces among the units of the software development team. In addition, the organizational interfaces between the project and organizational entities that provide supporting processes, such as configuration management, quality assurance, and verification and validation, shall be specified in this subclause. Graphical devices such as organizational charts or diagrams should be used to depict the lines of authority, responsibility, and communication within the project.</w:t>
      </w:r>
    </w:p>
    <w:p w14:paraId="3A60BD83"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2C532EEC"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p w14:paraId="0E3BCF88"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hAnsi="Arial" w:cs="Arial"/>
        </w:rPr>
      </w:pPr>
      <w:r w:rsidRPr="00B83131">
        <w:rPr>
          <w:rFonts w:ascii="Arial" w:eastAsia="Times-Roman" w:hAnsi="Arial" w:cs="Arial"/>
          <w:color w:val="0000FF"/>
          <w:sz w:val="20"/>
          <w:szCs w:val="20"/>
        </w:rPr>
        <w:t xml:space="preserve">This project is to be conducted by 4WD team using the technology learned in the MSE program. The way </w:t>
      </w:r>
      <w:r w:rsidRPr="00B83131">
        <w:rPr>
          <w:rFonts w:ascii="Arial" w:eastAsia="Times-Roman" w:hAnsi="Arial" w:cs="Arial"/>
          <w:color w:val="0000FF"/>
          <w:sz w:val="20"/>
          <w:szCs w:val="20"/>
        </w:rPr>
        <w:lastRenderedPageBreak/>
        <w:t>the team applies what it learns will be checked and advised by mentors from ICU and CMU faculties so that the team can produce the qualitative product following advanced process.</w:t>
      </w:r>
    </w:p>
    <w:p w14:paraId="279545F0" w14:textId="77777777" w:rsidR="007C301A" w:rsidRPr="00B83131" w:rsidRDefault="007C301A">
      <w:pPr>
        <w:pStyle w:val="Heading2"/>
        <w:numPr>
          <w:ilvl w:val="0"/>
          <w:numId w:val="0"/>
        </w:numPr>
        <w:rPr>
          <w:rFonts w:ascii="Arial" w:eastAsia="Times-Roman" w:hAnsi="Arial" w:cs="Arial"/>
          <w:color w:val="000000"/>
          <w:sz w:val="20"/>
          <w:szCs w:val="20"/>
        </w:rPr>
      </w:pPr>
      <w:bookmarkStart w:id="13" w:name="_Toc175037055"/>
      <w:r w:rsidRPr="00B83131">
        <w:rPr>
          <w:rFonts w:ascii="Arial" w:hAnsi="Arial" w:cs="Arial"/>
        </w:rPr>
        <w:t>4.3.  Roles and responsibilities</w:t>
      </w:r>
      <w:bookmarkEnd w:id="13"/>
    </w:p>
    <w:p w14:paraId="24A8BE23"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eastAsia="Times-Roman"/>
          <w:color w:val="0000FF"/>
          <w:szCs w:val="20"/>
        </w:rPr>
      </w:pPr>
      <w:r w:rsidRPr="00B83131">
        <w:rPr>
          <w:rFonts w:eastAsia="Times-Roman"/>
          <w:color w:val="000000"/>
          <w:szCs w:val="20"/>
        </w:rPr>
        <w:t>This subclause of the SPMP shall identify and state the nature of each major work activity and supporting process and identify the organizational units that are responsible for those processes and activities. A matrix of work activities and supporting processes vs. organizational units may be used to depict project roles and responsibilities.</w:t>
      </w:r>
    </w:p>
    <w:p w14:paraId="78931629" w14:textId="77777777" w:rsidR="007C301A" w:rsidRPr="00B83131" w:rsidRDefault="00F7027C" w:rsidP="00392A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color w:val="0000FF"/>
          <w:sz w:val="20"/>
          <w:szCs w:val="20"/>
        </w:rPr>
      </w:pPr>
      <w:r>
        <w:rPr>
          <w:rFonts w:ascii="Arial" w:eastAsia="Times-Roman" w:hAnsi="Arial" w:cs="Arial"/>
          <w:color w:val="0000FF"/>
          <w:sz w:val="20"/>
          <w:szCs w:val="20"/>
        </w:rPr>
        <w:t>s</w:t>
      </w:r>
    </w:p>
    <w:tbl>
      <w:tblPr>
        <w:tblW w:w="0" w:type="auto"/>
        <w:tblInd w:w="645" w:type="dxa"/>
        <w:tblLayout w:type="fixed"/>
        <w:tblLook w:val="0000" w:firstRow="0" w:lastRow="0" w:firstColumn="0" w:lastColumn="0" w:noHBand="0" w:noVBand="0"/>
      </w:tblPr>
      <w:tblGrid>
        <w:gridCol w:w="2136"/>
        <w:gridCol w:w="3174"/>
        <w:gridCol w:w="3174"/>
      </w:tblGrid>
      <w:tr w:rsidR="00392AA0" w:rsidRPr="00B83131" w14:paraId="06986D69" w14:textId="77777777" w:rsidTr="00392AA0">
        <w:trPr>
          <w:trHeight w:val="257"/>
          <w:tblHeader/>
        </w:trPr>
        <w:tc>
          <w:tcPr>
            <w:tcW w:w="2136" w:type="dxa"/>
            <w:vMerge w:val="restart"/>
            <w:tcBorders>
              <w:top w:val="single" w:sz="8" w:space="0" w:color="000000"/>
              <w:left w:val="single" w:sz="8" w:space="0" w:color="000000"/>
            </w:tcBorders>
            <w:shd w:val="clear" w:color="auto" w:fill="E5E5E5"/>
            <w:vAlign w:val="center"/>
          </w:tcPr>
          <w:p w14:paraId="3DC60DBE" w14:textId="77777777" w:rsidR="00392AA0" w:rsidRPr="00B83131" w:rsidRDefault="00392AA0" w:rsidP="00392AA0">
            <w:pPr>
              <w:pStyle w:val="Table-ColHead"/>
              <w:snapToGrid w:val="0"/>
              <w:ind w:left="71"/>
              <w:jc w:val="center"/>
              <w:rPr>
                <w:sz w:val="20"/>
                <w:szCs w:val="20"/>
              </w:rPr>
            </w:pPr>
            <w:r w:rsidRPr="00B83131">
              <w:rPr>
                <w:sz w:val="20"/>
                <w:szCs w:val="20"/>
              </w:rPr>
              <w:t>TEAM MEMBER</w:t>
            </w:r>
          </w:p>
        </w:tc>
        <w:tc>
          <w:tcPr>
            <w:tcW w:w="6348" w:type="dxa"/>
            <w:gridSpan w:val="2"/>
            <w:tcBorders>
              <w:top w:val="single" w:sz="8" w:space="0" w:color="000000"/>
              <w:left w:val="single" w:sz="4" w:space="0" w:color="000000"/>
              <w:bottom w:val="single" w:sz="4" w:space="0" w:color="000000"/>
              <w:right w:val="single" w:sz="8" w:space="0" w:color="000000"/>
            </w:tcBorders>
            <w:shd w:val="clear" w:color="auto" w:fill="E5E5E5"/>
          </w:tcPr>
          <w:p w14:paraId="720A0CC2" w14:textId="77777777" w:rsidR="00392AA0" w:rsidRPr="00B83131" w:rsidRDefault="00392AA0" w:rsidP="00392AA0">
            <w:pPr>
              <w:pStyle w:val="Table-ColHead"/>
              <w:snapToGrid w:val="0"/>
              <w:ind w:left="71"/>
              <w:jc w:val="center"/>
            </w:pPr>
            <w:r w:rsidRPr="00B83131">
              <w:rPr>
                <w:sz w:val="20"/>
                <w:szCs w:val="20"/>
              </w:rPr>
              <w:t>ROLE &amp; RESPONSIBILITIES</w:t>
            </w:r>
          </w:p>
        </w:tc>
      </w:tr>
      <w:tr w:rsidR="00392AA0" w:rsidRPr="00B83131" w14:paraId="69F8FFE2" w14:textId="77777777" w:rsidTr="007C301A">
        <w:trPr>
          <w:trHeight w:val="257"/>
          <w:tblHeader/>
        </w:trPr>
        <w:tc>
          <w:tcPr>
            <w:tcW w:w="2136" w:type="dxa"/>
            <w:vMerge/>
            <w:tcBorders>
              <w:left w:val="single" w:sz="8" w:space="0" w:color="000000"/>
              <w:bottom w:val="single" w:sz="4" w:space="0" w:color="000000"/>
            </w:tcBorders>
            <w:shd w:val="clear" w:color="auto" w:fill="E5E5E5"/>
          </w:tcPr>
          <w:p w14:paraId="20A9FD3C" w14:textId="77777777" w:rsidR="00392AA0" w:rsidRPr="00B83131" w:rsidRDefault="00392AA0" w:rsidP="00392AA0">
            <w:pPr>
              <w:pStyle w:val="Table-ColHead"/>
              <w:snapToGrid w:val="0"/>
              <w:ind w:left="71"/>
              <w:jc w:val="center"/>
              <w:rPr>
                <w:sz w:val="20"/>
                <w:szCs w:val="20"/>
              </w:rPr>
            </w:pPr>
          </w:p>
        </w:tc>
        <w:tc>
          <w:tcPr>
            <w:tcW w:w="3174" w:type="dxa"/>
            <w:tcBorders>
              <w:top w:val="single" w:sz="8" w:space="0" w:color="000000"/>
              <w:left w:val="single" w:sz="4" w:space="0" w:color="000000"/>
              <w:bottom w:val="single" w:sz="4" w:space="0" w:color="000000"/>
              <w:right w:val="single" w:sz="8" w:space="0" w:color="000000"/>
            </w:tcBorders>
            <w:shd w:val="clear" w:color="auto" w:fill="E5E5E5"/>
          </w:tcPr>
          <w:p w14:paraId="3464A118" w14:textId="77777777" w:rsidR="00392AA0" w:rsidRPr="00B83131" w:rsidRDefault="00392AA0" w:rsidP="00392AA0">
            <w:pPr>
              <w:pStyle w:val="Table-ColHead"/>
              <w:snapToGrid w:val="0"/>
              <w:ind w:left="71"/>
              <w:jc w:val="center"/>
              <w:rPr>
                <w:sz w:val="20"/>
                <w:szCs w:val="20"/>
              </w:rPr>
            </w:pPr>
            <w:r w:rsidRPr="00B83131">
              <w:rPr>
                <w:sz w:val="20"/>
                <w:szCs w:val="20"/>
              </w:rPr>
              <w:t>SEM 1</w:t>
            </w:r>
          </w:p>
        </w:tc>
        <w:tc>
          <w:tcPr>
            <w:tcW w:w="3174" w:type="dxa"/>
            <w:tcBorders>
              <w:top w:val="single" w:sz="8" w:space="0" w:color="000000"/>
              <w:left w:val="single" w:sz="4" w:space="0" w:color="000000"/>
              <w:bottom w:val="single" w:sz="4" w:space="0" w:color="000000"/>
              <w:right w:val="single" w:sz="8" w:space="0" w:color="000000"/>
            </w:tcBorders>
            <w:shd w:val="clear" w:color="auto" w:fill="E5E5E5"/>
          </w:tcPr>
          <w:p w14:paraId="1384D556" w14:textId="77777777" w:rsidR="00392AA0" w:rsidRPr="00B83131" w:rsidRDefault="00392AA0" w:rsidP="00392AA0">
            <w:pPr>
              <w:pStyle w:val="Table-ColHead"/>
              <w:snapToGrid w:val="0"/>
              <w:ind w:left="71"/>
              <w:jc w:val="center"/>
              <w:rPr>
                <w:sz w:val="20"/>
                <w:szCs w:val="20"/>
              </w:rPr>
            </w:pPr>
            <w:r w:rsidRPr="00B83131">
              <w:rPr>
                <w:sz w:val="20"/>
                <w:szCs w:val="20"/>
              </w:rPr>
              <w:t>SEM 2</w:t>
            </w:r>
          </w:p>
        </w:tc>
      </w:tr>
      <w:tr w:rsidR="00392AA0" w:rsidRPr="00B83131" w14:paraId="35BD4723" w14:textId="77777777" w:rsidTr="007C301A">
        <w:tc>
          <w:tcPr>
            <w:tcW w:w="2136" w:type="dxa"/>
            <w:tcBorders>
              <w:left w:val="single" w:sz="8" w:space="0" w:color="000000"/>
              <w:bottom w:val="single" w:sz="4" w:space="0" w:color="000000"/>
            </w:tcBorders>
            <w:shd w:val="clear" w:color="auto" w:fill="auto"/>
          </w:tcPr>
          <w:p w14:paraId="107D716C" w14:textId="77777777" w:rsidR="00392AA0" w:rsidRPr="00B83131" w:rsidRDefault="00B83131">
            <w:pPr>
              <w:pStyle w:val="Table-Text"/>
              <w:snapToGrid w:val="0"/>
              <w:ind w:left="71"/>
              <w:rPr>
                <w:rFonts w:ascii="Arial" w:hAnsi="Arial" w:cs="Arial"/>
                <w:szCs w:val="20"/>
              </w:rPr>
            </w:pPr>
            <w:r w:rsidRPr="00B83131">
              <w:rPr>
                <w:rFonts w:ascii="Arial" w:hAnsi="Arial" w:cs="Arial"/>
                <w:szCs w:val="20"/>
              </w:rPr>
              <w:t>Member 1</w:t>
            </w:r>
          </w:p>
        </w:tc>
        <w:tc>
          <w:tcPr>
            <w:tcW w:w="3174" w:type="dxa"/>
            <w:tcBorders>
              <w:top w:val="single" w:sz="4" w:space="0" w:color="000000"/>
              <w:left w:val="single" w:sz="4" w:space="0" w:color="000000"/>
              <w:bottom w:val="single" w:sz="4" w:space="0" w:color="000000"/>
              <w:right w:val="single" w:sz="8" w:space="0" w:color="000000"/>
            </w:tcBorders>
            <w:shd w:val="clear" w:color="auto" w:fill="auto"/>
          </w:tcPr>
          <w:p w14:paraId="3774FA6D" w14:textId="067A79A5" w:rsidR="00392AA0" w:rsidRPr="00B83131" w:rsidRDefault="00661A49" w:rsidP="00392AA0">
            <w:pPr>
              <w:snapToGrid w:val="0"/>
              <w:rPr>
                <w:rFonts w:ascii="Arial" w:hAnsi="Arial" w:cs="Arial"/>
                <w:sz w:val="20"/>
                <w:szCs w:val="20"/>
              </w:rPr>
            </w:pPr>
            <w:r w:rsidRPr="00661A49">
              <w:rPr>
                <w:rFonts w:ascii="Arial" w:hAnsi="Arial" w:cs="Arial"/>
                <w:sz w:val="20"/>
                <w:szCs w:val="20"/>
              </w:rPr>
              <w:t xml:space="preserve">Marc </w:t>
            </w:r>
            <w:proofErr w:type="spellStart"/>
            <w:r w:rsidRPr="00661A49">
              <w:rPr>
                <w:rFonts w:ascii="Arial" w:hAnsi="Arial" w:cs="Arial"/>
                <w:sz w:val="20"/>
                <w:szCs w:val="20"/>
              </w:rPr>
              <w:t>Gomolon</w:t>
            </w:r>
            <w:proofErr w:type="spellEnd"/>
          </w:p>
        </w:tc>
        <w:tc>
          <w:tcPr>
            <w:tcW w:w="3174" w:type="dxa"/>
            <w:tcBorders>
              <w:top w:val="single" w:sz="4" w:space="0" w:color="000000"/>
              <w:left w:val="single" w:sz="4" w:space="0" w:color="000000"/>
              <w:bottom w:val="single" w:sz="4" w:space="0" w:color="000000"/>
              <w:right w:val="single" w:sz="8" w:space="0" w:color="000000"/>
            </w:tcBorders>
            <w:shd w:val="clear" w:color="auto" w:fill="auto"/>
          </w:tcPr>
          <w:p w14:paraId="1DB7F84C" w14:textId="77777777" w:rsidR="00392AA0" w:rsidRPr="00B83131" w:rsidRDefault="00392AA0" w:rsidP="00392AA0">
            <w:pPr>
              <w:snapToGrid w:val="0"/>
              <w:rPr>
                <w:rFonts w:ascii="Arial" w:hAnsi="Arial" w:cs="Arial"/>
                <w:sz w:val="20"/>
                <w:szCs w:val="20"/>
              </w:rPr>
            </w:pPr>
          </w:p>
        </w:tc>
      </w:tr>
      <w:tr w:rsidR="00392AA0" w:rsidRPr="00B83131" w14:paraId="6B27A71B" w14:textId="77777777" w:rsidTr="007C301A">
        <w:tc>
          <w:tcPr>
            <w:tcW w:w="2136" w:type="dxa"/>
            <w:tcBorders>
              <w:left w:val="single" w:sz="8" w:space="0" w:color="000000"/>
              <w:bottom w:val="single" w:sz="4" w:space="0" w:color="000000"/>
            </w:tcBorders>
            <w:shd w:val="clear" w:color="auto" w:fill="auto"/>
          </w:tcPr>
          <w:p w14:paraId="395EE727" w14:textId="77777777" w:rsidR="00392AA0" w:rsidRPr="00B83131" w:rsidRDefault="00B83131">
            <w:pPr>
              <w:pStyle w:val="Table-Text"/>
              <w:snapToGrid w:val="0"/>
              <w:ind w:left="71"/>
              <w:rPr>
                <w:rFonts w:ascii="Arial" w:hAnsi="Arial" w:cs="Arial"/>
                <w:szCs w:val="20"/>
              </w:rPr>
            </w:pPr>
            <w:r w:rsidRPr="00B83131">
              <w:rPr>
                <w:rFonts w:ascii="Arial" w:hAnsi="Arial" w:cs="Arial"/>
                <w:szCs w:val="20"/>
              </w:rPr>
              <w:t>Member 2</w:t>
            </w:r>
          </w:p>
        </w:tc>
        <w:tc>
          <w:tcPr>
            <w:tcW w:w="3174" w:type="dxa"/>
            <w:tcBorders>
              <w:top w:val="single" w:sz="4" w:space="0" w:color="000000"/>
              <w:left w:val="single" w:sz="4" w:space="0" w:color="000000"/>
              <w:bottom w:val="single" w:sz="4" w:space="0" w:color="000000"/>
              <w:right w:val="single" w:sz="8" w:space="0" w:color="000000"/>
            </w:tcBorders>
            <w:shd w:val="clear" w:color="auto" w:fill="auto"/>
          </w:tcPr>
          <w:p w14:paraId="08D68A0E" w14:textId="238C6B82" w:rsidR="00392AA0" w:rsidRPr="00B83131" w:rsidRDefault="00661A49" w:rsidP="00392AA0">
            <w:pPr>
              <w:snapToGrid w:val="0"/>
              <w:rPr>
                <w:rFonts w:ascii="Arial" w:hAnsi="Arial" w:cs="Arial"/>
                <w:sz w:val="20"/>
                <w:szCs w:val="20"/>
              </w:rPr>
            </w:pPr>
            <w:proofErr w:type="spellStart"/>
            <w:r w:rsidRPr="00661A49">
              <w:rPr>
                <w:rFonts w:ascii="Arial" w:hAnsi="Arial" w:cs="Arial"/>
                <w:sz w:val="20"/>
                <w:szCs w:val="20"/>
              </w:rPr>
              <w:t>Ciddy</w:t>
            </w:r>
            <w:proofErr w:type="spellEnd"/>
            <w:r w:rsidRPr="00661A49">
              <w:rPr>
                <w:rFonts w:ascii="Arial" w:hAnsi="Arial" w:cs="Arial"/>
                <w:sz w:val="20"/>
                <w:szCs w:val="20"/>
              </w:rPr>
              <w:t xml:space="preserve"> S. Macapinlac</w:t>
            </w:r>
          </w:p>
        </w:tc>
        <w:tc>
          <w:tcPr>
            <w:tcW w:w="3174" w:type="dxa"/>
            <w:tcBorders>
              <w:top w:val="single" w:sz="4" w:space="0" w:color="000000"/>
              <w:left w:val="single" w:sz="4" w:space="0" w:color="000000"/>
              <w:bottom w:val="single" w:sz="4" w:space="0" w:color="000000"/>
              <w:right w:val="single" w:sz="8" w:space="0" w:color="000000"/>
            </w:tcBorders>
            <w:shd w:val="clear" w:color="auto" w:fill="auto"/>
          </w:tcPr>
          <w:p w14:paraId="297AE81F" w14:textId="77777777" w:rsidR="00392AA0" w:rsidRPr="00B83131" w:rsidRDefault="00392AA0" w:rsidP="00392AA0">
            <w:pPr>
              <w:snapToGrid w:val="0"/>
              <w:rPr>
                <w:rFonts w:ascii="Arial" w:hAnsi="Arial" w:cs="Arial"/>
                <w:sz w:val="20"/>
                <w:szCs w:val="20"/>
              </w:rPr>
            </w:pPr>
          </w:p>
        </w:tc>
      </w:tr>
      <w:tr w:rsidR="00392AA0" w:rsidRPr="00B83131" w14:paraId="5D2B6033" w14:textId="77777777" w:rsidTr="007C301A">
        <w:tc>
          <w:tcPr>
            <w:tcW w:w="2136" w:type="dxa"/>
            <w:tcBorders>
              <w:left w:val="single" w:sz="8" w:space="0" w:color="000000"/>
              <w:bottom w:val="single" w:sz="4" w:space="0" w:color="000000"/>
            </w:tcBorders>
            <w:shd w:val="clear" w:color="auto" w:fill="auto"/>
          </w:tcPr>
          <w:p w14:paraId="6B429956" w14:textId="77777777" w:rsidR="00392AA0" w:rsidRPr="00B83131" w:rsidRDefault="00B83131">
            <w:pPr>
              <w:pStyle w:val="Table-Text"/>
              <w:snapToGrid w:val="0"/>
              <w:ind w:left="71"/>
              <w:rPr>
                <w:rFonts w:ascii="Arial" w:hAnsi="Arial" w:cs="Arial"/>
                <w:szCs w:val="20"/>
              </w:rPr>
            </w:pPr>
            <w:r w:rsidRPr="00B83131">
              <w:rPr>
                <w:rFonts w:ascii="Arial" w:hAnsi="Arial" w:cs="Arial"/>
                <w:szCs w:val="20"/>
              </w:rPr>
              <w:t>Member 3</w:t>
            </w:r>
          </w:p>
        </w:tc>
        <w:tc>
          <w:tcPr>
            <w:tcW w:w="3174" w:type="dxa"/>
            <w:tcBorders>
              <w:top w:val="single" w:sz="4" w:space="0" w:color="000000"/>
              <w:left w:val="single" w:sz="4" w:space="0" w:color="000000"/>
              <w:bottom w:val="single" w:sz="4" w:space="0" w:color="000000"/>
              <w:right w:val="single" w:sz="8" w:space="0" w:color="000000"/>
            </w:tcBorders>
            <w:shd w:val="clear" w:color="auto" w:fill="auto"/>
          </w:tcPr>
          <w:p w14:paraId="7501730C" w14:textId="2335A64C" w:rsidR="00392AA0" w:rsidRPr="00B83131" w:rsidRDefault="00661A49" w:rsidP="00392AA0">
            <w:pPr>
              <w:snapToGrid w:val="0"/>
              <w:rPr>
                <w:rFonts w:ascii="Arial" w:hAnsi="Arial" w:cs="Arial"/>
                <w:sz w:val="20"/>
                <w:szCs w:val="20"/>
              </w:rPr>
            </w:pPr>
            <w:r w:rsidRPr="00661A49">
              <w:rPr>
                <w:rFonts w:ascii="Arial" w:hAnsi="Arial" w:cs="Arial"/>
                <w:sz w:val="20"/>
                <w:szCs w:val="20"/>
              </w:rPr>
              <w:t xml:space="preserve">Jeskin </w:t>
            </w:r>
            <w:proofErr w:type="spellStart"/>
            <w:r w:rsidRPr="00661A49">
              <w:rPr>
                <w:rFonts w:ascii="Arial" w:hAnsi="Arial" w:cs="Arial"/>
                <w:sz w:val="20"/>
                <w:szCs w:val="20"/>
              </w:rPr>
              <w:t>Villacarlos</w:t>
            </w:r>
            <w:proofErr w:type="spellEnd"/>
          </w:p>
        </w:tc>
        <w:tc>
          <w:tcPr>
            <w:tcW w:w="3174" w:type="dxa"/>
            <w:tcBorders>
              <w:top w:val="single" w:sz="4" w:space="0" w:color="000000"/>
              <w:left w:val="single" w:sz="4" w:space="0" w:color="000000"/>
              <w:bottom w:val="single" w:sz="4" w:space="0" w:color="000000"/>
              <w:right w:val="single" w:sz="8" w:space="0" w:color="000000"/>
            </w:tcBorders>
            <w:shd w:val="clear" w:color="auto" w:fill="auto"/>
          </w:tcPr>
          <w:p w14:paraId="53A78879" w14:textId="77777777" w:rsidR="00392AA0" w:rsidRPr="00B83131" w:rsidRDefault="00392AA0" w:rsidP="00392AA0">
            <w:pPr>
              <w:snapToGrid w:val="0"/>
              <w:rPr>
                <w:rFonts w:ascii="Arial" w:hAnsi="Arial" w:cs="Arial"/>
                <w:sz w:val="20"/>
                <w:szCs w:val="20"/>
              </w:rPr>
            </w:pPr>
          </w:p>
        </w:tc>
      </w:tr>
      <w:tr w:rsidR="00392AA0" w:rsidRPr="00B83131" w14:paraId="673F7A88" w14:textId="77777777" w:rsidTr="007C301A">
        <w:tc>
          <w:tcPr>
            <w:tcW w:w="2136" w:type="dxa"/>
            <w:tcBorders>
              <w:left w:val="single" w:sz="8" w:space="0" w:color="000000"/>
              <w:bottom w:val="single" w:sz="4" w:space="0" w:color="000000"/>
            </w:tcBorders>
            <w:shd w:val="clear" w:color="auto" w:fill="auto"/>
          </w:tcPr>
          <w:p w14:paraId="641660FD" w14:textId="77777777" w:rsidR="00392AA0" w:rsidRPr="00B83131" w:rsidRDefault="00B83131">
            <w:pPr>
              <w:pStyle w:val="Table-Text"/>
              <w:snapToGrid w:val="0"/>
              <w:ind w:left="71"/>
              <w:rPr>
                <w:rFonts w:ascii="Arial" w:hAnsi="Arial" w:cs="Arial"/>
                <w:szCs w:val="20"/>
              </w:rPr>
            </w:pPr>
            <w:r w:rsidRPr="00B83131">
              <w:rPr>
                <w:rFonts w:ascii="Arial" w:hAnsi="Arial" w:cs="Arial"/>
                <w:szCs w:val="20"/>
              </w:rPr>
              <w:t>Member 4</w:t>
            </w:r>
          </w:p>
        </w:tc>
        <w:tc>
          <w:tcPr>
            <w:tcW w:w="3174" w:type="dxa"/>
            <w:tcBorders>
              <w:top w:val="single" w:sz="4" w:space="0" w:color="000000"/>
              <w:left w:val="single" w:sz="4" w:space="0" w:color="000000"/>
              <w:bottom w:val="single" w:sz="4" w:space="0" w:color="000000"/>
              <w:right w:val="single" w:sz="8" w:space="0" w:color="000000"/>
            </w:tcBorders>
            <w:shd w:val="clear" w:color="auto" w:fill="auto"/>
          </w:tcPr>
          <w:p w14:paraId="4993A94B" w14:textId="08CFF383" w:rsidR="00392AA0" w:rsidRPr="00B83131" w:rsidRDefault="00661A49" w:rsidP="00392AA0">
            <w:pPr>
              <w:snapToGrid w:val="0"/>
              <w:rPr>
                <w:rFonts w:ascii="Arial" w:hAnsi="Arial" w:cs="Arial"/>
                <w:sz w:val="20"/>
                <w:szCs w:val="20"/>
              </w:rPr>
            </w:pPr>
            <w:r w:rsidRPr="00661A49">
              <w:rPr>
                <w:rFonts w:ascii="Arial" w:hAnsi="Arial" w:cs="Arial"/>
                <w:sz w:val="20"/>
                <w:szCs w:val="20"/>
              </w:rPr>
              <w:t>James Ernest Wolfe</w:t>
            </w:r>
          </w:p>
        </w:tc>
        <w:tc>
          <w:tcPr>
            <w:tcW w:w="3174" w:type="dxa"/>
            <w:tcBorders>
              <w:top w:val="single" w:sz="4" w:space="0" w:color="000000"/>
              <w:left w:val="single" w:sz="4" w:space="0" w:color="000000"/>
              <w:bottom w:val="single" w:sz="4" w:space="0" w:color="000000"/>
              <w:right w:val="single" w:sz="8" w:space="0" w:color="000000"/>
            </w:tcBorders>
            <w:shd w:val="clear" w:color="auto" w:fill="auto"/>
          </w:tcPr>
          <w:p w14:paraId="40D284DA" w14:textId="77777777" w:rsidR="00392AA0" w:rsidRPr="00B83131" w:rsidRDefault="00392AA0" w:rsidP="00392AA0">
            <w:pPr>
              <w:snapToGrid w:val="0"/>
              <w:rPr>
                <w:rFonts w:ascii="Arial" w:hAnsi="Arial" w:cs="Arial"/>
                <w:sz w:val="20"/>
                <w:szCs w:val="20"/>
              </w:rPr>
            </w:pPr>
          </w:p>
        </w:tc>
      </w:tr>
      <w:tr w:rsidR="00392AA0" w:rsidRPr="00B83131" w14:paraId="7709916C" w14:textId="77777777" w:rsidTr="007C301A">
        <w:tc>
          <w:tcPr>
            <w:tcW w:w="2136" w:type="dxa"/>
            <w:tcBorders>
              <w:left w:val="single" w:sz="8" w:space="0" w:color="000000"/>
              <w:bottom w:val="single" w:sz="4" w:space="0" w:color="000000"/>
            </w:tcBorders>
            <w:shd w:val="clear" w:color="auto" w:fill="auto"/>
          </w:tcPr>
          <w:p w14:paraId="094C9D5C" w14:textId="77777777" w:rsidR="00392AA0" w:rsidRPr="00B83131" w:rsidRDefault="00B83131">
            <w:pPr>
              <w:pStyle w:val="Table-Text"/>
              <w:snapToGrid w:val="0"/>
              <w:ind w:left="71"/>
              <w:rPr>
                <w:rFonts w:ascii="Arial" w:hAnsi="Arial" w:cs="Arial"/>
                <w:szCs w:val="20"/>
              </w:rPr>
            </w:pPr>
            <w:r w:rsidRPr="00B83131">
              <w:rPr>
                <w:rFonts w:ascii="Arial" w:hAnsi="Arial" w:cs="Arial"/>
                <w:szCs w:val="20"/>
              </w:rPr>
              <w:t>Member 5</w:t>
            </w:r>
          </w:p>
        </w:tc>
        <w:tc>
          <w:tcPr>
            <w:tcW w:w="3174" w:type="dxa"/>
            <w:tcBorders>
              <w:top w:val="single" w:sz="4" w:space="0" w:color="000000"/>
              <w:left w:val="single" w:sz="4" w:space="0" w:color="000000"/>
              <w:bottom w:val="single" w:sz="4" w:space="0" w:color="000000"/>
              <w:right w:val="single" w:sz="8" w:space="0" w:color="000000"/>
            </w:tcBorders>
            <w:shd w:val="clear" w:color="auto" w:fill="auto"/>
          </w:tcPr>
          <w:p w14:paraId="5B3D7FC1" w14:textId="150959E6" w:rsidR="00392AA0" w:rsidRPr="00B83131" w:rsidRDefault="00661A49" w:rsidP="00392AA0">
            <w:pPr>
              <w:snapToGrid w:val="0"/>
              <w:rPr>
                <w:rFonts w:ascii="Arial" w:hAnsi="Arial" w:cs="Arial"/>
                <w:sz w:val="20"/>
                <w:szCs w:val="20"/>
              </w:rPr>
            </w:pPr>
            <w:r w:rsidRPr="00661A49">
              <w:rPr>
                <w:rFonts w:ascii="Arial" w:hAnsi="Arial" w:cs="Arial"/>
                <w:sz w:val="20"/>
                <w:szCs w:val="20"/>
              </w:rPr>
              <w:t>Michael Anthony J. Yong</w:t>
            </w:r>
          </w:p>
        </w:tc>
        <w:tc>
          <w:tcPr>
            <w:tcW w:w="3174" w:type="dxa"/>
            <w:tcBorders>
              <w:top w:val="single" w:sz="4" w:space="0" w:color="000000"/>
              <w:left w:val="single" w:sz="4" w:space="0" w:color="000000"/>
              <w:bottom w:val="single" w:sz="4" w:space="0" w:color="000000"/>
              <w:right w:val="single" w:sz="8" w:space="0" w:color="000000"/>
            </w:tcBorders>
            <w:shd w:val="clear" w:color="auto" w:fill="auto"/>
          </w:tcPr>
          <w:p w14:paraId="615AE4D4" w14:textId="77777777" w:rsidR="00392AA0" w:rsidRPr="00B83131" w:rsidRDefault="00392AA0" w:rsidP="00392AA0">
            <w:pPr>
              <w:snapToGrid w:val="0"/>
              <w:rPr>
                <w:rFonts w:ascii="Arial" w:hAnsi="Arial" w:cs="Arial"/>
                <w:sz w:val="20"/>
                <w:szCs w:val="20"/>
              </w:rPr>
            </w:pPr>
          </w:p>
        </w:tc>
      </w:tr>
    </w:tbl>
    <w:p w14:paraId="451CD877" w14:textId="77777777" w:rsidR="007C301A" w:rsidRPr="00B83131" w:rsidRDefault="007C301A" w:rsidP="00392AA0">
      <w:pPr>
        <w:pStyle w:val="Caption"/>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Roman" w:hAnsi="Arial" w:cs="Arial"/>
          <w:sz w:val="20"/>
          <w:szCs w:val="20"/>
        </w:rPr>
      </w:pPr>
      <w:r w:rsidRPr="00B83131">
        <w:rPr>
          <w:rFonts w:ascii="Arial" w:eastAsia="Times-Roman" w:hAnsi="Arial" w:cs="Arial"/>
          <w:sz w:val="20"/>
          <w:szCs w:val="20"/>
        </w:rPr>
        <w:t>[Table 4.3.1] Role and Responsibilities</w:t>
      </w:r>
    </w:p>
    <w:p w14:paraId="7EA92D5C"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Times-Roman" w:hAnsi="Arial" w:cs="Arial"/>
          <w:sz w:val="20"/>
          <w:szCs w:val="20"/>
        </w:rPr>
      </w:pPr>
    </w:p>
    <w:p w14:paraId="3B3E2459"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Times-Roman" w:hAnsi="Arial" w:cs="Arial"/>
          <w:sz w:val="20"/>
          <w:szCs w:val="20"/>
        </w:rPr>
      </w:pPr>
    </w:p>
    <w:p w14:paraId="5A0542F9"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Times-Roman" w:hAnsi="Arial" w:cs="Arial"/>
          <w:sz w:val="20"/>
          <w:szCs w:val="20"/>
        </w:rPr>
      </w:pPr>
    </w:p>
    <w:p w14:paraId="16E71FBA"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Times-Roman" w:hAnsi="Arial" w:cs="Arial"/>
          <w:sz w:val="20"/>
          <w:szCs w:val="20"/>
        </w:rPr>
      </w:pPr>
    </w:p>
    <w:p w14:paraId="3BB8F12C" w14:textId="77777777" w:rsidR="007C301A" w:rsidRPr="00B83131" w:rsidRDefault="007C301A">
      <w:pPr>
        <w:pStyle w:val="Heading1"/>
        <w:tabs>
          <w:tab w:val="left" w:pos="360"/>
        </w:tabs>
        <w:rPr>
          <w:rFonts w:ascii="Arial" w:eastAsia="Times-Roman" w:hAnsi="Arial" w:cs="Arial"/>
          <w:color w:val="000000"/>
          <w:sz w:val="20"/>
          <w:szCs w:val="20"/>
        </w:rPr>
      </w:pPr>
      <w:bookmarkStart w:id="14" w:name="_Toc175037056"/>
      <w:r w:rsidRPr="00B83131">
        <w:rPr>
          <w:rFonts w:ascii="Arial" w:hAnsi="Arial" w:cs="Arial"/>
        </w:rPr>
        <w:lastRenderedPageBreak/>
        <w:t>Managerial process plans</w:t>
      </w:r>
      <w:bookmarkEnd w:id="14"/>
    </w:p>
    <w:p w14:paraId="4108ED37"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pPr>
      <w:r w:rsidRPr="00B83131">
        <w:rPr>
          <w:rFonts w:eastAsia="Times-Roman"/>
          <w:color w:val="000000"/>
          <w:szCs w:val="20"/>
        </w:rPr>
        <w:t>This clause of the SPMP shall specify the project management processes for the project. This clause shall be consistent with the statement of project scope and shall include the project start-up plan, risk management plan, project work plan, project control plan, and project closeout plan.</w:t>
      </w:r>
    </w:p>
    <w:p w14:paraId="0E8134B8" w14:textId="77777777" w:rsidR="007C301A" w:rsidRPr="00B83131" w:rsidRDefault="007C301A">
      <w:pPr>
        <w:pStyle w:val="BodyText"/>
      </w:pPr>
    </w:p>
    <w:p w14:paraId="0DD0333D" w14:textId="77777777" w:rsidR="007C301A" w:rsidRPr="00B83131" w:rsidRDefault="007C301A">
      <w:pPr>
        <w:pStyle w:val="Heading2"/>
        <w:numPr>
          <w:ilvl w:val="1"/>
          <w:numId w:val="3"/>
        </w:numPr>
        <w:tabs>
          <w:tab w:val="left" w:pos="360"/>
        </w:tabs>
        <w:rPr>
          <w:rFonts w:ascii="Arial" w:eastAsia="Times-Roman" w:hAnsi="Arial" w:cs="Arial"/>
          <w:color w:val="000000"/>
          <w:sz w:val="20"/>
          <w:szCs w:val="20"/>
        </w:rPr>
      </w:pPr>
      <w:bookmarkStart w:id="15" w:name="_Toc175037057"/>
      <w:r w:rsidRPr="00B83131">
        <w:rPr>
          <w:rFonts w:ascii="Arial" w:hAnsi="Arial" w:cs="Arial"/>
        </w:rPr>
        <w:t>Start-up plan</w:t>
      </w:r>
      <w:bookmarkEnd w:id="15"/>
      <w:r w:rsidRPr="00B83131">
        <w:rPr>
          <w:rFonts w:ascii="Arial" w:hAnsi="Arial" w:cs="Arial"/>
        </w:rPr>
        <w:t xml:space="preserve">  </w:t>
      </w:r>
    </w:p>
    <w:p w14:paraId="074A6E13"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pPr>
      <w:r w:rsidRPr="00B83131">
        <w:rPr>
          <w:rFonts w:eastAsia="Times-Roman"/>
          <w:color w:val="000000"/>
          <w:szCs w:val="20"/>
        </w:rPr>
        <w:t>This subclause of the SPMP shall specify the estimation plan, staffing plan, resource acquisition plan, and training plan. Depending on the size and scope of the project, these plans may be incorporated directly or by reference to other plans.</w:t>
      </w:r>
    </w:p>
    <w:p w14:paraId="4D6D8A3F" w14:textId="77777777" w:rsidR="007C301A" w:rsidRPr="00B83131" w:rsidRDefault="007C301A">
      <w:pPr>
        <w:pStyle w:val="Heading3"/>
        <w:numPr>
          <w:ilvl w:val="2"/>
          <w:numId w:val="3"/>
        </w:numPr>
        <w:tabs>
          <w:tab w:val="left" w:pos="360"/>
        </w:tabs>
        <w:rPr>
          <w:rFonts w:ascii="Arial" w:eastAsia="Times-Roman" w:hAnsi="Arial" w:cs="Arial"/>
          <w:color w:val="000000"/>
          <w:sz w:val="20"/>
          <w:szCs w:val="20"/>
        </w:rPr>
      </w:pPr>
      <w:bookmarkStart w:id="16" w:name="_Toc175037058"/>
      <w:r w:rsidRPr="00B83131">
        <w:rPr>
          <w:rFonts w:ascii="Arial" w:hAnsi="Arial" w:cs="Arial"/>
        </w:rPr>
        <w:t>Estimation plan</w:t>
      </w:r>
      <w:bookmarkEnd w:id="16"/>
      <w:r w:rsidRPr="00B83131">
        <w:rPr>
          <w:rFonts w:ascii="Arial" w:hAnsi="Arial" w:cs="Arial"/>
        </w:rPr>
        <w:t xml:space="preserve"> </w:t>
      </w:r>
    </w:p>
    <w:p w14:paraId="7E5D6754"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eastAsia="Times-Roman"/>
          <w:color w:val="0000FF"/>
          <w:szCs w:val="20"/>
        </w:rPr>
      </w:pPr>
      <w:r w:rsidRPr="00B83131">
        <w:rPr>
          <w:rFonts w:eastAsia="Times-Roman"/>
          <w:color w:val="000000"/>
          <w:szCs w:val="20"/>
        </w:rPr>
        <w:t xml:space="preserve">This subclause of the SPMP shall specify the cost and schedule for conducting the project as well as methods, tools, and techniques used to estimate project cost, schedule, resource requirements, and associated confidence levels. In addition, the basis of estimation shall be specified to include techniques such as analogy, rule of thumb, or local history and the sources of data. This subclause shall also specify the methods, tools, and techniques that will be used to periodically re-estimate the cost, schedule, and resources needed to complete the project. Re-estimation may be done </w:t>
      </w:r>
      <w:proofErr w:type="gramStart"/>
      <w:r w:rsidRPr="00B83131">
        <w:rPr>
          <w:rFonts w:eastAsia="Times-Roman"/>
          <w:color w:val="000000"/>
          <w:szCs w:val="20"/>
        </w:rPr>
        <w:t>on a monthly basis</w:t>
      </w:r>
      <w:proofErr w:type="gramEnd"/>
      <w:r w:rsidRPr="00B83131">
        <w:rPr>
          <w:rFonts w:eastAsia="Times-Roman"/>
          <w:color w:val="000000"/>
          <w:szCs w:val="20"/>
        </w:rPr>
        <w:t xml:space="preserve"> and </w:t>
      </w:r>
      <w:proofErr w:type="spellStart"/>
      <w:r w:rsidRPr="00B83131">
        <w:rPr>
          <w:rFonts w:eastAsia="Times-Roman"/>
          <w:color w:val="000000"/>
          <w:szCs w:val="20"/>
        </w:rPr>
        <w:t>aperiodically</w:t>
      </w:r>
      <w:proofErr w:type="spellEnd"/>
      <w:r w:rsidRPr="00B83131">
        <w:rPr>
          <w:rFonts w:eastAsia="Times-Roman"/>
          <w:color w:val="000000"/>
          <w:szCs w:val="20"/>
        </w:rPr>
        <w:t xml:space="preserve"> as necessary.</w:t>
      </w:r>
    </w:p>
    <w:p w14:paraId="6051F68D"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436C74EF"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p w14:paraId="32CEDC60" w14:textId="77777777" w:rsidR="007C301A" w:rsidRPr="00B83131" w:rsidRDefault="007C301A">
      <w:pPr>
        <w:ind w:left="566"/>
        <w:rPr>
          <w:rFonts w:ascii="Arial" w:hAnsi="Arial" w:cs="Arial"/>
          <w:color w:val="0000FF"/>
          <w:sz w:val="20"/>
          <w:szCs w:val="20"/>
        </w:rPr>
      </w:pPr>
      <w:r w:rsidRPr="00B83131">
        <w:rPr>
          <w:rFonts w:ascii="Arial" w:hAnsi="Arial" w:cs="Arial"/>
          <w:color w:val="0000FF"/>
          <w:sz w:val="20"/>
          <w:szCs w:val="20"/>
        </w:rPr>
        <w:t xml:space="preserve">Jobs for each of the three semesters will be divided into short term </w:t>
      </w:r>
      <w:proofErr w:type="gramStart"/>
      <w:r w:rsidRPr="00B83131">
        <w:rPr>
          <w:rFonts w:ascii="Arial" w:hAnsi="Arial" w:cs="Arial"/>
          <w:color w:val="0000FF"/>
          <w:sz w:val="20"/>
          <w:szCs w:val="20"/>
        </w:rPr>
        <w:t>phase</w:t>
      </w:r>
      <w:proofErr w:type="gramEnd"/>
      <w:r w:rsidRPr="00B83131">
        <w:rPr>
          <w:rFonts w:ascii="Arial" w:hAnsi="Arial" w:cs="Arial"/>
          <w:color w:val="0000FF"/>
          <w:sz w:val="20"/>
          <w:szCs w:val="20"/>
        </w:rPr>
        <w:t xml:space="preserve"> based on the delivery of the project artifacts and counted as milestones. </w:t>
      </w:r>
    </w:p>
    <w:p w14:paraId="44E929C3" w14:textId="77777777" w:rsidR="007C301A" w:rsidRPr="00B83131" w:rsidRDefault="007C301A">
      <w:pPr>
        <w:ind w:left="566"/>
        <w:rPr>
          <w:rFonts w:ascii="Arial" w:hAnsi="Arial" w:cs="Arial"/>
          <w:color w:val="0000FF"/>
          <w:sz w:val="20"/>
          <w:szCs w:val="20"/>
        </w:rPr>
      </w:pPr>
    </w:p>
    <w:p w14:paraId="3FF40458" w14:textId="77777777" w:rsidR="007C301A" w:rsidRPr="00B83131" w:rsidRDefault="007C301A">
      <w:pPr>
        <w:ind w:left="566"/>
        <w:rPr>
          <w:rFonts w:ascii="Arial" w:hAnsi="Arial" w:cs="Arial"/>
          <w:color w:val="0000FF"/>
          <w:sz w:val="20"/>
          <w:szCs w:val="20"/>
        </w:rPr>
      </w:pPr>
      <w:r w:rsidRPr="00B83131">
        <w:rPr>
          <w:rFonts w:ascii="Arial" w:hAnsi="Arial" w:cs="Arial"/>
          <w:color w:val="0000FF"/>
          <w:sz w:val="20"/>
          <w:szCs w:val="20"/>
        </w:rPr>
        <w:t xml:space="preserve">Each phase will cover part of the Work Breakdown Structure that was created at the beginning of the project through TSP Launch.  Excel-based TSP Support Tool will be used to produce and to track a schedule that includes milestones and resource allocations for the project. </w:t>
      </w:r>
    </w:p>
    <w:p w14:paraId="0F576A08" w14:textId="77777777" w:rsidR="007C301A" w:rsidRPr="00B83131" w:rsidRDefault="007C301A">
      <w:pPr>
        <w:ind w:left="566"/>
        <w:rPr>
          <w:rFonts w:ascii="Arial" w:hAnsi="Arial" w:cs="Arial"/>
          <w:color w:val="0000FF"/>
          <w:sz w:val="20"/>
          <w:szCs w:val="20"/>
        </w:rPr>
      </w:pPr>
    </w:p>
    <w:p w14:paraId="278B6204" w14:textId="77777777" w:rsidR="007C301A" w:rsidRPr="00B83131" w:rsidRDefault="007C301A">
      <w:pPr>
        <w:ind w:left="566"/>
        <w:rPr>
          <w:rFonts w:ascii="Arial" w:hAnsi="Arial" w:cs="Arial"/>
          <w:color w:val="0000FF"/>
          <w:sz w:val="20"/>
          <w:szCs w:val="20"/>
        </w:rPr>
      </w:pPr>
      <w:r w:rsidRPr="00B83131">
        <w:rPr>
          <w:rFonts w:ascii="Arial" w:hAnsi="Arial" w:cs="Arial"/>
          <w:color w:val="0000FF"/>
          <w:sz w:val="20"/>
          <w:szCs w:val="20"/>
        </w:rPr>
        <w:t xml:space="preserve">At the beginning of each phase, </w:t>
      </w:r>
      <w:proofErr w:type="gramStart"/>
      <w:r w:rsidRPr="00B83131">
        <w:rPr>
          <w:rFonts w:ascii="Arial" w:hAnsi="Arial" w:cs="Arial"/>
          <w:color w:val="0000FF"/>
          <w:sz w:val="20"/>
          <w:szCs w:val="20"/>
        </w:rPr>
        <w:t>4WD</w:t>
      </w:r>
      <w:proofErr w:type="gramEnd"/>
      <w:r w:rsidRPr="00B83131">
        <w:rPr>
          <w:rFonts w:ascii="Arial" w:hAnsi="Arial" w:cs="Arial"/>
          <w:color w:val="0000FF"/>
          <w:sz w:val="20"/>
          <w:szCs w:val="20"/>
        </w:rPr>
        <w:t xml:space="preserve"> team will have TSP Launch to define the tasks and the schedule. 4WD team will assess its status once a week and update and distribute the schedule accordingly. Every artifact will be reviewed by using formal review methods including walkthrough and inspection at the end of each phase. </w:t>
      </w:r>
    </w:p>
    <w:p w14:paraId="293BF445" w14:textId="77777777" w:rsidR="007C301A" w:rsidRPr="00B83131" w:rsidRDefault="007C301A">
      <w:pPr>
        <w:rPr>
          <w:rFonts w:ascii="Arial" w:hAnsi="Arial" w:cs="Arial"/>
          <w:color w:val="0000FF"/>
          <w:sz w:val="20"/>
          <w:szCs w:val="20"/>
        </w:rPr>
      </w:pPr>
    </w:p>
    <w:p w14:paraId="7C16B31C"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hAnsi="Arial" w:cs="Arial"/>
          <w:color w:val="0000FF"/>
        </w:rPr>
      </w:pPr>
      <w:r w:rsidRPr="00B83131">
        <w:rPr>
          <w:rFonts w:ascii="Arial" w:eastAsia="Times-Roman" w:hAnsi="Arial" w:cs="Arial"/>
          <w:color w:val="0000FF"/>
          <w:sz w:val="20"/>
          <w:szCs w:val="20"/>
        </w:rPr>
        <w:t xml:space="preserve">4WD team will create the schedule together using Excel-based TSP Support Tool. Each team member must fill </w:t>
      </w:r>
      <w:proofErr w:type="gramStart"/>
      <w:r w:rsidRPr="00B83131">
        <w:rPr>
          <w:rFonts w:ascii="Arial" w:eastAsia="Times-Roman" w:hAnsi="Arial" w:cs="Arial"/>
          <w:color w:val="0000FF"/>
          <w:sz w:val="20"/>
          <w:szCs w:val="20"/>
        </w:rPr>
        <w:t>the every</w:t>
      </w:r>
      <w:proofErr w:type="gramEnd"/>
      <w:r w:rsidRPr="00B83131">
        <w:rPr>
          <w:rFonts w:ascii="Arial" w:eastAsia="Times-Roman" w:hAnsi="Arial" w:cs="Arial"/>
          <w:color w:val="0000FF"/>
          <w:sz w:val="20"/>
          <w:szCs w:val="20"/>
        </w:rPr>
        <w:t xml:space="preserve"> field in the tool upload the file into the main server by every Tuesday. The planning manager will consolidate each file and make a status report. The team lead and the planning manager will assess the effect of the delay, take corrective actions, and update </w:t>
      </w:r>
      <w:proofErr w:type="gramStart"/>
      <w:r w:rsidRPr="00B83131">
        <w:rPr>
          <w:rFonts w:ascii="Arial" w:eastAsia="Times-Roman" w:hAnsi="Arial" w:cs="Arial"/>
          <w:color w:val="0000FF"/>
          <w:sz w:val="20"/>
          <w:szCs w:val="20"/>
        </w:rPr>
        <w:t>schedule</w:t>
      </w:r>
      <w:proofErr w:type="gramEnd"/>
      <w:r w:rsidRPr="00B83131">
        <w:rPr>
          <w:rFonts w:ascii="Arial" w:eastAsia="Times-Roman" w:hAnsi="Arial" w:cs="Arial"/>
          <w:color w:val="0000FF"/>
          <w:sz w:val="20"/>
          <w:szCs w:val="20"/>
        </w:rPr>
        <w:t xml:space="preserve"> as necessary. The status report and rearranged schedule must be informed at </w:t>
      </w:r>
      <w:proofErr w:type="gramStart"/>
      <w:r w:rsidRPr="00B83131">
        <w:rPr>
          <w:rFonts w:ascii="Arial" w:eastAsia="Times-Roman" w:hAnsi="Arial" w:cs="Arial"/>
          <w:color w:val="0000FF"/>
          <w:sz w:val="20"/>
          <w:szCs w:val="20"/>
        </w:rPr>
        <w:t>weekly</w:t>
      </w:r>
      <w:proofErr w:type="gramEnd"/>
      <w:r w:rsidRPr="00B83131">
        <w:rPr>
          <w:rFonts w:ascii="Arial" w:eastAsia="Times-Roman" w:hAnsi="Arial" w:cs="Arial"/>
          <w:color w:val="0000FF"/>
          <w:sz w:val="20"/>
          <w:szCs w:val="20"/>
        </w:rPr>
        <w:t xml:space="preserve"> status meeting. 4WD team will notify the customer and mentors of any change affecting the due dates of deliverables.</w:t>
      </w:r>
    </w:p>
    <w:p w14:paraId="0DE23448" w14:textId="77777777" w:rsidR="007C301A" w:rsidRPr="00B83131" w:rsidRDefault="007C301A">
      <w:pPr>
        <w:pStyle w:val="BodyText"/>
        <w:rPr>
          <w:color w:val="0000FF"/>
        </w:rPr>
      </w:pPr>
    </w:p>
    <w:p w14:paraId="39FC726B" w14:textId="77777777" w:rsidR="007C301A" w:rsidRPr="00B83131" w:rsidRDefault="007C301A">
      <w:pPr>
        <w:autoSpaceDE w:val="0"/>
        <w:ind w:left="566"/>
        <w:rPr>
          <w:rFonts w:ascii="Arial" w:eastAsia="ArialMT" w:hAnsi="Arial" w:cs="Arial"/>
          <w:b/>
          <w:bCs/>
          <w:color w:val="008000"/>
          <w:sz w:val="20"/>
          <w:szCs w:val="20"/>
        </w:rPr>
      </w:pPr>
      <w:r w:rsidRPr="00B83131">
        <w:rPr>
          <w:rFonts w:ascii="Arial" w:eastAsia="ArialMT" w:hAnsi="Arial" w:cs="Arial"/>
          <w:b/>
          <w:bCs/>
          <w:color w:val="008000"/>
          <w:sz w:val="20"/>
          <w:szCs w:val="20"/>
        </w:rPr>
        <w:t>Example 2: Nirvana National Bank ATM Software Project</w:t>
      </w:r>
    </w:p>
    <w:p w14:paraId="24BE388E" w14:textId="77777777" w:rsidR="007C301A" w:rsidRPr="00B83131" w:rsidRDefault="007C301A">
      <w:pPr>
        <w:autoSpaceDE w:val="0"/>
        <w:ind w:left="566"/>
        <w:rPr>
          <w:rFonts w:ascii="Arial" w:eastAsia="ArialMT" w:hAnsi="Arial" w:cs="Arial"/>
          <w:b/>
          <w:bCs/>
          <w:color w:val="008000"/>
          <w:sz w:val="20"/>
          <w:szCs w:val="20"/>
        </w:rPr>
      </w:pPr>
    </w:p>
    <w:p w14:paraId="308C7694" w14:textId="77777777" w:rsidR="007C301A" w:rsidRPr="00B83131" w:rsidRDefault="007C301A">
      <w:pPr>
        <w:ind w:left="553"/>
        <w:rPr>
          <w:rFonts w:ascii="Arial" w:eastAsia="TimesNewRomanPSMT" w:hAnsi="Arial" w:cs="Arial"/>
          <w:color w:val="008000"/>
          <w:sz w:val="20"/>
          <w:szCs w:val="20"/>
        </w:rPr>
      </w:pPr>
      <w:r w:rsidRPr="00B83131">
        <w:rPr>
          <w:rFonts w:ascii="Arial" w:eastAsia="ArialMT" w:hAnsi="Arial" w:cs="Arial"/>
          <w:b/>
          <w:bCs/>
          <w:color w:val="008000"/>
          <w:sz w:val="20"/>
          <w:szCs w:val="20"/>
        </w:rPr>
        <w:t>Schedule, Cost, and Resource Estimates</w:t>
      </w:r>
    </w:p>
    <w:p w14:paraId="17ADE130"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ArialMT" w:hAnsi="Arial" w:cs="Arial"/>
          <w:b/>
          <w:bCs/>
          <w:color w:val="008000"/>
          <w:sz w:val="20"/>
          <w:szCs w:val="20"/>
        </w:rPr>
      </w:pPr>
      <w:r w:rsidRPr="00B83131">
        <w:rPr>
          <w:rFonts w:ascii="Arial" w:eastAsia="TimesNewRomanPSMT" w:hAnsi="Arial" w:cs="Arial"/>
          <w:color w:val="008000"/>
          <w:sz w:val="20"/>
          <w:szCs w:val="20"/>
        </w:rPr>
        <w:t>An estimation chart showing activities, estimated duration, estimated cost, and estimated resource requirements is included in Appendix B.</w:t>
      </w:r>
    </w:p>
    <w:p w14:paraId="04A4A49D"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TimesNewRomanPSMT" w:hAnsi="Arial" w:cs="Arial"/>
          <w:color w:val="008000"/>
          <w:sz w:val="20"/>
          <w:szCs w:val="20"/>
        </w:rPr>
      </w:pPr>
      <w:r w:rsidRPr="00B83131">
        <w:rPr>
          <w:rFonts w:ascii="Arial" w:eastAsia="ArialMT" w:hAnsi="Arial" w:cs="Arial"/>
          <w:b/>
          <w:bCs/>
          <w:color w:val="008000"/>
          <w:sz w:val="20"/>
          <w:szCs w:val="20"/>
        </w:rPr>
        <w:t>Estimation methods</w:t>
      </w:r>
    </w:p>
    <w:p w14:paraId="3B4BDB06"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CourierNewPSMT" w:hAnsi="Arial" w:cs="Arial"/>
          <w:color w:val="008000"/>
          <w:sz w:val="20"/>
          <w:szCs w:val="20"/>
        </w:rPr>
      </w:pPr>
      <w:r w:rsidRPr="00B83131">
        <w:rPr>
          <w:rFonts w:ascii="Arial" w:eastAsia="TimesNewRomanPSMT" w:hAnsi="Arial" w:cs="Arial"/>
          <w:color w:val="008000"/>
          <w:sz w:val="20"/>
          <w:szCs w:val="20"/>
        </w:rPr>
        <w:t>Schedule duration and work estimation for each leaf activity in the Work Breakdown Structure (WBS) will be performed using a combination of the following methods and data sources:</w:t>
      </w:r>
    </w:p>
    <w:p w14:paraId="681E53AA"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CourierNewPSMT" w:hAnsi="Arial" w:cs="Arial"/>
          <w:color w:val="008000"/>
          <w:sz w:val="20"/>
          <w:szCs w:val="20"/>
        </w:rPr>
      </w:pPr>
      <w:r w:rsidRPr="00B83131">
        <w:rPr>
          <w:rFonts w:ascii="Arial" w:eastAsia="CourierNewPSMT" w:hAnsi="Arial" w:cs="Arial"/>
          <w:color w:val="008000"/>
          <w:sz w:val="20"/>
          <w:szCs w:val="20"/>
        </w:rPr>
        <w:t xml:space="preserve">o </w:t>
      </w:r>
      <w:r w:rsidRPr="00B83131">
        <w:rPr>
          <w:rFonts w:ascii="Arial" w:eastAsia="TimesNewRomanPSMT" w:hAnsi="Arial" w:cs="Arial"/>
          <w:color w:val="008000"/>
          <w:sz w:val="20"/>
          <w:szCs w:val="20"/>
        </w:rPr>
        <w:t xml:space="preserve">Resource input </w:t>
      </w:r>
    </w:p>
    <w:p w14:paraId="6E7C7C78"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1418"/>
        <w:rPr>
          <w:rFonts w:ascii="Arial" w:eastAsia="CourierNewPSMT" w:hAnsi="Arial" w:cs="Arial"/>
          <w:color w:val="008000"/>
          <w:sz w:val="20"/>
          <w:szCs w:val="20"/>
        </w:rPr>
      </w:pPr>
      <w:r w:rsidRPr="00B83131">
        <w:rPr>
          <w:rFonts w:ascii="Arial" w:eastAsia="CourierNewPSMT" w:hAnsi="Arial" w:cs="Arial"/>
          <w:color w:val="008000"/>
          <w:sz w:val="20"/>
          <w:szCs w:val="20"/>
        </w:rPr>
        <w:t xml:space="preserve">o </w:t>
      </w:r>
      <w:proofErr w:type="gramStart"/>
      <w:r w:rsidRPr="00B83131">
        <w:rPr>
          <w:rFonts w:ascii="Arial" w:eastAsia="TimesNewRomanPSMT" w:hAnsi="Arial" w:cs="Arial"/>
          <w:color w:val="008000"/>
          <w:sz w:val="20"/>
          <w:szCs w:val="20"/>
        </w:rPr>
        <w:t>For</w:t>
      </w:r>
      <w:proofErr w:type="gramEnd"/>
      <w:r w:rsidRPr="00B83131">
        <w:rPr>
          <w:rFonts w:ascii="Arial" w:eastAsia="TimesNewRomanPSMT" w:hAnsi="Arial" w:cs="Arial"/>
          <w:color w:val="008000"/>
          <w:sz w:val="20"/>
          <w:szCs w:val="20"/>
        </w:rPr>
        <w:t xml:space="preserve"> the resource(s) identified as being required to complete the activity, the resources will be asked for an estimate of the amount of time required to complete the activity. A detailed estimate </w:t>
      </w:r>
      <w:r w:rsidRPr="00B83131">
        <w:rPr>
          <w:rFonts w:ascii="Arial" w:eastAsia="TimesNewRomanPSMT" w:hAnsi="Arial" w:cs="Arial"/>
          <w:color w:val="008000"/>
          <w:sz w:val="20"/>
          <w:szCs w:val="20"/>
        </w:rPr>
        <w:lastRenderedPageBreak/>
        <w:t xml:space="preserve">will be requested, broken down into </w:t>
      </w:r>
      <w:proofErr w:type="spellStart"/>
      <w:r w:rsidRPr="00B83131">
        <w:rPr>
          <w:rFonts w:ascii="Arial" w:eastAsia="TimesNewRomanPSMT" w:hAnsi="Arial" w:cs="Arial"/>
          <w:color w:val="008000"/>
          <w:sz w:val="20"/>
          <w:szCs w:val="20"/>
        </w:rPr>
        <w:t>subactivity</w:t>
      </w:r>
      <w:proofErr w:type="spellEnd"/>
      <w:r w:rsidRPr="00B83131">
        <w:rPr>
          <w:rFonts w:ascii="Arial" w:eastAsia="TimesNewRomanPSMT" w:hAnsi="Arial" w:cs="Arial"/>
          <w:color w:val="008000"/>
          <w:sz w:val="20"/>
          <w:szCs w:val="20"/>
        </w:rPr>
        <w:t xml:space="preserve"> milestones. </w:t>
      </w:r>
      <w:proofErr w:type="spellStart"/>
      <w:r w:rsidRPr="00B83131">
        <w:rPr>
          <w:rFonts w:ascii="Arial" w:eastAsia="TimesNewRomanPSMT" w:hAnsi="Arial" w:cs="Arial"/>
          <w:color w:val="008000"/>
          <w:sz w:val="20"/>
          <w:szCs w:val="20"/>
        </w:rPr>
        <w:t>Subactivity</w:t>
      </w:r>
      <w:proofErr w:type="spellEnd"/>
      <w:r w:rsidRPr="00B83131">
        <w:rPr>
          <w:rFonts w:ascii="Arial" w:eastAsia="TimesNewRomanPSMT" w:hAnsi="Arial" w:cs="Arial"/>
          <w:color w:val="008000"/>
          <w:sz w:val="20"/>
          <w:szCs w:val="20"/>
        </w:rPr>
        <w:t xml:space="preserve"> milestones tied to the “% complete” metric will force a consideration of everything that is involved in the activity as well as providing a basis for EVM monitoring.</w:t>
      </w:r>
    </w:p>
    <w:p w14:paraId="38BFEE06"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1418"/>
        <w:rPr>
          <w:rFonts w:ascii="Arial" w:eastAsia="CourierNewPSMT" w:hAnsi="Arial" w:cs="Arial"/>
          <w:color w:val="008000"/>
          <w:sz w:val="20"/>
          <w:szCs w:val="20"/>
        </w:rPr>
      </w:pPr>
      <w:r w:rsidRPr="00B83131">
        <w:rPr>
          <w:rFonts w:ascii="Arial" w:eastAsia="CourierNewPSMT" w:hAnsi="Arial" w:cs="Arial"/>
          <w:color w:val="008000"/>
          <w:sz w:val="20"/>
          <w:szCs w:val="20"/>
        </w:rPr>
        <w:t xml:space="preserve">o </w:t>
      </w:r>
      <w:r w:rsidRPr="00B83131">
        <w:rPr>
          <w:rFonts w:ascii="Arial" w:eastAsia="TimesNewRomanPSMT" w:hAnsi="Arial" w:cs="Arial"/>
          <w:color w:val="008000"/>
          <w:sz w:val="20"/>
          <w:szCs w:val="20"/>
        </w:rPr>
        <w:t xml:space="preserve">When more than one resource is assigned to the activity, their estimates will be collected independently and, if substantially different, meetings will be held between the project manager and all resources so that an agreement may be reached on a final estimate. This is in the spirit of the wideband </w:t>
      </w:r>
      <w:proofErr w:type="spellStart"/>
      <w:r w:rsidRPr="00B83131">
        <w:rPr>
          <w:rFonts w:ascii="Arial" w:eastAsia="TimesNewRomanPSMT" w:hAnsi="Arial" w:cs="Arial"/>
          <w:color w:val="008000"/>
          <w:sz w:val="20"/>
          <w:szCs w:val="20"/>
        </w:rPr>
        <w:t>delphi</w:t>
      </w:r>
      <w:proofErr w:type="spellEnd"/>
      <w:r w:rsidRPr="00B83131">
        <w:rPr>
          <w:rFonts w:ascii="Arial" w:eastAsia="TimesNewRomanPSMT" w:hAnsi="Arial" w:cs="Arial"/>
          <w:color w:val="008000"/>
          <w:sz w:val="20"/>
          <w:szCs w:val="20"/>
        </w:rPr>
        <w:t xml:space="preserve"> </w:t>
      </w:r>
      <w:proofErr w:type="gramStart"/>
      <w:r w:rsidRPr="00B83131">
        <w:rPr>
          <w:rFonts w:ascii="Arial" w:eastAsia="TimesNewRomanPSMT" w:hAnsi="Arial" w:cs="Arial"/>
          <w:color w:val="008000"/>
          <w:sz w:val="20"/>
          <w:szCs w:val="20"/>
        </w:rPr>
        <w:t>approach, but</w:t>
      </w:r>
      <w:proofErr w:type="gramEnd"/>
      <w:r w:rsidRPr="00B83131">
        <w:rPr>
          <w:rFonts w:ascii="Arial" w:eastAsia="TimesNewRomanPSMT" w:hAnsi="Arial" w:cs="Arial"/>
          <w:color w:val="008000"/>
          <w:sz w:val="20"/>
          <w:szCs w:val="20"/>
        </w:rPr>
        <w:t xml:space="preserve"> is modified for the size of our organization and tight project schedule.</w:t>
      </w:r>
    </w:p>
    <w:p w14:paraId="361B1B58"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CourierNewPSMT" w:hAnsi="Arial" w:cs="Arial"/>
          <w:color w:val="008000"/>
          <w:sz w:val="20"/>
          <w:szCs w:val="20"/>
        </w:rPr>
      </w:pPr>
      <w:proofErr w:type="gramStart"/>
      <w:r w:rsidRPr="00B83131">
        <w:rPr>
          <w:rFonts w:ascii="Arial" w:eastAsia="CourierNewPSMT" w:hAnsi="Arial" w:cs="Arial"/>
          <w:color w:val="008000"/>
          <w:sz w:val="20"/>
          <w:szCs w:val="20"/>
        </w:rPr>
        <w:t xml:space="preserve">o </w:t>
      </w:r>
      <w:r w:rsidRPr="00B83131">
        <w:rPr>
          <w:rFonts w:ascii="Arial" w:eastAsia="TimesNewRomanPSMT" w:hAnsi="Arial" w:cs="Arial"/>
          <w:color w:val="008000"/>
          <w:sz w:val="20"/>
          <w:szCs w:val="20"/>
        </w:rPr>
        <w:t>Organizational project</w:t>
      </w:r>
      <w:proofErr w:type="gramEnd"/>
      <w:r w:rsidRPr="00B83131">
        <w:rPr>
          <w:rFonts w:ascii="Arial" w:eastAsia="TimesNewRomanPSMT" w:hAnsi="Arial" w:cs="Arial"/>
          <w:color w:val="008000"/>
          <w:sz w:val="20"/>
          <w:szCs w:val="20"/>
        </w:rPr>
        <w:t xml:space="preserve"> history data </w:t>
      </w:r>
    </w:p>
    <w:p w14:paraId="48F4DD87"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1418"/>
        <w:rPr>
          <w:rFonts w:ascii="Arial" w:eastAsia="CourierNewPSMT" w:hAnsi="Arial" w:cs="Arial"/>
          <w:color w:val="008000"/>
          <w:sz w:val="20"/>
          <w:szCs w:val="20"/>
        </w:rPr>
      </w:pPr>
      <w:proofErr w:type="gramStart"/>
      <w:r w:rsidRPr="00B83131">
        <w:rPr>
          <w:rFonts w:ascii="Arial" w:eastAsia="CourierNewPSMT" w:hAnsi="Arial" w:cs="Arial"/>
          <w:color w:val="008000"/>
          <w:sz w:val="20"/>
          <w:szCs w:val="20"/>
        </w:rPr>
        <w:t xml:space="preserve">o </w:t>
      </w:r>
      <w:proofErr w:type="spellStart"/>
      <w:r w:rsidRPr="00B83131">
        <w:rPr>
          <w:rFonts w:ascii="Arial" w:eastAsia="TimesNewRomanPSMT" w:hAnsi="Arial" w:cs="Arial"/>
          <w:color w:val="008000"/>
          <w:sz w:val="20"/>
          <w:szCs w:val="20"/>
        </w:rPr>
        <w:t>Terasoft</w:t>
      </w:r>
      <w:proofErr w:type="spellEnd"/>
      <w:proofErr w:type="gramEnd"/>
      <w:r w:rsidRPr="00B83131">
        <w:rPr>
          <w:rFonts w:ascii="Arial" w:eastAsia="TimesNewRomanPSMT" w:hAnsi="Arial" w:cs="Arial"/>
          <w:color w:val="008000"/>
          <w:sz w:val="20"/>
          <w:szCs w:val="20"/>
        </w:rPr>
        <w:t xml:space="preserve"> has been involved in numerous financial software development </w:t>
      </w:r>
      <w:proofErr w:type="gramStart"/>
      <w:r w:rsidRPr="00B83131">
        <w:rPr>
          <w:rFonts w:ascii="Arial" w:eastAsia="TimesNewRomanPSMT" w:hAnsi="Arial" w:cs="Arial"/>
          <w:color w:val="008000"/>
          <w:sz w:val="20"/>
          <w:szCs w:val="20"/>
        </w:rPr>
        <w:t>project</w:t>
      </w:r>
      <w:proofErr w:type="gramEnd"/>
      <w:r w:rsidRPr="00B83131">
        <w:rPr>
          <w:rFonts w:ascii="Arial" w:eastAsia="TimesNewRomanPSMT" w:hAnsi="Arial" w:cs="Arial"/>
          <w:color w:val="008000"/>
          <w:sz w:val="20"/>
          <w:szCs w:val="20"/>
        </w:rPr>
        <w:t xml:space="preserve"> in the past. Data from those that are most relevant will be used to fine-tune the estimates for the activities on this project. </w:t>
      </w:r>
    </w:p>
    <w:p w14:paraId="74E366B8"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CourierNewPSMT" w:hAnsi="Arial" w:cs="Arial"/>
          <w:color w:val="008000"/>
          <w:sz w:val="20"/>
          <w:szCs w:val="20"/>
        </w:rPr>
      </w:pPr>
      <w:proofErr w:type="gramStart"/>
      <w:r w:rsidRPr="00B83131">
        <w:rPr>
          <w:rFonts w:ascii="Arial" w:eastAsia="CourierNewPSMT" w:hAnsi="Arial" w:cs="Arial"/>
          <w:color w:val="008000"/>
          <w:sz w:val="20"/>
          <w:szCs w:val="20"/>
        </w:rPr>
        <w:t xml:space="preserve">o </w:t>
      </w:r>
      <w:r w:rsidRPr="00B83131">
        <w:rPr>
          <w:rFonts w:ascii="Arial" w:eastAsia="TimesNewRomanPSMT" w:hAnsi="Arial" w:cs="Arial"/>
          <w:color w:val="008000"/>
          <w:sz w:val="20"/>
          <w:szCs w:val="20"/>
        </w:rPr>
        <w:t>Contractor</w:t>
      </w:r>
      <w:proofErr w:type="gramEnd"/>
      <w:r w:rsidRPr="00B83131">
        <w:rPr>
          <w:rFonts w:ascii="Arial" w:eastAsia="TimesNewRomanPSMT" w:hAnsi="Arial" w:cs="Arial"/>
          <w:color w:val="008000"/>
          <w:sz w:val="20"/>
          <w:szCs w:val="20"/>
        </w:rPr>
        <w:t xml:space="preserve"> project history data</w:t>
      </w:r>
    </w:p>
    <w:p w14:paraId="52E8A983"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1418"/>
        <w:rPr>
          <w:rFonts w:ascii="Arial" w:eastAsia="TimesNewRomanPSMT" w:hAnsi="Arial" w:cs="Arial"/>
          <w:color w:val="008000"/>
          <w:sz w:val="20"/>
          <w:szCs w:val="20"/>
        </w:rPr>
      </w:pPr>
      <w:r w:rsidRPr="00B83131">
        <w:rPr>
          <w:rFonts w:ascii="Arial" w:eastAsia="CourierNewPSMT" w:hAnsi="Arial" w:cs="Arial"/>
          <w:color w:val="008000"/>
          <w:sz w:val="20"/>
          <w:szCs w:val="20"/>
        </w:rPr>
        <w:t xml:space="preserve">o </w:t>
      </w:r>
      <w:proofErr w:type="gramStart"/>
      <w:r w:rsidRPr="00B83131">
        <w:rPr>
          <w:rFonts w:ascii="Arial" w:eastAsia="TimesNewRomanPSMT" w:hAnsi="Arial" w:cs="Arial"/>
          <w:color w:val="008000"/>
          <w:sz w:val="20"/>
          <w:szCs w:val="20"/>
        </w:rPr>
        <w:t>The</w:t>
      </w:r>
      <w:proofErr w:type="gramEnd"/>
      <w:r w:rsidRPr="00B83131">
        <w:rPr>
          <w:rFonts w:ascii="Arial" w:eastAsia="TimesNewRomanPSMT" w:hAnsi="Arial" w:cs="Arial"/>
          <w:color w:val="008000"/>
          <w:sz w:val="20"/>
          <w:szCs w:val="20"/>
        </w:rPr>
        <w:t xml:space="preserve"> contracting company that we use to assist in financial software </w:t>
      </w:r>
      <w:proofErr w:type="spellStart"/>
      <w:r w:rsidRPr="00B83131">
        <w:rPr>
          <w:rFonts w:ascii="Arial" w:eastAsia="TimesNewRomanPSMT" w:hAnsi="Arial" w:cs="Arial"/>
          <w:color w:val="008000"/>
          <w:sz w:val="20"/>
          <w:szCs w:val="20"/>
        </w:rPr>
        <w:t>devleopment</w:t>
      </w:r>
      <w:proofErr w:type="spellEnd"/>
      <w:r w:rsidRPr="00B83131">
        <w:rPr>
          <w:rFonts w:ascii="Arial" w:eastAsia="TimesNewRomanPSMT" w:hAnsi="Arial" w:cs="Arial"/>
          <w:color w:val="008000"/>
          <w:sz w:val="20"/>
          <w:szCs w:val="20"/>
        </w:rPr>
        <w:t xml:space="preserve"> project has a substantial project history from which we can draw. The acquisition of two contractors from the company, as outlined in the project staffing plan, will give us access to this data for the purpose of making estimates.</w:t>
      </w:r>
    </w:p>
    <w:p w14:paraId="42BBEC6B"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TimesNewRomanPSMT" w:hAnsi="Arial" w:cs="Arial"/>
          <w:color w:val="008000"/>
          <w:sz w:val="20"/>
          <w:szCs w:val="20"/>
        </w:rPr>
      </w:pPr>
      <w:r w:rsidRPr="00B83131">
        <w:rPr>
          <w:rFonts w:ascii="Arial" w:eastAsia="TimesNewRomanPSMT" w:hAnsi="Arial" w:cs="Arial"/>
          <w:color w:val="008000"/>
          <w:sz w:val="20"/>
          <w:szCs w:val="20"/>
        </w:rPr>
        <w:t>Cost estimation for each activity will be performed by multiplying the amount of work expected by the hourly rate for the resources connected to the activity, multiplied by the percentage of participation that each resource expects to make toward the activity.</w:t>
      </w:r>
    </w:p>
    <w:p w14:paraId="3E6998F1"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TimesNewRomanPSMT" w:hAnsi="Arial" w:cs="Arial"/>
          <w:color w:val="008000"/>
          <w:sz w:val="20"/>
          <w:szCs w:val="20"/>
        </w:rPr>
      </w:pPr>
    </w:p>
    <w:p w14:paraId="741D27BF"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hAnsi="Arial" w:cs="Arial"/>
          <w:color w:val="008000"/>
          <w:sz w:val="20"/>
          <w:szCs w:val="20"/>
        </w:rPr>
      </w:pPr>
      <w:r w:rsidRPr="00B83131">
        <w:rPr>
          <w:rFonts w:ascii="Arial" w:eastAsia="TimesNewRomanPSMT" w:hAnsi="Arial" w:cs="Arial"/>
          <w:color w:val="008000"/>
          <w:sz w:val="20"/>
          <w:szCs w:val="20"/>
        </w:rPr>
        <w:t xml:space="preserve">The resulting estimates for each leaf activity will be </w:t>
      </w:r>
      <w:proofErr w:type="gramStart"/>
      <w:r w:rsidRPr="00B83131">
        <w:rPr>
          <w:rFonts w:ascii="Arial" w:eastAsia="TimesNewRomanPSMT" w:hAnsi="Arial" w:cs="Arial"/>
          <w:color w:val="008000"/>
          <w:sz w:val="20"/>
          <w:szCs w:val="20"/>
        </w:rPr>
        <w:t>rolled-up</w:t>
      </w:r>
      <w:proofErr w:type="gramEnd"/>
      <w:r w:rsidRPr="00B83131">
        <w:rPr>
          <w:rFonts w:ascii="Arial" w:eastAsia="TimesNewRomanPSMT" w:hAnsi="Arial" w:cs="Arial"/>
          <w:color w:val="008000"/>
          <w:sz w:val="20"/>
          <w:szCs w:val="20"/>
        </w:rPr>
        <w:t xml:space="preserve"> to produce an estimate for the larger group of activities that the activity is a part of. The highest-level activity in the WBS (after attaching schedule, resource, and cost estimates) will therefore reflect the schedule and cost estimates for the entire project.</w:t>
      </w:r>
    </w:p>
    <w:p w14:paraId="1D8AAE32"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hAnsi="Arial" w:cs="Arial"/>
          <w:color w:val="008000"/>
          <w:sz w:val="20"/>
          <w:szCs w:val="20"/>
        </w:rPr>
      </w:pPr>
    </w:p>
    <w:p w14:paraId="6C49658A"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TimesNewRomanPSMT" w:hAnsi="Arial" w:cs="Arial"/>
          <w:color w:val="008000"/>
          <w:sz w:val="20"/>
          <w:szCs w:val="20"/>
        </w:rPr>
      </w:pPr>
      <w:r w:rsidRPr="00B83131">
        <w:rPr>
          <w:rFonts w:ascii="Arial" w:eastAsia="ArialMT" w:hAnsi="Arial" w:cs="Arial"/>
          <w:b/>
          <w:bCs/>
          <w:color w:val="008000"/>
          <w:sz w:val="20"/>
          <w:szCs w:val="20"/>
        </w:rPr>
        <w:t>Re-estimation methods</w:t>
      </w:r>
    </w:p>
    <w:p w14:paraId="56C953DF"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CourierNewPSMT" w:hAnsi="Arial" w:cs="Arial"/>
          <w:color w:val="008000"/>
          <w:sz w:val="20"/>
          <w:szCs w:val="20"/>
        </w:rPr>
      </w:pPr>
      <w:r w:rsidRPr="00B83131">
        <w:rPr>
          <w:rFonts w:ascii="Arial" w:eastAsia="TimesNewRomanPSMT" w:hAnsi="Arial" w:cs="Arial"/>
          <w:color w:val="008000"/>
          <w:sz w:val="20"/>
          <w:szCs w:val="20"/>
        </w:rPr>
        <w:t>When re-estimation is necessary, it will be performed using the following methods and data sources:</w:t>
      </w:r>
    </w:p>
    <w:p w14:paraId="04A36BDB"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CourierNewPSMT" w:hAnsi="Arial" w:cs="Arial"/>
          <w:color w:val="008000"/>
          <w:sz w:val="20"/>
          <w:szCs w:val="20"/>
        </w:rPr>
      </w:pPr>
      <w:r w:rsidRPr="00B83131">
        <w:rPr>
          <w:rFonts w:ascii="Arial" w:eastAsia="CourierNewPSMT" w:hAnsi="Arial" w:cs="Arial"/>
          <w:color w:val="008000"/>
          <w:sz w:val="20"/>
          <w:szCs w:val="20"/>
        </w:rPr>
        <w:t xml:space="preserve">o </w:t>
      </w:r>
      <w:r w:rsidRPr="00B83131">
        <w:rPr>
          <w:rFonts w:ascii="Arial" w:eastAsia="TimesNewRomanPSMT" w:hAnsi="Arial" w:cs="Arial"/>
          <w:color w:val="008000"/>
          <w:sz w:val="20"/>
          <w:szCs w:val="20"/>
        </w:rPr>
        <w:t xml:space="preserve">Resource input </w:t>
      </w:r>
    </w:p>
    <w:p w14:paraId="0C6D5BDF"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1418"/>
        <w:rPr>
          <w:rFonts w:ascii="Arial" w:eastAsia="CourierNewPSMT" w:hAnsi="Arial" w:cs="Arial"/>
          <w:color w:val="008000"/>
          <w:sz w:val="20"/>
          <w:szCs w:val="20"/>
        </w:rPr>
      </w:pPr>
      <w:r w:rsidRPr="00B83131">
        <w:rPr>
          <w:rFonts w:ascii="Arial" w:eastAsia="CourierNewPSMT" w:hAnsi="Arial" w:cs="Arial"/>
          <w:color w:val="008000"/>
          <w:sz w:val="20"/>
          <w:szCs w:val="20"/>
        </w:rPr>
        <w:t xml:space="preserve">o </w:t>
      </w:r>
      <w:r w:rsidRPr="00B83131">
        <w:rPr>
          <w:rFonts w:ascii="Arial" w:eastAsia="TimesNewRomanPSMT" w:hAnsi="Arial" w:cs="Arial"/>
          <w:color w:val="008000"/>
          <w:sz w:val="20"/>
          <w:szCs w:val="20"/>
        </w:rPr>
        <w:t xml:space="preserve">Estimation of the amount of work remaining in the task will be collected from each resource. A detailed estimate will be requested, showing </w:t>
      </w:r>
      <w:proofErr w:type="gramStart"/>
      <w:r w:rsidRPr="00B83131">
        <w:rPr>
          <w:rFonts w:ascii="Arial" w:eastAsia="TimesNewRomanPSMT" w:hAnsi="Arial" w:cs="Arial"/>
          <w:color w:val="008000"/>
          <w:sz w:val="20"/>
          <w:szCs w:val="20"/>
        </w:rPr>
        <w:t>breakdown</w:t>
      </w:r>
      <w:proofErr w:type="gramEnd"/>
      <w:r w:rsidRPr="00B83131">
        <w:rPr>
          <w:rFonts w:ascii="Arial" w:eastAsia="TimesNewRomanPSMT" w:hAnsi="Arial" w:cs="Arial"/>
          <w:color w:val="008000"/>
          <w:sz w:val="20"/>
          <w:szCs w:val="20"/>
        </w:rPr>
        <w:t xml:space="preserve"> of the work remaining along with identifiable </w:t>
      </w:r>
      <w:proofErr w:type="spellStart"/>
      <w:r w:rsidRPr="00B83131">
        <w:rPr>
          <w:rFonts w:ascii="Arial" w:eastAsia="TimesNewRomanPSMT" w:hAnsi="Arial" w:cs="Arial"/>
          <w:color w:val="008000"/>
          <w:sz w:val="20"/>
          <w:szCs w:val="20"/>
        </w:rPr>
        <w:t>subactivity</w:t>
      </w:r>
      <w:proofErr w:type="spellEnd"/>
      <w:r w:rsidRPr="00B83131">
        <w:rPr>
          <w:rFonts w:ascii="Arial" w:eastAsia="TimesNewRomanPSMT" w:hAnsi="Arial" w:cs="Arial"/>
          <w:color w:val="008000"/>
          <w:sz w:val="20"/>
          <w:szCs w:val="20"/>
        </w:rPr>
        <w:t xml:space="preserve"> milestones. This will force consideration of all work remaining as well as provide a basis for continued EVM monitoring. </w:t>
      </w:r>
      <w:proofErr w:type="spellStart"/>
      <w:r w:rsidRPr="00B83131">
        <w:rPr>
          <w:rFonts w:ascii="Arial" w:eastAsia="TimesNewRomanPSMT" w:hAnsi="Arial" w:cs="Arial"/>
          <w:color w:val="008000"/>
          <w:sz w:val="20"/>
          <w:szCs w:val="20"/>
        </w:rPr>
        <w:t>Subactivity</w:t>
      </w:r>
      <w:proofErr w:type="spellEnd"/>
      <w:r w:rsidRPr="00B83131">
        <w:rPr>
          <w:rFonts w:ascii="Arial" w:eastAsia="TimesNewRomanPSMT" w:hAnsi="Arial" w:cs="Arial"/>
          <w:color w:val="008000"/>
          <w:sz w:val="20"/>
          <w:szCs w:val="20"/>
        </w:rPr>
        <w:t xml:space="preserve"> milestones will be restated, if necessary. A new estimate will be formulated using the same approach as in “Estimation Methods” above.</w:t>
      </w:r>
    </w:p>
    <w:p w14:paraId="5A6A2D09"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CourierNewPSMT" w:hAnsi="Arial" w:cs="Arial"/>
          <w:color w:val="008000"/>
          <w:sz w:val="20"/>
          <w:szCs w:val="20"/>
        </w:rPr>
      </w:pPr>
      <w:r w:rsidRPr="00B83131">
        <w:rPr>
          <w:rFonts w:ascii="Arial" w:eastAsia="CourierNewPSMT" w:hAnsi="Arial" w:cs="Arial"/>
          <w:color w:val="008000"/>
          <w:sz w:val="20"/>
          <w:szCs w:val="20"/>
        </w:rPr>
        <w:t xml:space="preserve">o </w:t>
      </w:r>
      <w:r w:rsidRPr="00B83131">
        <w:rPr>
          <w:rFonts w:ascii="Arial" w:eastAsia="TimesNewRomanPSMT" w:hAnsi="Arial" w:cs="Arial"/>
          <w:color w:val="008000"/>
          <w:sz w:val="20"/>
          <w:szCs w:val="20"/>
        </w:rPr>
        <w:t xml:space="preserve">Contractor input </w:t>
      </w:r>
    </w:p>
    <w:p w14:paraId="364EA6DC"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1418"/>
        <w:rPr>
          <w:rFonts w:ascii="Arial" w:eastAsia="TimesNewRomanPSMT" w:hAnsi="Arial" w:cs="Arial"/>
          <w:color w:val="008000"/>
          <w:sz w:val="20"/>
          <w:szCs w:val="20"/>
        </w:rPr>
      </w:pPr>
      <w:r w:rsidRPr="00B83131">
        <w:rPr>
          <w:rFonts w:ascii="Arial" w:eastAsia="CourierNewPSMT" w:hAnsi="Arial" w:cs="Arial"/>
          <w:color w:val="008000"/>
          <w:sz w:val="20"/>
          <w:szCs w:val="20"/>
        </w:rPr>
        <w:t xml:space="preserve">o </w:t>
      </w:r>
      <w:r w:rsidRPr="00B83131">
        <w:rPr>
          <w:rFonts w:ascii="Arial" w:eastAsia="TimesNewRomanPSMT" w:hAnsi="Arial" w:cs="Arial"/>
          <w:color w:val="008000"/>
          <w:sz w:val="20"/>
          <w:szCs w:val="20"/>
        </w:rPr>
        <w:t xml:space="preserve">Following resource input, the Banks, </w:t>
      </w:r>
      <w:proofErr w:type="gramStart"/>
      <w:r w:rsidRPr="00B83131">
        <w:rPr>
          <w:rFonts w:ascii="Arial" w:eastAsia="TimesNewRomanPSMT" w:hAnsi="Arial" w:cs="Arial"/>
          <w:color w:val="008000"/>
          <w:sz w:val="20"/>
          <w:szCs w:val="20"/>
        </w:rPr>
        <w:t>Etc.</w:t>
      </w:r>
      <w:proofErr w:type="gramEnd"/>
      <w:r w:rsidRPr="00B83131">
        <w:rPr>
          <w:rFonts w:ascii="Arial" w:eastAsia="TimesNewRomanPSMT" w:hAnsi="Arial" w:cs="Arial"/>
          <w:color w:val="008000"/>
          <w:sz w:val="20"/>
          <w:szCs w:val="20"/>
        </w:rPr>
        <w:t xml:space="preserve"> contractors assigned to the project will be asked for an analysis of the work completed to date and the work remaining, as submitted by the involved resource(s). Their comments and feedback will be used to fine-tune the estimate provided by the attached resource(s).</w:t>
      </w:r>
    </w:p>
    <w:p w14:paraId="026411AE"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TimesNewRomanPSMT" w:hAnsi="Arial" w:cs="Arial"/>
          <w:color w:val="008000"/>
          <w:sz w:val="20"/>
          <w:szCs w:val="20"/>
        </w:rPr>
      </w:pPr>
    </w:p>
    <w:p w14:paraId="5406E5D3"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ArialMT" w:hAnsi="Arial" w:cs="Arial"/>
          <w:b/>
          <w:bCs/>
          <w:color w:val="008000"/>
          <w:sz w:val="20"/>
          <w:szCs w:val="20"/>
        </w:rPr>
      </w:pPr>
      <w:r w:rsidRPr="00B83131">
        <w:rPr>
          <w:rFonts w:ascii="Arial" w:eastAsia="TimesNewRomanPSMT" w:hAnsi="Arial" w:cs="Arial"/>
          <w:color w:val="008000"/>
          <w:sz w:val="20"/>
          <w:szCs w:val="20"/>
        </w:rPr>
        <w:t xml:space="preserve">Once new estimates have been collected, and if schedule is adversely affected (+/- 10%), organizational project history data will be used to determine </w:t>
      </w:r>
      <w:proofErr w:type="gramStart"/>
      <w:r w:rsidRPr="00B83131">
        <w:rPr>
          <w:rFonts w:ascii="Arial" w:eastAsia="TimesNewRomanPSMT" w:hAnsi="Arial" w:cs="Arial"/>
          <w:color w:val="008000"/>
          <w:sz w:val="20"/>
          <w:szCs w:val="20"/>
        </w:rPr>
        <w:t>whether or not</w:t>
      </w:r>
      <w:proofErr w:type="gramEnd"/>
      <w:r w:rsidRPr="00B83131">
        <w:rPr>
          <w:rFonts w:ascii="Arial" w:eastAsia="TimesNewRomanPSMT" w:hAnsi="Arial" w:cs="Arial"/>
          <w:color w:val="008000"/>
          <w:sz w:val="20"/>
          <w:szCs w:val="20"/>
        </w:rPr>
        <w:t xml:space="preserve"> it would be effective to add additional resources to assist in completing the activity, taking “roll-on” time into consideration.</w:t>
      </w:r>
    </w:p>
    <w:p w14:paraId="27ABB08A"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ArialMT" w:hAnsi="Arial" w:cs="Arial"/>
          <w:b/>
          <w:bCs/>
          <w:color w:val="008000"/>
          <w:sz w:val="20"/>
          <w:szCs w:val="20"/>
        </w:rPr>
      </w:pPr>
    </w:p>
    <w:p w14:paraId="00A0634C"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TimesNewRomanPSMT" w:hAnsi="Arial" w:cs="Arial"/>
          <w:color w:val="008000"/>
          <w:sz w:val="20"/>
          <w:szCs w:val="20"/>
        </w:rPr>
      </w:pPr>
      <w:r w:rsidRPr="00B83131">
        <w:rPr>
          <w:rFonts w:ascii="Arial" w:eastAsia="ArialMT" w:hAnsi="Arial" w:cs="Arial"/>
          <w:b/>
          <w:bCs/>
          <w:color w:val="008000"/>
          <w:sz w:val="20"/>
          <w:szCs w:val="20"/>
        </w:rPr>
        <w:t>Re-estimation Schedule</w:t>
      </w:r>
    </w:p>
    <w:p w14:paraId="240E00D3"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TimesNewRomanPSMT" w:hAnsi="Arial" w:cs="Arial"/>
          <w:color w:val="008000"/>
          <w:sz w:val="20"/>
          <w:szCs w:val="20"/>
        </w:rPr>
      </w:pPr>
    </w:p>
    <w:p w14:paraId="48426A8E"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TimesNewRomanPSMT" w:hAnsi="Arial" w:cs="Arial"/>
          <w:color w:val="008000"/>
          <w:sz w:val="20"/>
          <w:szCs w:val="20"/>
        </w:rPr>
      </w:pPr>
      <w:r w:rsidRPr="00B83131">
        <w:rPr>
          <w:rFonts w:ascii="Arial" w:eastAsia="TimesNewRomanPSMT" w:hAnsi="Arial" w:cs="Arial"/>
          <w:color w:val="008000"/>
          <w:sz w:val="20"/>
          <w:szCs w:val="20"/>
        </w:rPr>
        <w:t>Time has been allocated in the schedule for monthly SPMP updates. Necessary updates to the cost, schedule and resource estimates will be included in these SPMP updates. However, such re- baselining will only take place in extreme circumstances, such as when significant scope change has been introduced.</w:t>
      </w:r>
    </w:p>
    <w:p w14:paraId="36FEAF01"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TimesNewRomanPSMT" w:hAnsi="Arial" w:cs="Arial"/>
          <w:color w:val="008000"/>
          <w:sz w:val="20"/>
          <w:szCs w:val="20"/>
        </w:rPr>
      </w:pPr>
      <w:r w:rsidRPr="00B83131">
        <w:rPr>
          <w:rFonts w:ascii="Arial" w:eastAsia="TimesNewRomanPSMT" w:hAnsi="Arial" w:cs="Arial"/>
          <w:color w:val="008000"/>
          <w:sz w:val="20"/>
          <w:szCs w:val="20"/>
        </w:rPr>
        <w:t>The purpose of these monthly updates is to force allocated time toward maintaining the SPMP and to provide a schedule on which stakeholders can expect to see updates to the plan. A revised SPMP will be published following each of these update sessions regardless of whether any significant changes have been made so that it is obvious to all involved that the scheduled update has occurred.</w:t>
      </w:r>
    </w:p>
    <w:p w14:paraId="638C7A40"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CourierNewPSMT" w:hAnsi="Arial" w:cs="Arial"/>
          <w:color w:val="008000"/>
          <w:sz w:val="20"/>
          <w:szCs w:val="20"/>
        </w:rPr>
      </w:pPr>
      <w:r w:rsidRPr="00B83131">
        <w:rPr>
          <w:rFonts w:ascii="Arial" w:eastAsia="TimesNewRomanPSMT" w:hAnsi="Arial" w:cs="Arial"/>
          <w:color w:val="008000"/>
          <w:sz w:val="20"/>
          <w:szCs w:val="20"/>
        </w:rPr>
        <w:t xml:space="preserve">Impromptu updates to the estimation plan will be made as necessary and communicated to those affected. </w:t>
      </w:r>
      <w:proofErr w:type="gramStart"/>
      <w:r w:rsidRPr="00B83131">
        <w:rPr>
          <w:rFonts w:ascii="Arial" w:eastAsia="TimesNewRomanPSMT" w:hAnsi="Arial" w:cs="Arial"/>
          <w:color w:val="008000"/>
          <w:sz w:val="20"/>
          <w:szCs w:val="20"/>
        </w:rPr>
        <w:t>In particular, detailed</w:t>
      </w:r>
      <w:proofErr w:type="gramEnd"/>
      <w:r w:rsidRPr="00B83131">
        <w:rPr>
          <w:rFonts w:ascii="Arial" w:eastAsia="TimesNewRomanPSMT" w:hAnsi="Arial" w:cs="Arial"/>
          <w:color w:val="008000"/>
          <w:sz w:val="20"/>
          <w:szCs w:val="20"/>
        </w:rPr>
        <w:t xml:space="preserve"> explanation is given below to the handling of communication of these update types:</w:t>
      </w:r>
    </w:p>
    <w:p w14:paraId="1F3ACEA1"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1418"/>
        <w:rPr>
          <w:rFonts w:ascii="Arial" w:eastAsia="CourierNewPSMT" w:hAnsi="Arial" w:cs="Arial"/>
          <w:color w:val="008000"/>
          <w:sz w:val="20"/>
          <w:szCs w:val="20"/>
        </w:rPr>
      </w:pPr>
      <w:r w:rsidRPr="00B83131">
        <w:rPr>
          <w:rFonts w:ascii="Arial" w:eastAsia="CourierNewPSMT" w:hAnsi="Arial" w:cs="Arial"/>
          <w:color w:val="008000"/>
          <w:sz w:val="20"/>
          <w:szCs w:val="20"/>
        </w:rPr>
        <w:lastRenderedPageBreak/>
        <w:t xml:space="preserve">o </w:t>
      </w:r>
      <w:r w:rsidRPr="00B83131">
        <w:rPr>
          <w:rFonts w:ascii="Arial" w:eastAsia="TimesNewRomanPSMT" w:hAnsi="Arial" w:cs="Arial"/>
          <w:color w:val="008000"/>
          <w:sz w:val="20"/>
          <w:szCs w:val="20"/>
        </w:rPr>
        <w:t xml:space="preserve">Resource </w:t>
      </w:r>
    </w:p>
    <w:p w14:paraId="2E15C71D"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1418"/>
        <w:rPr>
          <w:rFonts w:ascii="Arial" w:eastAsia="CourierNewPSMT" w:hAnsi="Arial" w:cs="Arial"/>
          <w:color w:val="008000"/>
          <w:sz w:val="20"/>
          <w:szCs w:val="20"/>
        </w:rPr>
      </w:pPr>
      <w:r w:rsidRPr="00B83131">
        <w:rPr>
          <w:rFonts w:ascii="Arial" w:eastAsia="CourierNewPSMT" w:hAnsi="Arial" w:cs="Arial"/>
          <w:color w:val="008000"/>
          <w:sz w:val="20"/>
          <w:szCs w:val="20"/>
        </w:rPr>
        <w:t xml:space="preserve">o </w:t>
      </w:r>
      <w:r w:rsidRPr="00B83131">
        <w:rPr>
          <w:rFonts w:ascii="Arial" w:eastAsia="TimesNewRomanPSMT" w:hAnsi="Arial" w:cs="Arial"/>
          <w:color w:val="008000"/>
          <w:sz w:val="20"/>
          <w:szCs w:val="20"/>
        </w:rPr>
        <w:t xml:space="preserve">Cost </w:t>
      </w:r>
    </w:p>
    <w:p w14:paraId="14846819"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1418"/>
        <w:rPr>
          <w:rFonts w:ascii="Arial" w:eastAsia="ArialMT" w:hAnsi="Arial" w:cs="Arial"/>
          <w:b/>
          <w:bCs/>
          <w:color w:val="008000"/>
          <w:sz w:val="20"/>
          <w:szCs w:val="20"/>
        </w:rPr>
      </w:pPr>
      <w:r w:rsidRPr="00B83131">
        <w:rPr>
          <w:rFonts w:ascii="Arial" w:eastAsia="CourierNewPSMT" w:hAnsi="Arial" w:cs="Arial"/>
          <w:color w:val="008000"/>
          <w:sz w:val="20"/>
          <w:szCs w:val="20"/>
        </w:rPr>
        <w:t xml:space="preserve">o </w:t>
      </w:r>
      <w:r w:rsidRPr="00B83131">
        <w:rPr>
          <w:rFonts w:ascii="Arial" w:eastAsia="TimesNewRomanPSMT" w:hAnsi="Arial" w:cs="Arial"/>
          <w:color w:val="008000"/>
          <w:sz w:val="20"/>
          <w:szCs w:val="20"/>
        </w:rPr>
        <w:t>Schedule</w:t>
      </w:r>
    </w:p>
    <w:p w14:paraId="369A4247"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CourierNewPSMT" w:hAnsi="Arial" w:cs="Arial"/>
          <w:color w:val="008000"/>
          <w:sz w:val="20"/>
          <w:szCs w:val="20"/>
        </w:rPr>
      </w:pPr>
      <w:r w:rsidRPr="00B83131">
        <w:rPr>
          <w:rFonts w:ascii="Arial" w:eastAsia="ArialMT" w:hAnsi="Arial" w:cs="Arial"/>
          <w:b/>
          <w:bCs/>
          <w:color w:val="008000"/>
          <w:sz w:val="20"/>
          <w:szCs w:val="20"/>
        </w:rPr>
        <w:t>Resource</w:t>
      </w:r>
    </w:p>
    <w:p w14:paraId="56ED644D"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CourierNewPSMT" w:hAnsi="Arial" w:cs="Arial"/>
          <w:color w:val="008000"/>
          <w:sz w:val="20"/>
          <w:szCs w:val="20"/>
        </w:rPr>
      </w:pPr>
      <w:r w:rsidRPr="00B83131">
        <w:rPr>
          <w:rFonts w:ascii="Arial" w:eastAsia="CourierNewPSMT" w:hAnsi="Arial" w:cs="Arial"/>
          <w:color w:val="008000"/>
          <w:sz w:val="20"/>
          <w:szCs w:val="20"/>
        </w:rPr>
        <w:t xml:space="preserve">o </w:t>
      </w:r>
      <w:r w:rsidRPr="00B83131">
        <w:rPr>
          <w:rFonts w:ascii="Arial" w:eastAsia="TimesNewRomanPSMT" w:hAnsi="Arial" w:cs="Arial"/>
          <w:color w:val="008000"/>
          <w:sz w:val="20"/>
          <w:szCs w:val="20"/>
        </w:rPr>
        <w:t xml:space="preserve">If an increase in existing allocation is required </w:t>
      </w:r>
      <w:r w:rsidRPr="00B83131">
        <w:rPr>
          <w:rFonts w:ascii="Arial" w:eastAsia="CourierNewPSMT" w:hAnsi="Arial" w:cs="Arial"/>
          <w:color w:val="008000"/>
          <w:sz w:val="20"/>
          <w:szCs w:val="20"/>
        </w:rPr>
        <w:t xml:space="preserve">o </w:t>
      </w:r>
      <w:r w:rsidRPr="00B83131">
        <w:rPr>
          <w:rFonts w:ascii="Arial" w:eastAsia="TimesNewRomanPSMT" w:hAnsi="Arial" w:cs="Arial"/>
          <w:color w:val="008000"/>
          <w:sz w:val="20"/>
          <w:szCs w:val="20"/>
        </w:rPr>
        <w:t>Affected resource</w:t>
      </w:r>
    </w:p>
    <w:p w14:paraId="6C2DB4E3"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1418"/>
        <w:rPr>
          <w:rFonts w:ascii="Arial" w:eastAsia="CourierNewPSMT" w:hAnsi="Arial" w:cs="Arial"/>
          <w:color w:val="008000"/>
          <w:sz w:val="20"/>
          <w:szCs w:val="20"/>
        </w:rPr>
      </w:pPr>
      <w:r w:rsidRPr="00B83131">
        <w:rPr>
          <w:rFonts w:ascii="Arial" w:eastAsia="CourierNewPSMT" w:hAnsi="Arial" w:cs="Arial"/>
          <w:color w:val="008000"/>
          <w:sz w:val="20"/>
          <w:szCs w:val="20"/>
        </w:rPr>
        <w:t xml:space="preserve">o </w:t>
      </w:r>
      <w:r w:rsidRPr="00B83131">
        <w:rPr>
          <w:rFonts w:ascii="Arial" w:eastAsia="TimesNewRomanPSMT" w:hAnsi="Arial" w:cs="Arial"/>
          <w:color w:val="008000"/>
          <w:sz w:val="20"/>
          <w:szCs w:val="20"/>
        </w:rPr>
        <w:t>Functional manager of affected resource 17</w:t>
      </w:r>
    </w:p>
    <w:p w14:paraId="30815D48"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1418"/>
        <w:rPr>
          <w:rFonts w:ascii="Arial" w:eastAsia="CourierNewPSMT" w:hAnsi="Arial" w:cs="Arial"/>
          <w:color w:val="008000"/>
          <w:sz w:val="20"/>
          <w:szCs w:val="20"/>
        </w:rPr>
      </w:pPr>
      <w:r w:rsidRPr="00B83131">
        <w:rPr>
          <w:rFonts w:ascii="Arial" w:eastAsia="CourierNewPSMT" w:hAnsi="Arial" w:cs="Arial"/>
          <w:color w:val="008000"/>
          <w:sz w:val="20"/>
          <w:szCs w:val="20"/>
        </w:rPr>
        <w:t xml:space="preserve">o </w:t>
      </w:r>
      <w:r w:rsidRPr="00B83131">
        <w:rPr>
          <w:rFonts w:ascii="Arial" w:eastAsia="TimesNewRomanPSMT" w:hAnsi="Arial" w:cs="Arial"/>
          <w:color w:val="008000"/>
          <w:sz w:val="20"/>
          <w:szCs w:val="20"/>
        </w:rPr>
        <w:t xml:space="preserve">If addition of internal resources is required </w:t>
      </w:r>
    </w:p>
    <w:p w14:paraId="6DE44D86"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2127"/>
        <w:rPr>
          <w:rFonts w:ascii="Arial" w:eastAsia="ArialMT" w:hAnsi="Arial" w:cs="Arial"/>
          <w:b/>
          <w:bCs/>
          <w:color w:val="008000"/>
          <w:sz w:val="20"/>
          <w:szCs w:val="20"/>
        </w:rPr>
      </w:pPr>
      <w:r w:rsidRPr="00B83131">
        <w:rPr>
          <w:rFonts w:ascii="Arial" w:eastAsia="CourierNewPSMT" w:hAnsi="Arial" w:cs="Arial"/>
          <w:color w:val="008000"/>
          <w:sz w:val="20"/>
          <w:szCs w:val="20"/>
        </w:rPr>
        <w:t xml:space="preserve">o </w:t>
      </w:r>
      <w:proofErr w:type="spellStart"/>
      <w:r w:rsidRPr="00B83131">
        <w:rPr>
          <w:rFonts w:ascii="Arial" w:eastAsia="TimesNewRomanPSMT" w:hAnsi="Arial" w:cs="Arial"/>
          <w:color w:val="008000"/>
          <w:sz w:val="20"/>
          <w:szCs w:val="20"/>
        </w:rPr>
        <w:t>Terasoft</w:t>
      </w:r>
      <w:proofErr w:type="spellEnd"/>
      <w:r w:rsidRPr="00B83131">
        <w:rPr>
          <w:rFonts w:ascii="Arial" w:eastAsia="TimesNewRomanPSMT" w:hAnsi="Arial" w:cs="Arial"/>
          <w:color w:val="008000"/>
          <w:sz w:val="20"/>
          <w:szCs w:val="20"/>
        </w:rPr>
        <w:t xml:space="preserve"> CEO</w:t>
      </w:r>
    </w:p>
    <w:p w14:paraId="6A7EFAA0"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CourierNewPSMT" w:hAnsi="Arial" w:cs="Arial"/>
          <w:color w:val="008000"/>
          <w:sz w:val="20"/>
          <w:szCs w:val="20"/>
        </w:rPr>
      </w:pPr>
      <w:r w:rsidRPr="00B83131">
        <w:rPr>
          <w:rFonts w:ascii="Arial" w:eastAsia="ArialMT" w:hAnsi="Arial" w:cs="Arial"/>
          <w:b/>
          <w:bCs/>
          <w:color w:val="008000"/>
          <w:sz w:val="20"/>
          <w:szCs w:val="20"/>
        </w:rPr>
        <w:t>Cost</w:t>
      </w:r>
    </w:p>
    <w:p w14:paraId="2461AA29"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CourierNewPSMT" w:hAnsi="Arial" w:cs="Arial"/>
          <w:color w:val="008000"/>
          <w:sz w:val="20"/>
          <w:szCs w:val="20"/>
        </w:rPr>
      </w:pPr>
      <w:r w:rsidRPr="00B83131">
        <w:rPr>
          <w:rFonts w:ascii="Arial" w:eastAsia="CourierNewPSMT" w:hAnsi="Arial" w:cs="Arial"/>
          <w:color w:val="008000"/>
          <w:sz w:val="20"/>
          <w:szCs w:val="20"/>
        </w:rPr>
        <w:t xml:space="preserve">o </w:t>
      </w:r>
      <w:r w:rsidRPr="00B83131">
        <w:rPr>
          <w:rFonts w:ascii="Arial" w:eastAsia="TimesNewRomanPSMT" w:hAnsi="Arial" w:cs="Arial"/>
          <w:color w:val="008000"/>
          <w:sz w:val="20"/>
          <w:szCs w:val="20"/>
        </w:rPr>
        <w:t xml:space="preserve">If an increase in costs is required but does not exceed the project budget </w:t>
      </w:r>
    </w:p>
    <w:p w14:paraId="51C9BF29"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1418"/>
        <w:rPr>
          <w:rFonts w:ascii="Arial" w:eastAsia="CourierNewPSMT" w:hAnsi="Arial" w:cs="Arial"/>
          <w:color w:val="008000"/>
          <w:sz w:val="20"/>
          <w:szCs w:val="20"/>
        </w:rPr>
      </w:pPr>
      <w:r w:rsidRPr="00B83131">
        <w:rPr>
          <w:rFonts w:ascii="Arial" w:eastAsia="CourierNewPSMT" w:hAnsi="Arial" w:cs="Arial"/>
          <w:color w:val="008000"/>
          <w:sz w:val="20"/>
          <w:szCs w:val="20"/>
        </w:rPr>
        <w:t xml:space="preserve">o </w:t>
      </w:r>
      <w:proofErr w:type="spellStart"/>
      <w:r w:rsidRPr="00B83131">
        <w:rPr>
          <w:rFonts w:ascii="Arial" w:eastAsia="TimesNewRomanPSMT" w:hAnsi="Arial" w:cs="Arial"/>
          <w:color w:val="008000"/>
          <w:sz w:val="20"/>
          <w:szCs w:val="20"/>
        </w:rPr>
        <w:t>Terasoft</w:t>
      </w:r>
      <w:proofErr w:type="spellEnd"/>
      <w:r w:rsidRPr="00B83131">
        <w:rPr>
          <w:rFonts w:ascii="Arial" w:eastAsia="TimesNewRomanPSMT" w:hAnsi="Arial" w:cs="Arial"/>
          <w:color w:val="008000"/>
          <w:sz w:val="20"/>
          <w:szCs w:val="20"/>
        </w:rPr>
        <w:t xml:space="preserve"> CEO</w:t>
      </w:r>
    </w:p>
    <w:p w14:paraId="43B760AF"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CourierNewPSMT" w:hAnsi="Arial" w:cs="Arial"/>
          <w:color w:val="008000"/>
          <w:sz w:val="20"/>
          <w:szCs w:val="20"/>
        </w:rPr>
      </w:pPr>
      <w:r w:rsidRPr="00B83131">
        <w:rPr>
          <w:rFonts w:ascii="Arial" w:eastAsia="CourierNewPSMT" w:hAnsi="Arial" w:cs="Arial"/>
          <w:color w:val="008000"/>
          <w:sz w:val="20"/>
          <w:szCs w:val="20"/>
        </w:rPr>
        <w:t xml:space="preserve">o </w:t>
      </w:r>
      <w:r w:rsidRPr="00B83131">
        <w:rPr>
          <w:rFonts w:ascii="Arial" w:eastAsia="TimesNewRomanPSMT" w:hAnsi="Arial" w:cs="Arial"/>
          <w:color w:val="008000"/>
          <w:sz w:val="20"/>
          <w:szCs w:val="20"/>
        </w:rPr>
        <w:t xml:space="preserve">If an increase in costs is required which exceeds the project budget </w:t>
      </w:r>
    </w:p>
    <w:p w14:paraId="6D04FCC7"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1418"/>
        <w:rPr>
          <w:rFonts w:ascii="Arial" w:eastAsia="CourierNewPSMT" w:hAnsi="Arial" w:cs="Arial"/>
          <w:color w:val="008000"/>
          <w:sz w:val="20"/>
          <w:szCs w:val="20"/>
        </w:rPr>
      </w:pPr>
      <w:r w:rsidRPr="00B83131">
        <w:rPr>
          <w:rFonts w:ascii="Arial" w:eastAsia="CourierNewPSMT" w:hAnsi="Arial" w:cs="Arial"/>
          <w:color w:val="008000"/>
          <w:sz w:val="20"/>
          <w:szCs w:val="20"/>
        </w:rPr>
        <w:t xml:space="preserve">o </w:t>
      </w:r>
      <w:proofErr w:type="spellStart"/>
      <w:r w:rsidRPr="00B83131">
        <w:rPr>
          <w:rFonts w:ascii="Arial" w:eastAsia="TimesNewRomanPSMT" w:hAnsi="Arial" w:cs="Arial"/>
          <w:color w:val="008000"/>
          <w:sz w:val="20"/>
          <w:szCs w:val="20"/>
        </w:rPr>
        <w:t>Terasoft</w:t>
      </w:r>
      <w:proofErr w:type="spellEnd"/>
      <w:r w:rsidRPr="00B83131">
        <w:rPr>
          <w:rFonts w:ascii="Arial" w:eastAsia="TimesNewRomanPSMT" w:hAnsi="Arial" w:cs="Arial"/>
          <w:color w:val="008000"/>
          <w:sz w:val="20"/>
          <w:szCs w:val="20"/>
        </w:rPr>
        <w:t xml:space="preserve"> CEO</w:t>
      </w:r>
    </w:p>
    <w:p w14:paraId="73624B03"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1418"/>
        <w:rPr>
          <w:rFonts w:ascii="Arial" w:eastAsia="CourierNewPSMT" w:hAnsi="Arial" w:cs="Arial"/>
          <w:color w:val="008000"/>
          <w:sz w:val="20"/>
          <w:szCs w:val="20"/>
        </w:rPr>
      </w:pPr>
      <w:r w:rsidRPr="00B83131">
        <w:rPr>
          <w:rFonts w:ascii="Arial" w:eastAsia="CourierNewPSMT" w:hAnsi="Arial" w:cs="Arial"/>
          <w:color w:val="008000"/>
          <w:sz w:val="20"/>
          <w:szCs w:val="20"/>
        </w:rPr>
        <w:t xml:space="preserve">o </w:t>
      </w:r>
      <w:r w:rsidRPr="00B83131">
        <w:rPr>
          <w:rFonts w:ascii="Arial" w:eastAsia="TimesNewRomanPSMT" w:hAnsi="Arial" w:cs="Arial"/>
          <w:color w:val="008000"/>
          <w:sz w:val="20"/>
          <w:szCs w:val="20"/>
        </w:rPr>
        <w:t xml:space="preserve">ATM Project Manager </w:t>
      </w:r>
    </w:p>
    <w:p w14:paraId="1CE4A183"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rPr>
          <w:rFonts w:ascii="Arial" w:eastAsia="CourierNewPSMT" w:hAnsi="Arial" w:cs="Arial"/>
          <w:color w:val="008000"/>
          <w:sz w:val="20"/>
          <w:szCs w:val="20"/>
        </w:rPr>
      </w:pPr>
      <w:r w:rsidRPr="00B83131">
        <w:rPr>
          <w:rFonts w:ascii="Arial" w:eastAsia="CourierNewPSMT" w:hAnsi="Arial" w:cs="Arial"/>
          <w:color w:val="008000"/>
          <w:sz w:val="20"/>
          <w:szCs w:val="20"/>
        </w:rPr>
        <w:t xml:space="preserve">o </w:t>
      </w:r>
      <w:r w:rsidRPr="00B83131">
        <w:rPr>
          <w:rFonts w:ascii="Arial" w:eastAsia="TimesNewRomanPSMT" w:hAnsi="Arial" w:cs="Arial"/>
          <w:color w:val="008000"/>
          <w:sz w:val="20"/>
          <w:szCs w:val="20"/>
        </w:rPr>
        <w:t>If a decrease in costs is expected</w:t>
      </w:r>
    </w:p>
    <w:p w14:paraId="0A14D5F7"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1418"/>
        <w:rPr>
          <w:rFonts w:ascii="Arial" w:hAnsi="Arial" w:cs="Arial"/>
          <w:color w:val="008000"/>
          <w:sz w:val="20"/>
          <w:szCs w:val="20"/>
        </w:rPr>
      </w:pPr>
      <w:r w:rsidRPr="00B83131">
        <w:rPr>
          <w:rFonts w:ascii="Arial" w:eastAsia="CourierNewPSMT" w:hAnsi="Arial" w:cs="Arial"/>
          <w:color w:val="008000"/>
          <w:sz w:val="20"/>
          <w:szCs w:val="20"/>
        </w:rPr>
        <w:t xml:space="preserve">o </w:t>
      </w:r>
      <w:proofErr w:type="spellStart"/>
      <w:r w:rsidRPr="00B83131">
        <w:rPr>
          <w:rFonts w:ascii="Arial" w:eastAsia="TimesNewRomanPSMT" w:hAnsi="Arial" w:cs="Arial"/>
          <w:color w:val="008000"/>
          <w:sz w:val="20"/>
          <w:szCs w:val="20"/>
        </w:rPr>
        <w:t>Teraosft</w:t>
      </w:r>
      <w:proofErr w:type="spellEnd"/>
      <w:r w:rsidRPr="00B83131">
        <w:rPr>
          <w:rFonts w:ascii="Arial" w:eastAsia="TimesNewRomanPSMT" w:hAnsi="Arial" w:cs="Arial"/>
          <w:color w:val="008000"/>
          <w:sz w:val="20"/>
          <w:szCs w:val="20"/>
        </w:rPr>
        <w:t xml:space="preserve"> CEO </w:t>
      </w:r>
    </w:p>
    <w:p w14:paraId="5C61211F"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hAnsi="Arial" w:cs="Arial"/>
          <w:color w:val="008000"/>
          <w:sz w:val="20"/>
          <w:szCs w:val="20"/>
        </w:rPr>
      </w:pPr>
    </w:p>
    <w:p w14:paraId="15408B8A"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CourierNewPSMT" w:hAnsi="Arial" w:cs="Arial"/>
          <w:color w:val="008000"/>
          <w:sz w:val="20"/>
          <w:szCs w:val="20"/>
        </w:rPr>
      </w:pPr>
      <w:r w:rsidRPr="00B83131">
        <w:rPr>
          <w:rFonts w:ascii="Arial" w:eastAsia="ArialMT" w:hAnsi="Arial" w:cs="Arial"/>
          <w:b/>
          <w:bCs/>
          <w:color w:val="008000"/>
          <w:sz w:val="20"/>
          <w:szCs w:val="20"/>
        </w:rPr>
        <w:t>Schedule</w:t>
      </w:r>
    </w:p>
    <w:p w14:paraId="6835E879"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CourierNewPSMT" w:hAnsi="Arial" w:cs="Arial"/>
          <w:color w:val="008000"/>
          <w:sz w:val="20"/>
          <w:szCs w:val="20"/>
        </w:rPr>
      </w:pPr>
      <w:proofErr w:type="gramStart"/>
      <w:r w:rsidRPr="00B83131">
        <w:rPr>
          <w:rFonts w:ascii="Arial" w:eastAsia="CourierNewPSMT" w:hAnsi="Arial" w:cs="Arial"/>
          <w:color w:val="008000"/>
          <w:sz w:val="20"/>
          <w:szCs w:val="20"/>
        </w:rPr>
        <w:t xml:space="preserve">o </w:t>
      </w:r>
      <w:r w:rsidRPr="00B83131">
        <w:rPr>
          <w:rFonts w:ascii="Arial" w:eastAsia="TimesNewRomanPSMT" w:hAnsi="Arial" w:cs="Arial"/>
          <w:color w:val="008000"/>
          <w:sz w:val="20"/>
          <w:szCs w:val="20"/>
        </w:rPr>
        <w:t>If</w:t>
      </w:r>
      <w:proofErr w:type="gramEnd"/>
      <w:r w:rsidRPr="00B83131">
        <w:rPr>
          <w:rFonts w:ascii="Arial" w:eastAsia="TimesNewRomanPSMT" w:hAnsi="Arial" w:cs="Arial"/>
          <w:color w:val="008000"/>
          <w:sz w:val="20"/>
          <w:szCs w:val="20"/>
        </w:rPr>
        <w:t xml:space="preserve"> an increase in schedule is required which does not exceed the deadline </w:t>
      </w:r>
    </w:p>
    <w:p w14:paraId="772464C3"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1418"/>
        <w:rPr>
          <w:rFonts w:ascii="Arial" w:eastAsia="CourierNewPSMT" w:hAnsi="Arial" w:cs="Arial"/>
          <w:color w:val="008000"/>
          <w:sz w:val="20"/>
          <w:szCs w:val="20"/>
        </w:rPr>
      </w:pPr>
      <w:r w:rsidRPr="00B83131">
        <w:rPr>
          <w:rFonts w:ascii="Arial" w:eastAsia="CourierNewPSMT" w:hAnsi="Arial" w:cs="Arial"/>
          <w:color w:val="008000"/>
          <w:sz w:val="20"/>
          <w:szCs w:val="20"/>
        </w:rPr>
        <w:t xml:space="preserve">o </w:t>
      </w:r>
      <w:proofErr w:type="spellStart"/>
      <w:r w:rsidRPr="00B83131">
        <w:rPr>
          <w:rFonts w:ascii="Arial" w:eastAsia="TimesNewRomanPSMT" w:hAnsi="Arial" w:cs="Arial"/>
          <w:color w:val="008000"/>
          <w:sz w:val="20"/>
          <w:szCs w:val="20"/>
        </w:rPr>
        <w:t>Terasoft</w:t>
      </w:r>
      <w:proofErr w:type="spellEnd"/>
      <w:r w:rsidRPr="00B83131">
        <w:rPr>
          <w:rFonts w:ascii="Arial" w:eastAsia="TimesNewRomanPSMT" w:hAnsi="Arial" w:cs="Arial"/>
          <w:color w:val="008000"/>
          <w:sz w:val="20"/>
          <w:szCs w:val="20"/>
        </w:rPr>
        <w:t xml:space="preserve"> CEO</w:t>
      </w:r>
    </w:p>
    <w:p w14:paraId="4A3A81E1"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CourierNewPSMT" w:hAnsi="Arial" w:cs="Arial"/>
          <w:color w:val="008000"/>
          <w:sz w:val="20"/>
          <w:szCs w:val="20"/>
        </w:rPr>
      </w:pPr>
      <w:r w:rsidRPr="00B83131">
        <w:rPr>
          <w:rFonts w:ascii="Arial" w:eastAsia="CourierNewPSMT" w:hAnsi="Arial" w:cs="Arial"/>
          <w:color w:val="008000"/>
          <w:sz w:val="20"/>
          <w:szCs w:val="20"/>
        </w:rPr>
        <w:t xml:space="preserve">o </w:t>
      </w:r>
      <w:r w:rsidRPr="00B83131">
        <w:rPr>
          <w:rFonts w:ascii="Arial" w:eastAsia="TimesNewRomanPSMT" w:hAnsi="Arial" w:cs="Arial"/>
          <w:color w:val="008000"/>
          <w:sz w:val="20"/>
          <w:szCs w:val="20"/>
        </w:rPr>
        <w:t xml:space="preserve">If an increase in schedule is required which exceeds the deadline </w:t>
      </w:r>
    </w:p>
    <w:p w14:paraId="41956416"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1418"/>
        <w:rPr>
          <w:rFonts w:ascii="Arial" w:eastAsia="CourierNewPSMT" w:hAnsi="Arial" w:cs="Arial"/>
          <w:color w:val="008000"/>
          <w:sz w:val="20"/>
          <w:szCs w:val="20"/>
        </w:rPr>
      </w:pPr>
      <w:r w:rsidRPr="00B83131">
        <w:rPr>
          <w:rFonts w:ascii="Arial" w:eastAsia="CourierNewPSMT" w:hAnsi="Arial" w:cs="Arial"/>
          <w:color w:val="008000"/>
          <w:sz w:val="20"/>
          <w:szCs w:val="20"/>
        </w:rPr>
        <w:t xml:space="preserve">o </w:t>
      </w:r>
      <w:proofErr w:type="spellStart"/>
      <w:r w:rsidRPr="00B83131">
        <w:rPr>
          <w:rFonts w:ascii="Arial" w:eastAsia="TimesNewRomanPSMT" w:hAnsi="Arial" w:cs="Arial"/>
          <w:color w:val="008000"/>
          <w:sz w:val="20"/>
          <w:szCs w:val="20"/>
        </w:rPr>
        <w:t>Terasoft</w:t>
      </w:r>
      <w:proofErr w:type="spellEnd"/>
      <w:r w:rsidRPr="00B83131">
        <w:rPr>
          <w:rFonts w:ascii="Arial" w:eastAsia="TimesNewRomanPSMT" w:hAnsi="Arial" w:cs="Arial"/>
          <w:color w:val="008000"/>
          <w:sz w:val="20"/>
          <w:szCs w:val="20"/>
        </w:rPr>
        <w:t xml:space="preserve"> CEO</w:t>
      </w:r>
    </w:p>
    <w:p w14:paraId="1B2D878C"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1418"/>
        <w:rPr>
          <w:rFonts w:ascii="Arial" w:eastAsia="CourierNewPSMT" w:hAnsi="Arial" w:cs="Arial"/>
          <w:color w:val="008000"/>
          <w:sz w:val="20"/>
          <w:szCs w:val="20"/>
        </w:rPr>
      </w:pPr>
      <w:r w:rsidRPr="00B83131">
        <w:rPr>
          <w:rFonts w:ascii="Arial" w:eastAsia="CourierNewPSMT" w:hAnsi="Arial" w:cs="Arial"/>
          <w:color w:val="008000"/>
          <w:sz w:val="20"/>
          <w:szCs w:val="20"/>
        </w:rPr>
        <w:t xml:space="preserve">o </w:t>
      </w:r>
      <w:r w:rsidRPr="00B83131">
        <w:rPr>
          <w:rFonts w:ascii="Arial" w:eastAsia="TimesNewRomanPSMT" w:hAnsi="Arial" w:cs="Arial"/>
          <w:color w:val="008000"/>
          <w:sz w:val="20"/>
          <w:szCs w:val="20"/>
        </w:rPr>
        <w:t xml:space="preserve">ATM Project Manager </w:t>
      </w:r>
    </w:p>
    <w:p w14:paraId="3CB5BA62"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CourierNewPSMT" w:hAnsi="Arial" w:cs="Arial"/>
          <w:color w:val="008000"/>
          <w:sz w:val="20"/>
          <w:szCs w:val="20"/>
        </w:rPr>
      </w:pPr>
      <w:r w:rsidRPr="00B83131">
        <w:rPr>
          <w:rFonts w:ascii="Arial" w:eastAsia="CourierNewPSMT" w:hAnsi="Arial" w:cs="Arial"/>
          <w:color w:val="008000"/>
          <w:sz w:val="20"/>
          <w:szCs w:val="20"/>
        </w:rPr>
        <w:t xml:space="preserve">o </w:t>
      </w:r>
      <w:r w:rsidRPr="00B83131">
        <w:rPr>
          <w:rFonts w:ascii="Arial" w:eastAsia="TimesNewRomanPSMT" w:hAnsi="Arial" w:cs="Arial"/>
          <w:color w:val="008000"/>
          <w:sz w:val="20"/>
          <w:szCs w:val="20"/>
        </w:rPr>
        <w:t>If a decrease in schedule is expected</w:t>
      </w:r>
    </w:p>
    <w:p w14:paraId="22BC281B"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1418"/>
        <w:rPr>
          <w:rFonts w:ascii="Arial" w:hAnsi="Arial" w:cs="Arial"/>
        </w:rPr>
      </w:pPr>
      <w:r w:rsidRPr="00B83131">
        <w:rPr>
          <w:rFonts w:ascii="Arial" w:eastAsia="CourierNewPSMT" w:hAnsi="Arial" w:cs="Arial"/>
          <w:color w:val="008000"/>
          <w:sz w:val="20"/>
          <w:szCs w:val="20"/>
        </w:rPr>
        <w:t xml:space="preserve">o </w:t>
      </w:r>
      <w:proofErr w:type="spellStart"/>
      <w:r w:rsidRPr="00B83131">
        <w:rPr>
          <w:rFonts w:ascii="Arial" w:eastAsia="TimesNewRomanPSMT" w:hAnsi="Arial" w:cs="Arial"/>
          <w:color w:val="008000"/>
          <w:sz w:val="20"/>
          <w:szCs w:val="20"/>
        </w:rPr>
        <w:t>Terasoft</w:t>
      </w:r>
      <w:proofErr w:type="spellEnd"/>
      <w:r w:rsidRPr="00B83131">
        <w:rPr>
          <w:rFonts w:ascii="Arial" w:eastAsia="TimesNewRomanPSMT" w:hAnsi="Arial" w:cs="Arial"/>
          <w:color w:val="008000"/>
          <w:sz w:val="20"/>
          <w:szCs w:val="20"/>
        </w:rPr>
        <w:t xml:space="preserve"> CEO </w:t>
      </w:r>
    </w:p>
    <w:p w14:paraId="275B59DE" w14:textId="77777777" w:rsidR="007C301A" w:rsidRPr="00B83131" w:rsidRDefault="007C301A">
      <w:pPr>
        <w:pStyle w:val="Heading3"/>
        <w:numPr>
          <w:ilvl w:val="2"/>
          <w:numId w:val="3"/>
        </w:numPr>
        <w:tabs>
          <w:tab w:val="left" w:pos="360"/>
        </w:tabs>
        <w:rPr>
          <w:rFonts w:ascii="Arial" w:eastAsia="Times-Roman" w:hAnsi="Arial" w:cs="Arial"/>
          <w:color w:val="000000"/>
          <w:sz w:val="20"/>
          <w:szCs w:val="20"/>
        </w:rPr>
      </w:pPr>
      <w:bookmarkStart w:id="17" w:name="_Toc175037059"/>
      <w:r w:rsidRPr="00B83131">
        <w:rPr>
          <w:rFonts w:ascii="Arial" w:hAnsi="Arial" w:cs="Arial"/>
        </w:rPr>
        <w:t>Staffing plan</w:t>
      </w:r>
      <w:bookmarkEnd w:id="17"/>
      <w:r w:rsidRPr="00B83131">
        <w:rPr>
          <w:rFonts w:ascii="Arial" w:hAnsi="Arial" w:cs="Arial"/>
        </w:rPr>
        <w:t xml:space="preserve"> </w:t>
      </w:r>
    </w:p>
    <w:p w14:paraId="76936D1E"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eastAsia="Times-Roman"/>
          <w:color w:val="0000FF"/>
          <w:szCs w:val="20"/>
        </w:rPr>
      </w:pPr>
      <w:r w:rsidRPr="00B83131">
        <w:rPr>
          <w:rFonts w:eastAsia="Times-Roman"/>
          <w:color w:val="000000"/>
          <w:szCs w:val="20"/>
        </w:rPr>
        <w:t xml:space="preserve">This subclause of the SPMP shall specify the number of staff required by skill level, the project phases in which the numbers of personnel and types of skills are needed, and the duration of need. In addition, this subclause shall specify the sources of staff personnel; for </w:t>
      </w:r>
      <w:proofErr w:type="gramStart"/>
      <w:r w:rsidRPr="00B83131">
        <w:rPr>
          <w:rFonts w:eastAsia="Times-Roman"/>
          <w:color w:val="000000"/>
          <w:szCs w:val="20"/>
        </w:rPr>
        <w:t>example</w:t>
      </w:r>
      <w:proofErr w:type="gramEnd"/>
      <w:r w:rsidRPr="00B83131">
        <w:rPr>
          <w:rFonts w:eastAsia="Times-Roman"/>
          <w:color w:val="000000"/>
          <w:szCs w:val="20"/>
        </w:rPr>
        <w:t xml:space="preserve"> by internal transfer, new hire, or </w:t>
      </w:r>
      <w:proofErr w:type="gramStart"/>
      <w:r w:rsidRPr="00B83131">
        <w:rPr>
          <w:rFonts w:eastAsia="Times-Roman"/>
          <w:color w:val="000000"/>
          <w:szCs w:val="20"/>
        </w:rPr>
        <w:t>contracted</w:t>
      </w:r>
      <w:proofErr w:type="gramEnd"/>
      <w:r w:rsidRPr="00B83131">
        <w:rPr>
          <w:rFonts w:eastAsia="Times-Roman"/>
          <w:color w:val="000000"/>
          <w:szCs w:val="20"/>
        </w:rPr>
        <w:t>. Resource Gantt charts, resource histograms, spreadsheets, and tables may be used to depict the staffing plan by skill level, by project phase, and by aggregations of skill levels and project phases.</w:t>
      </w:r>
    </w:p>
    <w:p w14:paraId="10CDFF14"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49BF5A63"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p w14:paraId="4CFB63AD" w14:textId="77777777" w:rsidR="007C301A" w:rsidRPr="00B83131" w:rsidRDefault="007C301A">
      <w:pPr>
        <w:ind w:left="566"/>
        <w:rPr>
          <w:rFonts w:ascii="Arial" w:hAnsi="Arial" w:cs="Arial"/>
          <w:color w:val="0000FF"/>
          <w:sz w:val="20"/>
          <w:szCs w:val="20"/>
        </w:rPr>
      </w:pPr>
      <w:r w:rsidRPr="00B83131">
        <w:rPr>
          <w:rFonts w:ascii="Arial" w:hAnsi="Arial" w:cs="Arial"/>
          <w:color w:val="0000FF"/>
          <w:sz w:val="20"/>
          <w:szCs w:val="20"/>
        </w:rPr>
        <w:t>Table 5-1 shows the main individuals involved in the TSP Support Tool project and their availability.</w:t>
      </w:r>
    </w:p>
    <w:p w14:paraId="632BCA46" w14:textId="77777777" w:rsidR="007C301A" w:rsidRPr="00B83131" w:rsidRDefault="007C301A">
      <w:pPr>
        <w:rPr>
          <w:rFonts w:ascii="Arial" w:hAnsi="Arial" w:cs="Arial"/>
          <w:color w:val="0000FF"/>
          <w:sz w:val="20"/>
          <w:szCs w:val="20"/>
        </w:rPr>
      </w:pPr>
    </w:p>
    <w:tbl>
      <w:tblPr>
        <w:tblW w:w="0" w:type="auto"/>
        <w:tblInd w:w="661" w:type="dxa"/>
        <w:tblLayout w:type="fixed"/>
        <w:tblLook w:val="0000" w:firstRow="0" w:lastRow="0" w:firstColumn="0" w:lastColumn="0" w:noHBand="0" w:noVBand="0"/>
      </w:tblPr>
      <w:tblGrid>
        <w:gridCol w:w="1517"/>
        <w:gridCol w:w="2572"/>
        <w:gridCol w:w="1272"/>
        <w:gridCol w:w="1428"/>
        <w:gridCol w:w="1755"/>
      </w:tblGrid>
      <w:tr w:rsidR="007C301A" w:rsidRPr="00B83131" w14:paraId="7745A861" w14:textId="77777777">
        <w:trPr>
          <w:trHeight w:val="268"/>
        </w:trPr>
        <w:tc>
          <w:tcPr>
            <w:tcW w:w="1517" w:type="dxa"/>
            <w:tcBorders>
              <w:top w:val="single" w:sz="4" w:space="0" w:color="000000"/>
              <w:left w:val="single" w:sz="4" w:space="0" w:color="000000"/>
              <w:bottom w:val="single" w:sz="4" w:space="0" w:color="000000"/>
            </w:tcBorders>
            <w:shd w:val="clear" w:color="auto" w:fill="000000"/>
          </w:tcPr>
          <w:p w14:paraId="21FBC4E2"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Name</w:t>
            </w:r>
          </w:p>
        </w:tc>
        <w:tc>
          <w:tcPr>
            <w:tcW w:w="2572" w:type="dxa"/>
            <w:tcBorders>
              <w:top w:val="single" w:sz="4" w:space="0" w:color="000000"/>
              <w:left w:val="single" w:sz="4" w:space="0" w:color="000000"/>
              <w:bottom w:val="single" w:sz="4" w:space="0" w:color="000000"/>
            </w:tcBorders>
            <w:shd w:val="clear" w:color="auto" w:fill="000000"/>
          </w:tcPr>
          <w:p w14:paraId="52BCE9B1"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Affiliation to project</w:t>
            </w:r>
          </w:p>
        </w:tc>
        <w:tc>
          <w:tcPr>
            <w:tcW w:w="1272" w:type="dxa"/>
            <w:tcBorders>
              <w:top w:val="single" w:sz="4" w:space="0" w:color="000000"/>
              <w:left w:val="single" w:sz="4" w:space="0" w:color="000000"/>
              <w:bottom w:val="single" w:sz="4" w:space="0" w:color="000000"/>
            </w:tcBorders>
            <w:shd w:val="clear" w:color="auto" w:fill="000000"/>
          </w:tcPr>
          <w:p w14:paraId="345E121A"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Fall 2004</w:t>
            </w:r>
          </w:p>
        </w:tc>
        <w:tc>
          <w:tcPr>
            <w:tcW w:w="1428" w:type="dxa"/>
            <w:tcBorders>
              <w:top w:val="single" w:sz="4" w:space="0" w:color="000000"/>
              <w:left w:val="single" w:sz="4" w:space="0" w:color="000000"/>
              <w:bottom w:val="single" w:sz="4" w:space="0" w:color="000000"/>
            </w:tcBorders>
            <w:shd w:val="clear" w:color="auto" w:fill="000000"/>
          </w:tcPr>
          <w:p w14:paraId="17E95161"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Spring 2005</w:t>
            </w:r>
          </w:p>
        </w:tc>
        <w:tc>
          <w:tcPr>
            <w:tcW w:w="1755" w:type="dxa"/>
            <w:tcBorders>
              <w:top w:val="single" w:sz="4" w:space="0" w:color="000000"/>
              <w:left w:val="single" w:sz="4" w:space="0" w:color="000000"/>
              <w:bottom w:val="single" w:sz="4" w:space="0" w:color="000000"/>
              <w:right w:val="single" w:sz="4" w:space="0" w:color="000000"/>
            </w:tcBorders>
            <w:shd w:val="clear" w:color="auto" w:fill="000000"/>
          </w:tcPr>
          <w:p w14:paraId="6CE3B939" w14:textId="77777777" w:rsidR="007C301A" w:rsidRPr="00B83131" w:rsidRDefault="007C301A">
            <w:pPr>
              <w:snapToGrid w:val="0"/>
              <w:rPr>
                <w:rFonts w:ascii="Arial" w:hAnsi="Arial" w:cs="Arial"/>
              </w:rPr>
            </w:pPr>
            <w:r w:rsidRPr="00B83131">
              <w:rPr>
                <w:rFonts w:ascii="Arial" w:hAnsi="Arial" w:cs="Arial"/>
                <w:color w:val="0000FF"/>
                <w:sz w:val="20"/>
                <w:szCs w:val="20"/>
              </w:rPr>
              <w:t>Summer 2005</w:t>
            </w:r>
          </w:p>
        </w:tc>
      </w:tr>
      <w:tr w:rsidR="007C301A" w:rsidRPr="00B83131" w14:paraId="35307FC7" w14:textId="77777777">
        <w:trPr>
          <w:trHeight w:val="268"/>
        </w:trPr>
        <w:tc>
          <w:tcPr>
            <w:tcW w:w="1517" w:type="dxa"/>
            <w:tcBorders>
              <w:top w:val="single" w:sz="4" w:space="0" w:color="000000"/>
              <w:left w:val="single" w:sz="4" w:space="0" w:color="000000"/>
              <w:bottom w:val="single" w:sz="4" w:space="0" w:color="000000"/>
            </w:tcBorders>
            <w:shd w:val="clear" w:color="auto" w:fill="auto"/>
          </w:tcPr>
          <w:p w14:paraId="46598800" w14:textId="77777777" w:rsidR="007C301A" w:rsidRPr="00B83131" w:rsidRDefault="007C301A">
            <w:pPr>
              <w:snapToGrid w:val="0"/>
              <w:rPr>
                <w:rFonts w:ascii="Arial" w:hAnsi="Arial" w:cs="Arial"/>
                <w:color w:val="0000FF"/>
                <w:sz w:val="20"/>
                <w:szCs w:val="20"/>
              </w:rPr>
            </w:pPr>
            <w:proofErr w:type="spellStart"/>
            <w:r w:rsidRPr="00B83131">
              <w:rPr>
                <w:rFonts w:ascii="Arial" w:hAnsi="Arial" w:cs="Arial"/>
                <w:color w:val="0000FF"/>
                <w:sz w:val="20"/>
                <w:szCs w:val="20"/>
              </w:rPr>
              <w:t>Changki</w:t>
            </w:r>
            <w:proofErr w:type="spellEnd"/>
            <w:r w:rsidRPr="00B83131">
              <w:rPr>
                <w:rFonts w:ascii="Arial" w:hAnsi="Arial" w:cs="Arial"/>
                <w:color w:val="0000FF"/>
                <w:sz w:val="20"/>
                <w:szCs w:val="20"/>
              </w:rPr>
              <w:t xml:space="preserve"> Kim</w:t>
            </w:r>
          </w:p>
        </w:tc>
        <w:tc>
          <w:tcPr>
            <w:tcW w:w="2572" w:type="dxa"/>
            <w:tcBorders>
              <w:top w:val="single" w:sz="4" w:space="0" w:color="000000"/>
              <w:left w:val="single" w:sz="4" w:space="0" w:color="000000"/>
              <w:bottom w:val="single" w:sz="4" w:space="0" w:color="000000"/>
            </w:tcBorders>
            <w:shd w:val="clear" w:color="auto" w:fill="auto"/>
          </w:tcPr>
          <w:p w14:paraId="73C33E17"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 xml:space="preserve"> MSE Student/Team member</w:t>
            </w:r>
          </w:p>
        </w:tc>
        <w:tc>
          <w:tcPr>
            <w:tcW w:w="1272" w:type="dxa"/>
            <w:tcBorders>
              <w:top w:val="single" w:sz="4" w:space="0" w:color="000000"/>
              <w:left w:val="single" w:sz="4" w:space="0" w:color="000000"/>
              <w:bottom w:val="single" w:sz="4" w:space="0" w:color="000000"/>
            </w:tcBorders>
            <w:shd w:val="clear" w:color="auto" w:fill="auto"/>
          </w:tcPr>
          <w:p w14:paraId="2431ED3F"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Part Time</w:t>
            </w:r>
          </w:p>
        </w:tc>
        <w:tc>
          <w:tcPr>
            <w:tcW w:w="1428" w:type="dxa"/>
            <w:tcBorders>
              <w:top w:val="single" w:sz="4" w:space="0" w:color="000000"/>
              <w:left w:val="single" w:sz="4" w:space="0" w:color="000000"/>
              <w:bottom w:val="single" w:sz="4" w:space="0" w:color="000000"/>
            </w:tcBorders>
            <w:shd w:val="clear" w:color="auto" w:fill="auto"/>
          </w:tcPr>
          <w:p w14:paraId="2A674B27"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Part Time</w:t>
            </w:r>
          </w:p>
        </w:tc>
        <w:tc>
          <w:tcPr>
            <w:tcW w:w="1755" w:type="dxa"/>
            <w:tcBorders>
              <w:top w:val="single" w:sz="4" w:space="0" w:color="000000"/>
              <w:left w:val="single" w:sz="4" w:space="0" w:color="000000"/>
              <w:bottom w:val="single" w:sz="4" w:space="0" w:color="000000"/>
              <w:right w:val="single" w:sz="4" w:space="0" w:color="000000"/>
            </w:tcBorders>
            <w:shd w:val="clear" w:color="auto" w:fill="auto"/>
          </w:tcPr>
          <w:p w14:paraId="57BAD2A9" w14:textId="77777777" w:rsidR="007C301A" w:rsidRPr="00B83131" w:rsidRDefault="007C301A">
            <w:pPr>
              <w:snapToGrid w:val="0"/>
              <w:rPr>
                <w:rFonts w:ascii="Arial" w:hAnsi="Arial" w:cs="Arial"/>
              </w:rPr>
            </w:pPr>
            <w:r w:rsidRPr="00B83131">
              <w:rPr>
                <w:rFonts w:ascii="Arial" w:hAnsi="Arial" w:cs="Arial"/>
                <w:color w:val="0000FF"/>
                <w:sz w:val="20"/>
                <w:szCs w:val="20"/>
              </w:rPr>
              <w:t>Full Time</w:t>
            </w:r>
          </w:p>
        </w:tc>
      </w:tr>
      <w:tr w:rsidR="007C301A" w:rsidRPr="00B83131" w14:paraId="4FD8FEB6" w14:textId="77777777">
        <w:trPr>
          <w:trHeight w:val="268"/>
        </w:trPr>
        <w:tc>
          <w:tcPr>
            <w:tcW w:w="1517" w:type="dxa"/>
            <w:tcBorders>
              <w:top w:val="single" w:sz="4" w:space="0" w:color="000000"/>
              <w:left w:val="single" w:sz="4" w:space="0" w:color="000000"/>
              <w:bottom w:val="single" w:sz="4" w:space="0" w:color="000000"/>
            </w:tcBorders>
            <w:shd w:val="clear" w:color="auto" w:fill="auto"/>
          </w:tcPr>
          <w:p w14:paraId="20A2BBBA" w14:textId="77777777" w:rsidR="007C301A" w:rsidRPr="00B83131" w:rsidRDefault="007C301A">
            <w:pPr>
              <w:snapToGrid w:val="0"/>
              <w:rPr>
                <w:rFonts w:ascii="Arial" w:hAnsi="Arial" w:cs="Arial"/>
                <w:color w:val="0000FF"/>
                <w:sz w:val="20"/>
                <w:szCs w:val="20"/>
              </w:rPr>
            </w:pPr>
            <w:proofErr w:type="spellStart"/>
            <w:r w:rsidRPr="00B83131">
              <w:rPr>
                <w:rFonts w:ascii="Arial" w:hAnsi="Arial" w:cs="Arial"/>
                <w:color w:val="0000FF"/>
                <w:sz w:val="20"/>
                <w:szCs w:val="20"/>
              </w:rPr>
              <w:t>Kuyul</w:t>
            </w:r>
            <w:proofErr w:type="spellEnd"/>
            <w:r w:rsidRPr="00B83131">
              <w:rPr>
                <w:rFonts w:ascii="Arial" w:hAnsi="Arial" w:cs="Arial"/>
                <w:color w:val="0000FF"/>
                <w:sz w:val="20"/>
                <w:szCs w:val="20"/>
              </w:rPr>
              <w:t xml:space="preserve"> Noh</w:t>
            </w:r>
          </w:p>
        </w:tc>
        <w:tc>
          <w:tcPr>
            <w:tcW w:w="2572" w:type="dxa"/>
            <w:tcBorders>
              <w:top w:val="single" w:sz="4" w:space="0" w:color="000000"/>
              <w:left w:val="single" w:sz="4" w:space="0" w:color="000000"/>
              <w:bottom w:val="single" w:sz="4" w:space="0" w:color="000000"/>
            </w:tcBorders>
            <w:shd w:val="clear" w:color="auto" w:fill="auto"/>
          </w:tcPr>
          <w:p w14:paraId="1E089E85"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 xml:space="preserve"> MSE Student/Team member</w:t>
            </w:r>
          </w:p>
        </w:tc>
        <w:tc>
          <w:tcPr>
            <w:tcW w:w="1272" w:type="dxa"/>
            <w:tcBorders>
              <w:top w:val="single" w:sz="4" w:space="0" w:color="000000"/>
              <w:left w:val="single" w:sz="4" w:space="0" w:color="000000"/>
              <w:bottom w:val="single" w:sz="4" w:space="0" w:color="000000"/>
            </w:tcBorders>
            <w:shd w:val="clear" w:color="auto" w:fill="auto"/>
          </w:tcPr>
          <w:p w14:paraId="4BB626E3"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Part Time</w:t>
            </w:r>
          </w:p>
        </w:tc>
        <w:tc>
          <w:tcPr>
            <w:tcW w:w="1428" w:type="dxa"/>
            <w:tcBorders>
              <w:top w:val="single" w:sz="4" w:space="0" w:color="000000"/>
              <w:left w:val="single" w:sz="4" w:space="0" w:color="000000"/>
              <w:bottom w:val="single" w:sz="4" w:space="0" w:color="000000"/>
            </w:tcBorders>
            <w:shd w:val="clear" w:color="auto" w:fill="auto"/>
          </w:tcPr>
          <w:p w14:paraId="25FEB2C0"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Part Time</w:t>
            </w:r>
          </w:p>
        </w:tc>
        <w:tc>
          <w:tcPr>
            <w:tcW w:w="1755" w:type="dxa"/>
            <w:tcBorders>
              <w:top w:val="single" w:sz="4" w:space="0" w:color="000000"/>
              <w:left w:val="single" w:sz="4" w:space="0" w:color="000000"/>
              <w:bottom w:val="single" w:sz="4" w:space="0" w:color="000000"/>
              <w:right w:val="single" w:sz="4" w:space="0" w:color="000000"/>
            </w:tcBorders>
            <w:shd w:val="clear" w:color="auto" w:fill="auto"/>
          </w:tcPr>
          <w:p w14:paraId="371C32E3" w14:textId="77777777" w:rsidR="007C301A" w:rsidRPr="00B83131" w:rsidRDefault="007C301A">
            <w:pPr>
              <w:snapToGrid w:val="0"/>
              <w:rPr>
                <w:rFonts w:ascii="Arial" w:hAnsi="Arial" w:cs="Arial"/>
              </w:rPr>
            </w:pPr>
            <w:r w:rsidRPr="00B83131">
              <w:rPr>
                <w:rFonts w:ascii="Arial" w:hAnsi="Arial" w:cs="Arial"/>
                <w:color w:val="0000FF"/>
                <w:sz w:val="20"/>
                <w:szCs w:val="20"/>
              </w:rPr>
              <w:t>Full Time</w:t>
            </w:r>
          </w:p>
        </w:tc>
      </w:tr>
      <w:tr w:rsidR="007C301A" w:rsidRPr="00B83131" w14:paraId="3CEA2418" w14:textId="77777777">
        <w:trPr>
          <w:trHeight w:val="237"/>
        </w:trPr>
        <w:tc>
          <w:tcPr>
            <w:tcW w:w="1517" w:type="dxa"/>
            <w:tcBorders>
              <w:top w:val="single" w:sz="4" w:space="0" w:color="000000"/>
              <w:left w:val="single" w:sz="4" w:space="0" w:color="000000"/>
              <w:bottom w:val="single" w:sz="4" w:space="0" w:color="000000"/>
            </w:tcBorders>
            <w:shd w:val="clear" w:color="auto" w:fill="auto"/>
          </w:tcPr>
          <w:p w14:paraId="52B07A90" w14:textId="77777777" w:rsidR="007C301A" w:rsidRPr="00B83131" w:rsidRDefault="007C301A">
            <w:pPr>
              <w:snapToGrid w:val="0"/>
              <w:rPr>
                <w:rFonts w:ascii="Arial" w:hAnsi="Arial" w:cs="Arial"/>
                <w:color w:val="0000FF"/>
                <w:sz w:val="20"/>
                <w:szCs w:val="20"/>
              </w:rPr>
            </w:pPr>
            <w:proofErr w:type="spellStart"/>
            <w:r w:rsidRPr="00B83131">
              <w:rPr>
                <w:rFonts w:ascii="Arial" w:hAnsi="Arial" w:cs="Arial"/>
                <w:color w:val="0000FF"/>
                <w:sz w:val="20"/>
                <w:szCs w:val="20"/>
              </w:rPr>
              <w:t>Jonggul</w:t>
            </w:r>
            <w:proofErr w:type="spellEnd"/>
            <w:r w:rsidRPr="00B83131">
              <w:rPr>
                <w:rFonts w:ascii="Arial" w:hAnsi="Arial" w:cs="Arial"/>
                <w:color w:val="0000FF"/>
                <w:sz w:val="20"/>
                <w:szCs w:val="20"/>
              </w:rPr>
              <w:t xml:space="preserve"> Park</w:t>
            </w:r>
          </w:p>
        </w:tc>
        <w:tc>
          <w:tcPr>
            <w:tcW w:w="2572" w:type="dxa"/>
            <w:tcBorders>
              <w:top w:val="single" w:sz="4" w:space="0" w:color="000000"/>
              <w:left w:val="single" w:sz="4" w:space="0" w:color="000000"/>
              <w:bottom w:val="single" w:sz="4" w:space="0" w:color="000000"/>
            </w:tcBorders>
            <w:shd w:val="clear" w:color="auto" w:fill="auto"/>
          </w:tcPr>
          <w:p w14:paraId="575AB61C"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 xml:space="preserve"> MSE Student/Team member</w:t>
            </w:r>
          </w:p>
        </w:tc>
        <w:tc>
          <w:tcPr>
            <w:tcW w:w="1272" w:type="dxa"/>
            <w:tcBorders>
              <w:top w:val="single" w:sz="4" w:space="0" w:color="000000"/>
              <w:left w:val="single" w:sz="4" w:space="0" w:color="000000"/>
              <w:bottom w:val="single" w:sz="4" w:space="0" w:color="000000"/>
            </w:tcBorders>
            <w:shd w:val="clear" w:color="auto" w:fill="auto"/>
          </w:tcPr>
          <w:p w14:paraId="4E093B2B"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Part Time</w:t>
            </w:r>
          </w:p>
        </w:tc>
        <w:tc>
          <w:tcPr>
            <w:tcW w:w="1428" w:type="dxa"/>
            <w:tcBorders>
              <w:top w:val="single" w:sz="4" w:space="0" w:color="000000"/>
              <w:left w:val="single" w:sz="4" w:space="0" w:color="000000"/>
              <w:bottom w:val="single" w:sz="4" w:space="0" w:color="000000"/>
            </w:tcBorders>
            <w:shd w:val="clear" w:color="auto" w:fill="auto"/>
          </w:tcPr>
          <w:p w14:paraId="532FC925"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Part Time</w:t>
            </w:r>
          </w:p>
        </w:tc>
        <w:tc>
          <w:tcPr>
            <w:tcW w:w="1755" w:type="dxa"/>
            <w:tcBorders>
              <w:top w:val="single" w:sz="4" w:space="0" w:color="000000"/>
              <w:left w:val="single" w:sz="4" w:space="0" w:color="000000"/>
              <w:bottom w:val="single" w:sz="4" w:space="0" w:color="000000"/>
              <w:right w:val="single" w:sz="4" w:space="0" w:color="000000"/>
            </w:tcBorders>
            <w:shd w:val="clear" w:color="auto" w:fill="auto"/>
          </w:tcPr>
          <w:p w14:paraId="6B447930" w14:textId="77777777" w:rsidR="007C301A" w:rsidRPr="00B83131" w:rsidRDefault="007C301A">
            <w:pPr>
              <w:snapToGrid w:val="0"/>
              <w:rPr>
                <w:rFonts w:ascii="Arial" w:hAnsi="Arial" w:cs="Arial"/>
              </w:rPr>
            </w:pPr>
            <w:r w:rsidRPr="00B83131">
              <w:rPr>
                <w:rFonts w:ascii="Arial" w:hAnsi="Arial" w:cs="Arial"/>
                <w:color w:val="0000FF"/>
                <w:sz w:val="20"/>
                <w:szCs w:val="20"/>
              </w:rPr>
              <w:t>Full Time</w:t>
            </w:r>
          </w:p>
        </w:tc>
      </w:tr>
      <w:tr w:rsidR="007C301A" w:rsidRPr="00B83131" w14:paraId="7F3815AD" w14:textId="77777777">
        <w:trPr>
          <w:trHeight w:val="268"/>
        </w:trPr>
        <w:tc>
          <w:tcPr>
            <w:tcW w:w="1517" w:type="dxa"/>
            <w:tcBorders>
              <w:top w:val="single" w:sz="4" w:space="0" w:color="000000"/>
              <w:left w:val="single" w:sz="4" w:space="0" w:color="000000"/>
              <w:bottom w:val="single" w:sz="4" w:space="0" w:color="000000"/>
            </w:tcBorders>
            <w:shd w:val="clear" w:color="auto" w:fill="auto"/>
          </w:tcPr>
          <w:p w14:paraId="7D7777B8" w14:textId="77777777" w:rsidR="007C301A" w:rsidRPr="00B83131" w:rsidRDefault="007C301A">
            <w:pPr>
              <w:snapToGrid w:val="0"/>
              <w:rPr>
                <w:rFonts w:ascii="Arial" w:hAnsi="Arial" w:cs="Arial"/>
                <w:color w:val="0000FF"/>
                <w:sz w:val="20"/>
                <w:szCs w:val="20"/>
              </w:rPr>
            </w:pPr>
            <w:proofErr w:type="spellStart"/>
            <w:r w:rsidRPr="00B83131">
              <w:rPr>
                <w:rFonts w:ascii="Arial" w:hAnsi="Arial" w:cs="Arial"/>
                <w:color w:val="0000FF"/>
                <w:sz w:val="20"/>
                <w:szCs w:val="20"/>
              </w:rPr>
              <w:t>Jaeha</w:t>
            </w:r>
            <w:proofErr w:type="spellEnd"/>
            <w:r w:rsidRPr="00B83131">
              <w:rPr>
                <w:rFonts w:ascii="Arial" w:hAnsi="Arial" w:cs="Arial"/>
                <w:color w:val="0000FF"/>
                <w:sz w:val="20"/>
                <w:szCs w:val="20"/>
              </w:rPr>
              <w:t xml:space="preserve"> Song</w:t>
            </w:r>
          </w:p>
        </w:tc>
        <w:tc>
          <w:tcPr>
            <w:tcW w:w="2572" w:type="dxa"/>
            <w:tcBorders>
              <w:top w:val="single" w:sz="4" w:space="0" w:color="000000"/>
              <w:left w:val="single" w:sz="4" w:space="0" w:color="000000"/>
              <w:bottom w:val="single" w:sz="4" w:space="0" w:color="000000"/>
            </w:tcBorders>
            <w:shd w:val="clear" w:color="auto" w:fill="auto"/>
          </w:tcPr>
          <w:p w14:paraId="6B38C73A"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 xml:space="preserve"> MSE Student/Team member</w:t>
            </w:r>
          </w:p>
        </w:tc>
        <w:tc>
          <w:tcPr>
            <w:tcW w:w="1272" w:type="dxa"/>
            <w:tcBorders>
              <w:top w:val="single" w:sz="4" w:space="0" w:color="000000"/>
              <w:left w:val="single" w:sz="4" w:space="0" w:color="000000"/>
              <w:bottom w:val="single" w:sz="4" w:space="0" w:color="000000"/>
            </w:tcBorders>
            <w:shd w:val="clear" w:color="auto" w:fill="auto"/>
          </w:tcPr>
          <w:p w14:paraId="7C3FDFCC"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Part Time</w:t>
            </w:r>
          </w:p>
        </w:tc>
        <w:tc>
          <w:tcPr>
            <w:tcW w:w="1428" w:type="dxa"/>
            <w:tcBorders>
              <w:top w:val="single" w:sz="4" w:space="0" w:color="000000"/>
              <w:left w:val="single" w:sz="4" w:space="0" w:color="000000"/>
              <w:bottom w:val="single" w:sz="4" w:space="0" w:color="000000"/>
            </w:tcBorders>
            <w:shd w:val="clear" w:color="auto" w:fill="auto"/>
          </w:tcPr>
          <w:p w14:paraId="39798C52"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Part Time</w:t>
            </w:r>
          </w:p>
        </w:tc>
        <w:tc>
          <w:tcPr>
            <w:tcW w:w="1755" w:type="dxa"/>
            <w:tcBorders>
              <w:top w:val="single" w:sz="4" w:space="0" w:color="000000"/>
              <w:left w:val="single" w:sz="4" w:space="0" w:color="000000"/>
              <w:bottom w:val="single" w:sz="4" w:space="0" w:color="000000"/>
              <w:right w:val="single" w:sz="4" w:space="0" w:color="000000"/>
            </w:tcBorders>
            <w:shd w:val="clear" w:color="auto" w:fill="auto"/>
          </w:tcPr>
          <w:p w14:paraId="0708FF55" w14:textId="77777777" w:rsidR="007C301A" w:rsidRPr="00B83131" w:rsidRDefault="007C301A">
            <w:pPr>
              <w:snapToGrid w:val="0"/>
              <w:rPr>
                <w:rFonts w:ascii="Arial" w:hAnsi="Arial" w:cs="Arial"/>
              </w:rPr>
            </w:pPr>
            <w:r w:rsidRPr="00B83131">
              <w:rPr>
                <w:rFonts w:ascii="Arial" w:hAnsi="Arial" w:cs="Arial"/>
                <w:color w:val="0000FF"/>
                <w:sz w:val="20"/>
                <w:szCs w:val="20"/>
              </w:rPr>
              <w:t>Full Time</w:t>
            </w:r>
          </w:p>
        </w:tc>
      </w:tr>
      <w:tr w:rsidR="007C301A" w:rsidRPr="00B83131" w14:paraId="2871F84B" w14:textId="77777777">
        <w:trPr>
          <w:trHeight w:val="268"/>
        </w:trPr>
        <w:tc>
          <w:tcPr>
            <w:tcW w:w="1517" w:type="dxa"/>
            <w:tcBorders>
              <w:top w:val="single" w:sz="4" w:space="0" w:color="000000"/>
              <w:left w:val="single" w:sz="4" w:space="0" w:color="000000"/>
              <w:bottom w:val="single" w:sz="4" w:space="0" w:color="000000"/>
            </w:tcBorders>
            <w:shd w:val="clear" w:color="auto" w:fill="auto"/>
          </w:tcPr>
          <w:p w14:paraId="25A477B9" w14:textId="77777777" w:rsidR="007C301A" w:rsidRPr="00B83131" w:rsidRDefault="007C301A">
            <w:pPr>
              <w:snapToGrid w:val="0"/>
              <w:rPr>
                <w:rFonts w:ascii="Arial" w:hAnsi="Arial" w:cs="Arial"/>
                <w:color w:val="0000FF"/>
                <w:sz w:val="20"/>
                <w:szCs w:val="20"/>
              </w:rPr>
            </w:pPr>
            <w:proofErr w:type="spellStart"/>
            <w:r w:rsidRPr="00B83131">
              <w:rPr>
                <w:rFonts w:ascii="Arial" w:hAnsi="Arial" w:cs="Arial"/>
                <w:color w:val="0000FF"/>
                <w:sz w:val="20"/>
                <w:szCs w:val="20"/>
              </w:rPr>
              <w:t>Choonbong</w:t>
            </w:r>
            <w:proofErr w:type="spellEnd"/>
            <w:r w:rsidRPr="00B83131">
              <w:rPr>
                <w:rFonts w:ascii="Arial" w:hAnsi="Arial" w:cs="Arial"/>
                <w:color w:val="0000FF"/>
                <w:sz w:val="20"/>
                <w:szCs w:val="20"/>
              </w:rPr>
              <w:t xml:space="preserve"> Lim</w:t>
            </w:r>
          </w:p>
        </w:tc>
        <w:tc>
          <w:tcPr>
            <w:tcW w:w="2572" w:type="dxa"/>
            <w:tcBorders>
              <w:top w:val="single" w:sz="4" w:space="0" w:color="000000"/>
              <w:left w:val="single" w:sz="4" w:space="0" w:color="000000"/>
              <w:bottom w:val="single" w:sz="4" w:space="0" w:color="000000"/>
            </w:tcBorders>
            <w:shd w:val="clear" w:color="auto" w:fill="auto"/>
          </w:tcPr>
          <w:p w14:paraId="3191C102"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 xml:space="preserve"> Mentor</w:t>
            </w:r>
          </w:p>
        </w:tc>
        <w:tc>
          <w:tcPr>
            <w:tcW w:w="1272" w:type="dxa"/>
            <w:tcBorders>
              <w:top w:val="single" w:sz="4" w:space="0" w:color="000000"/>
              <w:left w:val="single" w:sz="4" w:space="0" w:color="000000"/>
              <w:bottom w:val="single" w:sz="4" w:space="0" w:color="000000"/>
            </w:tcBorders>
            <w:shd w:val="clear" w:color="auto" w:fill="auto"/>
          </w:tcPr>
          <w:p w14:paraId="3FA64A89"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Part Time</w:t>
            </w:r>
          </w:p>
        </w:tc>
        <w:tc>
          <w:tcPr>
            <w:tcW w:w="1428" w:type="dxa"/>
            <w:tcBorders>
              <w:top w:val="single" w:sz="4" w:space="0" w:color="000000"/>
              <w:left w:val="single" w:sz="4" w:space="0" w:color="000000"/>
              <w:bottom w:val="single" w:sz="4" w:space="0" w:color="000000"/>
            </w:tcBorders>
            <w:shd w:val="clear" w:color="auto" w:fill="auto"/>
          </w:tcPr>
          <w:p w14:paraId="69863751"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Part Time</w:t>
            </w:r>
          </w:p>
        </w:tc>
        <w:tc>
          <w:tcPr>
            <w:tcW w:w="1755" w:type="dxa"/>
            <w:tcBorders>
              <w:top w:val="single" w:sz="4" w:space="0" w:color="000000"/>
              <w:left w:val="single" w:sz="4" w:space="0" w:color="000000"/>
              <w:bottom w:val="single" w:sz="4" w:space="0" w:color="000000"/>
              <w:right w:val="single" w:sz="4" w:space="0" w:color="000000"/>
            </w:tcBorders>
            <w:shd w:val="clear" w:color="auto" w:fill="auto"/>
          </w:tcPr>
          <w:p w14:paraId="5D051E8D" w14:textId="77777777" w:rsidR="007C301A" w:rsidRPr="00B83131" w:rsidRDefault="007C301A">
            <w:pPr>
              <w:snapToGrid w:val="0"/>
              <w:rPr>
                <w:rFonts w:ascii="Arial" w:hAnsi="Arial" w:cs="Arial"/>
              </w:rPr>
            </w:pPr>
            <w:r w:rsidRPr="00B83131">
              <w:rPr>
                <w:rFonts w:ascii="Arial" w:hAnsi="Arial" w:cs="Arial"/>
                <w:color w:val="0000FF"/>
                <w:sz w:val="20"/>
                <w:szCs w:val="20"/>
              </w:rPr>
              <w:t>Part Time</w:t>
            </w:r>
          </w:p>
        </w:tc>
      </w:tr>
      <w:tr w:rsidR="007C301A" w:rsidRPr="00B83131" w14:paraId="3ACC8679" w14:textId="77777777">
        <w:trPr>
          <w:trHeight w:val="268"/>
        </w:trPr>
        <w:tc>
          <w:tcPr>
            <w:tcW w:w="1517" w:type="dxa"/>
            <w:tcBorders>
              <w:top w:val="single" w:sz="4" w:space="0" w:color="000000"/>
              <w:left w:val="single" w:sz="4" w:space="0" w:color="000000"/>
              <w:bottom w:val="single" w:sz="4" w:space="0" w:color="000000"/>
            </w:tcBorders>
            <w:shd w:val="clear" w:color="auto" w:fill="auto"/>
          </w:tcPr>
          <w:p w14:paraId="374F0C65" w14:textId="77777777" w:rsidR="007C301A" w:rsidRPr="00B83131" w:rsidRDefault="007C301A">
            <w:pPr>
              <w:snapToGrid w:val="0"/>
              <w:rPr>
                <w:rFonts w:ascii="Arial" w:hAnsi="Arial" w:cs="Arial"/>
                <w:color w:val="0000FF"/>
                <w:sz w:val="20"/>
                <w:szCs w:val="20"/>
              </w:rPr>
            </w:pPr>
            <w:proofErr w:type="spellStart"/>
            <w:r w:rsidRPr="00B83131">
              <w:rPr>
                <w:rFonts w:ascii="Arial" w:hAnsi="Arial" w:cs="Arial"/>
                <w:color w:val="0000FF"/>
                <w:sz w:val="20"/>
                <w:szCs w:val="20"/>
              </w:rPr>
              <w:t>Danhyung</w:t>
            </w:r>
            <w:proofErr w:type="spellEnd"/>
            <w:r w:rsidRPr="00B83131">
              <w:rPr>
                <w:rFonts w:ascii="Arial" w:hAnsi="Arial" w:cs="Arial"/>
                <w:color w:val="0000FF"/>
                <w:sz w:val="20"/>
                <w:szCs w:val="20"/>
              </w:rPr>
              <w:t xml:space="preserve"> Lee</w:t>
            </w:r>
          </w:p>
        </w:tc>
        <w:tc>
          <w:tcPr>
            <w:tcW w:w="2572" w:type="dxa"/>
            <w:tcBorders>
              <w:top w:val="single" w:sz="4" w:space="0" w:color="000000"/>
              <w:left w:val="single" w:sz="4" w:space="0" w:color="000000"/>
              <w:bottom w:val="single" w:sz="4" w:space="0" w:color="000000"/>
            </w:tcBorders>
            <w:shd w:val="clear" w:color="auto" w:fill="auto"/>
          </w:tcPr>
          <w:p w14:paraId="6E9B4C8A"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Mentor</w:t>
            </w:r>
          </w:p>
        </w:tc>
        <w:tc>
          <w:tcPr>
            <w:tcW w:w="1272" w:type="dxa"/>
            <w:tcBorders>
              <w:top w:val="single" w:sz="4" w:space="0" w:color="000000"/>
              <w:left w:val="single" w:sz="4" w:space="0" w:color="000000"/>
              <w:bottom w:val="single" w:sz="4" w:space="0" w:color="000000"/>
            </w:tcBorders>
            <w:shd w:val="clear" w:color="auto" w:fill="auto"/>
          </w:tcPr>
          <w:p w14:paraId="56D43FC5"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Part Time</w:t>
            </w:r>
          </w:p>
        </w:tc>
        <w:tc>
          <w:tcPr>
            <w:tcW w:w="1428" w:type="dxa"/>
            <w:tcBorders>
              <w:top w:val="single" w:sz="4" w:space="0" w:color="000000"/>
              <w:left w:val="single" w:sz="4" w:space="0" w:color="000000"/>
              <w:bottom w:val="single" w:sz="4" w:space="0" w:color="000000"/>
            </w:tcBorders>
            <w:shd w:val="clear" w:color="auto" w:fill="auto"/>
          </w:tcPr>
          <w:p w14:paraId="279F494D"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Part Time</w:t>
            </w:r>
          </w:p>
        </w:tc>
        <w:tc>
          <w:tcPr>
            <w:tcW w:w="1755" w:type="dxa"/>
            <w:tcBorders>
              <w:top w:val="single" w:sz="4" w:space="0" w:color="000000"/>
              <w:left w:val="single" w:sz="4" w:space="0" w:color="000000"/>
              <w:bottom w:val="single" w:sz="4" w:space="0" w:color="000000"/>
              <w:right w:val="single" w:sz="4" w:space="0" w:color="000000"/>
            </w:tcBorders>
            <w:shd w:val="clear" w:color="auto" w:fill="auto"/>
          </w:tcPr>
          <w:p w14:paraId="24CBD58F" w14:textId="77777777" w:rsidR="007C301A" w:rsidRPr="00B83131" w:rsidRDefault="007C301A">
            <w:pPr>
              <w:snapToGrid w:val="0"/>
              <w:rPr>
                <w:rFonts w:ascii="Arial" w:hAnsi="Arial" w:cs="Arial"/>
              </w:rPr>
            </w:pPr>
            <w:r w:rsidRPr="00B83131">
              <w:rPr>
                <w:rFonts w:ascii="Arial" w:hAnsi="Arial" w:cs="Arial"/>
                <w:color w:val="0000FF"/>
                <w:sz w:val="20"/>
                <w:szCs w:val="20"/>
              </w:rPr>
              <w:t>Part Time</w:t>
            </w:r>
          </w:p>
        </w:tc>
      </w:tr>
      <w:tr w:rsidR="007C301A" w:rsidRPr="00B83131" w14:paraId="28C5DD3C" w14:textId="77777777">
        <w:trPr>
          <w:trHeight w:val="268"/>
        </w:trPr>
        <w:tc>
          <w:tcPr>
            <w:tcW w:w="1517" w:type="dxa"/>
            <w:tcBorders>
              <w:top w:val="single" w:sz="4" w:space="0" w:color="000000"/>
              <w:left w:val="single" w:sz="4" w:space="0" w:color="000000"/>
              <w:bottom w:val="single" w:sz="4" w:space="0" w:color="000000"/>
            </w:tcBorders>
            <w:shd w:val="clear" w:color="auto" w:fill="auto"/>
          </w:tcPr>
          <w:p w14:paraId="534F9A49"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Mel Rosso</w:t>
            </w:r>
          </w:p>
        </w:tc>
        <w:tc>
          <w:tcPr>
            <w:tcW w:w="2572" w:type="dxa"/>
            <w:tcBorders>
              <w:top w:val="single" w:sz="4" w:space="0" w:color="000000"/>
              <w:left w:val="single" w:sz="4" w:space="0" w:color="000000"/>
              <w:bottom w:val="single" w:sz="4" w:space="0" w:color="000000"/>
            </w:tcBorders>
            <w:shd w:val="clear" w:color="auto" w:fill="auto"/>
          </w:tcPr>
          <w:p w14:paraId="2FDEC38E"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 xml:space="preserve">Mentor </w:t>
            </w:r>
          </w:p>
        </w:tc>
        <w:tc>
          <w:tcPr>
            <w:tcW w:w="1272" w:type="dxa"/>
            <w:tcBorders>
              <w:top w:val="single" w:sz="4" w:space="0" w:color="000000"/>
              <w:left w:val="single" w:sz="4" w:space="0" w:color="000000"/>
              <w:bottom w:val="single" w:sz="4" w:space="0" w:color="000000"/>
            </w:tcBorders>
            <w:shd w:val="clear" w:color="auto" w:fill="auto"/>
          </w:tcPr>
          <w:p w14:paraId="1000DAAF"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Part Time</w:t>
            </w:r>
          </w:p>
        </w:tc>
        <w:tc>
          <w:tcPr>
            <w:tcW w:w="1428" w:type="dxa"/>
            <w:tcBorders>
              <w:top w:val="single" w:sz="4" w:space="0" w:color="000000"/>
              <w:left w:val="single" w:sz="4" w:space="0" w:color="000000"/>
              <w:bottom w:val="single" w:sz="4" w:space="0" w:color="000000"/>
            </w:tcBorders>
            <w:shd w:val="clear" w:color="auto" w:fill="auto"/>
          </w:tcPr>
          <w:p w14:paraId="0BD2129E"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Part Time</w:t>
            </w:r>
          </w:p>
        </w:tc>
        <w:tc>
          <w:tcPr>
            <w:tcW w:w="1755" w:type="dxa"/>
            <w:tcBorders>
              <w:top w:val="single" w:sz="4" w:space="0" w:color="000000"/>
              <w:left w:val="single" w:sz="4" w:space="0" w:color="000000"/>
              <w:bottom w:val="single" w:sz="4" w:space="0" w:color="000000"/>
              <w:right w:val="single" w:sz="4" w:space="0" w:color="000000"/>
            </w:tcBorders>
            <w:shd w:val="clear" w:color="auto" w:fill="auto"/>
          </w:tcPr>
          <w:p w14:paraId="1520DCDE" w14:textId="77777777" w:rsidR="007C301A" w:rsidRPr="00B83131" w:rsidRDefault="007C301A">
            <w:pPr>
              <w:snapToGrid w:val="0"/>
              <w:rPr>
                <w:rFonts w:ascii="Arial" w:hAnsi="Arial" w:cs="Arial"/>
              </w:rPr>
            </w:pPr>
            <w:r w:rsidRPr="00B83131">
              <w:rPr>
                <w:rFonts w:ascii="Arial" w:hAnsi="Arial" w:cs="Arial"/>
                <w:color w:val="0000FF"/>
                <w:sz w:val="20"/>
                <w:szCs w:val="20"/>
              </w:rPr>
              <w:t>Part Time</w:t>
            </w:r>
          </w:p>
        </w:tc>
      </w:tr>
    </w:tbl>
    <w:p w14:paraId="49C4FD32" w14:textId="77777777" w:rsidR="007C301A" w:rsidRPr="00B83131" w:rsidRDefault="007C301A">
      <w:pPr>
        <w:pStyle w:val="Caption"/>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TimesNewRomanPSMT" w:hAnsi="Arial" w:cs="Arial"/>
          <w:color w:val="008000"/>
          <w:sz w:val="20"/>
          <w:szCs w:val="20"/>
        </w:rPr>
      </w:pPr>
      <w:r w:rsidRPr="00B83131">
        <w:rPr>
          <w:rFonts w:ascii="Arial" w:eastAsia="Times-Roman" w:hAnsi="Arial" w:cs="Arial"/>
          <w:color w:val="0000FF"/>
          <w:sz w:val="20"/>
          <w:szCs w:val="20"/>
        </w:rPr>
        <w:t>[Table 5.</w:t>
      </w:r>
      <w:r w:rsidRPr="00B83131">
        <w:rPr>
          <w:rFonts w:ascii="Arial" w:eastAsia="Times-Roman" w:hAnsi="Arial" w:cs="Arial"/>
          <w:color w:val="0000FF"/>
          <w:sz w:val="20"/>
          <w:szCs w:val="20"/>
        </w:rPr>
        <w:fldChar w:fldCharType="begin"/>
      </w:r>
      <w:r w:rsidRPr="00B83131">
        <w:rPr>
          <w:rFonts w:ascii="Arial" w:eastAsia="Times-Roman" w:hAnsi="Arial" w:cs="Arial"/>
          <w:color w:val="0000FF"/>
          <w:sz w:val="20"/>
          <w:szCs w:val="20"/>
        </w:rPr>
        <w:instrText xml:space="preserve"> SEQ "</w:instrText>
      </w:r>
      <w:r w:rsidRPr="00B83131">
        <w:rPr>
          <w:rFonts w:ascii="Batang" w:eastAsia="Batang" w:hAnsi="Batang" w:cs="Batang" w:hint="eastAsia"/>
          <w:color w:val="0000FF"/>
          <w:sz w:val="20"/>
          <w:szCs w:val="20"/>
        </w:rPr>
        <w:instrText>표</w:instrText>
      </w:r>
      <w:r w:rsidRPr="00B83131">
        <w:rPr>
          <w:rFonts w:ascii="Arial" w:eastAsia="Times-Roman" w:hAnsi="Arial" w:cs="Arial"/>
          <w:color w:val="0000FF"/>
          <w:sz w:val="20"/>
          <w:szCs w:val="20"/>
        </w:rPr>
        <w:instrText xml:space="preserve">" \*Arabic </w:instrText>
      </w:r>
      <w:r w:rsidRPr="00B83131">
        <w:rPr>
          <w:rFonts w:ascii="Arial" w:eastAsia="Times-Roman" w:hAnsi="Arial" w:cs="Arial"/>
          <w:color w:val="0000FF"/>
          <w:sz w:val="20"/>
          <w:szCs w:val="20"/>
        </w:rPr>
        <w:fldChar w:fldCharType="separate"/>
      </w:r>
      <w:r w:rsidRPr="00B83131">
        <w:rPr>
          <w:rFonts w:ascii="Arial" w:eastAsia="Times-Roman" w:hAnsi="Arial" w:cs="Arial"/>
          <w:color w:val="0000FF"/>
          <w:sz w:val="20"/>
          <w:szCs w:val="20"/>
        </w:rPr>
        <w:t>1</w:t>
      </w:r>
      <w:r w:rsidRPr="00B83131">
        <w:rPr>
          <w:rFonts w:ascii="Arial" w:eastAsia="Times-Roman" w:hAnsi="Arial" w:cs="Arial"/>
          <w:color w:val="0000FF"/>
          <w:sz w:val="20"/>
          <w:szCs w:val="20"/>
        </w:rPr>
        <w:fldChar w:fldCharType="end"/>
      </w:r>
      <w:r w:rsidRPr="00B83131">
        <w:rPr>
          <w:rFonts w:ascii="Arial" w:eastAsia="Times-Roman" w:hAnsi="Arial" w:cs="Arial"/>
          <w:color w:val="0000FF"/>
          <w:sz w:val="20"/>
          <w:szCs w:val="20"/>
        </w:rPr>
        <w:t>1.2] Staff Plan</w:t>
      </w:r>
    </w:p>
    <w:p w14:paraId="25323C0F" w14:textId="77777777" w:rsidR="007C301A" w:rsidRPr="00B83131" w:rsidRDefault="007C301A">
      <w:pPr>
        <w:pStyle w:val="Caption"/>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TimesNewRomanPSMT" w:hAnsi="Arial" w:cs="Arial"/>
          <w:color w:val="008000"/>
          <w:sz w:val="20"/>
          <w:szCs w:val="20"/>
        </w:rPr>
      </w:pPr>
    </w:p>
    <w:p w14:paraId="1336DD93"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eastAsia="TimesNewRomanPSMT" w:hAnsi="Arial" w:cs="Arial"/>
          <w:color w:val="008000"/>
          <w:sz w:val="20"/>
          <w:szCs w:val="20"/>
        </w:rPr>
      </w:pPr>
    </w:p>
    <w:p w14:paraId="3ADF06E0" w14:textId="77777777" w:rsidR="007C301A" w:rsidRPr="00B83131" w:rsidRDefault="007C301A">
      <w:pPr>
        <w:pStyle w:val="Heading3"/>
        <w:numPr>
          <w:ilvl w:val="0"/>
          <w:numId w:val="0"/>
        </w:numPr>
        <w:rPr>
          <w:rFonts w:ascii="Arial" w:eastAsia="Times-Roman" w:hAnsi="Arial" w:cs="Arial"/>
          <w:color w:val="000000"/>
          <w:sz w:val="20"/>
          <w:szCs w:val="20"/>
        </w:rPr>
      </w:pPr>
      <w:bookmarkStart w:id="18" w:name="_Toc175037060"/>
      <w:r w:rsidRPr="00B83131">
        <w:rPr>
          <w:rFonts w:ascii="Arial" w:hAnsi="Arial" w:cs="Arial"/>
        </w:rPr>
        <w:lastRenderedPageBreak/>
        <w:t>5.1.3. Resource acquisition plan</w:t>
      </w:r>
      <w:bookmarkEnd w:id="18"/>
      <w:r w:rsidRPr="00B83131">
        <w:rPr>
          <w:rFonts w:ascii="Arial" w:hAnsi="Arial" w:cs="Arial"/>
        </w:rPr>
        <w:t xml:space="preserve"> </w:t>
      </w:r>
    </w:p>
    <w:p w14:paraId="19179B3D"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rPr>
          <w:rFonts w:eastAsia="Times-Roman"/>
          <w:color w:val="0000FF"/>
          <w:szCs w:val="20"/>
        </w:rPr>
      </w:pPr>
      <w:r w:rsidRPr="00B83131">
        <w:rPr>
          <w:rFonts w:eastAsia="Times-Roman"/>
          <w:color w:val="000000"/>
          <w:szCs w:val="20"/>
        </w:rPr>
        <w:t xml:space="preserve">This subclause of the SPMP shall specify the plan for acquiring the resources in addition to </w:t>
      </w:r>
      <w:proofErr w:type="gramStart"/>
      <w:r w:rsidRPr="00B83131">
        <w:rPr>
          <w:rFonts w:eastAsia="Times-Roman"/>
          <w:color w:val="000000"/>
          <w:szCs w:val="20"/>
        </w:rPr>
        <w:t>personnel</w:t>
      </w:r>
      <w:proofErr w:type="gramEnd"/>
      <w:r w:rsidRPr="00B83131">
        <w:rPr>
          <w:rFonts w:eastAsia="Times-Roman"/>
          <w:color w:val="000000"/>
          <w:szCs w:val="20"/>
        </w:rPr>
        <w:t xml:space="preserve"> needed to successfully complete the project. The resource acquisition plan should include a description of the resource acquisition process, including assignment of responsibility for all aspects of resource acquisition. The plan should include, but not be limited to, acquisition plans for equipment, computer hardware and software, training, service contracts, transportation, facilities, and administrative and janitorial services. The plan should specify the points in the project schedule when the various acquisition activities </w:t>
      </w:r>
      <w:proofErr w:type="gramStart"/>
      <w:r w:rsidRPr="00B83131">
        <w:rPr>
          <w:rFonts w:eastAsia="Times-Roman"/>
          <w:color w:val="000000"/>
          <w:szCs w:val="20"/>
        </w:rPr>
        <w:t>will be</w:t>
      </w:r>
      <w:proofErr w:type="gramEnd"/>
      <w:r w:rsidRPr="00B83131">
        <w:rPr>
          <w:rFonts w:eastAsia="Times-Roman"/>
          <w:color w:val="000000"/>
          <w:szCs w:val="20"/>
        </w:rPr>
        <w:t xml:space="preserve"> required. Constraints on acquiring the necessary resources shall be specified. This subclause may be expanded into additional subclauses of the form 5.1.3.x to accommodate acquisition plans for various types of resources to be acquired.</w:t>
      </w:r>
    </w:p>
    <w:p w14:paraId="39AB4129"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79EF9F1A"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p w14:paraId="78B7A725"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rPr>
          <w:rFonts w:ascii="Arial" w:eastAsia="Times-Roman" w:hAnsi="Arial" w:cs="Arial"/>
          <w:color w:val="0000FF"/>
          <w:sz w:val="20"/>
          <w:szCs w:val="20"/>
        </w:rPr>
      </w:pPr>
      <w:r w:rsidRPr="00B83131">
        <w:rPr>
          <w:rFonts w:ascii="Arial" w:eastAsia="Times-Roman" w:hAnsi="Arial" w:cs="Arial"/>
          <w:color w:val="0000FF"/>
          <w:sz w:val="20"/>
          <w:szCs w:val="20"/>
        </w:rPr>
        <w:t>4WD team will have access to the computer facilities, books, and software available in MSE program.  The team’s support manager will lead the team in determining its support needs and in obtaining the needed tools and facilities via the Studio’s librarian and tool smith of the course.</w:t>
      </w:r>
    </w:p>
    <w:p w14:paraId="38943CA4"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rPr>
          <w:rFonts w:ascii="Arial" w:eastAsia="Times-Roman" w:hAnsi="Arial" w:cs="Arial"/>
          <w:color w:val="0000FF"/>
          <w:sz w:val="20"/>
          <w:szCs w:val="20"/>
        </w:rPr>
      </w:pPr>
    </w:p>
    <w:p w14:paraId="29E71F58"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rPr>
          <w:rFonts w:ascii="Arial" w:eastAsia="ArialMT" w:hAnsi="Arial" w:cs="Arial"/>
          <w:color w:val="008000"/>
          <w:sz w:val="20"/>
          <w:szCs w:val="20"/>
        </w:rPr>
      </w:pPr>
      <w:r w:rsidRPr="00B83131">
        <w:rPr>
          <w:rFonts w:ascii="Arial" w:eastAsia="ArialMT" w:hAnsi="Arial" w:cs="Arial"/>
          <w:color w:val="008000"/>
          <w:sz w:val="20"/>
          <w:szCs w:val="20"/>
        </w:rPr>
        <w:t>Example 2: Nirvana National Bank ATM Software Project</w:t>
      </w:r>
    </w:p>
    <w:p w14:paraId="22AA3C8D"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rPr>
          <w:rFonts w:ascii="Arial" w:eastAsia="ArialMT" w:hAnsi="Arial" w:cs="Arial"/>
          <w:color w:val="008000"/>
          <w:sz w:val="20"/>
          <w:szCs w:val="20"/>
        </w:rPr>
      </w:pPr>
    </w:p>
    <w:p w14:paraId="77E1AEEF"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9"/>
        <w:rPr>
          <w:rFonts w:ascii="Arial" w:eastAsia="TimesNewRomanPSMT" w:hAnsi="Arial" w:cs="Arial"/>
          <w:color w:val="008000"/>
          <w:sz w:val="20"/>
          <w:szCs w:val="20"/>
        </w:rPr>
      </w:pPr>
      <w:r w:rsidRPr="00B83131">
        <w:rPr>
          <w:rFonts w:ascii="Arial" w:eastAsia="TimesNewRomanPSMT" w:hAnsi="Arial" w:cs="Arial"/>
          <w:color w:val="008000"/>
          <w:sz w:val="20"/>
          <w:szCs w:val="20"/>
        </w:rPr>
        <w:t xml:space="preserve">All human resources shall be acquired for the </w:t>
      </w:r>
      <w:proofErr w:type="gramStart"/>
      <w:r w:rsidRPr="00B83131">
        <w:rPr>
          <w:rFonts w:ascii="Arial" w:eastAsia="TimesNewRomanPSMT" w:hAnsi="Arial" w:cs="Arial"/>
          <w:color w:val="008000"/>
          <w:sz w:val="20"/>
          <w:szCs w:val="20"/>
        </w:rPr>
        <w:t>purposes</w:t>
      </w:r>
      <w:proofErr w:type="gramEnd"/>
      <w:r w:rsidRPr="00B83131">
        <w:rPr>
          <w:rFonts w:ascii="Arial" w:eastAsia="TimesNewRomanPSMT" w:hAnsi="Arial" w:cs="Arial"/>
          <w:color w:val="008000"/>
          <w:sz w:val="20"/>
          <w:szCs w:val="20"/>
        </w:rPr>
        <w:t xml:space="preserve"> of working on the project by the project manager. The project manager must present the resource requirements in detail to the CEO of </w:t>
      </w:r>
      <w:proofErr w:type="spellStart"/>
      <w:r w:rsidRPr="00B83131">
        <w:rPr>
          <w:rFonts w:ascii="Arial" w:eastAsia="TimesNewRomanPSMT" w:hAnsi="Arial" w:cs="Arial"/>
          <w:color w:val="008000"/>
          <w:sz w:val="20"/>
          <w:szCs w:val="20"/>
        </w:rPr>
        <w:t>Terasoft</w:t>
      </w:r>
      <w:proofErr w:type="spellEnd"/>
      <w:r w:rsidRPr="00B83131">
        <w:rPr>
          <w:rFonts w:ascii="Arial" w:eastAsia="TimesNewRomanPSMT" w:hAnsi="Arial" w:cs="Arial"/>
          <w:color w:val="008000"/>
          <w:sz w:val="20"/>
          <w:szCs w:val="20"/>
        </w:rPr>
        <w:t xml:space="preserve"> and the functional managers of each requested resource; the CEO of </w:t>
      </w:r>
      <w:proofErr w:type="spellStart"/>
      <w:r w:rsidRPr="00B83131">
        <w:rPr>
          <w:rFonts w:ascii="Arial" w:eastAsia="TimesNewRomanPSMT" w:hAnsi="Arial" w:cs="Arial"/>
          <w:color w:val="008000"/>
          <w:sz w:val="20"/>
          <w:szCs w:val="20"/>
        </w:rPr>
        <w:t>Terasoft</w:t>
      </w:r>
      <w:proofErr w:type="spellEnd"/>
      <w:r w:rsidRPr="00B83131">
        <w:rPr>
          <w:rFonts w:ascii="Arial" w:eastAsia="TimesNewRomanPSMT" w:hAnsi="Arial" w:cs="Arial"/>
          <w:color w:val="008000"/>
          <w:sz w:val="20"/>
          <w:szCs w:val="20"/>
        </w:rPr>
        <w:t xml:space="preserve"> has the ultimate responsibility for approving resources to work on </w:t>
      </w:r>
      <w:proofErr w:type="spellStart"/>
      <w:r w:rsidRPr="00B83131">
        <w:rPr>
          <w:rFonts w:ascii="Arial" w:eastAsia="TimesNewRomanPSMT" w:hAnsi="Arial" w:cs="Arial"/>
          <w:color w:val="008000"/>
          <w:sz w:val="20"/>
          <w:szCs w:val="20"/>
        </w:rPr>
        <w:t>Terasoft’s</w:t>
      </w:r>
      <w:proofErr w:type="spellEnd"/>
      <w:r w:rsidRPr="00B83131">
        <w:rPr>
          <w:rFonts w:ascii="Arial" w:eastAsia="TimesNewRomanPSMT" w:hAnsi="Arial" w:cs="Arial"/>
          <w:color w:val="008000"/>
          <w:sz w:val="20"/>
          <w:szCs w:val="20"/>
        </w:rPr>
        <w:t xml:space="preserve"> projects.</w:t>
      </w:r>
    </w:p>
    <w:p w14:paraId="2800EC21"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9"/>
        <w:rPr>
          <w:rFonts w:ascii="Arial" w:eastAsia="Helvetica" w:hAnsi="Arial" w:cs="Arial"/>
          <w:color w:val="008000"/>
          <w:sz w:val="20"/>
          <w:szCs w:val="20"/>
        </w:rPr>
      </w:pPr>
      <w:r w:rsidRPr="00B83131">
        <w:rPr>
          <w:rFonts w:ascii="Arial" w:eastAsia="TimesNewRomanPSMT" w:hAnsi="Arial" w:cs="Arial"/>
          <w:color w:val="008000"/>
          <w:sz w:val="20"/>
          <w:szCs w:val="20"/>
        </w:rPr>
        <w:t>The project manager shall be responsible for acquiring all non-human resources required by the project. The non-human resources identified as being required for the project are:</w:t>
      </w:r>
    </w:p>
    <w:p w14:paraId="466F77A5"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9"/>
        <w:rPr>
          <w:rFonts w:ascii="Arial" w:eastAsia="TimesNewRomanPSMT" w:hAnsi="Arial" w:cs="Arial"/>
          <w:color w:val="008000"/>
          <w:sz w:val="20"/>
          <w:szCs w:val="20"/>
        </w:rPr>
      </w:pPr>
      <w:r w:rsidRPr="00B83131">
        <w:rPr>
          <w:rFonts w:ascii="Arial" w:eastAsia="Helvetica" w:hAnsi="Arial" w:cs="Arial"/>
          <w:color w:val="008000"/>
          <w:sz w:val="20"/>
          <w:szCs w:val="20"/>
        </w:rPr>
        <w:t>• • • •</w:t>
      </w:r>
    </w:p>
    <w:p w14:paraId="3D4DBD9F"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9"/>
        <w:rPr>
          <w:rFonts w:ascii="Arial" w:eastAsia="TimesNewRomanPSMT" w:hAnsi="Arial" w:cs="Arial"/>
          <w:color w:val="008000"/>
          <w:sz w:val="20"/>
          <w:szCs w:val="20"/>
        </w:rPr>
      </w:pPr>
      <w:r w:rsidRPr="00B83131">
        <w:rPr>
          <w:rFonts w:ascii="Arial" w:eastAsia="TimesNewRomanPSMT" w:hAnsi="Arial" w:cs="Arial"/>
          <w:color w:val="008000"/>
          <w:sz w:val="20"/>
          <w:szCs w:val="20"/>
        </w:rPr>
        <w:t>Printing services Computer time for object code generation Computer software purchase Software repository</w:t>
      </w:r>
    </w:p>
    <w:p w14:paraId="6A705DF1"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9"/>
        <w:rPr>
          <w:rFonts w:ascii="Arial" w:eastAsia="ArialMT" w:hAnsi="Arial" w:cs="Arial"/>
          <w:b/>
          <w:bCs/>
          <w:color w:val="008000"/>
          <w:sz w:val="20"/>
          <w:szCs w:val="20"/>
        </w:rPr>
      </w:pPr>
      <w:r w:rsidRPr="00B83131">
        <w:rPr>
          <w:rFonts w:ascii="Arial" w:eastAsia="TimesNewRomanPSMT" w:hAnsi="Arial" w:cs="Arial"/>
          <w:color w:val="008000"/>
          <w:sz w:val="20"/>
          <w:szCs w:val="20"/>
        </w:rPr>
        <w:t>The acquisition of each non-human resource will be described separately.</w:t>
      </w:r>
    </w:p>
    <w:p w14:paraId="73D0D6F1"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9"/>
        <w:rPr>
          <w:rFonts w:ascii="Arial" w:eastAsia="TimesNewRomanPSMT" w:hAnsi="Arial" w:cs="Arial"/>
          <w:b/>
          <w:bCs/>
          <w:color w:val="008000"/>
          <w:sz w:val="20"/>
          <w:szCs w:val="20"/>
        </w:rPr>
      </w:pPr>
      <w:r w:rsidRPr="00B83131">
        <w:rPr>
          <w:rFonts w:ascii="Arial" w:eastAsia="ArialMT" w:hAnsi="Arial" w:cs="Arial"/>
          <w:b/>
          <w:bCs/>
          <w:color w:val="008000"/>
          <w:sz w:val="20"/>
          <w:szCs w:val="20"/>
        </w:rPr>
        <w:t>Printing Services</w:t>
      </w:r>
    </w:p>
    <w:p w14:paraId="2DD2C713"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9"/>
        <w:rPr>
          <w:rFonts w:ascii="Arial" w:eastAsia="TimesNewRomanPSMT" w:hAnsi="Arial" w:cs="Arial"/>
          <w:b/>
          <w:bCs/>
          <w:color w:val="008000"/>
          <w:sz w:val="20"/>
          <w:szCs w:val="20"/>
        </w:rPr>
      </w:pPr>
      <w:r w:rsidRPr="00B83131">
        <w:rPr>
          <w:rFonts w:ascii="Arial" w:eastAsia="TimesNewRomanPSMT" w:hAnsi="Arial" w:cs="Arial"/>
          <w:b/>
          <w:bCs/>
          <w:color w:val="008000"/>
          <w:sz w:val="20"/>
          <w:szCs w:val="20"/>
        </w:rPr>
        <w:t xml:space="preserve">Required Dates: </w:t>
      </w:r>
      <w:r w:rsidRPr="00B83131">
        <w:rPr>
          <w:rFonts w:ascii="Arial" w:eastAsia="TimesNewRomanPSMT" w:hAnsi="Arial" w:cs="Arial"/>
          <w:color w:val="008000"/>
          <w:sz w:val="20"/>
          <w:szCs w:val="20"/>
        </w:rPr>
        <w:t xml:space="preserve">1/10/2005, 1/24/2005 </w:t>
      </w:r>
    </w:p>
    <w:p w14:paraId="0A2BF08F"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9"/>
        <w:rPr>
          <w:rFonts w:ascii="Arial" w:eastAsia="ArialMT" w:hAnsi="Arial" w:cs="Arial"/>
          <w:b/>
          <w:bCs/>
          <w:color w:val="008000"/>
          <w:sz w:val="20"/>
          <w:szCs w:val="20"/>
        </w:rPr>
      </w:pPr>
      <w:r w:rsidRPr="00B83131">
        <w:rPr>
          <w:rFonts w:ascii="Arial" w:eastAsia="TimesNewRomanPSMT" w:hAnsi="Arial" w:cs="Arial"/>
          <w:b/>
          <w:bCs/>
          <w:color w:val="008000"/>
          <w:sz w:val="20"/>
          <w:szCs w:val="20"/>
        </w:rPr>
        <w:t xml:space="preserve">Request By: </w:t>
      </w:r>
      <w:r w:rsidRPr="00B83131">
        <w:rPr>
          <w:rFonts w:ascii="Arial" w:eastAsia="TimesNewRomanPSMT" w:hAnsi="Arial" w:cs="Arial"/>
          <w:color w:val="008000"/>
          <w:sz w:val="20"/>
          <w:szCs w:val="20"/>
        </w:rPr>
        <w:t xml:space="preserve">12/20/2004 </w:t>
      </w:r>
      <w:proofErr w:type="spellStart"/>
      <w:r w:rsidRPr="00B83131">
        <w:rPr>
          <w:rFonts w:ascii="Arial" w:eastAsia="TimesNewRomanPSMT" w:hAnsi="Arial" w:cs="Arial"/>
          <w:color w:val="008000"/>
          <w:sz w:val="20"/>
          <w:szCs w:val="20"/>
        </w:rPr>
        <w:t>Terasoft</w:t>
      </w:r>
      <w:proofErr w:type="spellEnd"/>
      <w:r w:rsidRPr="00B83131">
        <w:rPr>
          <w:rFonts w:ascii="Arial" w:eastAsia="TimesNewRomanPSMT" w:hAnsi="Arial" w:cs="Arial"/>
          <w:color w:val="008000"/>
          <w:sz w:val="20"/>
          <w:szCs w:val="20"/>
        </w:rPr>
        <w:t xml:space="preserve"> uses an outside printing company (Trees, Etc.) for </w:t>
      </w:r>
      <w:proofErr w:type="gramStart"/>
      <w:r w:rsidRPr="00B83131">
        <w:rPr>
          <w:rFonts w:ascii="Arial" w:eastAsia="TimesNewRomanPSMT" w:hAnsi="Arial" w:cs="Arial"/>
          <w:color w:val="008000"/>
          <w:sz w:val="20"/>
          <w:szCs w:val="20"/>
        </w:rPr>
        <w:t>all volume</w:t>
      </w:r>
      <w:proofErr w:type="gramEnd"/>
      <w:r w:rsidRPr="00B83131">
        <w:rPr>
          <w:rFonts w:ascii="Arial" w:eastAsia="TimesNewRomanPSMT" w:hAnsi="Arial" w:cs="Arial"/>
          <w:color w:val="008000"/>
          <w:sz w:val="20"/>
          <w:szCs w:val="20"/>
        </w:rPr>
        <w:t xml:space="preserve"> printing requirements. Trees, </w:t>
      </w:r>
      <w:proofErr w:type="gramStart"/>
      <w:r w:rsidRPr="00B83131">
        <w:rPr>
          <w:rFonts w:ascii="Arial" w:eastAsia="TimesNewRomanPSMT" w:hAnsi="Arial" w:cs="Arial"/>
          <w:color w:val="008000"/>
          <w:sz w:val="20"/>
          <w:szCs w:val="20"/>
        </w:rPr>
        <w:t>Etc.</w:t>
      </w:r>
      <w:proofErr w:type="gramEnd"/>
      <w:r w:rsidRPr="00B83131">
        <w:rPr>
          <w:rFonts w:ascii="Arial" w:eastAsia="TimesNewRomanPSMT" w:hAnsi="Arial" w:cs="Arial"/>
          <w:color w:val="008000"/>
          <w:sz w:val="20"/>
          <w:szCs w:val="20"/>
        </w:rPr>
        <w:t xml:space="preserve"> requires 3 </w:t>
      </w:r>
      <w:proofErr w:type="gramStart"/>
      <w:r w:rsidRPr="00B83131">
        <w:rPr>
          <w:rFonts w:ascii="Arial" w:eastAsia="TimesNewRomanPSMT" w:hAnsi="Arial" w:cs="Arial"/>
          <w:color w:val="008000"/>
          <w:sz w:val="20"/>
          <w:szCs w:val="20"/>
        </w:rPr>
        <w:t>weeks</w:t>
      </w:r>
      <w:proofErr w:type="gramEnd"/>
      <w:r w:rsidRPr="00B83131">
        <w:rPr>
          <w:rFonts w:ascii="Arial" w:eastAsia="TimesNewRomanPSMT" w:hAnsi="Arial" w:cs="Arial"/>
          <w:color w:val="008000"/>
          <w:sz w:val="20"/>
          <w:szCs w:val="20"/>
        </w:rPr>
        <w:t xml:space="preserve"> advance notification for any large volume printing requests </w:t>
      </w:r>
      <w:proofErr w:type="gramStart"/>
      <w:r w:rsidRPr="00B83131">
        <w:rPr>
          <w:rFonts w:ascii="Arial" w:eastAsia="TimesNewRomanPSMT" w:hAnsi="Arial" w:cs="Arial"/>
          <w:color w:val="008000"/>
          <w:sz w:val="20"/>
          <w:szCs w:val="20"/>
        </w:rPr>
        <w:t>in order to</w:t>
      </w:r>
      <w:proofErr w:type="gramEnd"/>
      <w:r w:rsidRPr="00B83131">
        <w:rPr>
          <w:rFonts w:ascii="Arial" w:eastAsia="TimesNewRomanPSMT" w:hAnsi="Arial" w:cs="Arial"/>
          <w:color w:val="008000"/>
          <w:sz w:val="20"/>
          <w:szCs w:val="20"/>
        </w:rPr>
        <w:t xml:space="preserve"> schedule our print jobs </w:t>
      </w:r>
      <w:proofErr w:type="gramStart"/>
      <w:r w:rsidRPr="00B83131">
        <w:rPr>
          <w:rFonts w:ascii="Arial" w:eastAsia="TimesNewRomanPSMT" w:hAnsi="Arial" w:cs="Arial"/>
          <w:color w:val="008000"/>
          <w:sz w:val="20"/>
          <w:szCs w:val="20"/>
        </w:rPr>
        <w:t>against</w:t>
      </w:r>
      <w:proofErr w:type="gramEnd"/>
      <w:r w:rsidRPr="00B83131">
        <w:rPr>
          <w:rFonts w:ascii="Arial" w:eastAsia="TimesNewRomanPSMT" w:hAnsi="Arial" w:cs="Arial"/>
          <w:color w:val="008000"/>
          <w:sz w:val="20"/>
          <w:szCs w:val="20"/>
        </w:rPr>
        <w:t xml:space="preserve"> those of their other customers. Printing services through Trees, </w:t>
      </w:r>
      <w:proofErr w:type="gramStart"/>
      <w:r w:rsidRPr="00B83131">
        <w:rPr>
          <w:rFonts w:ascii="Arial" w:eastAsia="TimesNewRomanPSMT" w:hAnsi="Arial" w:cs="Arial"/>
          <w:color w:val="008000"/>
          <w:sz w:val="20"/>
          <w:szCs w:val="20"/>
        </w:rPr>
        <w:t>Etc.</w:t>
      </w:r>
      <w:proofErr w:type="gramEnd"/>
      <w:r w:rsidRPr="00B83131">
        <w:rPr>
          <w:rFonts w:ascii="Arial" w:eastAsia="TimesNewRomanPSMT" w:hAnsi="Arial" w:cs="Arial"/>
          <w:color w:val="008000"/>
          <w:sz w:val="20"/>
          <w:szCs w:val="20"/>
        </w:rPr>
        <w:t xml:space="preserve"> are </w:t>
      </w:r>
      <w:proofErr w:type="gramStart"/>
      <w:r w:rsidRPr="00B83131">
        <w:rPr>
          <w:rFonts w:ascii="Arial" w:eastAsia="TimesNewRomanPSMT" w:hAnsi="Arial" w:cs="Arial"/>
          <w:color w:val="008000"/>
          <w:sz w:val="20"/>
          <w:szCs w:val="20"/>
        </w:rPr>
        <w:t>requisitioned</w:t>
      </w:r>
      <w:proofErr w:type="gramEnd"/>
      <w:r w:rsidRPr="00B83131">
        <w:rPr>
          <w:rFonts w:ascii="Arial" w:eastAsia="TimesNewRomanPSMT" w:hAnsi="Arial" w:cs="Arial"/>
          <w:color w:val="008000"/>
          <w:sz w:val="20"/>
          <w:szCs w:val="20"/>
        </w:rPr>
        <w:t xml:space="preserve"> via </w:t>
      </w:r>
      <w:proofErr w:type="spellStart"/>
      <w:r w:rsidRPr="00B83131">
        <w:rPr>
          <w:rFonts w:ascii="Arial" w:eastAsia="TimesNewRomanPSMT" w:hAnsi="Arial" w:cs="Arial"/>
          <w:color w:val="008000"/>
          <w:sz w:val="20"/>
          <w:szCs w:val="20"/>
        </w:rPr>
        <w:t>Terasoft’s</w:t>
      </w:r>
      <w:proofErr w:type="spellEnd"/>
      <w:r w:rsidRPr="00B83131">
        <w:rPr>
          <w:rFonts w:ascii="Arial" w:eastAsia="TimesNewRomanPSMT" w:hAnsi="Arial" w:cs="Arial"/>
          <w:color w:val="008000"/>
          <w:sz w:val="20"/>
          <w:szCs w:val="20"/>
        </w:rPr>
        <w:t xml:space="preserve"> administrative assistant.</w:t>
      </w:r>
    </w:p>
    <w:p w14:paraId="52B84A75"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9"/>
        <w:rPr>
          <w:rFonts w:ascii="Arial" w:eastAsia="ArialMT" w:hAnsi="Arial" w:cs="Arial"/>
          <w:b/>
          <w:bCs/>
          <w:color w:val="008000"/>
          <w:sz w:val="20"/>
          <w:szCs w:val="20"/>
        </w:rPr>
      </w:pPr>
    </w:p>
    <w:p w14:paraId="030D404D"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9"/>
        <w:rPr>
          <w:rFonts w:ascii="Arial" w:eastAsia="TimesNewRomanPSMT" w:hAnsi="Arial" w:cs="Arial"/>
          <w:b/>
          <w:bCs/>
          <w:color w:val="008000"/>
          <w:sz w:val="20"/>
          <w:szCs w:val="20"/>
        </w:rPr>
      </w:pPr>
      <w:r w:rsidRPr="00B83131">
        <w:rPr>
          <w:rFonts w:ascii="Arial" w:eastAsia="ArialMT" w:hAnsi="Arial" w:cs="Arial"/>
          <w:b/>
          <w:bCs/>
          <w:color w:val="008000"/>
          <w:sz w:val="20"/>
          <w:szCs w:val="20"/>
        </w:rPr>
        <w:t>Computer time for object code generation</w:t>
      </w:r>
    </w:p>
    <w:p w14:paraId="2E687CA0"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9"/>
        <w:rPr>
          <w:rFonts w:ascii="Arial" w:eastAsia="TimesNewRomanPSMT" w:hAnsi="Arial" w:cs="Arial"/>
          <w:b/>
          <w:bCs/>
          <w:color w:val="008000"/>
          <w:sz w:val="20"/>
          <w:szCs w:val="20"/>
        </w:rPr>
      </w:pPr>
      <w:r w:rsidRPr="00B83131">
        <w:rPr>
          <w:rFonts w:ascii="Arial" w:eastAsia="TimesNewRomanPSMT" w:hAnsi="Arial" w:cs="Arial"/>
          <w:b/>
          <w:bCs/>
          <w:color w:val="008000"/>
          <w:sz w:val="20"/>
          <w:szCs w:val="20"/>
        </w:rPr>
        <w:t>Required Dates</w:t>
      </w:r>
      <w:r w:rsidRPr="00B83131">
        <w:rPr>
          <w:rFonts w:ascii="Arial" w:eastAsia="TimesNewRomanPSMT" w:hAnsi="Arial" w:cs="Arial"/>
          <w:color w:val="008000"/>
          <w:sz w:val="20"/>
          <w:szCs w:val="20"/>
        </w:rPr>
        <w:t xml:space="preserve">: 2/4/2005, 2/7/2005, 3/1/2005, 3/30/2005, 4/6/2005 </w:t>
      </w:r>
    </w:p>
    <w:p w14:paraId="7981D7DF"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9"/>
        <w:rPr>
          <w:rFonts w:ascii="Arial" w:eastAsia="ArialMT" w:hAnsi="Arial" w:cs="Arial"/>
          <w:b/>
          <w:bCs/>
          <w:color w:val="008000"/>
          <w:sz w:val="20"/>
          <w:szCs w:val="20"/>
        </w:rPr>
      </w:pPr>
      <w:r w:rsidRPr="00B83131">
        <w:rPr>
          <w:rFonts w:ascii="Arial" w:eastAsia="TimesNewRomanPSMT" w:hAnsi="Arial" w:cs="Arial"/>
          <w:b/>
          <w:bCs/>
          <w:color w:val="008000"/>
          <w:sz w:val="20"/>
          <w:szCs w:val="20"/>
        </w:rPr>
        <w:t xml:space="preserve">Reserve By: </w:t>
      </w:r>
      <w:r w:rsidRPr="00B83131">
        <w:rPr>
          <w:rFonts w:ascii="Arial" w:eastAsia="TimesNewRomanPSMT" w:hAnsi="Arial" w:cs="Arial"/>
          <w:color w:val="008000"/>
          <w:sz w:val="20"/>
          <w:szCs w:val="20"/>
        </w:rPr>
        <w:t xml:space="preserve">1/21/2005 Computer time for object code generation is provided in-house at </w:t>
      </w:r>
      <w:proofErr w:type="spellStart"/>
      <w:r w:rsidRPr="00B83131">
        <w:rPr>
          <w:rFonts w:ascii="Arial" w:eastAsia="TimesNewRomanPSMT" w:hAnsi="Arial" w:cs="Arial"/>
          <w:color w:val="008000"/>
          <w:sz w:val="20"/>
          <w:szCs w:val="20"/>
        </w:rPr>
        <w:t>Terasoft</w:t>
      </w:r>
      <w:proofErr w:type="spellEnd"/>
      <w:r w:rsidRPr="00B83131">
        <w:rPr>
          <w:rFonts w:ascii="Arial" w:eastAsia="TimesNewRomanPSMT" w:hAnsi="Arial" w:cs="Arial"/>
          <w:color w:val="008000"/>
          <w:sz w:val="20"/>
          <w:szCs w:val="20"/>
        </w:rPr>
        <w:t xml:space="preserve"> and is managed by Barry Bush (Computer System Services). Requests for object code generation must be made 2 weeks in advance through </w:t>
      </w:r>
      <w:proofErr w:type="spellStart"/>
      <w:r w:rsidRPr="00B83131">
        <w:rPr>
          <w:rFonts w:ascii="Arial" w:eastAsia="TimesNewRomanPSMT" w:hAnsi="Arial" w:cs="Arial"/>
          <w:color w:val="008000"/>
          <w:sz w:val="20"/>
          <w:szCs w:val="20"/>
        </w:rPr>
        <w:t>Terasoft’s</w:t>
      </w:r>
      <w:proofErr w:type="spellEnd"/>
      <w:r w:rsidRPr="00B83131">
        <w:rPr>
          <w:rFonts w:ascii="Arial" w:eastAsia="TimesNewRomanPSMT" w:hAnsi="Arial" w:cs="Arial"/>
          <w:color w:val="008000"/>
          <w:sz w:val="20"/>
          <w:szCs w:val="20"/>
        </w:rPr>
        <w:t xml:space="preserve"> administrative assistant.</w:t>
      </w:r>
    </w:p>
    <w:p w14:paraId="05437D60"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9"/>
        <w:rPr>
          <w:rFonts w:ascii="Arial" w:eastAsia="ArialMT" w:hAnsi="Arial" w:cs="Arial"/>
          <w:b/>
          <w:bCs/>
          <w:color w:val="008000"/>
          <w:sz w:val="20"/>
          <w:szCs w:val="20"/>
        </w:rPr>
      </w:pPr>
    </w:p>
    <w:p w14:paraId="092D8CFE"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9"/>
        <w:rPr>
          <w:rFonts w:ascii="Arial" w:eastAsia="TimesNewRomanPSMT" w:hAnsi="Arial" w:cs="Arial"/>
          <w:b/>
          <w:bCs/>
          <w:color w:val="008000"/>
          <w:sz w:val="20"/>
          <w:szCs w:val="20"/>
        </w:rPr>
      </w:pPr>
      <w:r w:rsidRPr="00B83131">
        <w:rPr>
          <w:rFonts w:ascii="Arial" w:eastAsia="ArialMT" w:hAnsi="Arial" w:cs="Arial"/>
          <w:b/>
          <w:bCs/>
          <w:color w:val="008000"/>
          <w:sz w:val="20"/>
          <w:szCs w:val="20"/>
        </w:rPr>
        <w:t>Computer software purchase</w:t>
      </w:r>
    </w:p>
    <w:p w14:paraId="338699D5"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9"/>
        <w:rPr>
          <w:rFonts w:ascii="Arial" w:eastAsia="TimesNewRomanPSMT" w:hAnsi="Arial" w:cs="Arial"/>
          <w:b/>
          <w:bCs/>
          <w:color w:val="008000"/>
          <w:sz w:val="20"/>
          <w:szCs w:val="20"/>
        </w:rPr>
      </w:pPr>
      <w:r w:rsidRPr="00B83131">
        <w:rPr>
          <w:rFonts w:ascii="Arial" w:eastAsia="TimesNewRomanPSMT" w:hAnsi="Arial" w:cs="Arial"/>
          <w:b/>
          <w:bCs/>
          <w:color w:val="008000"/>
          <w:sz w:val="20"/>
          <w:szCs w:val="20"/>
        </w:rPr>
        <w:t>Required Date</w:t>
      </w:r>
      <w:r w:rsidRPr="00B83131">
        <w:rPr>
          <w:rFonts w:ascii="Arial" w:eastAsia="TimesNewRomanPSMT" w:hAnsi="Arial" w:cs="Arial"/>
          <w:color w:val="008000"/>
          <w:sz w:val="20"/>
          <w:szCs w:val="20"/>
        </w:rPr>
        <w:t xml:space="preserve">: </w:t>
      </w:r>
      <w:r w:rsidRPr="00B83131">
        <w:rPr>
          <w:rFonts w:ascii="Arial" w:eastAsia="TimesNewRomanPSMT" w:hAnsi="Arial" w:cs="Arial"/>
          <w:b/>
          <w:bCs/>
          <w:color w:val="008000"/>
          <w:sz w:val="20"/>
          <w:szCs w:val="20"/>
        </w:rPr>
        <w:t xml:space="preserve">3/22/2005 </w:t>
      </w:r>
    </w:p>
    <w:p w14:paraId="4DC844A3"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9"/>
        <w:rPr>
          <w:rFonts w:ascii="Arial" w:eastAsia="ArialMT" w:hAnsi="Arial" w:cs="Arial"/>
          <w:b/>
          <w:bCs/>
          <w:color w:val="008000"/>
          <w:sz w:val="20"/>
          <w:szCs w:val="20"/>
        </w:rPr>
      </w:pPr>
      <w:r w:rsidRPr="00B83131">
        <w:rPr>
          <w:rFonts w:ascii="Arial" w:eastAsia="TimesNewRomanPSMT" w:hAnsi="Arial" w:cs="Arial"/>
          <w:b/>
          <w:bCs/>
          <w:color w:val="008000"/>
          <w:sz w:val="20"/>
          <w:szCs w:val="20"/>
        </w:rPr>
        <w:t xml:space="preserve">Request By: </w:t>
      </w:r>
      <w:r w:rsidRPr="00B83131">
        <w:rPr>
          <w:rFonts w:ascii="Arial" w:eastAsia="TimesNewRomanPSMT" w:hAnsi="Arial" w:cs="Arial"/>
          <w:color w:val="008000"/>
          <w:sz w:val="20"/>
          <w:szCs w:val="20"/>
        </w:rPr>
        <w:t xml:space="preserve">3/16/2005 Computer software purchases are made by purchase order and are processed through </w:t>
      </w:r>
      <w:proofErr w:type="spellStart"/>
      <w:r w:rsidRPr="00B83131">
        <w:rPr>
          <w:rFonts w:ascii="Arial" w:eastAsia="TimesNewRomanPSMT" w:hAnsi="Arial" w:cs="Arial"/>
          <w:color w:val="008000"/>
          <w:sz w:val="20"/>
          <w:szCs w:val="20"/>
        </w:rPr>
        <w:t>Terasoft’s</w:t>
      </w:r>
      <w:proofErr w:type="spellEnd"/>
      <w:r w:rsidRPr="00B83131">
        <w:rPr>
          <w:rFonts w:ascii="Arial" w:eastAsia="TimesNewRomanPSMT" w:hAnsi="Arial" w:cs="Arial"/>
          <w:color w:val="008000"/>
          <w:sz w:val="20"/>
          <w:szCs w:val="20"/>
        </w:rPr>
        <w:t xml:space="preserve"> administrative assistant. The administrative assistant will be able to let us know if any existing software licenses are available within </w:t>
      </w:r>
      <w:proofErr w:type="spellStart"/>
      <w:r w:rsidRPr="00B83131">
        <w:rPr>
          <w:rFonts w:ascii="Arial" w:eastAsia="TimesNewRomanPSMT" w:hAnsi="Arial" w:cs="Arial"/>
          <w:color w:val="008000"/>
          <w:sz w:val="20"/>
          <w:szCs w:val="20"/>
        </w:rPr>
        <w:t>Terasoft</w:t>
      </w:r>
      <w:proofErr w:type="spellEnd"/>
      <w:r w:rsidRPr="00B83131">
        <w:rPr>
          <w:rFonts w:ascii="Arial" w:eastAsia="TimesNewRomanPSMT" w:hAnsi="Arial" w:cs="Arial"/>
          <w:color w:val="008000"/>
          <w:sz w:val="20"/>
          <w:szCs w:val="20"/>
        </w:rPr>
        <w:t xml:space="preserve"> that may be transferred from other, terminated projects; doing so represents potential cost savings. The administrative assistant will be responsible for selecting the purchase vendor and arranging payment and receipt of products.</w:t>
      </w:r>
    </w:p>
    <w:p w14:paraId="16FE0D44"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9"/>
        <w:rPr>
          <w:rFonts w:ascii="Arial" w:eastAsia="ArialMT" w:hAnsi="Arial" w:cs="Arial"/>
          <w:b/>
          <w:bCs/>
          <w:color w:val="008000"/>
          <w:sz w:val="20"/>
          <w:szCs w:val="20"/>
        </w:rPr>
      </w:pPr>
    </w:p>
    <w:p w14:paraId="2B4F9A55"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9"/>
        <w:rPr>
          <w:rFonts w:ascii="Arial" w:eastAsia="TimesNewRomanPSMT" w:hAnsi="Arial" w:cs="Arial"/>
          <w:b/>
          <w:bCs/>
          <w:color w:val="008000"/>
          <w:sz w:val="20"/>
          <w:szCs w:val="20"/>
        </w:rPr>
      </w:pPr>
      <w:r w:rsidRPr="00B83131">
        <w:rPr>
          <w:rFonts w:ascii="Arial" w:eastAsia="ArialMT" w:hAnsi="Arial" w:cs="Arial"/>
          <w:b/>
          <w:bCs/>
          <w:color w:val="008000"/>
          <w:sz w:val="20"/>
          <w:szCs w:val="20"/>
        </w:rPr>
        <w:t>Software repository</w:t>
      </w:r>
    </w:p>
    <w:p w14:paraId="27E0844D"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9"/>
        <w:rPr>
          <w:rFonts w:ascii="Arial" w:eastAsia="TimesNewRomanPSMT" w:hAnsi="Arial" w:cs="Arial"/>
          <w:b/>
          <w:bCs/>
          <w:color w:val="008000"/>
          <w:sz w:val="20"/>
          <w:szCs w:val="20"/>
        </w:rPr>
      </w:pPr>
      <w:r w:rsidRPr="00B83131">
        <w:rPr>
          <w:rFonts w:ascii="Arial" w:eastAsia="TimesNewRomanPSMT" w:hAnsi="Arial" w:cs="Arial"/>
          <w:b/>
          <w:bCs/>
          <w:color w:val="008000"/>
          <w:sz w:val="20"/>
          <w:szCs w:val="20"/>
        </w:rPr>
        <w:t xml:space="preserve">Required Dates: </w:t>
      </w:r>
      <w:r w:rsidRPr="00B83131">
        <w:rPr>
          <w:rFonts w:ascii="Arial" w:eastAsia="TimesNewRomanPSMT" w:hAnsi="Arial" w:cs="Arial"/>
          <w:color w:val="008000"/>
          <w:sz w:val="20"/>
          <w:szCs w:val="20"/>
        </w:rPr>
        <w:t xml:space="preserve">3/2/2004, 3/9/2004 </w:t>
      </w:r>
    </w:p>
    <w:p w14:paraId="6B403425"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9"/>
        <w:rPr>
          <w:rFonts w:ascii="Arial" w:eastAsia="TimesNewRomanPSMT" w:hAnsi="Arial" w:cs="Arial"/>
          <w:color w:val="008000"/>
          <w:sz w:val="20"/>
          <w:szCs w:val="20"/>
        </w:rPr>
      </w:pPr>
      <w:r w:rsidRPr="00B83131">
        <w:rPr>
          <w:rFonts w:ascii="Arial" w:eastAsia="TimesNewRomanPSMT" w:hAnsi="Arial" w:cs="Arial"/>
          <w:b/>
          <w:bCs/>
          <w:color w:val="008000"/>
          <w:sz w:val="20"/>
          <w:szCs w:val="20"/>
        </w:rPr>
        <w:t xml:space="preserve">Request By: </w:t>
      </w:r>
      <w:r w:rsidRPr="00B83131">
        <w:rPr>
          <w:rFonts w:ascii="Arial" w:eastAsia="TimesNewRomanPSMT" w:hAnsi="Arial" w:cs="Arial"/>
          <w:color w:val="008000"/>
          <w:sz w:val="20"/>
          <w:szCs w:val="20"/>
        </w:rPr>
        <w:t>2/24/2004</w:t>
      </w:r>
    </w:p>
    <w:p w14:paraId="191D55CC"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79"/>
        <w:rPr>
          <w:rFonts w:ascii="Arial" w:eastAsia="TimesNewRomanPSMT" w:hAnsi="Arial" w:cs="Arial"/>
          <w:color w:val="000000"/>
        </w:rPr>
      </w:pPr>
      <w:r w:rsidRPr="00B83131">
        <w:rPr>
          <w:rFonts w:ascii="Arial" w:eastAsia="TimesNewRomanPSMT" w:hAnsi="Arial" w:cs="Arial"/>
          <w:color w:val="008000"/>
          <w:sz w:val="20"/>
          <w:szCs w:val="20"/>
        </w:rPr>
        <w:t xml:space="preserve">22Software repository storage space is provided in-house at </w:t>
      </w:r>
      <w:proofErr w:type="spellStart"/>
      <w:r w:rsidRPr="00B83131">
        <w:rPr>
          <w:rFonts w:ascii="Arial" w:eastAsia="TimesNewRomanPSMT" w:hAnsi="Arial" w:cs="Arial"/>
          <w:color w:val="008000"/>
          <w:sz w:val="20"/>
          <w:szCs w:val="20"/>
        </w:rPr>
        <w:t>Terasoft</w:t>
      </w:r>
      <w:proofErr w:type="spellEnd"/>
      <w:r w:rsidRPr="00B83131">
        <w:rPr>
          <w:rFonts w:ascii="Arial" w:eastAsia="TimesNewRomanPSMT" w:hAnsi="Arial" w:cs="Arial"/>
          <w:color w:val="008000"/>
          <w:sz w:val="20"/>
          <w:szCs w:val="20"/>
        </w:rPr>
        <w:t xml:space="preserve"> and is managed by Jane Seagal (Repository Manager). Requests for repository storage space must be made 1 week in advance through </w:t>
      </w:r>
      <w:proofErr w:type="spellStart"/>
      <w:r w:rsidRPr="00B83131">
        <w:rPr>
          <w:rFonts w:ascii="Arial" w:eastAsia="TimesNewRomanPSMT" w:hAnsi="Arial" w:cs="Arial"/>
          <w:color w:val="008000"/>
          <w:sz w:val="20"/>
          <w:szCs w:val="20"/>
        </w:rPr>
        <w:t>Terasoft’s</w:t>
      </w:r>
      <w:proofErr w:type="spellEnd"/>
      <w:r w:rsidRPr="00B83131">
        <w:rPr>
          <w:rFonts w:ascii="Arial" w:eastAsia="TimesNewRomanPSMT" w:hAnsi="Arial" w:cs="Arial"/>
          <w:color w:val="008000"/>
          <w:sz w:val="20"/>
          <w:szCs w:val="20"/>
        </w:rPr>
        <w:t xml:space="preserve"> administrative assistant.</w:t>
      </w:r>
    </w:p>
    <w:p w14:paraId="15712B62"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eastAsia="TimesNewRomanPSMT" w:hAnsi="Arial" w:cs="Arial"/>
          <w:color w:val="000000"/>
        </w:rPr>
      </w:pPr>
    </w:p>
    <w:p w14:paraId="319A11E3" w14:textId="77777777" w:rsidR="007C301A" w:rsidRPr="00B83131" w:rsidRDefault="007C301A">
      <w:pPr>
        <w:pStyle w:val="Heading3"/>
        <w:numPr>
          <w:ilvl w:val="0"/>
          <w:numId w:val="0"/>
        </w:numPr>
        <w:rPr>
          <w:rFonts w:ascii="Arial" w:eastAsia="Times-Roman" w:hAnsi="Arial" w:cs="Arial"/>
          <w:color w:val="000000"/>
          <w:sz w:val="20"/>
          <w:szCs w:val="20"/>
        </w:rPr>
      </w:pPr>
      <w:bookmarkStart w:id="19" w:name="_Toc175037061"/>
      <w:r w:rsidRPr="00B83131">
        <w:rPr>
          <w:rFonts w:ascii="Arial" w:hAnsi="Arial" w:cs="Arial"/>
        </w:rPr>
        <w:t>5.1.4. Project staff training plan</w:t>
      </w:r>
      <w:bookmarkEnd w:id="19"/>
      <w:r w:rsidRPr="00B83131">
        <w:rPr>
          <w:rFonts w:ascii="Arial" w:hAnsi="Arial" w:cs="Arial"/>
        </w:rPr>
        <w:t xml:space="preserve"> </w:t>
      </w:r>
    </w:p>
    <w:p w14:paraId="7EAD0FA5"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eastAsia="Times-Roman"/>
          <w:color w:val="000000"/>
          <w:szCs w:val="20"/>
        </w:rPr>
      </w:pPr>
      <w:r w:rsidRPr="00B83131">
        <w:rPr>
          <w:rFonts w:eastAsia="Times-Roman"/>
          <w:color w:val="000000"/>
          <w:szCs w:val="20"/>
        </w:rPr>
        <w:t xml:space="preserve">This subclause of </w:t>
      </w:r>
      <w:proofErr w:type="gramStart"/>
      <w:r w:rsidRPr="00B83131">
        <w:rPr>
          <w:rFonts w:eastAsia="Times-Roman"/>
          <w:color w:val="000000"/>
          <w:szCs w:val="20"/>
        </w:rPr>
        <w:t>the SPMP</w:t>
      </w:r>
      <w:proofErr w:type="gramEnd"/>
      <w:r w:rsidRPr="00B83131">
        <w:rPr>
          <w:rFonts w:eastAsia="Times-Roman"/>
          <w:color w:val="000000"/>
          <w:szCs w:val="20"/>
        </w:rPr>
        <w:t xml:space="preserve"> shall specify the training needed to ensure that necessary skill levels in sufficient numbers are available to successfully conduct the software project. The training schedule shall include the types of training to be provided, numbers of personnel to be trained, entry and exit criteria for training, and the training method; for example, lectures, consultations, mentoring, or computer-assisted training. The training plan should include training as needed in both technical and managerial skills.</w:t>
      </w:r>
    </w:p>
    <w:p w14:paraId="503E3982"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eastAsia="Times-Roman"/>
          <w:color w:val="000000"/>
          <w:szCs w:val="20"/>
        </w:rPr>
      </w:pPr>
    </w:p>
    <w:p w14:paraId="7E3100C5"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rPr>
          <w:rFonts w:ascii="Arial" w:eastAsia="TimesNewRomanPSMT" w:hAnsi="Arial" w:cs="Arial"/>
          <w:color w:val="008000"/>
          <w:sz w:val="20"/>
          <w:szCs w:val="20"/>
        </w:rPr>
      </w:pPr>
      <w:r w:rsidRPr="00B83131">
        <w:rPr>
          <w:rFonts w:ascii="Arial" w:eastAsia="ArialMT" w:hAnsi="Arial" w:cs="Arial"/>
          <w:b/>
          <w:bCs/>
          <w:color w:val="008000"/>
          <w:sz w:val="20"/>
          <w:szCs w:val="20"/>
        </w:rPr>
        <w:t>Example 2: Nirvana National Bank ATM Software Project</w:t>
      </w:r>
    </w:p>
    <w:p w14:paraId="38F78FE3"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rPr>
          <w:rFonts w:ascii="Arial" w:eastAsia="TimesNewRomanPSMT" w:hAnsi="Arial" w:cs="Arial"/>
          <w:color w:val="008000"/>
          <w:sz w:val="20"/>
          <w:szCs w:val="20"/>
        </w:rPr>
      </w:pPr>
      <w:r w:rsidRPr="00B83131">
        <w:rPr>
          <w:rFonts w:ascii="Arial" w:eastAsia="TimesNewRomanPSMT" w:hAnsi="Arial" w:cs="Arial"/>
          <w:color w:val="008000"/>
          <w:sz w:val="20"/>
          <w:szCs w:val="20"/>
        </w:rPr>
        <w:t xml:space="preserve">No training for </w:t>
      </w:r>
      <w:proofErr w:type="spellStart"/>
      <w:r w:rsidRPr="00B83131">
        <w:rPr>
          <w:rFonts w:ascii="Arial" w:eastAsia="TimesNewRomanPSMT" w:hAnsi="Arial" w:cs="Arial"/>
          <w:color w:val="008000"/>
          <w:sz w:val="20"/>
          <w:szCs w:val="20"/>
        </w:rPr>
        <w:t>Terasoft’s</w:t>
      </w:r>
      <w:proofErr w:type="spellEnd"/>
      <w:r w:rsidRPr="00B83131">
        <w:rPr>
          <w:rFonts w:ascii="Arial" w:eastAsia="TimesNewRomanPSMT" w:hAnsi="Arial" w:cs="Arial"/>
          <w:color w:val="008000"/>
          <w:sz w:val="20"/>
          <w:szCs w:val="20"/>
        </w:rPr>
        <w:t xml:space="preserve"> project participants will be provided. The project team members are already well-trained in their respective </w:t>
      </w:r>
      <w:proofErr w:type="gramStart"/>
      <w:r w:rsidRPr="00B83131">
        <w:rPr>
          <w:rFonts w:ascii="Arial" w:eastAsia="TimesNewRomanPSMT" w:hAnsi="Arial" w:cs="Arial"/>
          <w:color w:val="008000"/>
          <w:sz w:val="20"/>
          <w:szCs w:val="20"/>
        </w:rPr>
        <w:t>disciplines</w:t>
      </w:r>
      <w:proofErr w:type="gramEnd"/>
      <w:r w:rsidRPr="00B83131">
        <w:rPr>
          <w:rFonts w:ascii="Arial" w:eastAsia="TimesNewRomanPSMT" w:hAnsi="Arial" w:cs="Arial"/>
          <w:color w:val="008000"/>
          <w:sz w:val="20"/>
          <w:szCs w:val="20"/>
        </w:rPr>
        <w:t xml:space="preserve"> and each has many years of experience in working with the waterfall lifecycle model and its associated phases. In addition, each member has undergone many hours of training under </w:t>
      </w:r>
      <w:proofErr w:type="spellStart"/>
      <w:r w:rsidRPr="00B83131">
        <w:rPr>
          <w:rFonts w:ascii="Arial" w:eastAsia="TimesNewRomanPSMT" w:hAnsi="Arial" w:cs="Arial"/>
          <w:color w:val="008000"/>
          <w:sz w:val="20"/>
          <w:szCs w:val="20"/>
        </w:rPr>
        <w:t>Terasoft’s</w:t>
      </w:r>
      <w:proofErr w:type="spellEnd"/>
      <w:r w:rsidRPr="00B83131">
        <w:rPr>
          <w:rFonts w:ascii="Arial" w:eastAsia="TimesNewRomanPSMT" w:hAnsi="Arial" w:cs="Arial"/>
          <w:color w:val="008000"/>
          <w:sz w:val="20"/>
          <w:szCs w:val="20"/>
        </w:rPr>
        <w:t xml:space="preserve"> organizational training initiatives, including training in Personal Software Process (PSP) and Team Software Process (TSP).</w:t>
      </w:r>
    </w:p>
    <w:p w14:paraId="0C57B6EF"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rPr>
          <w:rFonts w:ascii="Arial" w:hAnsi="Arial" w:cs="Arial"/>
        </w:rPr>
      </w:pPr>
      <w:r w:rsidRPr="00B83131">
        <w:rPr>
          <w:rFonts w:ascii="Arial" w:eastAsia="TimesNewRomanPSMT" w:hAnsi="Arial" w:cs="Arial"/>
          <w:color w:val="008000"/>
          <w:sz w:val="20"/>
          <w:szCs w:val="20"/>
        </w:rPr>
        <w:t xml:space="preserve">In terms of domain-specific knowledge as it relates to the </w:t>
      </w:r>
      <w:proofErr w:type="gramStart"/>
      <w:r w:rsidRPr="00B83131">
        <w:rPr>
          <w:rFonts w:ascii="Arial" w:eastAsia="TimesNewRomanPSMT" w:hAnsi="Arial" w:cs="Arial"/>
          <w:color w:val="008000"/>
          <w:sz w:val="20"/>
          <w:szCs w:val="20"/>
        </w:rPr>
        <w:t>development</w:t>
      </w:r>
      <w:proofErr w:type="gramEnd"/>
      <w:r w:rsidRPr="00B83131">
        <w:rPr>
          <w:rFonts w:ascii="Arial" w:eastAsia="TimesNewRomanPSMT" w:hAnsi="Arial" w:cs="Arial"/>
          <w:color w:val="008000"/>
          <w:sz w:val="20"/>
          <w:szCs w:val="20"/>
        </w:rPr>
        <w:t xml:space="preserve"> ATM software, we have accommodated our limited experience in this area by recognizing the need for two consultants from a company with which we have had a good working relationship in the development of financial software. The two consultants whose services we will acquire from Banks, </w:t>
      </w:r>
      <w:proofErr w:type="gramStart"/>
      <w:r w:rsidRPr="00B83131">
        <w:rPr>
          <w:rFonts w:ascii="Arial" w:eastAsia="TimesNewRomanPSMT" w:hAnsi="Arial" w:cs="Arial"/>
          <w:color w:val="008000"/>
          <w:sz w:val="20"/>
          <w:szCs w:val="20"/>
        </w:rPr>
        <w:t>Etc.</w:t>
      </w:r>
      <w:proofErr w:type="gramEnd"/>
      <w:r w:rsidRPr="00B83131">
        <w:rPr>
          <w:rFonts w:ascii="Arial" w:eastAsia="TimesNewRomanPSMT" w:hAnsi="Arial" w:cs="Arial"/>
          <w:color w:val="008000"/>
          <w:sz w:val="20"/>
          <w:szCs w:val="20"/>
        </w:rPr>
        <w:t xml:space="preserve"> will fill our knowledge gap in this area.</w:t>
      </w:r>
    </w:p>
    <w:p w14:paraId="1C119C88" w14:textId="77777777" w:rsidR="007C301A" w:rsidRPr="00B83131" w:rsidRDefault="007C301A">
      <w:pPr>
        <w:pStyle w:val="Heading2"/>
        <w:numPr>
          <w:ilvl w:val="1"/>
          <w:numId w:val="3"/>
        </w:numPr>
        <w:tabs>
          <w:tab w:val="left" w:pos="360"/>
        </w:tabs>
        <w:rPr>
          <w:rFonts w:ascii="Arial" w:eastAsia="Times-Roman" w:hAnsi="Arial" w:cs="Arial"/>
          <w:color w:val="000000"/>
          <w:sz w:val="20"/>
          <w:szCs w:val="20"/>
        </w:rPr>
      </w:pPr>
      <w:bookmarkStart w:id="20" w:name="_Toc175037062"/>
      <w:r w:rsidRPr="00B83131">
        <w:rPr>
          <w:rFonts w:ascii="Arial" w:hAnsi="Arial" w:cs="Arial"/>
        </w:rPr>
        <w:t>Work plan</w:t>
      </w:r>
      <w:bookmarkEnd w:id="20"/>
      <w:r w:rsidRPr="00B83131">
        <w:rPr>
          <w:rFonts w:ascii="Arial" w:hAnsi="Arial" w:cs="Arial"/>
        </w:rPr>
        <w:t xml:space="preserve"> </w:t>
      </w:r>
    </w:p>
    <w:p w14:paraId="6AAEDF9A"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pPr>
      <w:r w:rsidRPr="00B83131">
        <w:rPr>
          <w:rFonts w:eastAsia="Times-Roman"/>
          <w:color w:val="000000"/>
          <w:szCs w:val="20"/>
        </w:rPr>
        <w:t>This clause of the SPMP shall specify the work activities, schedule, resources, and budget details for the software project.</w:t>
      </w:r>
    </w:p>
    <w:p w14:paraId="51C4FAC0" w14:textId="77777777" w:rsidR="007C301A" w:rsidRPr="00B83131" w:rsidRDefault="007C301A">
      <w:pPr>
        <w:pStyle w:val="Heading3"/>
        <w:numPr>
          <w:ilvl w:val="2"/>
          <w:numId w:val="3"/>
        </w:numPr>
        <w:tabs>
          <w:tab w:val="left" w:pos="360"/>
        </w:tabs>
        <w:rPr>
          <w:rFonts w:ascii="Arial" w:eastAsia="Times-Roman" w:hAnsi="Arial" w:cs="Arial"/>
          <w:color w:val="000000"/>
          <w:sz w:val="20"/>
          <w:szCs w:val="20"/>
        </w:rPr>
      </w:pPr>
      <w:bookmarkStart w:id="21" w:name="_Toc175037063"/>
      <w:r w:rsidRPr="00B83131">
        <w:rPr>
          <w:rFonts w:ascii="Arial" w:hAnsi="Arial" w:cs="Arial"/>
        </w:rPr>
        <w:t>Work activities</w:t>
      </w:r>
      <w:bookmarkEnd w:id="21"/>
    </w:p>
    <w:p w14:paraId="0CD46F7F"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pPr>
      <w:r w:rsidRPr="00B83131">
        <w:rPr>
          <w:rFonts w:eastAsia="Times-Roman"/>
          <w:color w:val="000000"/>
          <w:szCs w:val="20"/>
        </w:rPr>
        <w:t>This subclause of the SPMP shall specify the various work activities to be performed in the software project. A work breakdown structure shall be used to depict the work activities and the relationships among work activities. Work activities should be decomposed to a level that exposes all project risk factors and allows accurate estimate of resource requirements and schedule duration for each work activity. Work packages should be used to specify, for each work activity, factors such as the necessary resources, estimated duration, work products to be produced, acceptance criteria for the work products, and predecessor and successor work activities. The level of decomposition for different work activities in the work breakdown structure may be different depending on factors such as the quality of the requirements, familiarity of the work, and novelty of the technology to be used.</w:t>
      </w:r>
    </w:p>
    <w:p w14:paraId="4CC60326"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pPr>
    </w:p>
    <w:p w14:paraId="6373A27E"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BatangChe" w:hAnsi="Arial" w:cs="Arial"/>
          <w:color w:val="0000FF"/>
          <w:sz w:val="20"/>
          <w:szCs w:val="20"/>
        </w:rPr>
      </w:pPr>
      <w:r w:rsidRPr="00B83131">
        <w:rPr>
          <w:rFonts w:ascii="Arial" w:eastAsia="BatangChe" w:hAnsi="Arial" w:cs="Arial"/>
          <w:color w:val="0000FF"/>
          <w:sz w:val="20"/>
          <w:szCs w:val="20"/>
        </w:rPr>
        <w:t>Example 1</w:t>
      </w:r>
      <w:proofErr w:type="gramStart"/>
      <w:r w:rsidRPr="00B83131">
        <w:rPr>
          <w:rFonts w:ascii="Arial" w:eastAsia="BatangChe" w:hAnsi="Arial" w:cs="Arial"/>
          <w:color w:val="0000FF"/>
          <w:sz w:val="20"/>
          <w:szCs w:val="20"/>
        </w:rPr>
        <w:t>:  HMCPOI</w:t>
      </w:r>
      <w:proofErr w:type="gramEnd"/>
      <w:r w:rsidRPr="00B83131">
        <w:rPr>
          <w:rFonts w:ascii="Arial" w:eastAsia="BatangChe" w:hAnsi="Arial" w:cs="Arial"/>
          <w:color w:val="0000FF"/>
          <w:sz w:val="20"/>
          <w:szCs w:val="20"/>
        </w:rPr>
        <w:t xml:space="preserve"> Inspection &amp; Management System</w:t>
      </w:r>
    </w:p>
    <w:p w14:paraId="662DA5DF" w14:textId="77777777" w:rsidR="007C301A" w:rsidRPr="00B83131" w:rsidRDefault="007C301A">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hanging="13"/>
        <w:rPr>
          <w:color w:val="0000FF"/>
        </w:rPr>
      </w:pPr>
      <w:proofErr w:type="gramStart"/>
      <w:r w:rsidRPr="00B83131">
        <w:rPr>
          <w:rFonts w:eastAsia="BatangChe"/>
          <w:color w:val="0000FF"/>
          <w:szCs w:val="20"/>
        </w:rPr>
        <w:t>Following</w:t>
      </w:r>
      <w:proofErr w:type="gramEnd"/>
      <w:r w:rsidRPr="00B83131">
        <w:rPr>
          <w:rFonts w:eastAsia="BatangChe"/>
          <w:color w:val="0000FF"/>
          <w:szCs w:val="20"/>
        </w:rPr>
        <w:t xml:space="preserve"> table shows our work activities during this course. Detail activities of each semester will be defined </w:t>
      </w:r>
      <w:proofErr w:type="gramStart"/>
      <w:r w:rsidRPr="00B83131">
        <w:rPr>
          <w:rFonts w:eastAsia="BatangChe"/>
          <w:color w:val="0000FF"/>
          <w:szCs w:val="20"/>
        </w:rPr>
        <w:t>in</w:t>
      </w:r>
      <w:proofErr w:type="gramEnd"/>
      <w:r w:rsidRPr="00B83131">
        <w:rPr>
          <w:rFonts w:eastAsia="BatangChe"/>
          <w:color w:val="0000FF"/>
          <w:szCs w:val="20"/>
        </w:rPr>
        <w:t xml:space="preserve"> the beginning of the semester. </w:t>
      </w:r>
    </w:p>
    <w:p w14:paraId="00413DA6" w14:textId="77777777" w:rsidR="007C301A" w:rsidRPr="00B83131" w:rsidRDefault="007C301A">
      <w:pPr>
        <w:pStyle w:val="Caption"/>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hanging="13"/>
        <w:rPr>
          <w:rFonts w:ascii="Arial" w:hAnsi="Arial" w:cs="Arial"/>
          <w:color w:val="0000FF"/>
        </w:rPr>
      </w:pPr>
    </w:p>
    <w:p w14:paraId="61E6B06A" w14:textId="77777777" w:rsidR="007C301A" w:rsidRPr="00B83131" w:rsidRDefault="007C301A">
      <w:pPr>
        <w:pStyle w:val="Caption"/>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hanging="13"/>
        <w:rPr>
          <w:rFonts w:ascii="Arial" w:hAnsi="Arial" w:cs="Arial"/>
          <w:color w:val="0000FF"/>
        </w:rPr>
      </w:pPr>
    </w:p>
    <w:p w14:paraId="6A0ACBAB" w14:textId="2CF89192" w:rsidR="007C301A" w:rsidRPr="00B83131" w:rsidRDefault="00E93899">
      <w:pPr>
        <w:pStyle w:val="Caption"/>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hanging="13"/>
        <w:rPr>
          <w:rFonts w:ascii="Arial" w:hAnsi="Arial" w:cs="Arial"/>
        </w:rPr>
      </w:pPr>
      <w:r w:rsidRPr="00B83131">
        <w:rPr>
          <w:rFonts w:ascii="Arial" w:eastAsia="BatangChe" w:hAnsi="Arial" w:cs="Arial"/>
          <w:noProof/>
          <w:color w:val="0000FF"/>
          <w:sz w:val="20"/>
          <w:szCs w:val="20"/>
        </w:rPr>
        <w:lastRenderedPageBreak/>
        <w:drawing>
          <wp:inline distT="0" distB="0" distL="0" distR="0" wp14:anchorId="00257BB4" wp14:editId="1F0564CB">
            <wp:extent cx="4457700" cy="4419600"/>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7700" cy="4419600"/>
                    </a:xfrm>
                    <a:prstGeom prst="rect">
                      <a:avLst/>
                    </a:prstGeom>
                    <a:solidFill>
                      <a:srgbClr val="FFFFFF"/>
                    </a:solidFill>
                    <a:ln>
                      <a:noFill/>
                    </a:ln>
                  </pic:spPr>
                </pic:pic>
              </a:graphicData>
            </a:graphic>
          </wp:inline>
        </w:drawing>
      </w:r>
    </w:p>
    <w:p w14:paraId="3B343C55" w14:textId="6AFE7218" w:rsidR="007C301A" w:rsidRPr="00B83131" w:rsidRDefault="00E93899">
      <w:pPr>
        <w:pStyle w:val="Caption"/>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hanging="13"/>
        <w:rPr>
          <w:rFonts w:ascii="Arial" w:hAnsi="Arial" w:cs="Arial"/>
        </w:rPr>
      </w:pPr>
      <w:r w:rsidRPr="00B83131">
        <w:rPr>
          <w:rFonts w:ascii="Arial" w:eastAsia="BatangChe" w:hAnsi="Arial" w:cs="Arial"/>
          <w:noProof/>
          <w:color w:val="0000FF"/>
          <w:sz w:val="20"/>
          <w:szCs w:val="20"/>
        </w:rPr>
        <w:lastRenderedPageBreak/>
        <w:drawing>
          <wp:inline distT="0" distB="0" distL="0" distR="0" wp14:anchorId="39075460" wp14:editId="2D6085EC">
            <wp:extent cx="4457700" cy="38481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7700" cy="3848100"/>
                    </a:xfrm>
                    <a:prstGeom prst="rect">
                      <a:avLst/>
                    </a:prstGeom>
                    <a:solidFill>
                      <a:srgbClr val="FFFFFF"/>
                    </a:solidFill>
                    <a:ln>
                      <a:noFill/>
                    </a:ln>
                  </pic:spPr>
                </pic:pic>
              </a:graphicData>
            </a:graphic>
          </wp:inline>
        </w:drawing>
      </w:r>
    </w:p>
    <w:p w14:paraId="5DFB6138" w14:textId="6E15E994" w:rsidR="007C301A" w:rsidRPr="00B83131" w:rsidRDefault="00E93899">
      <w:pPr>
        <w:pStyle w:val="Caption"/>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hanging="13"/>
        <w:rPr>
          <w:rFonts w:ascii="Arial" w:hAnsi="Arial" w:cs="Arial"/>
        </w:rPr>
      </w:pPr>
      <w:r w:rsidRPr="00B83131">
        <w:rPr>
          <w:rFonts w:ascii="Arial" w:eastAsia="BatangChe" w:hAnsi="Arial" w:cs="Arial"/>
          <w:noProof/>
          <w:color w:val="0000FF"/>
          <w:sz w:val="20"/>
          <w:szCs w:val="20"/>
        </w:rPr>
        <w:lastRenderedPageBreak/>
        <w:drawing>
          <wp:inline distT="0" distB="0" distL="0" distR="0" wp14:anchorId="693CB241" wp14:editId="18898091">
            <wp:extent cx="4457700" cy="517207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7700" cy="5172075"/>
                    </a:xfrm>
                    <a:prstGeom prst="rect">
                      <a:avLst/>
                    </a:prstGeom>
                    <a:solidFill>
                      <a:srgbClr val="FFFFFF"/>
                    </a:solidFill>
                    <a:ln>
                      <a:noFill/>
                    </a:ln>
                  </pic:spPr>
                </pic:pic>
              </a:graphicData>
            </a:graphic>
          </wp:inline>
        </w:drawing>
      </w:r>
    </w:p>
    <w:p w14:paraId="0FCD811B" w14:textId="57CB45F6" w:rsidR="007C301A" w:rsidRPr="00B83131" w:rsidRDefault="00E93899">
      <w:pPr>
        <w:pStyle w:val="Caption"/>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hanging="13"/>
        <w:rPr>
          <w:rFonts w:ascii="Arial" w:hAnsi="Arial" w:cs="Arial"/>
          <w:color w:val="0000FF"/>
        </w:rPr>
      </w:pPr>
      <w:r w:rsidRPr="00B83131">
        <w:rPr>
          <w:rFonts w:ascii="Arial" w:eastAsia="BatangChe" w:hAnsi="Arial" w:cs="Arial"/>
          <w:noProof/>
          <w:color w:val="0000FF"/>
          <w:sz w:val="20"/>
          <w:szCs w:val="20"/>
        </w:rPr>
        <w:lastRenderedPageBreak/>
        <w:drawing>
          <wp:inline distT="0" distB="0" distL="0" distR="0" wp14:anchorId="588F457F" wp14:editId="16911B26">
            <wp:extent cx="4457700" cy="403860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57700" cy="4038600"/>
                    </a:xfrm>
                    <a:prstGeom prst="rect">
                      <a:avLst/>
                    </a:prstGeom>
                    <a:solidFill>
                      <a:srgbClr val="FFFFFF"/>
                    </a:solidFill>
                    <a:ln>
                      <a:noFill/>
                    </a:ln>
                  </pic:spPr>
                </pic:pic>
              </a:graphicData>
            </a:graphic>
          </wp:inline>
        </w:drawing>
      </w:r>
    </w:p>
    <w:p w14:paraId="59DEA187" w14:textId="77777777" w:rsidR="007C301A" w:rsidRPr="00B83131" w:rsidRDefault="007C301A">
      <w:pPr>
        <w:pStyle w:val="Caption"/>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hanging="13"/>
        <w:rPr>
          <w:rFonts w:ascii="Arial" w:hAnsi="Arial" w:cs="Arial"/>
          <w:color w:val="0000FF"/>
        </w:rPr>
      </w:pPr>
    </w:p>
    <w:p w14:paraId="4CE7A523" w14:textId="06E2F0E7" w:rsidR="007C301A" w:rsidRPr="00B83131" w:rsidRDefault="00E93899">
      <w:pPr>
        <w:pStyle w:val="Caption"/>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hanging="13"/>
        <w:rPr>
          <w:rFonts w:ascii="Arial" w:hAnsi="Arial" w:cs="Arial"/>
          <w:color w:val="0000FF"/>
        </w:rPr>
      </w:pPr>
      <w:r w:rsidRPr="00B83131">
        <w:rPr>
          <w:rFonts w:ascii="Arial" w:eastAsia="BatangChe" w:hAnsi="Arial" w:cs="Arial"/>
          <w:noProof/>
          <w:color w:val="0000FF"/>
          <w:sz w:val="20"/>
          <w:szCs w:val="20"/>
        </w:rPr>
        <w:drawing>
          <wp:inline distT="0" distB="0" distL="0" distR="0" wp14:anchorId="0B6A09D5" wp14:editId="5571B96A">
            <wp:extent cx="4457700" cy="288607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7700" cy="2886075"/>
                    </a:xfrm>
                    <a:prstGeom prst="rect">
                      <a:avLst/>
                    </a:prstGeom>
                    <a:solidFill>
                      <a:srgbClr val="FFFFFF"/>
                    </a:solidFill>
                    <a:ln>
                      <a:noFill/>
                    </a:ln>
                  </pic:spPr>
                </pic:pic>
              </a:graphicData>
            </a:graphic>
          </wp:inline>
        </w:drawing>
      </w:r>
    </w:p>
    <w:p w14:paraId="6DB71B89" w14:textId="77777777" w:rsidR="007C301A" w:rsidRPr="00B83131" w:rsidRDefault="007C301A">
      <w:pPr>
        <w:pStyle w:val="Caption"/>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hanging="13"/>
        <w:rPr>
          <w:rFonts w:ascii="Arial" w:hAnsi="Arial" w:cs="Arial"/>
          <w:color w:val="0000FF"/>
        </w:rPr>
      </w:pPr>
    </w:p>
    <w:p w14:paraId="24A83F39" w14:textId="77777777" w:rsidR="007C301A" w:rsidRPr="00B83131" w:rsidRDefault="007C301A">
      <w:pPr>
        <w:pStyle w:val="Heading3"/>
        <w:numPr>
          <w:ilvl w:val="2"/>
          <w:numId w:val="3"/>
        </w:numPr>
        <w:tabs>
          <w:tab w:val="left" w:pos="360"/>
        </w:tabs>
        <w:rPr>
          <w:rFonts w:ascii="Arial" w:eastAsia="Times-Roman" w:hAnsi="Arial" w:cs="Arial"/>
          <w:color w:val="000000"/>
          <w:sz w:val="20"/>
          <w:szCs w:val="20"/>
        </w:rPr>
      </w:pPr>
      <w:bookmarkStart w:id="22" w:name="_Toc175037064"/>
      <w:r w:rsidRPr="00B83131">
        <w:rPr>
          <w:rFonts w:ascii="Arial" w:hAnsi="Arial" w:cs="Arial"/>
        </w:rPr>
        <w:t>Schedule allocation</w:t>
      </w:r>
      <w:bookmarkEnd w:id="22"/>
    </w:p>
    <w:p w14:paraId="658E2946"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rPr>
          <w:rFonts w:eastAsia="Times-Roman"/>
          <w:color w:val="0000FF"/>
          <w:szCs w:val="20"/>
        </w:rPr>
      </w:pPr>
      <w:r w:rsidRPr="00B83131">
        <w:rPr>
          <w:rFonts w:eastAsia="Times-Roman"/>
          <w:color w:val="000000"/>
          <w:szCs w:val="20"/>
        </w:rPr>
        <w:t xml:space="preserve">This subclause of the SPMP shall provide scheduling relationships among work activities in a manner that </w:t>
      </w:r>
      <w:r w:rsidRPr="00B83131">
        <w:rPr>
          <w:rFonts w:eastAsia="Times-Roman"/>
          <w:color w:val="000000"/>
          <w:szCs w:val="20"/>
        </w:rPr>
        <w:lastRenderedPageBreak/>
        <w:t xml:space="preserve">depicts the time-sequencing constraints and illustrates opportunities for concurrent work activities. Any constraints on </w:t>
      </w:r>
      <w:proofErr w:type="gramStart"/>
      <w:r w:rsidRPr="00B83131">
        <w:rPr>
          <w:rFonts w:eastAsia="Times-Roman"/>
          <w:color w:val="000000"/>
          <w:szCs w:val="20"/>
        </w:rPr>
        <w:t>scheduling of</w:t>
      </w:r>
      <w:proofErr w:type="gramEnd"/>
      <w:r w:rsidRPr="00B83131">
        <w:rPr>
          <w:rFonts w:eastAsia="Times-Roman"/>
          <w:color w:val="000000"/>
          <w:szCs w:val="20"/>
        </w:rPr>
        <w:t xml:space="preserve"> </w:t>
      </w:r>
      <w:proofErr w:type="gramStart"/>
      <w:r w:rsidRPr="00B83131">
        <w:rPr>
          <w:rFonts w:eastAsia="Times-Roman"/>
          <w:color w:val="000000"/>
          <w:szCs w:val="20"/>
        </w:rPr>
        <w:t>particular work</w:t>
      </w:r>
      <w:proofErr w:type="gramEnd"/>
      <w:r w:rsidRPr="00B83131">
        <w:rPr>
          <w:rFonts w:eastAsia="Times-Roman"/>
          <w:color w:val="000000"/>
          <w:szCs w:val="20"/>
        </w:rPr>
        <w:t xml:space="preserve"> activities caused by factors external to the project shall be indicated in the work activity schedule. The schedule should include frequent milestones that can be assessed for achievement using objective indicators to assess the scope and quality of work products completed at those milestones. Techniques for depicting schedule relationships may include milestone charts, activity lists, activity Gantt charts, activity networks, critical path networks, and PERT.</w:t>
      </w:r>
    </w:p>
    <w:p w14:paraId="19D24BC8"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33B1F9F8"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p w14:paraId="4DCF6F6B" w14:textId="77777777" w:rsidR="007C301A" w:rsidRPr="00B83131" w:rsidRDefault="007C301A">
      <w:pPr>
        <w:pStyle w:val="Pictu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firstLine="13"/>
      </w:pPr>
      <w:r w:rsidRPr="00B83131">
        <w:rPr>
          <w:rFonts w:eastAsia="BatangChe"/>
          <w:color w:val="0000FF"/>
          <w:szCs w:val="20"/>
        </w:rPr>
        <w:t xml:space="preserve">The project duration is </w:t>
      </w:r>
      <w:proofErr w:type="gramStart"/>
      <w:r w:rsidRPr="00B83131">
        <w:rPr>
          <w:rFonts w:eastAsia="BatangChe"/>
          <w:color w:val="0000FF"/>
          <w:szCs w:val="20"/>
        </w:rPr>
        <w:t>constrained</w:t>
      </w:r>
      <w:proofErr w:type="gramEnd"/>
      <w:r w:rsidRPr="00B83131">
        <w:rPr>
          <w:rFonts w:eastAsia="BatangChe"/>
          <w:color w:val="0000FF"/>
          <w:szCs w:val="20"/>
        </w:rPr>
        <w:t xml:space="preserve"> to two partial </w:t>
      </w:r>
      <w:proofErr w:type="gramStart"/>
      <w:r w:rsidRPr="00B83131">
        <w:rPr>
          <w:rFonts w:eastAsia="BatangChe"/>
          <w:color w:val="0000FF"/>
          <w:szCs w:val="20"/>
        </w:rPr>
        <w:t>semester</w:t>
      </w:r>
      <w:proofErr w:type="gramEnd"/>
      <w:r w:rsidRPr="00B83131">
        <w:rPr>
          <w:rFonts w:eastAsia="BatangChe"/>
          <w:color w:val="0000FF"/>
          <w:szCs w:val="20"/>
        </w:rPr>
        <w:t xml:space="preserve">; fall and spring, and full semester; the summer, with final deliverables due </w:t>
      </w:r>
      <w:proofErr w:type="gramStart"/>
      <w:r w:rsidRPr="00B83131">
        <w:rPr>
          <w:rFonts w:eastAsia="BatangChe"/>
          <w:color w:val="0000FF"/>
          <w:szCs w:val="20"/>
        </w:rPr>
        <w:t>in</w:t>
      </w:r>
      <w:proofErr w:type="gramEnd"/>
      <w:r w:rsidRPr="00B83131">
        <w:rPr>
          <w:rFonts w:eastAsia="BatangChe"/>
          <w:color w:val="0000FF"/>
          <w:szCs w:val="20"/>
        </w:rPr>
        <w:t xml:space="preserve"> the end of August 2005. </w:t>
      </w:r>
      <w:r w:rsidRPr="00B83131">
        <w:rPr>
          <w:rFonts w:eastAsia="Times-Roman"/>
          <w:color w:val="0000FF"/>
          <w:szCs w:val="20"/>
        </w:rPr>
        <w:t>We will control our schedule with main artifacts.</w:t>
      </w:r>
    </w:p>
    <w:p w14:paraId="29F22AEC" w14:textId="77777777" w:rsidR="007C301A" w:rsidRPr="00B83131" w:rsidRDefault="007C301A">
      <w:pPr>
        <w:pStyle w:val="Heading3"/>
        <w:numPr>
          <w:ilvl w:val="0"/>
          <w:numId w:val="0"/>
        </w:numPr>
        <w:rPr>
          <w:rFonts w:ascii="Arial" w:eastAsia="Times-Roman" w:hAnsi="Arial" w:cs="Arial"/>
          <w:color w:val="000000"/>
          <w:sz w:val="20"/>
          <w:szCs w:val="20"/>
        </w:rPr>
      </w:pPr>
      <w:bookmarkStart w:id="23" w:name="_Toc175037065"/>
      <w:r w:rsidRPr="00B83131">
        <w:rPr>
          <w:rFonts w:ascii="Arial" w:hAnsi="Arial" w:cs="Arial"/>
        </w:rPr>
        <w:t>5.2.3.  Resource allocation</w:t>
      </w:r>
      <w:bookmarkEnd w:id="23"/>
    </w:p>
    <w:p w14:paraId="4A656B69" w14:textId="77777777" w:rsidR="007C301A" w:rsidRPr="00B83131" w:rsidRDefault="007C301A">
      <w:pPr>
        <w:pStyle w:val="BodyText"/>
        <w:ind w:left="553"/>
        <w:rPr>
          <w:rFonts w:eastAsia="Times-Roman"/>
          <w:color w:val="0000FF"/>
          <w:szCs w:val="20"/>
        </w:rPr>
      </w:pPr>
      <w:r w:rsidRPr="00B83131">
        <w:rPr>
          <w:rFonts w:eastAsia="Times-Roman"/>
          <w:color w:val="000000"/>
          <w:szCs w:val="20"/>
        </w:rPr>
        <w:t xml:space="preserve">This subclause of the SPMP shall provide a detailed itemization of the resources allocated to each major work activity in the project work breakdown structure. Resources shall include the numbers and required skill levels of personnel for each work activity. Resource allocation may include, as appropriate, personnel by skill level and factors such as computing resources, software tools, special testing and simulation facilities, and administrative support. A separate </w:t>
      </w:r>
      <w:proofErr w:type="gramStart"/>
      <w:r w:rsidRPr="00B83131">
        <w:rPr>
          <w:rFonts w:eastAsia="Times-Roman"/>
          <w:color w:val="000000"/>
          <w:szCs w:val="20"/>
        </w:rPr>
        <w:t>line</w:t>
      </w:r>
      <w:proofErr w:type="gramEnd"/>
      <w:r w:rsidRPr="00B83131">
        <w:rPr>
          <w:rFonts w:eastAsia="Times-Roman"/>
          <w:color w:val="000000"/>
          <w:szCs w:val="20"/>
        </w:rPr>
        <w:t xml:space="preserve"> </w:t>
      </w:r>
      <w:proofErr w:type="gramStart"/>
      <w:r w:rsidRPr="00B83131">
        <w:rPr>
          <w:rFonts w:eastAsia="Times-Roman"/>
          <w:color w:val="000000"/>
          <w:szCs w:val="20"/>
        </w:rPr>
        <w:t>item</w:t>
      </w:r>
      <w:proofErr w:type="gramEnd"/>
      <w:r w:rsidRPr="00B83131">
        <w:rPr>
          <w:rFonts w:eastAsia="Times-Roman"/>
          <w:color w:val="000000"/>
          <w:szCs w:val="20"/>
        </w:rPr>
        <w:t xml:space="preserve"> should be provided for each type of resource for each work activity. A summary of resource requirements for the various work activities should be collected from the work packages of the work breakdown structure and presented in tabular form.</w:t>
      </w:r>
    </w:p>
    <w:p w14:paraId="2FD68685"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53F35AF5"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p w14:paraId="39F53D26" w14:textId="77777777" w:rsidR="007C301A" w:rsidRPr="00B83131" w:rsidRDefault="007C301A">
      <w:pPr>
        <w:ind w:left="566"/>
        <w:rPr>
          <w:rFonts w:ascii="Arial" w:hAnsi="Arial" w:cs="Arial"/>
          <w:color w:val="0000FF"/>
          <w:sz w:val="20"/>
          <w:szCs w:val="20"/>
        </w:rPr>
      </w:pPr>
      <w:r w:rsidRPr="00B83131">
        <w:rPr>
          <w:rFonts w:ascii="Arial" w:hAnsi="Arial" w:cs="Arial"/>
          <w:color w:val="0000FF"/>
          <w:sz w:val="20"/>
          <w:szCs w:val="20"/>
        </w:rPr>
        <w:t>As a student in the MSE Studio class, each team member has a fixed amount of time available for the project.  During the Fall-2004 and Spring-2005 semesters, each student is expected to devote a total of 12 hours per week to the Hyundai POI Inspection &amp; Management project, their MSE Studio roles, and Studio training.  This work includes time spent with the mentors and time spent working on any studio-related tasks, such as team meetings, customer meetings, document preparation and inspection, tool development, and others. During the Summer-2005 semester, each student is expected to devote 48 hours per week to the project.</w:t>
      </w:r>
    </w:p>
    <w:p w14:paraId="1037B3F9" w14:textId="77777777" w:rsidR="007C301A" w:rsidRPr="00B83131" w:rsidRDefault="007C301A">
      <w:pPr>
        <w:ind w:left="566"/>
        <w:rPr>
          <w:rFonts w:ascii="Arial" w:hAnsi="Arial" w:cs="Arial"/>
          <w:color w:val="0000FF"/>
          <w:sz w:val="20"/>
          <w:szCs w:val="20"/>
        </w:rPr>
      </w:pPr>
      <w:r w:rsidRPr="00B83131">
        <w:rPr>
          <w:rFonts w:ascii="Arial" w:hAnsi="Arial" w:cs="Arial"/>
          <w:color w:val="0000FF"/>
          <w:sz w:val="20"/>
          <w:szCs w:val="20"/>
        </w:rPr>
        <w:t>The personnel resources available for the duration of the project along with the schedule constraints are:</w:t>
      </w:r>
    </w:p>
    <w:p w14:paraId="440010C7" w14:textId="77777777" w:rsidR="007C301A" w:rsidRPr="00B83131" w:rsidRDefault="007C301A">
      <w:pPr>
        <w:ind w:left="566"/>
        <w:rPr>
          <w:rFonts w:ascii="Arial" w:hAnsi="Arial" w:cs="Arial"/>
          <w:color w:val="0000FF"/>
          <w:sz w:val="20"/>
          <w:szCs w:val="20"/>
        </w:rPr>
      </w:pPr>
      <w:r w:rsidRPr="00B83131">
        <w:rPr>
          <w:rFonts w:ascii="Arial" w:hAnsi="Arial" w:cs="Arial"/>
          <w:color w:val="0000FF"/>
          <w:sz w:val="20"/>
          <w:szCs w:val="20"/>
        </w:rPr>
        <w:t xml:space="preserve">4 developers for 12 hours per week each (from September 13, </w:t>
      </w:r>
      <w:proofErr w:type="gramStart"/>
      <w:r w:rsidRPr="00B83131">
        <w:rPr>
          <w:rFonts w:ascii="Arial" w:hAnsi="Arial" w:cs="Arial"/>
          <w:color w:val="0000FF"/>
          <w:sz w:val="20"/>
          <w:szCs w:val="20"/>
        </w:rPr>
        <w:t>2004</w:t>
      </w:r>
      <w:proofErr w:type="gramEnd"/>
      <w:r w:rsidRPr="00B83131">
        <w:rPr>
          <w:rFonts w:ascii="Arial" w:hAnsi="Arial" w:cs="Arial"/>
          <w:color w:val="0000FF"/>
          <w:sz w:val="20"/>
          <w:szCs w:val="20"/>
        </w:rPr>
        <w:t xml:space="preserve"> to December 17, 2004).</w:t>
      </w:r>
    </w:p>
    <w:p w14:paraId="51907A68" w14:textId="77777777" w:rsidR="007C301A" w:rsidRPr="00B83131" w:rsidRDefault="007C301A">
      <w:pPr>
        <w:ind w:left="566"/>
        <w:rPr>
          <w:rFonts w:ascii="Arial" w:hAnsi="Arial" w:cs="Arial"/>
          <w:color w:val="0000FF"/>
          <w:sz w:val="20"/>
          <w:szCs w:val="20"/>
        </w:rPr>
      </w:pPr>
      <w:r w:rsidRPr="00B83131">
        <w:rPr>
          <w:rFonts w:ascii="Arial" w:hAnsi="Arial" w:cs="Arial"/>
          <w:color w:val="0000FF"/>
          <w:sz w:val="20"/>
          <w:szCs w:val="20"/>
        </w:rPr>
        <w:t xml:space="preserve">4 developers for 12 hours per week each (from January 10, </w:t>
      </w:r>
      <w:proofErr w:type="gramStart"/>
      <w:r w:rsidRPr="00B83131">
        <w:rPr>
          <w:rFonts w:ascii="Arial" w:hAnsi="Arial" w:cs="Arial"/>
          <w:color w:val="0000FF"/>
          <w:sz w:val="20"/>
          <w:szCs w:val="20"/>
        </w:rPr>
        <w:t>2005</w:t>
      </w:r>
      <w:proofErr w:type="gramEnd"/>
      <w:r w:rsidRPr="00B83131">
        <w:rPr>
          <w:rFonts w:ascii="Arial" w:hAnsi="Arial" w:cs="Arial"/>
          <w:color w:val="0000FF"/>
          <w:sz w:val="20"/>
          <w:szCs w:val="20"/>
        </w:rPr>
        <w:t xml:space="preserve"> to May 06, 2005).</w:t>
      </w:r>
    </w:p>
    <w:p w14:paraId="2EB4D900" w14:textId="77777777" w:rsidR="007C301A" w:rsidRPr="00B83131" w:rsidRDefault="007C301A">
      <w:pPr>
        <w:ind w:left="566"/>
        <w:rPr>
          <w:rFonts w:ascii="Arial" w:hAnsi="Arial" w:cs="Arial"/>
          <w:color w:val="0000FF"/>
          <w:sz w:val="20"/>
          <w:szCs w:val="20"/>
        </w:rPr>
      </w:pPr>
      <w:r w:rsidRPr="00B83131">
        <w:rPr>
          <w:rFonts w:ascii="Arial" w:hAnsi="Arial" w:cs="Arial"/>
          <w:color w:val="0000FF"/>
          <w:sz w:val="20"/>
          <w:szCs w:val="20"/>
        </w:rPr>
        <w:t xml:space="preserve">4 developers for 48 hours per week each (from May 07, </w:t>
      </w:r>
      <w:proofErr w:type="gramStart"/>
      <w:r w:rsidRPr="00B83131">
        <w:rPr>
          <w:rFonts w:ascii="Arial" w:hAnsi="Arial" w:cs="Arial"/>
          <w:color w:val="0000FF"/>
          <w:sz w:val="20"/>
          <w:szCs w:val="20"/>
        </w:rPr>
        <w:t>2004</w:t>
      </w:r>
      <w:proofErr w:type="gramEnd"/>
      <w:r w:rsidRPr="00B83131">
        <w:rPr>
          <w:rFonts w:ascii="Arial" w:hAnsi="Arial" w:cs="Arial"/>
          <w:color w:val="0000FF"/>
          <w:sz w:val="20"/>
          <w:szCs w:val="20"/>
        </w:rPr>
        <w:t xml:space="preserve"> to August 05, 2004).</w:t>
      </w:r>
    </w:p>
    <w:p w14:paraId="6AF59A15" w14:textId="77777777" w:rsidR="007C301A" w:rsidRPr="00B83131" w:rsidRDefault="007C301A">
      <w:pPr>
        <w:ind w:left="566"/>
        <w:rPr>
          <w:rFonts w:ascii="Arial" w:hAnsi="Arial" w:cs="Arial"/>
          <w:color w:val="0000FF"/>
          <w:sz w:val="20"/>
          <w:szCs w:val="20"/>
        </w:rPr>
      </w:pPr>
    </w:p>
    <w:p w14:paraId="6B250399" w14:textId="77777777" w:rsidR="007C301A" w:rsidRPr="00B83131" w:rsidRDefault="007C301A">
      <w:pPr>
        <w:ind w:left="566"/>
        <w:rPr>
          <w:rFonts w:ascii="Arial" w:hAnsi="Arial" w:cs="Arial"/>
          <w:color w:val="0000FF"/>
          <w:sz w:val="20"/>
          <w:szCs w:val="20"/>
        </w:rPr>
      </w:pPr>
      <w:r w:rsidRPr="00B83131">
        <w:rPr>
          <w:rFonts w:ascii="Arial" w:hAnsi="Arial" w:cs="Arial"/>
          <w:color w:val="0000FF"/>
          <w:sz w:val="20"/>
          <w:szCs w:val="20"/>
        </w:rPr>
        <w:t xml:space="preserve">During the fall semester, 2004, ICU will support a development server, a desktop PC with Windows 2000 Server OS, for the project during the project life cycle. </w:t>
      </w:r>
    </w:p>
    <w:p w14:paraId="0607FB0C" w14:textId="77777777" w:rsidR="007C301A" w:rsidRPr="00B83131" w:rsidRDefault="007C301A">
      <w:pPr>
        <w:ind w:left="566"/>
        <w:rPr>
          <w:rFonts w:ascii="Arial" w:hAnsi="Arial" w:cs="Arial"/>
          <w:color w:val="0000FF"/>
          <w:sz w:val="20"/>
          <w:szCs w:val="20"/>
        </w:rPr>
      </w:pPr>
    </w:p>
    <w:p w14:paraId="7B36B593" w14:textId="77777777" w:rsidR="007C301A" w:rsidRPr="00B83131" w:rsidRDefault="007C301A">
      <w:pPr>
        <w:ind w:left="566"/>
        <w:rPr>
          <w:rFonts w:ascii="Arial" w:hAnsi="Arial" w:cs="Arial"/>
        </w:rPr>
      </w:pPr>
      <w:r w:rsidRPr="00B83131">
        <w:rPr>
          <w:rFonts w:ascii="Arial" w:eastAsia="Times-Roman" w:hAnsi="Arial" w:cs="Arial"/>
          <w:color w:val="0000FF"/>
          <w:sz w:val="20"/>
          <w:szCs w:val="20"/>
        </w:rPr>
        <w:t>During the Spring Semester, 2005, CMU will support a development PC with Windows 2000 Server OS, for the project during Spring Semester. ICU and CMU will provide any other software necessary for the project.</w:t>
      </w:r>
    </w:p>
    <w:p w14:paraId="7CE0CDC5" w14:textId="77777777" w:rsidR="007C301A" w:rsidRPr="00B83131" w:rsidRDefault="007C301A">
      <w:pPr>
        <w:pStyle w:val="Heading3"/>
        <w:numPr>
          <w:ilvl w:val="0"/>
          <w:numId w:val="0"/>
        </w:numPr>
        <w:rPr>
          <w:rFonts w:ascii="Arial" w:eastAsia="Times-Roman" w:hAnsi="Arial" w:cs="Arial"/>
          <w:color w:val="000000"/>
          <w:sz w:val="20"/>
          <w:szCs w:val="20"/>
        </w:rPr>
      </w:pPr>
      <w:bookmarkStart w:id="24" w:name="_Toc175037066"/>
      <w:r w:rsidRPr="00B83131">
        <w:rPr>
          <w:rFonts w:ascii="Arial" w:hAnsi="Arial" w:cs="Arial"/>
        </w:rPr>
        <w:t>5.2.4.  Budget allocation</w:t>
      </w:r>
      <w:bookmarkEnd w:id="24"/>
    </w:p>
    <w:p w14:paraId="57430B0E"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pPr>
      <w:r w:rsidRPr="00B83131">
        <w:rPr>
          <w:rFonts w:eastAsia="Times-Roman"/>
          <w:color w:val="000000"/>
          <w:szCs w:val="20"/>
        </w:rPr>
        <w:t xml:space="preserve">This subclause of the SPMP shall provide a detailed breakdown of necessary resource budgets for each of the major work activities in the work breakdown structure. The activity budget shall include the estimated cost for activity personnel and may include, as appropriate, costs for factors such as travel, meetings, computing resources, software tools, special testing and simulation facilities, and administrative support. A separate </w:t>
      </w:r>
      <w:proofErr w:type="gramStart"/>
      <w:r w:rsidRPr="00B83131">
        <w:rPr>
          <w:rFonts w:eastAsia="Times-Roman"/>
          <w:color w:val="000000"/>
          <w:szCs w:val="20"/>
        </w:rPr>
        <w:t>line</w:t>
      </w:r>
      <w:proofErr w:type="gramEnd"/>
      <w:r w:rsidRPr="00B83131">
        <w:rPr>
          <w:rFonts w:eastAsia="Times-Roman"/>
          <w:color w:val="000000"/>
          <w:szCs w:val="20"/>
        </w:rPr>
        <w:t xml:space="preserve"> </w:t>
      </w:r>
      <w:proofErr w:type="gramStart"/>
      <w:r w:rsidRPr="00B83131">
        <w:rPr>
          <w:rFonts w:eastAsia="Times-Roman"/>
          <w:color w:val="000000"/>
          <w:szCs w:val="20"/>
        </w:rPr>
        <w:t>item</w:t>
      </w:r>
      <w:proofErr w:type="gramEnd"/>
      <w:r w:rsidRPr="00B83131">
        <w:rPr>
          <w:rFonts w:eastAsia="Times-Roman"/>
          <w:color w:val="000000"/>
          <w:szCs w:val="20"/>
        </w:rPr>
        <w:t xml:space="preserve"> shall be provided for each type of resource in each activity budget. The work activity budget may be developed using a spreadsheet and presented in tabular form.</w:t>
      </w:r>
    </w:p>
    <w:p w14:paraId="420C081B" w14:textId="77777777" w:rsidR="007C301A" w:rsidRPr="00B83131" w:rsidRDefault="007C301A">
      <w:pPr>
        <w:pStyle w:val="Heading2"/>
        <w:numPr>
          <w:ilvl w:val="0"/>
          <w:numId w:val="0"/>
        </w:numPr>
        <w:rPr>
          <w:rFonts w:ascii="Arial" w:eastAsia="Times-Roman" w:hAnsi="Arial" w:cs="Arial"/>
          <w:color w:val="000000"/>
          <w:sz w:val="20"/>
          <w:szCs w:val="20"/>
        </w:rPr>
      </w:pPr>
      <w:bookmarkStart w:id="25" w:name="_Toc175037067"/>
      <w:r w:rsidRPr="00B83131">
        <w:rPr>
          <w:rFonts w:ascii="Arial" w:hAnsi="Arial" w:cs="Arial"/>
        </w:rPr>
        <w:t>5.3.  Control plan</w:t>
      </w:r>
      <w:bookmarkEnd w:id="25"/>
      <w:r w:rsidRPr="00B83131">
        <w:rPr>
          <w:rFonts w:ascii="Arial" w:hAnsi="Arial" w:cs="Arial"/>
        </w:rPr>
        <w:t xml:space="preserve"> </w:t>
      </w:r>
    </w:p>
    <w:p w14:paraId="629FBC7D"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eastAsia="Times-Roman"/>
          <w:color w:val="000000"/>
          <w:szCs w:val="20"/>
        </w:rPr>
      </w:pPr>
      <w:r w:rsidRPr="00B83131">
        <w:rPr>
          <w:rFonts w:eastAsia="Times-Roman"/>
          <w:color w:val="000000"/>
          <w:szCs w:val="20"/>
        </w:rPr>
        <w:t xml:space="preserve">This subclause of the SPMP shall specify the metrics, reporting mechanisms, and control procedures necessary to measure, report, and control the product requirements, the project schedule, budget, and resources, and the quality of work processes and work products. All elements of the control plan should be consistent with the organization’s standards, policies, and procedures for project control as well as with </w:t>
      </w:r>
      <w:r w:rsidRPr="00B83131">
        <w:rPr>
          <w:rFonts w:eastAsia="Times-Roman"/>
          <w:color w:val="000000"/>
          <w:szCs w:val="20"/>
        </w:rPr>
        <w:lastRenderedPageBreak/>
        <w:t>any contractual agreements for project control.</w:t>
      </w:r>
    </w:p>
    <w:p w14:paraId="250EE898"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eastAsia="Times-Roman"/>
          <w:color w:val="000000"/>
          <w:szCs w:val="20"/>
        </w:rPr>
      </w:pPr>
    </w:p>
    <w:p w14:paraId="47FDD93F"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70843168"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p w14:paraId="1A6855B9"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hAnsi="Arial" w:cs="Arial"/>
        </w:rPr>
      </w:pPr>
      <w:r w:rsidRPr="00B83131">
        <w:rPr>
          <w:rFonts w:ascii="Arial" w:eastAsia="Times-Roman" w:hAnsi="Arial" w:cs="Arial"/>
          <w:color w:val="0000FF"/>
          <w:sz w:val="20"/>
          <w:szCs w:val="20"/>
        </w:rPr>
        <w:t>This section will specify the metrics, reporting mechanisms, and control procedures necessary to measure, report, and control the product requirements, the project schedule and resources, and the quality of the work processes and work products. All elements of the control plan will be consistent with the MSE program’s standards, policies, and the procedures for project control learned in the MSE core courses.</w:t>
      </w:r>
    </w:p>
    <w:p w14:paraId="2FAD6643" w14:textId="77777777" w:rsidR="007C301A" w:rsidRPr="00B83131" w:rsidRDefault="007C301A">
      <w:pPr>
        <w:pStyle w:val="Heading3"/>
        <w:numPr>
          <w:ilvl w:val="0"/>
          <w:numId w:val="0"/>
        </w:numPr>
        <w:rPr>
          <w:rFonts w:ascii="Arial" w:eastAsia="Times-Roman" w:hAnsi="Arial" w:cs="Arial"/>
          <w:color w:val="000000"/>
          <w:sz w:val="20"/>
          <w:szCs w:val="20"/>
        </w:rPr>
      </w:pPr>
      <w:bookmarkStart w:id="26" w:name="_Toc175037068"/>
      <w:r w:rsidRPr="00B83131">
        <w:rPr>
          <w:rFonts w:ascii="Arial" w:hAnsi="Arial" w:cs="Arial"/>
        </w:rPr>
        <w:t>5.3.1. Requirements control plan</w:t>
      </w:r>
      <w:bookmarkEnd w:id="26"/>
      <w:r w:rsidRPr="00B83131">
        <w:rPr>
          <w:rFonts w:ascii="Arial" w:hAnsi="Arial" w:cs="Arial"/>
        </w:rPr>
        <w:t xml:space="preserve"> </w:t>
      </w:r>
    </w:p>
    <w:p w14:paraId="2A38D9D4"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rPr>
          <w:rFonts w:eastAsia="Times-Roman"/>
          <w:color w:val="0000FF"/>
          <w:szCs w:val="20"/>
        </w:rPr>
      </w:pPr>
      <w:r w:rsidRPr="00B83131">
        <w:rPr>
          <w:rFonts w:eastAsia="Times-Roman"/>
          <w:color w:val="000000"/>
          <w:szCs w:val="20"/>
        </w:rPr>
        <w:t xml:space="preserve">This subclause of the SPMP shall specify the control mechanisms for measuring, reporting, and controlling changes to the product requirements. This subclause shall also specify the mechanisms to be used in assessing the impact of requirements changes on product scope and quality, and the impacts of requirements changes on project schedule, budget, resources, and risk factors. Configuration management mechanisms shall include </w:t>
      </w:r>
      <w:proofErr w:type="gramStart"/>
      <w:r w:rsidRPr="00B83131">
        <w:rPr>
          <w:rFonts w:eastAsia="Times-Roman"/>
          <w:color w:val="000000"/>
          <w:szCs w:val="20"/>
        </w:rPr>
        <w:t>change</w:t>
      </w:r>
      <w:proofErr w:type="gramEnd"/>
      <w:r w:rsidRPr="00B83131">
        <w:rPr>
          <w:rFonts w:eastAsia="Times-Roman"/>
          <w:color w:val="000000"/>
          <w:szCs w:val="20"/>
        </w:rPr>
        <w:t xml:space="preserve"> control procedures and a </w:t>
      </w:r>
      <w:proofErr w:type="gramStart"/>
      <w:r w:rsidRPr="00B83131">
        <w:rPr>
          <w:rFonts w:eastAsia="Times-Roman"/>
          <w:color w:val="000000"/>
          <w:szCs w:val="20"/>
        </w:rPr>
        <w:t>change</w:t>
      </w:r>
      <w:proofErr w:type="gramEnd"/>
      <w:r w:rsidRPr="00B83131">
        <w:rPr>
          <w:rFonts w:eastAsia="Times-Roman"/>
          <w:color w:val="000000"/>
          <w:szCs w:val="20"/>
        </w:rPr>
        <w:t xml:space="preserve"> control board. Techniques that may be used for requirements control include traceability, prototyping and modeling, impact analysis, and reviews.</w:t>
      </w:r>
    </w:p>
    <w:p w14:paraId="62096A69"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1E443A87"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p w14:paraId="3A86149A" w14:textId="77777777" w:rsidR="007C301A" w:rsidRPr="00B83131" w:rsidRDefault="007C301A">
      <w:pPr>
        <w:ind w:left="566"/>
        <w:rPr>
          <w:rFonts w:ascii="Arial" w:eastAsia="Times-Roman" w:hAnsi="Arial" w:cs="Arial"/>
          <w:color w:val="0000FF"/>
          <w:sz w:val="20"/>
          <w:szCs w:val="20"/>
        </w:rPr>
      </w:pPr>
      <w:r w:rsidRPr="00B83131">
        <w:rPr>
          <w:rFonts w:ascii="Arial" w:hAnsi="Arial" w:cs="Arial"/>
          <w:color w:val="0000FF"/>
          <w:sz w:val="20"/>
          <w:szCs w:val="20"/>
        </w:rPr>
        <w:t xml:space="preserve">Requirement will be managed in use case description of SRS as requirements are changed. </w:t>
      </w:r>
      <w:proofErr w:type="gramStart"/>
      <w:r w:rsidRPr="00B83131">
        <w:rPr>
          <w:rFonts w:ascii="Arial" w:hAnsi="Arial" w:cs="Arial"/>
          <w:color w:val="0000FF"/>
          <w:sz w:val="20"/>
          <w:szCs w:val="20"/>
        </w:rPr>
        <w:t>Every use</w:t>
      </w:r>
      <w:proofErr w:type="gramEnd"/>
      <w:r w:rsidRPr="00B83131">
        <w:rPr>
          <w:rFonts w:ascii="Arial" w:hAnsi="Arial" w:cs="Arial"/>
          <w:color w:val="0000FF"/>
          <w:sz w:val="20"/>
          <w:szCs w:val="20"/>
        </w:rPr>
        <w:t xml:space="preserve"> case description will be controlled in CVS.</w:t>
      </w:r>
    </w:p>
    <w:p w14:paraId="44D11D54"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rPr>
          <w:rFonts w:ascii="Arial" w:hAnsi="Arial" w:cs="Arial"/>
        </w:rPr>
      </w:pPr>
      <w:proofErr w:type="gramStart"/>
      <w:r w:rsidRPr="00B83131">
        <w:rPr>
          <w:rFonts w:ascii="Arial" w:eastAsia="Times-Roman" w:hAnsi="Arial" w:cs="Arial"/>
          <w:color w:val="0000FF"/>
          <w:sz w:val="20"/>
          <w:szCs w:val="20"/>
        </w:rPr>
        <w:t>More</w:t>
      </w:r>
      <w:proofErr w:type="gramEnd"/>
      <w:r w:rsidRPr="00B83131">
        <w:rPr>
          <w:rFonts w:ascii="Arial" w:eastAsia="Times-Roman" w:hAnsi="Arial" w:cs="Arial"/>
          <w:color w:val="0000FF"/>
          <w:sz w:val="20"/>
          <w:szCs w:val="20"/>
        </w:rPr>
        <w:t xml:space="preserve"> detailed plan is </w:t>
      </w:r>
      <w:proofErr w:type="spellStart"/>
      <w:proofErr w:type="gramStart"/>
      <w:r w:rsidRPr="00B83131">
        <w:rPr>
          <w:rFonts w:ascii="Arial" w:eastAsia="Times-Roman" w:hAnsi="Arial" w:cs="Arial"/>
          <w:color w:val="0000FF"/>
          <w:sz w:val="20"/>
          <w:szCs w:val="20"/>
        </w:rPr>
        <w:t>planed</w:t>
      </w:r>
      <w:proofErr w:type="spellEnd"/>
      <w:proofErr w:type="gramEnd"/>
      <w:r w:rsidRPr="00B83131">
        <w:rPr>
          <w:rFonts w:ascii="Arial" w:eastAsia="Times-Roman" w:hAnsi="Arial" w:cs="Arial"/>
          <w:color w:val="0000FF"/>
          <w:sz w:val="20"/>
          <w:szCs w:val="20"/>
        </w:rPr>
        <w:t xml:space="preserve"> at Requirement Management Plan Ver 1.1</w:t>
      </w:r>
    </w:p>
    <w:p w14:paraId="255F0100" w14:textId="77777777" w:rsidR="007C301A" w:rsidRPr="00B83131" w:rsidRDefault="007C301A">
      <w:pPr>
        <w:pStyle w:val="Heading3"/>
        <w:numPr>
          <w:ilvl w:val="0"/>
          <w:numId w:val="0"/>
        </w:numPr>
        <w:rPr>
          <w:rFonts w:ascii="Arial" w:eastAsia="Times-Roman" w:hAnsi="Arial" w:cs="Arial"/>
          <w:color w:val="000000"/>
          <w:sz w:val="20"/>
          <w:szCs w:val="20"/>
        </w:rPr>
      </w:pPr>
      <w:bookmarkStart w:id="27" w:name="_Toc175037069"/>
      <w:r w:rsidRPr="00B83131">
        <w:rPr>
          <w:rFonts w:ascii="Arial" w:hAnsi="Arial" w:cs="Arial"/>
        </w:rPr>
        <w:t>5.3.2. Schedule control plan</w:t>
      </w:r>
      <w:bookmarkEnd w:id="27"/>
      <w:r w:rsidRPr="00B83131">
        <w:rPr>
          <w:rFonts w:ascii="Arial" w:hAnsi="Arial" w:cs="Arial"/>
        </w:rPr>
        <w:t xml:space="preserve"> </w:t>
      </w:r>
    </w:p>
    <w:p w14:paraId="48B61C8A"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rPr>
          <w:rFonts w:eastAsia="Times-Roman"/>
          <w:color w:val="0000FF"/>
          <w:szCs w:val="20"/>
        </w:rPr>
      </w:pPr>
      <w:r w:rsidRPr="00B83131">
        <w:rPr>
          <w:rFonts w:eastAsia="Times-Roman"/>
          <w:color w:val="000000"/>
          <w:szCs w:val="20"/>
        </w:rPr>
        <w:t>This subclause of the SPMP shall specify the control mechanisms to be used to measure the progress of work completed at the major and minor project milestones, to compare actual progress to planned progress, and to implement corrective action when actual progress does not conform to planned progress. The schedule control plan shall specify the methods and tools that will be used to measure and control schedule progress. Achievement of schedule milestones should be assessed using objective criteria to measure the scope and quality of work products completed at each milestone.</w:t>
      </w:r>
    </w:p>
    <w:p w14:paraId="0D71B52D"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5E40270F"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p w14:paraId="5E274EA0"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rPr>
          <w:rFonts w:ascii="Arial" w:hAnsi="Arial" w:cs="Arial"/>
        </w:rPr>
      </w:pPr>
      <w:r w:rsidRPr="00B83131">
        <w:rPr>
          <w:rFonts w:ascii="Arial" w:eastAsia="Times-Roman" w:hAnsi="Arial" w:cs="Arial"/>
          <w:color w:val="0000FF"/>
          <w:sz w:val="20"/>
          <w:szCs w:val="20"/>
        </w:rPr>
        <w:t>4WD team’s planning manager will maintain the schedule in a project document.  The planning manager will be responsible for gathering the individual tasks for each team member and making the status report. If schedule is not on track, 4WD team will follow have a schedule control meeting. 4WD team deplaning process is a part of a separate document and it will be maintained.</w:t>
      </w:r>
    </w:p>
    <w:p w14:paraId="25004AB6" w14:textId="77777777" w:rsidR="007C301A" w:rsidRPr="00B83131" w:rsidRDefault="007C301A">
      <w:pPr>
        <w:pStyle w:val="Heading3"/>
        <w:numPr>
          <w:ilvl w:val="0"/>
          <w:numId w:val="0"/>
        </w:numPr>
        <w:rPr>
          <w:rFonts w:ascii="Arial" w:eastAsia="Times-Roman" w:hAnsi="Arial" w:cs="Arial"/>
          <w:color w:val="000000"/>
          <w:sz w:val="20"/>
          <w:szCs w:val="20"/>
        </w:rPr>
      </w:pPr>
      <w:bookmarkStart w:id="28" w:name="_Toc175037070"/>
      <w:r w:rsidRPr="00B83131">
        <w:rPr>
          <w:rFonts w:ascii="Arial" w:hAnsi="Arial" w:cs="Arial"/>
        </w:rPr>
        <w:t>5.3.3. Budget control plan</w:t>
      </w:r>
      <w:bookmarkEnd w:id="28"/>
      <w:r w:rsidRPr="00B83131">
        <w:rPr>
          <w:rFonts w:ascii="Arial" w:hAnsi="Arial" w:cs="Arial"/>
        </w:rPr>
        <w:t xml:space="preserve"> </w:t>
      </w:r>
    </w:p>
    <w:p w14:paraId="173EE1E4"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pPr>
      <w:r w:rsidRPr="00B83131">
        <w:rPr>
          <w:rFonts w:eastAsia="Times-Roman"/>
          <w:color w:val="000000"/>
          <w:szCs w:val="20"/>
        </w:rPr>
        <w:t xml:space="preserve">This subclause of the SPMP shall specify the control mechanisms to be used to measure the cost of </w:t>
      </w:r>
      <w:proofErr w:type="gramStart"/>
      <w:r w:rsidRPr="00B83131">
        <w:rPr>
          <w:rFonts w:eastAsia="Times-Roman"/>
          <w:color w:val="000000"/>
          <w:szCs w:val="20"/>
        </w:rPr>
        <w:t>work completed</w:t>
      </w:r>
      <w:proofErr w:type="gramEnd"/>
      <w:r w:rsidRPr="00B83131">
        <w:rPr>
          <w:rFonts w:eastAsia="Times-Roman"/>
          <w:color w:val="000000"/>
          <w:szCs w:val="20"/>
        </w:rPr>
        <w:t>, compare planned cost to budgeted cost, and implement corrective action when actual cost does not conform to budgeted cost. The budget control plan shall specify the intervals at which cost reporting will be done and the methods and tools that will be used to manage the budget. The budget plan should include frequent milestones that can be assessed for achievement using objective indicators to assess the scope and quality of work products completed at those milestones. A mechanism such as earned value tracking should be used to report the budget and schedule plan, schedule progress, and the cost of work completed.</w:t>
      </w:r>
    </w:p>
    <w:p w14:paraId="626C9D07" w14:textId="77777777" w:rsidR="007C301A" w:rsidRPr="00B83131" w:rsidRDefault="007C301A">
      <w:pPr>
        <w:pStyle w:val="Heading3"/>
        <w:numPr>
          <w:ilvl w:val="0"/>
          <w:numId w:val="0"/>
        </w:numPr>
        <w:rPr>
          <w:rFonts w:ascii="Arial" w:eastAsia="Times-Roman" w:hAnsi="Arial" w:cs="Arial"/>
          <w:color w:val="000000"/>
          <w:sz w:val="20"/>
          <w:szCs w:val="20"/>
        </w:rPr>
      </w:pPr>
      <w:bookmarkStart w:id="29" w:name="_Toc175037071"/>
      <w:r w:rsidRPr="00B83131">
        <w:rPr>
          <w:rFonts w:ascii="Arial" w:hAnsi="Arial" w:cs="Arial"/>
        </w:rPr>
        <w:t>5.3.4. Quality control plan</w:t>
      </w:r>
      <w:bookmarkEnd w:id="29"/>
      <w:r w:rsidRPr="00B83131">
        <w:rPr>
          <w:rFonts w:ascii="Arial" w:hAnsi="Arial" w:cs="Arial"/>
        </w:rPr>
        <w:t xml:space="preserve"> </w:t>
      </w:r>
    </w:p>
    <w:p w14:paraId="7BD0EE08"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rPr>
          <w:rFonts w:eastAsia="Times-Roman"/>
          <w:color w:val="0000FF"/>
          <w:szCs w:val="20"/>
        </w:rPr>
      </w:pPr>
      <w:r w:rsidRPr="00B83131">
        <w:rPr>
          <w:rFonts w:eastAsia="Times-Roman"/>
          <w:color w:val="000000"/>
          <w:szCs w:val="20"/>
        </w:rPr>
        <w:t>This subclause of the SPMP shall specify the mechanisms to be used to measure and control the quality of the work processes and the resulting work products. Quality control mechanisms may include quality assurance of work processes, verification and validation, joint reviews, audits, and process assessment.</w:t>
      </w:r>
    </w:p>
    <w:p w14:paraId="1948969B"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10C668CA"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p w14:paraId="26AED4DE" w14:textId="77777777" w:rsidR="007C301A" w:rsidRPr="00B83131" w:rsidRDefault="007C301A">
      <w:pPr>
        <w:ind w:left="553"/>
        <w:rPr>
          <w:rFonts w:ascii="Arial" w:hAnsi="Arial" w:cs="Arial"/>
          <w:color w:val="0000FF"/>
          <w:sz w:val="20"/>
          <w:szCs w:val="20"/>
        </w:rPr>
      </w:pPr>
      <w:r w:rsidRPr="00B83131">
        <w:rPr>
          <w:rFonts w:ascii="Arial" w:hAnsi="Arial" w:cs="Arial"/>
          <w:color w:val="0000FF"/>
          <w:sz w:val="20"/>
          <w:szCs w:val="20"/>
        </w:rPr>
        <w:t>The quality manager will generate a separate Quality Control Plan document.  From this document, checklists and other evaluation measures will be determined necessary or otherwise.</w:t>
      </w:r>
    </w:p>
    <w:p w14:paraId="1C290711" w14:textId="77777777" w:rsidR="007C301A" w:rsidRPr="00B83131" w:rsidRDefault="007C301A">
      <w:pPr>
        <w:ind w:left="553"/>
        <w:rPr>
          <w:rFonts w:ascii="Arial" w:hAnsi="Arial" w:cs="Arial"/>
          <w:color w:val="0000FF"/>
          <w:sz w:val="20"/>
          <w:szCs w:val="20"/>
        </w:rPr>
      </w:pPr>
    </w:p>
    <w:p w14:paraId="6D00D66A" w14:textId="77777777" w:rsidR="007C301A" w:rsidRPr="00B83131" w:rsidRDefault="007C301A">
      <w:pPr>
        <w:ind w:left="553"/>
        <w:rPr>
          <w:rFonts w:ascii="Arial" w:hAnsi="Arial" w:cs="Arial"/>
          <w:color w:val="0000FF"/>
          <w:sz w:val="20"/>
          <w:szCs w:val="20"/>
        </w:rPr>
      </w:pPr>
      <w:r w:rsidRPr="00B83131">
        <w:rPr>
          <w:rFonts w:ascii="Arial" w:hAnsi="Arial" w:cs="Arial"/>
          <w:color w:val="0000FF"/>
          <w:sz w:val="20"/>
          <w:szCs w:val="20"/>
        </w:rPr>
        <w:t xml:space="preserve">Weekly meetings and reviews at the end of each phase will be the main mechanisms that 4WD team will use to control the quality of the work process and the resulting work. </w:t>
      </w:r>
    </w:p>
    <w:p w14:paraId="542E8609" w14:textId="77777777" w:rsidR="007C301A" w:rsidRPr="00B83131" w:rsidRDefault="007C301A">
      <w:pPr>
        <w:ind w:left="553"/>
        <w:rPr>
          <w:rFonts w:ascii="Arial" w:hAnsi="Arial" w:cs="Arial"/>
          <w:color w:val="0000FF"/>
          <w:sz w:val="20"/>
          <w:szCs w:val="20"/>
        </w:rPr>
      </w:pPr>
    </w:p>
    <w:p w14:paraId="17D8E5E8" w14:textId="77777777" w:rsidR="007C301A" w:rsidRPr="00B83131" w:rsidRDefault="007C301A">
      <w:pPr>
        <w:ind w:left="553"/>
        <w:rPr>
          <w:rFonts w:ascii="Arial" w:hAnsi="Arial" w:cs="Arial"/>
          <w:color w:val="0000FF"/>
          <w:sz w:val="20"/>
          <w:szCs w:val="20"/>
        </w:rPr>
      </w:pPr>
      <w:r w:rsidRPr="00B83131">
        <w:rPr>
          <w:rFonts w:ascii="Arial" w:hAnsi="Arial" w:cs="Arial"/>
          <w:color w:val="0000FF"/>
          <w:sz w:val="20"/>
          <w:szCs w:val="20"/>
        </w:rPr>
        <w:t xml:space="preserve">In addition, 4WD team’s mentors will monitor quality control throughout the project by </w:t>
      </w:r>
      <w:proofErr w:type="gramStart"/>
      <w:r w:rsidRPr="00B83131">
        <w:rPr>
          <w:rFonts w:ascii="Arial" w:hAnsi="Arial" w:cs="Arial"/>
          <w:color w:val="0000FF"/>
          <w:sz w:val="20"/>
          <w:szCs w:val="20"/>
        </w:rPr>
        <w:t>the mentoring</w:t>
      </w:r>
      <w:proofErr w:type="gramEnd"/>
      <w:r w:rsidRPr="00B83131">
        <w:rPr>
          <w:rFonts w:ascii="Arial" w:hAnsi="Arial" w:cs="Arial"/>
          <w:color w:val="0000FF"/>
          <w:sz w:val="20"/>
          <w:szCs w:val="20"/>
        </w:rPr>
        <w:t xml:space="preserve">. Each team member is also assigned an individual mentor who will meet with the </w:t>
      </w:r>
      <w:proofErr w:type="gramStart"/>
      <w:r w:rsidRPr="00B83131">
        <w:rPr>
          <w:rFonts w:ascii="Arial" w:hAnsi="Arial" w:cs="Arial"/>
          <w:color w:val="0000FF"/>
          <w:sz w:val="20"/>
          <w:szCs w:val="20"/>
        </w:rPr>
        <w:t>student</w:t>
      </w:r>
      <w:proofErr w:type="gramEnd"/>
      <w:r w:rsidRPr="00B83131">
        <w:rPr>
          <w:rFonts w:ascii="Arial" w:hAnsi="Arial" w:cs="Arial"/>
          <w:color w:val="0000FF"/>
          <w:sz w:val="20"/>
          <w:szCs w:val="20"/>
        </w:rPr>
        <w:t xml:space="preserve"> on a regular basis to review individual and group progress and to address any managerial or technical issues or questions.  The mentors are encouraged to review the team’s work products and to ask questions to determine the health and progress of the project.</w:t>
      </w:r>
    </w:p>
    <w:p w14:paraId="76F8B890" w14:textId="77777777" w:rsidR="007C301A" w:rsidRPr="00B83131" w:rsidRDefault="007C301A">
      <w:pPr>
        <w:ind w:left="553"/>
        <w:rPr>
          <w:rFonts w:ascii="Arial" w:hAnsi="Arial" w:cs="Arial"/>
          <w:color w:val="0000FF"/>
          <w:sz w:val="20"/>
          <w:szCs w:val="20"/>
        </w:rPr>
      </w:pPr>
    </w:p>
    <w:p w14:paraId="3ECD70DC"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hAnsi="Arial" w:cs="Arial"/>
        </w:rPr>
      </w:pPr>
      <w:proofErr w:type="gramStart"/>
      <w:r w:rsidRPr="00B83131">
        <w:rPr>
          <w:rFonts w:ascii="Arial" w:eastAsia="Times-Roman" w:hAnsi="Arial" w:cs="Arial"/>
          <w:color w:val="0000FF"/>
          <w:sz w:val="20"/>
          <w:szCs w:val="20"/>
        </w:rPr>
        <w:t>More</w:t>
      </w:r>
      <w:proofErr w:type="gramEnd"/>
      <w:r w:rsidRPr="00B83131">
        <w:rPr>
          <w:rFonts w:ascii="Arial" w:eastAsia="Times-Roman" w:hAnsi="Arial" w:cs="Arial"/>
          <w:color w:val="0000FF"/>
          <w:sz w:val="20"/>
          <w:szCs w:val="20"/>
        </w:rPr>
        <w:t xml:space="preserve"> detailed plan is </w:t>
      </w:r>
      <w:proofErr w:type="spellStart"/>
      <w:proofErr w:type="gramStart"/>
      <w:r w:rsidRPr="00B83131">
        <w:rPr>
          <w:rFonts w:ascii="Arial" w:eastAsia="Times-Roman" w:hAnsi="Arial" w:cs="Arial"/>
          <w:color w:val="0000FF"/>
          <w:sz w:val="20"/>
          <w:szCs w:val="20"/>
        </w:rPr>
        <w:t>planed</w:t>
      </w:r>
      <w:proofErr w:type="spellEnd"/>
      <w:proofErr w:type="gramEnd"/>
      <w:r w:rsidRPr="00B83131">
        <w:rPr>
          <w:rFonts w:ascii="Arial" w:eastAsia="Times-Roman" w:hAnsi="Arial" w:cs="Arial"/>
          <w:color w:val="0000FF"/>
          <w:sz w:val="20"/>
          <w:szCs w:val="20"/>
        </w:rPr>
        <w:t xml:space="preserve"> at Quality Control Plan Ver 1.1</w:t>
      </w:r>
    </w:p>
    <w:p w14:paraId="6A6F8E32" w14:textId="77777777" w:rsidR="007C301A" w:rsidRPr="00B83131" w:rsidRDefault="007C301A">
      <w:pPr>
        <w:pStyle w:val="Heading3"/>
        <w:numPr>
          <w:ilvl w:val="0"/>
          <w:numId w:val="0"/>
        </w:numPr>
        <w:rPr>
          <w:rFonts w:ascii="Arial" w:eastAsia="Times-Roman" w:hAnsi="Arial" w:cs="Arial"/>
          <w:color w:val="000000"/>
          <w:sz w:val="20"/>
          <w:szCs w:val="20"/>
        </w:rPr>
      </w:pPr>
      <w:bookmarkStart w:id="30" w:name="_Toc175037072"/>
      <w:r w:rsidRPr="00B83131">
        <w:rPr>
          <w:rFonts w:ascii="Arial" w:hAnsi="Arial" w:cs="Arial"/>
        </w:rPr>
        <w:t>5.3.5. Reporting plan</w:t>
      </w:r>
      <w:bookmarkEnd w:id="30"/>
      <w:r w:rsidRPr="00B83131">
        <w:rPr>
          <w:rFonts w:ascii="Arial" w:hAnsi="Arial" w:cs="Arial"/>
        </w:rPr>
        <w:t xml:space="preserve"> </w:t>
      </w:r>
    </w:p>
    <w:p w14:paraId="54AF120B"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rPr>
          <w:rFonts w:eastAsia="Times-Roman"/>
          <w:color w:val="0000FF"/>
          <w:szCs w:val="20"/>
        </w:rPr>
      </w:pPr>
      <w:r w:rsidRPr="00B83131">
        <w:rPr>
          <w:rFonts w:eastAsia="Times-Roman"/>
          <w:color w:val="000000"/>
          <w:szCs w:val="20"/>
        </w:rPr>
        <w:t xml:space="preserve">This subclause of the SPMP shall specify the reporting mechanisms, report formats, and information flows to be used in communicating the status of requirements, schedule, budget, </w:t>
      </w:r>
      <w:proofErr w:type="gramStart"/>
      <w:r w:rsidRPr="00B83131">
        <w:rPr>
          <w:rFonts w:eastAsia="Times-Roman"/>
          <w:color w:val="000000"/>
          <w:szCs w:val="20"/>
        </w:rPr>
        <w:t>quality, and</w:t>
      </w:r>
      <w:proofErr w:type="gramEnd"/>
      <w:r w:rsidRPr="00B83131">
        <w:rPr>
          <w:rFonts w:eastAsia="Times-Roman"/>
          <w:color w:val="000000"/>
          <w:szCs w:val="20"/>
        </w:rPr>
        <w:t xml:space="preserve"> other desired or required status metrics within the project and to entities external to the project. The methods, tools, and techniques of communication shall be specified in this subclause. The frequency and detail of communications related to project measurement and control shall be consistent with the project scope, criticality, risk, and visibility.</w:t>
      </w:r>
    </w:p>
    <w:p w14:paraId="5B540FD4"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hAnsi="Arial" w:cs="Arial"/>
          <w:color w:val="0000FF"/>
          <w:sz w:val="20"/>
          <w:szCs w:val="20"/>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42F01E11" w14:textId="77777777" w:rsidR="007C301A" w:rsidRPr="00B83131" w:rsidRDefault="007C301A">
      <w:pPr>
        <w:pStyle w:val="Heading4"/>
        <w:ind w:left="566" w:firstLine="0"/>
        <w:rPr>
          <w:rFonts w:ascii="Arial" w:hAnsi="Arial" w:cs="Arial"/>
          <w:color w:val="0000FF"/>
          <w:sz w:val="20"/>
          <w:szCs w:val="20"/>
        </w:rPr>
      </w:pPr>
      <w:bookmarkStart w:id="31" w:name="__RefHeading__1177_1634976496"/>
      <w:bookmarkEnd w:id="31"/>
      <w:r w:rsidRPr="00B83131">
        <w:rPr>
          <w:rFonts w:ascii="Arial" w:hAnsi="Arial" w:cs="Arial"/>
          <w:color w:val="0000FF"/>
          <w:sz w:val="20"/>
          <w:szCs w:val="20"/>
        </w:rPr>
        <w:t>General Reporting</w:t>
      </w:r>
    </w:p>
    <w:p w14:paraId="10BE5B27" w14:textId="77777777" w:rsidR="007C301A" w:rsidRPr="00B83131" w:rsidRDefault="007C301A">
      <w:pPr>
        <w:ind w:left="566"/>
        <w:rPr>
          <w:rFonts w:ascii="Arial" w:hAnsi="Arial" w:cs="Arial"/>
          <w:color w:val="0000FF"/>
          <w:sz w:val="20"/>
          <w:szCs w:val="20"/>
        </w:rPr>
      </w:pPr>
      <w:r w:rsidRPr="00B83131">
        <w:rPr>
          <w:rFonts w:ascii="Arial" w:hAnsi="Arial" w:cs="Arial"/>
          <w:color w:val="0000FF"/>
          <w:sz w:val="20"/>
          <w:szCs w:val="20"/>
        </w:rPr>
        <w:t>4WD team will use a set of applications and methods available from the MSE program to communicate to the customer, mentors, studio manager, and advisors the status of requirements, schedules, quality, and other desired or required status metrics for the team project.</w:t>
      </w:r>
    </w:p>
    <w:p w14:paraId="71BBAD00" w14:textId="77777777" w:rsidR="007C301A" w:rsidRPr="00B83131" w:rsidRDefault="007C301A">
      <w:pPr>
        <w:ind w:left="566"/>
        <w:rPr>
          <w:rFonts w:ascii="Arial" w:hAnsi="Arial" w:cs="Arial"/>
          <w:color w:val="0000FF"/>
          <w:sz w:val="20"/>
          <w:szCs w:val="20"/>
        </w:rPr>
      </w:pPr>
    </w:p>
    <w:p w14:paraId="47E8BDEE" w14:textId="77777777" w:rsidR="007C301A" w:rsidRPr="00B83131" w:rsidRDefault="007C301A">
      <w:pPr>
        <w:pStyle w:val="Heading4"/>
        <w:ind w:left="566" w:firstLine="0"/>
        <w:rPr>
          <w:rFonts w:ascii="Arial" w:hAnsi="Arial" w:cs="Arial"/>
          <w:color w:val="0000FF"/>
          <w:sz w:val="20"/>
          <w:szCs w:val="20"/>
        </w:rPr>
      </w:pPr>
      <w:bookmarkStart w:id="32" w:name="__RefHeading__1179_1634976496"/>
      <w:bookmarkEnd w:id="32"/>
      <w:r w:rsidRPr="00B83131">
        <w:rPr>
          <w:rFonts w:ascii="Arial" w:hAnsi="Arial" w:cs="Arial"/>
          <w:color w:val="0000FF"/>
          <w:sz w:val="20"/>
          <w:szCs w:val="20"/>
        </w:rPr>
        <w:t>Internal Reporting</w:t>
      </w:r>
    </w:p>
    <w:p w14:paraId="46CB20B6" w14:textId="77777777" w:rsidR="007C301A" w:rsidRPr="00B83131" w:rsidRDefault="007C301A">
      <w:pPr>
        <w:ind w:left="566"/>
        <w:rPr>
          <w:rFonts w:ascii="Arial" w:hAnsi="Arial" w:cs="Arial"/>
          <w:color w:val="0000FF"/>
          <w:sz w:val="20"/>
          <w:szCs w:val="20"/>
        </w:rPr>
      </w:pPr>
      <w:r w:rsidRPr="00B83131">
        <w:rPr>
          <w:rFonts w:ascii="Arial" w:hAnsi="Arial" w:cs="Arial"/>
          <w:color w:val="0000FF"/>
          <w:sz w:val="20"/>
          <w:szCs w:val="20"/>
        </w:rPr>
        <w:t xml:space="preserve">Team members will submit </w:t>
      </w:r>
      <w:proofErr w:type="gramStart"/>
      <w:r w:rsidRPr="00B83131">
        <w:rPr>
          <w:rFonts w:ascii="Arial" w:hAnsi="Arial" w:cs="Arial"/>
          <w:color w:val="0000FF"/>
          <w:sz w:val="20"/>
          <w:szCs w:val="20"/>
        </w:rPr>
        <w:t>individual</w:t>
      </w:r>
      <w:proofErr w:type="gramEnd"/>
      <w:r w:rsidRPr="00B83131">
        <w:rPr>
          <w:rFonts w:ascii="Arial" w:hAnsi="Arial" w:cs="Arial"/>
          <w:color w:val="0000FF"/>
          <w:sz w:val="20"/>
          <w:szCs w:val="20"/>
        </w:rPr>
        <w:t xml:space="preserve"> Excel-based TSP Support Tool to the planning </w:t>
      </w:r>
      <w:proofErr w:type="gramStart"/>
      <w:r w:rsidRPr="00B83131">
        <w:rPr>
          <w:rFonts w:ascii="Arial" w:hAnsi="Arial" w:cs="Arial"/>
          <w:color w:val="0000FF"/>
          <w:sz w:val="20"/>
          <w:szCs w:val="20"/>
        </w:rPr>
        <w:t>manager on</w:t>
      </w:r>
      <w:proofErr w:type="gramEnd"/>
      <w:r w:rsidRPr="00B83131">
        <w:rPr>
          <w:rFonts w:ascii="Arial" w:hAnsi="Arial" w:cs="Arial"/>
          <w:color w:val="0000FF"/>
          <w:sz w:val="20"/>
          <w:szCs w:val="20"/>
        </w:rPr>
        <w:t xml:space="preserve"> every Monday. The planning manager will consolidate all files and make one status report. Mentors are invited to attend the weekly status meeting for general status issues. For mentor who cannot attend </w:t>
      </w:r>
      <w:proofErr w:type="gramStart"/>
      <w:r w:rsidRPr="00B83131">
        <w:rPr>
          <w:rFonts w:ascii="Arial" w:hAnsi="Arial" w:cs="Arial"/>
          <w:color w:val="0000FF"/>
          <w:sz w:val="20"/>
          <w:szCs w:val="20"/>
        </w:rPr>
        <w:t>in</w:t>
      </w:r>
      <w:proofErr w:type="gramEnd"/>
      <w:r w:rsidRPr="00B83131">
        <w:rPr>
          <w:rFonts w:ascii="Arial" w:hAnsi="Arial" w:cs="Arial"/>
          <w:color w:val="0000FF"/>
          <w:sz w:val="20"/>
          <w:szCs w:val="20"/>
        </w:rPr>
        <w:t xml:space="preserve"> meeting, </w:t>
      </w:r>
      <w:proofErr w:type="gramStart"/>
      <w:r w:rsidRPr="00B83131">
        <w:rPr>
          <w:rFonts w:ascii="Arial" w:hAnsi="Arial" w:cs="Arial"/>
          <w:color w:val="0000FF"/>
          <w:sz w:val="20"/>
          <w:szCs w:val="20"/>
        </w:rPr>
        <w:t>meeting</w:t>
      </w:r>
      <w:proofErr w:type="gramEnd"/>
      <w:r w:rsidRPr="00B83131">
        <w:rPr>
          <w:rFonts w:ascii="Arial" w:hAnsi="Arial" w:cs="Arial"/>
          <w:color w:val="0000FF"/>
          <w:sz w:val="20"/>
          <w:szCs w:val="20"/>
        </w:rPr>
        <w:t xml:space="preserve"> will be recorded and </w:t>
      </w:r>
      <w:proofErr w:type="gramStart"/>
      <w:r w:rsidRPr="00B83131">
        <w:rPr>
          <w:rFonts w:ascii="Arial" w:hAnsi="Arial" w:cs="Arial"/>
          <w:color w:val="0000FF"/>
          <w:sz w:val="20"/>
          <w:szCs w:val="20"/>
        </w:rPr>
        <w:t>recording</w:t>
      </w:r>
      <w:proofErr w:type="gramEnd"/>
      <w:r w:rsidRPr="00B83131">
        <w:rPr>
          <w:rFonts w:ascii="Arial" w:hAnsi="Arial" w:cs="Arial"/>
          <w:color w:val="0000FF"/>
          <w:sz w:val="20"/>
          <w:szCs w:val="20"/>
        </w:rPr>
        <w:t xml:space="preserve"> file will be sent. Additionally, each team member will have a regularly scheduled one-on-one meeting with the team mentors to discuss any issues in greater detail. At the regular team lead meetings, 4WD team’s lead will report to the studio manager regarding the team project’s current progress, unresolved issues, and need for assistance.</w:t>
      </w:r>
    </w:p>
    <w:p w14:paraId="79B2CA5E" w14:textId="77777777" w:rsidR="007C301A" w:rsidRPr="00B83131" w:rsidRDefault="007C301A">
      <w:pPr>
        <w:ind w:left="566"/>
        <w:rPr>
          <w:rFonts w:ascii="Arial" w:hAnsi="Arial" w:cs="Arial"/>
          <w:color w:val="0000FF"/>
          <w:sz w:val="20"/>
          <w:szCs w:val="20"/>
        </w:rPr>
      </w:pPr>
    </w:p>
    <w:p w14:paraId="5B0A79B3" w14:textId="77777777" w:rsidR="007C301A" w:rsidRPr="00B83131" w:rsidRDefault="007C301A">
      <w:pPr>
        <w:pStyle w:val="Heading4"/>
        <w:ind w:left="566" w:firstLine="0"/>
        <w:rPr>
          <w:rFonts w:ascii="Arial" w:hAnsi="Arial" w:cs="Arial"/>
          <w:color w:val="0000FF"/>
          <w:sz w:val="20"/>
          <w:szCs w:val="20"/>
        </w:rPr>
      </w:pPr>
      <w:bookmarkStart w:id="33" w:name="__RefHeading__1181_1634976496"/>
      <w:bookmarkEnd w:id="33"/>
      <w:r w:rsidRPr="00B83131">
        <w:rPr>
          <w:rFonts w:ascii="Arial" w:hAnsi="Arial" w:cs="Arial"/>
          <w:color w:val="0000FF"/>
          <w:sz w:val="20"/>
          <w:szCs w:val="20"/>
        </w:rPr>
        <w:t>External Reporting</w:t>
      </w:r>
    </w:p>
    <w:p w14:paraId="3BEBA41D" w14:textId="77777777" w:rsidR="007C301A" w:rsidRPr="00B83131" w:rsidRDefault="007C301A">
      <w:pPr>
        <w:ind w:left="566"/>
        <w:rPr>
          <w:rFonts w:ascii="Arial" w:eastAsia="Times-Roman" w:hAnsi="Arial" w:cs="Arial"/>
          <w:color w:val="000000"/>
          <w:sz w:val="20"/>
          <w:szCs w:val="20"/>
        </w:rPr>
      </w:pPr>
      <w:r w:rsidRPr="00B83131">
        <w:rPr>
          <w:rFonts w:ascii="Arial" w:hAnsi="Arial" w:cs="Arial"/>
          <w:color w:val="0000FF"/>
          <w:sz w:val="20"/>
          <w:szCs w:val="20"/>
        </w:rPr>
        <w:t>In addition to the team’s ongoing progress reports to the customer, at the end of each semester the team will give MOSP and EOSP for the Studio.</w:t>
      </w:r>
    </w:p>
    <w:p w14:paraId="5A03CF70"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6"/>
        <w:rPr>
          <w:rFonts w:ascii="Arial" w:eastAsia="Times-Roman" w:hAnsi="Arial" w:cs="Arial"/>
          <w:color w:val="000000"/>
          <w:sz w:val="20"/>
          <w:szCs w:val="20"/>
        </w:rPr>
      </w:pPr>
    </w:p>
    <w:p w14:paraId="5F39F2E6" w14:textId="77777777" w:rsidR="007C301A" w:rsidRPr="00B83131" w:rsidRDefault="007C301A">
      <w:pPr>
        <w:pStyle w:val="Heading3"/>
        <w:numPr>
          <w:ilvl w:val="0"/>
          <w:numId w:val="0"/>
        </w:numPr>
        <w:rPr>
          <w:rFonts w:ascii="Arial" w:eastAsia="Times-Roman" w:hAnsi="Arial" w:cs="Arial"/>
          <w:color w:val="000000"/>
          <w:sz w:val="20"/>
          <w:szCs w:val="20"/>
        </w:rPr>
      </w:pPr>
      <w:bookmarkStart w:id="34" w:name="_Toc175037073"/>
      <w:r w:rsidRPr="00B83131">
        <w:rPr>
          <w:rFonts w:ascii="Arial" w:hAnsi="Arial" w:cs="Arial"/>
        </w:rPr>
        <w:t>5.3.6. Metrics collection plan</w:t>
      </w:r>
      <w:bookmarkEnd w:id="34"/>
      <w:r w:rsidRPr="00B83131">
        <w:rPr>
          <w:rFonts w:ascii="Arial" w:hAnsi="Arial" w:cs="Arial"/>
        </w:rPr>
        <w:t xml:space="preserve"> </w:t>
      </w:r>
    </w:p>
    <w:p w14:paraId="4D283B05"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eastAsia="Times-Roman"/>
          <w:color w:val="0000FF"/>
          <w:szCs w:val="20"/>
        </w:rPr>
      </w:pPr>
      <w:r w:rsidRPr="00B83131">
        <w:rPr>
          <w:rFonts w:eastAsia="Times-Roman"/>
          <w:color w:val="000000"/>
          <w:szCs w:val="20"/>
        </w:rPr>
        <w:t>This subclause of the SPMP shall specify the methods, tools, and techniques to be used in collecting and retaining project metrics. The metrics collection plan shall specify the metrics to be collected, the frequency of collection, and the methods to be used in validating, analyzing, and reporting the metrics.</w:t>
      </w:r>
    </w:p>
    <w:p w14:paraId="1B6D0403"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403FAEB9"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p w14:paraId="661EBB8F"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3"/>
        <w:rPr>
          <w:rFonts w:ascii="Arial" w:hAnsi="Arial" w:cs="Arial"/>
        </w:rPr>
      </w:pPr>
      <w:r w:rsidRPr="00B83131">
        <w:rPr>
          <w:rFonts w:ascii="Arial" w:eastAsia="Times-Roman" w:hAnsi="Arial" w:cs="Arial"/>
          <w:color w:val="0000FF"/>
          <w:sz w:val="20"/>
          <w:szCs w:val="20"/>
        </w:rPr>
        <w:t xml:space="preserve">Each team member will submit </w:t>
      </w:r>
      <w:proofErr w:type="gramStart"/>
      <w:r w:rsidRPr="00B83131">
        <w:rPr>
          <w:rFonts w:ascii="Arial" w:eastAsia="Times-Roman" w:hAnsi="Arial" w:cs="Arial"/>
          <w:color w:val="0000FF"/>
          <w:sz w:val="20"/>
          <w:szCs w:val="20"/>
        </w:rPr>
        <w:t>individual</w:t>
      </w:r>
      <w:proofErr w:type="gramEnd"/>
      <w:r w:rsidRPr="00B83131">
        <w:rPr>
          <w:rFonts w:ascii="Arial" w:eastAsia="Times-Roman" w:hAnsi="Arial" w:cs="Arial"/>
          <w:color w:val="0000FF"/>
          <w:sz w:val="20"/>
          <w:szCs w:val="20"/>
        </w:rPr>
        <w:t xml:space="preserve"> Excel-based TSP Support </w:t>
      </w:r>
      <w:proofErr w:type="gramStart"/>
      <w:r w:rsidRPr="00B83131">
        <w:rPr>
          <w:rFonts w:ascii="Arial" w:eastAsia="Times-Roman" w:hAnsi="Arial" w:cs="Arial"/>
          <w:color w:val="0000FF"/>
          <w:sz w:val="20"/>
          <w:szCs w:val="20"/>
        </w:rPr>
        <w:t>Tool on</w:t>
      </w:r>
      <w:proofErr w:type="gramEnd"/>
      <w:r w:rsidRPr="00B83131">
        <w:rPr>
          <w:rFonts w:ascii="Arial" w:eastAsia="Times-Roman" w:hAnsi="Arial" w:cs="Arial"/>
          <w:color w:val="0000FF"/>
          <w:sz w:val="20"/>
          <w:szCs w:val="20"/>
        </w:rPr>
        <w:t xml:space="preserve"> every Thursday about the developer’s individual progress and productivity. Each team member will report on tasks assigned, tasks </w:t>
      </w:r>
      <w:r w:rsidRPr="00B83131">
        <w:rPr>
          <w:rFonts w:ascii="Arial" w:eastAsia="Times-Roman" w:hAnsi="Arial" w:cs="Arial"/>
          <w:color w:val="0000FF"/>
          <w:sz w:val="20"/>
          <w:szCs w:val="20"/>
        </w:rPr>
        <w:lastRenderedPageBreak/>
        <w:t xml:space="preserve">done or not done, problems, hours planned, actual hours, and </w:t>
      </w:r>
      <w:proofErr w:type="gramStart"/>
      <w:r w:rsidRPr="00B83131">
        <w:rPr>
          <w:rFonts w:ascii="Arial" w:eastAsia="Times-Roman" w:hAnsi="Arial" w:cs="Arial"/>
          <w:color w:val="0000FF"/>
          <w:sz w:val="20"/>
          <w:szCs w:val="20"/>
        </w:rPr>
        <w:t>future plans</w:t>
      </w:r>
      <w:proofErr w:type="gramEnd"/>
      <w:r w:rsidRPr="00B83131">
        <w:rPr>
          <w:rFonts w:ascii="Arial" w:eastAsia="Times-Roman" w:hAnsi="Arial" w:cs="Arial"/>
          <w:color w:val="0000FF"/>
          <w:sz w:val="20"/>
          <w:szCs w:val="20"/>
        </w:rPr>
        <w:t xml:space="preserve"> at every weekly status meeting.  The planning manager will consolidate the data and will analyze the </w:t>
      </w:r>
      <w:proofErr w:type="gramStart"/>
      <w:r w:rsidRPr="00B83131">
        <w:rPr>
          <w:rFonts w:ascii="Arial" w:eastAsia="Times-Roman" w:hAnsi="Arial" w:cs="Arial"/>
          <w:color w:val="0000FF"/>
          <w:sz w:val="20"/>
          <w:szCs w:val="20"/>
        </w:rPr>
        <w:t>efforts spent</w:t>
      </w:r>
      <w:proofErr w:type="gramEnd"/>
      <w:r w:rsidRPr="00B83131">
        <w:rPr>
          <w:rFonts w:ascii="Arial" w:eastAsia="Times-Roman" w:hAnsi="Arial" w:cs="Arial"/>
          <w:color w:val="0000FF"/>
          <w:sz w:val="20"/>
          <w:szCs w:val="20"/>
        </w:rPr>
        <w:t xml:space="preserve"> per developer every week. </w:t>
      </w:r>
    </w:p>
    <w:p w14:paraId="440E3A4F" w14:textId="77777777" w:rsidR="007C301A" w:rsidRPr="00B83131" w:rsidRDefault="007C301A">
      <w:pPr>
        <w:pStyle w:val="Heading3"/>
        <w:numPr>
          <w:ilvl w:val="0"/>
          <w:numId w:val="0"/>
        </w:numPr>
        <w:rPr>
          <w:rFonts w:ascii="Arial" w:eastAsia="Times-Roman" w:hAnsi="Arial" w:cs="Arial"/>
          <w:color w:val="000000"/>
          <w:sz w:val="20"/>
          <w:szCs w:val="20"/>
        </w:rPr>
      </w:pPr>
      <w:bookmarkStart w:id="35" w:name="_Toc175037074"/>
      <w:proofErr w:type="gramStart"/>
      <w:r w:rsidRPr="00B83131">
        <w:rPr>
          <w:rFonts w:ascii="Arial" w:hAnsi="Arial" w:cs="Arial"/>
        </w:rPr>
        <w:t>5.3.7  Risk</w:t>
      </w:r>
      <w:proofErr w:type="gramEnd"/>
      <w:r w:rsidRPr="00B83131">
        <w:rPr>
          <w:rFonts w:ascii="Arial" w:hAnsi="Arial" w:cs="Arial"/>
        </w:rPr>
        <w:t xml:space="preserve"> management plan</w:t>
      </w:r>
      <w:bookmarkEnd w:id="35"/>
    </w:p>
    <w:p w14:paraId="70DFCEF9" w14:textId="77777777" w:rsidR="007C301A" w:rsidRPr="00B83131" w:rsidRDefault="007C301A">
      <w:pPr>
        <w:pStyle w:val="BodyText"/>
        <w:ind w:left="568"/>
        <w:rPr>
          <w:rFonts w:eastAsia="Times-Roman"/>
          <w:color w:val="0000FF"/>
          <w:szCs w:val="20"/>
        </w:rPr>
      </w:pPr>
      <w:r w:rsidRPr="00B83131">
        <w:rPr>
          <w:rFonts w:eastAsia="Times-Roman"/>
          <w:color w:val="000000"/>
          <w:szCs w:val="20"/>
        </w:rPr>
        <w:t xml:space="preserve">This subclause of the SPMP shall specify the risk management plan for identifying, analyzing, and prioritizing project risk factors. This subclause shall also describe the procedures for contingency planning, and the methods to be used in tracking the various risk factors, evaluating changes in the levels of risk factors, and the responses to those changes. The risk management plan shall also specify plans for assessing initial risk factors and the ongoing identification, assessment, and mitigation of risk factors throughout the life cycle of the project. This plan should describe risk management work activities, procedures and schedules for performing those activities, documentation and reporting requirements, organizations and personnel responsible for performing specific activities, and procedures for communicating risks and risk status among the various </w:t>
      </w:r>
      <w:proofErr w:type="gramStart"/>
      <w:r w:rsidRPr="00B83131">
        <w:rPr>
          <w:rFonts w:eastAsia="Times-Roman"/>
          <w:color w:val="000000"/>
          <w:szCs w:val="20"/>
        </w:rPr>
        <w:t>acquirer</w:t>
      </w:r>
      <w:proofErr w:type="gramEnd"/>
      <w:r w:rsidRPr="00B83131">
        <w:rPr>
          <w:rFonts w:eastAsia="Times-Roman"/>
          <w:color w:val="000000"/>
          <w:szCs w:val="20"/>
        </w:rPr>
        <w:t xml:space="preserve">, </w:t>
      </w:r>
      <w:proofErr w:type="gramStart"/>
      <w:r w:rsidRPr="00B83131">
        <w:rPr>
          <w:rFonts w:eastAsia="Times-Roman"/>
          <w:color w:val="000000"/>
          <w:szCs w:val="20"/>
        </w:rPr>
        <w:t>supplier</w:t>
      </w:r>
      <w:proofErr w:type="gramEnd"/>
      <w:r w:rsidRPr="00B83131">
        <w:rPr>
          <w:rFonts w:eastAsia="Times-Roman"/>
          <w:color w:val="000000"/>
          <w:szCs w:val="20"/>
        </w:rPr>
        <w:t>, and subcontractor organizations. Risk factors that should be considered include risks in the acquirer-supplier relationship, contractual risks, technological risks, risks caused by the size and complexity of the product, risks in the development and target environments, risks in personnel acquisition, skill levels and retention, risks to schedule and budget, and risks in achieving acquirer acceptance of the product.</w:t>
      </w:r>
    </w:p>
    <w:p w14:paraId="55142456"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00C2D714"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p w14:paraId="4DC1D9F4" w14:textId="77777777" w:rsidR="007C301A" w:rsidRPr="00B83131" w:rsidRDefault="007C301A">
      <w:pPr>
        <w:ind w:left="566"/>
        <w:rPr>
          <w:rFonts w:ascii="Arial" w:hAnsi="Arial" w:cs="Arial"/>
          <w:color w:val="0000FF"/>
          <w:sz w:val="20"/>
          <w:szCs w:val="20"/>
        </w:rPr>
      </w:pPr>
      <w:r w:rsidRPr="00B83131">
        <w:rPr>
          <w:rFonts w:ascii="Arial" w:hAnsi="Arial" w:cs="Arial"/>
          <w:color w:val="0000FF"/>
          <w:sz w:val="20"/>
          <w:szCs w:val="20"/>
        </w:rPr>
        <w:t xml:space="preserve">The team </w:t>
      </w:r>
      <w:proofErr w:type="gramStart"/>
      <w:r w:rsidRPr="00B83131">
        <w:rPr>
          <w:rFonts w:ascii="Arial" w:hAnsi="Arial" w:cs="Arial"/>
          <w:color w:val="0000FF"/>
          <w:sz w:val="20"/>
          <w:szCs w:val="20"/>
        </w:rPr>
        <w:t>lead</w:t>
      </w:r>
      <w:proofErr w:type="gramEnd"/>
      <w:r w:rsidRPr="00B83131">
        <w:rPr>
          <w:rFonts w:ascii="Arial" w:hAnsi="Arial" w:cs="Arial"/>
          <w:color w:val="0000FF"/>
          <w:sz w:val="20"/>
          <w:szCs w:val="20"/>
        </w:rPr>
        <w:t xml:space="preserve"> will generate a separate Risk Management Plan document.</w:t>
      </w:r>
    </w:p>
    <w:p w14:paraId="20D34E9E" w14:textId="77777777" w:rsidR="007C301A" w:rsidRPr="00B83131" w:rsidRDefault="007C301A">
      <w:pPr>
        <w:ind w:left="566"/>
        <w:rPr>
          <w:rFonts w:ascii="Arial" w:hAnsi="Arial" w:cs="Arial"/>
          <w:color w:val="0000FF"/>
          <w:sz w:val="20"/>
          <w:szCs w:val="20"/>
        </w:rPr>
      </w:pPr>
    </w:p>
    <w:p w14:paraId="657BD4B2" w14:textId="77777777" w:rsidR="007C301A" w:rsidRPr="00B83131" w:rsidRDefault="007C301A">
      <w:pPr>
        <w:ind w:left="566"/>
        <w:rPr>
          <w:rFonts w:ascii="Arial" w:hAnsi="Arial" w:cs="Arial"/>
          <w:color w:val="0000FF"/>
          <w:sz w:val="20"/>
          <w:szCs w:val="20"/>
        </w:rPr>
      </w:pPr>
      <w:r w:rsidRPr="00B83131">
        <w:rPr>
          <w:rFonts w:ascii="Arial" w:hAnsi="Arial" w:cs="Arial"/>
          <w:color w:val="0000FF"/>
          <w:sz w:val="20"/>
          <w:szCs w:val="20"/>
        </w:rPr>
        <w:t>Risks will be identified at the beginning of each phase and the team lead will assemble them into a prioritized risks list.  That list will be published on the team’s project management website. During the weekly status meeting, the team members will raise risks and reassess the prioritized risks and if necessary, revise the list. 4WD team will use “Risk Statement.” Team members will determine mitigation plans for all identified risks and tasks that need to be completed and then these risks and tasks will be assigned as action items. The team will monitor high priority risks every week. All risks will be documented by the team.</w:t>
      </w:r>
    </w:p>
    <w:p w14:paraId="5A9B8D93" w14:textId="77777777" w:rsidR="007C301A" w:rsidRPr="00B83131" w:rsidRDefault="007C301A">
      <w:pPr>
        <w:ind w:left="566"/>
        <w:rPr>
          <w:rFonts w:ascii="Arial" w:hAnsi="Arial" w:cs="Arial"/>
          <w:color w:val="0000FF"/>
          <w:sz w:val="20"/>
          <w:szCs w:val="20"/>
        </w:rPr>
      </w:pPr>
    </w:p>
    <w:p w14:paraId="1C93233C" w14:textId="77777777" w:rsidR="007C301A" w:rsidRPr="00B83131" w:rsidRDefault="007C301A">
      <w:pPr>
        <w:ind w:left="566"/>
        <w:rPr>
          <w:rFonts w:ascii="Arial" w:hAnsi="Arial" w:cs="Arial"/>
        </w:rPr>
      </w:pPr>
      <w:proofErr w:type="gramStart"/>
      <w:r w:rsidRPr="00B83131">
        <w:rPr>
          <w:rFonts w:ascii="Arial" w:eastAsia="Times-Roman" w:hAnsi="Arial" w:cs="Arial"/>
          <w:color w:val="0000FF"/>
          <w:sz w:val="20"/>
          <w:szCs w:val="20"/>
        </w:rPr>
        <w:t>More</w:t>
      </w:r>
      <w:proofErr w:type="gramEnd"/>
      <w:r w:rsidRPr="00B83131">
        <w:rPr>
          <w:rFonts w:ascii="Arial" w:eastAsia="Times-Roman" w:hAnsi="Arial" w:cs="Arial"/>
          <w:color w:val="0000FF"/>
          <w:sz w:val="20"/>
          <w:szCs w:val="20"/>
        </w:rPr>
        <w:t xml:space="preserve"> detailed plan is </w:t>
      </w:r>
      <w:proofErr w:type="spellStart"/>
      <w:proofErr w:type="gramStart"/>
      <w:r w:rsidRPr="00B83131">
        <w:rPr>
          <w:rFonts w:ascii="Arial" w:eastAsia="Times-Roman" w:hAnsi="Arial" w:cs="Arial"/>
          <w:color w:val="0000FF"/>
          <w:sz w:val="20"/>
          <w:szCs w:val="20"/>
        </w:rPr>
        <w:t>planed</w:t>
      </w:r>
      <w:proofErr w:type="spellEnd"/>
      <w:proofErr w:type="gramEnd"/>
      <w:r w:rsidRPr="00B83131">
        <w:rPr>
          <w:rFonts w:ascii="Arial" w:eastAsia="Times-Roman" w:hAnsi="Arial" w:cs="Arial"/>
          <w:color w:val="0000FF"/>
          <w:sz w:val="20"/>
          <w:szCs w:val="20"/>
        </w:rPr>
        <w:t xml:space="preserve"> at Quality Control Plan Ver 1.1</w:t>
      </w:r>
    </w:p>
    <w:p w14:paraId="53BB7EAD" w14:textId="77777777" w:rsidR="007C301A" w:rsidRPr="00B83131" w:rsidRDefault="007C301A">
      <w:pPr>
        <w:pStyle w:val="BodyText"/>
        <w:ind w:left="11"/>
      </w:pPr>
    </w:p>
    <w:p w14:paraId="5AF7906F" w14:textId="77777777" w:rsidR="007C301A" w:rsidRPr="00B83131" w:rsidRDefault="007C301A">
      <w:pPr>
        <w:pStyle w:val="BodyText"/>
        <w:ind w:left="11"/>
      </w:pPr>
    </w:p>
    <w:p w14:paraId="666CC724" w14:textId="77777777" w:rsidR="007C301A" w:rsidRPr="00B83131" w:rsidRDefault="007C301A">
      <w:pPr>
        <w:pStyle w:val="Heading3"/>
        <w:numPr>
          <w:ilvl w:val="0"/>
          <w:numId w:val="0"/>
        </w:numPr>
        <w:rPr>
          <w:rFonts w:ascii="Arial" w:eastAsia="Times-Roman" w:hAnsi="Arial" w:cs="Arial"/>
          <w:color w:val="000000"/>
          <w:sz w:val="20"/>
          <w:szCs w:val="20"/>
        </w:rPr>
      </w:pPr>
      <w:bookmarkStart w:id="36" w:name="_Toc175037075"/>
      <w:proofErr w:type="gramStart"/>
      <w:r w:rsidRPr="00B83131">
        <w:rPr>
          <w:rFonts w:ascii="Arial" w:hAnsi="Arial" w:cs="Arial"/>
        </w:rPr>
        <w:t>5.3.8  Project</w:t>
      </w:r>
      <w:proofErr w:type="gramEnd"/>
      <w:r w:rsidRPr="00B83131">
        <w:rPr>
          <w:rFonts w:ascii="Arial" w:hAnsi="Arial" w:cs="Arial"/>
        </w:rPr>
        <w:t xml:space="preserve"> closeout plan</w:t>
      </w:r>
      <w:bookmarkEnd w:id="36"/>
    </w:p>
    <w:p w14:paraId="7620A197" w14:textId="77777777" w:rsidR="007C301A" w:rsidRPr="00B83131" w:rsidRDefault="007C301A">
      <w:pPr>
        <w:pStyle w:val="BodyText"/>
        <w:ind w:left="568"/>
        <w:rPr>
          <w:rFonts w:eastAsia="Times-Roman"/>
          <w:color w:val="0000FF"/>
          <w:szCs w:val="20"/>
        </w:rPr>
      </w:pPr>
      <w:r w:rsidRPr="00B83131">
        <w:rPr>
          <w:rFonts w:eastAsia="Times-Roman"/>
          <w:color w:val="000000"/>
          <w:szCs w:val="20"/>
        </w:rPr>
        <w:t xml:space="preserve">This subclause of the SPMP shall contain the plans necessary to ensure orderly </w:t>
      </w:r>
      <w:proofErr w:type="gramStart"/>
      <w:r w:rsidRPr="00B83131">
        <w:rPr>
          <w:rFonts w:eastAsia="Times-Roman"/>
          <w:color w:val="000000"/>
          <w:szCs w:val="20"/>
        </w:rPr>
        <w:t>closeout</w:t>
      </w:r>
      <w:proofErr w:type="gramEnd"/>
      <w:r w:rsidRPr="00B83131">
        <w:rPr>
          <w:rFonts w:eastAsia="Times-Roman"/>
          <w:color w:val="000000"/>
          <w:szCs w:val="20"/>
        </w:rPr>
        <w:t xml:space="preserve"> of the software project. Items in the closeout plan should include a staff reassignment plan, a plan for archiving project materials, a plan for post- mortem debriefings of project personnel, and preparation of a final report to include lessons learned and analysis of project objectives achieved.</w:t>
      </w:r>
    </w:p>
    <w:p w14:paraId="5CE4252D"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37730AFC"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p w14:paraId="53794501" w14:textId="77777777" w:rsidR="007C301A" w:rsidRPr="00B83131" w:rsidRDefault="007C301A">
      <w:pPr>
        <w:ind w:left="568"/>
        <w:rPr>
          <w:rFonts w:ascii="Arial" w:hAnsi="Arial" w:cs="Arial"/>
        </w:rPr>
      </w:pPr>
      <w:r w:rsidRPr="00B83131">
        <w:rPr>
          <w:rFonts w:ascii="Arial" w:eastAsia="Times-Roman" w:hAnsi="Arial" w:cs="Arial"/>
          <w:color w:val="0000FF"/>
          <w:sz w:val="20"/>
          <w:szCs w:val="20"/>
        </w:rPr>
        <w:t xml:space="preserve">4WD team will ensure the proper closeout of the project </w:t>
      </w:r>
      <w:proofErr w:type="gramStart"/>
      <w:r w:rsidRPr="00B83131">
        <w:rPr>
          <w:rFonts w:ascii="Arial" w:eastAsia="Times-Roman" w:hAnsi="Arial" w:cs="Arial"/>
          <w:color w:val="0000FF"/>
          <w:sz w:val="20"/>
          <w:szCs w:val="20"/>
        </w:rPr>
        <w:t>in</w:t>
      </w:r>
      <w:proofErr w:type="gramEnd"/>
      <w:r w:rsidRPr="00B83131">
        <w:rPr>
          <w:rFonts w:ascii="Arial" w:eastAsia="Times-Roman" w:hAnsi="Arial" w:cs="Arial"/>
          <w:color w:val="0000FF"/>
          <w:sz w:val="20"/>
          <w:szCs w:val="20"/>
        </w:rPr>
        <w:t xml:space="preserve"> July 31, 2005.</w:t>
      </w:r>
    </w:p>
    <w:p w14:paraId="6E5920EF" w14:textId="77777777" w:rsidR="007C301A" w:rsidRPr="00B83131" w:rsidRDefault="007C301A">
      <w:pPr>
        <w:pStyle w:val="BodyText"/>
        <w:ind w:left="11"/>
      </w:pPr>
    </w:p>
    <w:p w14:paraId="6C516E67" w14:textId="77777777" w:rsidR="007C301A" w:rsidRPr="00B83131" w:rsidRDefault="007C301A">
      <w:pPr>
        <w:pStyle w:val="BodyText"/>
        <w:ind w:left="11"/>
      </w:pPr>
    </w:p>
    <w:p w14:paraId="0B054FBF" w14:textId="77777777" w:rsidR="007C301A" w:rsidRPr="00B83131" w:rsidRDefault="007C301A">
      <w:pPr>
        <w:pStyle w:val="Heading1NoNumber"/>
        <w:numPr>
          <w:ilvl w:val="0"/>
          <w:numId w:val="0"/>
        </w:numPr>
        <w:ind w:left="-20" w:right="1"/>
        <w:rPr>
          <w:rFonts w:ascii="Arial" w:eastAsia="Times-Roman" w:hAnsi="Arial" w:cs="Arial"/>
          <w:color w:val="000000"/>
          <w:sz w:val="20"/>
          <w:szCs w:val="20"/>
        </w:rPr>
      </w:pPr>
      <w:bookmarkStart w:id="37" w:name="_Toc175037076"/>
      <w:r w:rsidRPr="00B83131">
        <w:rPr>
          <w:rFonts w:ascii="Arial" w:hAnsi="Arial" w:cs="Arial"/>
        </w:rPr>
        <w:lastRenderedPageBreak/>
        <w:t>6.   Technical process plans</w:t>
      </w:r>
      <w:bookmarkEnd w:id="37"/>
      <w:r w:rsidRPr="00B83131">
        <w:rPr>
          <w:rFonts w:ascii="Arial" w:hAnsi="Arial" w:cs="Arial"/>
        </w:rPr>
        <w:t xml:space="preserve"> </w:t>
      </w:r>
    </w:p>
    <w:p w14:paraId="65D0FC45" w14:textId="77777777" w:rsidR="007C301A" w:rsidRPr="00B83131" w:rsidRDefault="007C301A">
      <w:pPr>
        <w:pStyle w:val="BodyText"/>
        <w:tabs>
          <w:tab w:val="left" w:pos="380"/>
        </w:tabs>
        <w:ind w:left="566"/>
      </w:pPr>
      <w:r w:rsidRPr="00B83131">
        <w:rPr>
          <w:rFonts w:eastAsia="Times-Roman"/>
          <w:color w:val="000000"/>
          <w:szCs w:val="20"/>
        </w:rPr>
        <w:t>This clause of the SPMP shall specify the development process model, the technical methods, tools, and techniques to be used to develop the various work products; plans for establishing and maintaining the project infrastructure; and the product acceptance plan.</w:t>
      </w:r>
    </w:p>
    <w:p w14:paraId="1D6AD183" w14:textId="77777777" w:rsidR="007C301A" w:rsidRPr="00B83131" w:rsidRDefault="007C301A">
      <w:pPr>
        <w:pStyle w:val="Heading2"/>
        <w:numPr>
          <w:ilvl w:val="0"/>
          <w:numId w:val="0"/>
        </w:numPr>
        <w:rPr>
          <w:rFonts w:ascii="Arial" w:eastAsia="Times-Roman" w:hAnsi="Arial" w:cs="Arial"/>
          <w:color w:val="000000"/>
          <w:sz w:val="20"/>
          <w:szCs w:val="20"/>
        </w:rPr>
      </w:pPr>
      <w:bookmarkStart w:id="38" w:name="_Toc175037077"/>
      <w:proofErr w:type="gramStart"/>
      <w:r w:rsidRPr="00B83131">
        <w:rPr>
          <w:rFonts w:ascii="Arial" w:hAnsi="Arial" w:cs="Arial"/>
        </w:rPr>
        <w:t>6.1  Process</w:t>
      </w:r>
      <w:proofErr w:type="gramEnd"/>
      <w:r w:rsidRPr="00B83131">
        <w:rPr>
          <w:rFonts w:ascii="Arial" w:hAnsi="Arial" w:cs="Arial"/>
        </w:rPr>
        <w:t xml:space="preserve"> Model</w:t>
      </w:r>
      <w:bookmarkEnd w:id="38"/>
    </w:p>
    <w:p w14:paraId="25F45E64" w14:textId="77777777" w:rsidR="007C301A" w:rsidRPr="00B83131" w:rsidRDefault="007C301A">
      <w:pPr>
        <w:pStyle w:val="BodyText"/>
        <w:tabs>
          <w:tab w:val="left" w:pos="380"/>
        </w:tabs>
        <w:ind w:left="568"/>
        <w:rPr>
          <w:rFonts w:eastAsia="Times-Roman"/>
          <w:color w:val="0000FF"/>
          <w:szCs w:val="20"/>
        </w:rPr>
      </w:pPr>
      <w:r w:rsidRPr="00B83131">
        <w:rPr>
          <w:rFonts w:eastAsia="Times-Roman"/>
          <w:color w:val="000000"/>
          <w:szCs w:val="20"/>
        </w:rPr>
        <w:t>This subclause of the SPMP shall define the relationships among major project work activities and supporting processes by specifying the flow of information and work products among activities and functions, the timing of work products to be generated, reviews to be conducted, major milestones to be achieved, baselines to be established, project deliverables to be completed, and required approvals that span the duration of the project. The process model for the project shall include project initiation and project termination activities. To describe the process model, a combination of graphical and textual notations may be used. Any tailoring of an organization’s standard process model for a project shall be indicated in this subclause.</w:t>
      </w:r>
    </w:p>
    <w:p w14:paraId="2AD5E6F7"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6B0A53E4"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p w14:paraId="06413A95" w14:textId="77777777" w:rsidR="007C301A" w:rsidRPr="00B83131" w:rsidRDefault="007C301A">
      <w:pPr>
        <w:tabs>
          <w:tab w:val="left" w:pos="380"/>
        </w:tabs>
        <w:ind w:left="566"/>
        <w:rPr>
          <w:rFonts w:ascii="Arial" w:hAnsi="Arial" w:cs="Arial"/>
          <w:color w:val="0000FF"/>
          <w:sz w:val="20"/>
          <w:szCs w:val="20"/>
        </w:rPr>
      </w:pPr>
      <w:r w:rsidRPr="00B83131">
        <w:rPr>
          <w:rFonts w:ascii="Arial" w:hAnsi="Arial" w:cs="Arial"/>
          <w:color w:val="0000FF"/>
          <w:sz w:val="20"/>
          <w:szCs w:val="20"/>
        </w:rPr>
        <w:t xml:space="preserve">4WD team will use TSP as a management process and RUP as an engineering process. RUP will be tailored for our project to include the development of various other tasks that have to be done. 4WD team will provide an iteration plan at the beginning of the iteration. The process will be applied to specify the phases of the implementation for the project. The TSP is also used as a guide for the software development </w:t>
      </w:r>
      <w:proofErr w:type="gramStart"/>
      <w:r w:rsidRPr="00B83131">
        <w:rPr>
          <w:rFonts w:ascii="Arial" w:hAnsi="Arial" w:cs="Arial"/>
          <w:color w:val="0000FF"/>
          <w:sz w:val="20"/>
          <w:szCs w:val="20"/>
        </w:rPr>
        <w:t>team</w:t>
      </w:r>
      <w:proofErr w:type="gramEnd"/>
      <w:r w:rsidRPr="00B83131">
        <w:rPr>
          <w:rFonts w:ascii="Arial" w:hAnsi="Arial" w:cs="Arial"/>
          <w:color w:val="0000FF"/>
          <w:sz w:val="20"/>
          <w:szCs w:val="20"/>
        </w:rPr>
        <w:t xml:space="preserve"> and it has been modified to suit the studio processes. Any deviations from this process will be documented in this section.  </w:t>
      </w:r>
    </w:p>
    <w:p w14:paraId="0F711736" w14:textId="77777777" w:rsidR="007C301A" w:rsidRPr="00B83131" w:rsidRDefault="007C301A">
      <w:pPr>
        <w:tabs>
          <w:tab w:val="left" w:pos="380"/>
        </w:tabs>
        <w:ind w:left="566"/>
        <w:rPr>
          <w:rFonts w:ascii="Arial" w:hAnsi="Arial" w:cs="Arial"/>
          <w:color w:val="0000FF"/>
          <w:sz w:val="20"/>
          <w:szCs w:val="20"/>
        </w:rPr>
      </w:pPr>
    </w:p>
    <w:p w14:paraId="00942520" w14:textId="77777777" w:rsidR="007C301A" w:rsidRPr="00B83131" w:rsidRDefault="007C301A">
      <w:pPr>
        <w:pStyle w:val="BodyText"/>
        <w:ind w:left="566"/>
        <w:rPr>
          <w:color w:val="0000FF"/>
        </w:rPr>
      </w:pPr>
      <w:bookmarkStart w:id="39" w:name="__RefHeading__1199_1634976496"/>
      <w:bookmarkEnd w:id="39"/>
      <w:r w:rsidRPr="00B83131">
        <w:rPr>
          <w:color w:val="0000FF"/>
        </w:rPr>
        <w:t>General Iterative Approach</w:t>
      </w:r>
    </w:p>
    <w:p w14:paraId="4E60DA12" w14:textId="77777777" w:rsidR="007C301A" w:rsidRPr="00B83131" w:rsidRDefault="007C301A">
      <w:pPr>
        <w:pStyle w:val="BodyText"/>
        <w:ind w:left="566"/>
        <w:rPr>
          <w:color w:val="0000FF"/>
          <w:szCs w:val="20"/>
        </w:rPr>
      </w:pPr>
      <w:r w:rsidRPr="00B83131">
        <w:rPr>
          <w:color w:val="0000FF"/>
        </w:rPr>
        <w:t xml:space="preserve">4WD team will use an iterative approach to development. Each iteration in RUP will last for a predefined </w:t>
      </w:r>
      <w:proofErr w:type="gramStart"/>
      <w:r w:rsidRPr="00B83131">
        <w:rPr>
          <w:color w:val="0000FF"/>
        </w:rPr>
        <w:t>time period</w:t>
      </w:r>
      <w:proofErr w:type="gramEnd"/>
      <w:r w:rsidRPr="00B83131">
        <w:rPr>
          <w:color w:val="0000FF"/>
        </w:rPr>
        <w:t xml:space="preserve"> and its output will be an intermediate work product or deliverable. The figure below explains the process model that will be adopted for the project. Note, however, that while customer input is not indicated explicitly, we expect regular customer reviews during the project.</w:t>
      </w:r>
    </w:p>
    <w:p w14:paraId="749ACD23" w14:textId="77777777" w:rsidR="007C301A" w:rsidRPr="00B83131" w:rsidRDefault="007C301A">
      <w:pPr>
        <w:tabs>
          <w:tab w:val="left" w:pos="380"/>
        </w:tabs>
        <w:ind w:left="566"/>
        <w:rPr>
          <w:rFonts w:ascii="Arial" w:hAnsi="Arial" w:cs="Arial"/>
          <w:color w:val="0000FF"/>
          <w:sz w:val="20"/>
          <w:szCs w:val="20"/>
        </w:rPr>
      </w:pPr>
    </w:p>
    <w:p w14:paraId="71BCB2E5" w14:textId="77777777" w:rsidR="007C301A" w:rsidRPr="00B83131" w:rsidRDefault="007C301A">
      <w:pPr>
        <w:pStyle w:val="BodyText"/>
        <w:ind w:left="566"/>
        <w:rPr>
          <w:color w:val="0000FF"/>
        </w:rPr>
      </w:pPr>
      <w:bookmarkStart w:id="40" w:name="__RefHeading__1201_1634976496"/>
      <w:bookmarkEnd w:id="40"/>
      <w:r w:rsidRPr="00B83131">
        <w:rPr>
          <w:color w:val="0000FF"/>
        </w:rPr>
        <w:t>Overview of Phases</w:t>
      </w:r>
    </w:p>
    <w:p w14:paraId="6F27ECB5" w14:textId="77777777" w:rsidR="007C301A" w:rsidRPr="00B83131" w:rsidRDefault="007C301A">
      <w:pPr>
        <w:pStyle w:val="BodyText"/>
        <w:ind w:left="566"/>
        <w:rPr>
          <w:color w:val="0000FF"/>
        </w:rPr>
      </w:pPr>
      <w:r w:rsidRPr="00B83131">
        <w:rPr>
          <w:color w:val="0000FF"/>
        </w:rPr>
        <w:t>4WD team</w:t>
      </w:r>
      <w:r w:rsidRPr="00B83131">
        <w:rPr>
          <w:i/>
          <w:color w:val="0000FF"/>
        </w:rPr>
        <w:t xml:space="preserve"> </w:t>
      </w:r>
      <w:r w:rsidRPr="00B83131">
        <w:rPr>
          <w:color w:val="0000FF"/>
        </w:rPr>
        <w:t xml:space="preserve">will analyze the Excel-based TSP Support Tool and we will use that as management tool. Once the requirements have been clearly defined (the SRS v1.0 should be released), the high-level design phase of the project will commence. After 4WD team has agreed upon a high-level design for the application then the development work will be done in an iterative and evolutionary manner. </w:t>
      </w:r>
    </w:p>
    <w:p w14:paraId="69B0BCC9" w14:textId="77777777" w:rsidR="007C301A" w:rsidRPr="00B83131" w:rsidRDefault="007C301A">
      <w:pPr>
        <w:pStyle w:val="BodyText"/>
        <w:ind w:left="566"/>
        <w:rPr>
          <w:color w:val="0000FF"/>
        </w:rPr>
      </w:pPr>
      <w:bookmarkStart w:id="41" w:name="__RefHeading__1203_1634976496"/>
      <w:bookmarkEnd w:id="41"/>
      <w:r w:rsidRPr="00B83131">
        <w:rPr>
          <w:color w:val="0000FF"/>
        </w:rPr>
        <w:t xml:space="preserve">Requirements Phase </w:t>
      </w:r>
    </w:p>
    <w:p w14:paraId="3C474D8D" w14:textId="77777777" w:rsidR="007C301A" w:rsidRPr="00B83131" w:rsidRDefault="007C301A">
      <w:pPr>
        <w:pStyle w:val="BodyText"/>
        <w:ind w:left="566"/>
        <w:rPr>
          <w:color w:val="0000FF"/>
        </w:rPr>
      </w:pPr>
      <w:r w:rsidRPr="00B83131">
        <w:rPr>
          <w:color w:val="0000FF"/>
        </w:rPr>
        <w:t xml:space="preserve">4WD team will elicit the customer and system requirements by interviewing the customer and studying their documents. Once </w:t>
      </w:r>
      <w:proofErr w:type="gramStart"/>
      <w:r w:rsidRPr="00B83131">
        <w:rPr>
          <w:color w:val="0000FF"/>
        </w:rPr>
        <w:t>4WD</w:t>
      </w:r>
      <w:proofErr w:type="gramEnd"/>
      <w:r w:rsidRPr="00B83131">
        <w:rPr>
          <w:color w:val="0000FF"/>
        </w:rPr>
        <w:t xml:space="preserve"> team obtains and organizes all the requirements for the system, the scope of the project will be clearly defined. The output of this phase will be SOW and SRS. In the RUP, this phase maps to Requirements workflow.</w:t>
      </w:r>
    </w:p>
    <w:p w14:paraId="1676EE98" w14:textId="77777777" w:rsidR="007C301A" w:rsidRPr="00B83131" w:rsidRDefault="007C301A">
      <w:pPr>
        <w:pStyle w:val="BodyText"/>
        <w:ind w:left="566"/>
        <w:rPr>
          <w:color w:val="0000FF"/>
        </w:rPr>
      </w:pPr>
      <w:bookmarkStart w:id="42" w:name="__RefHeading__1205_1634976496"/>
      <w:bookmarkEnd w:id="42"/>
      <w:r w:rsidRPr="00B83131">
        <w:rPr>
          <w:color w:val="0000FF"/>
        </w:rPr>
        <w:t>High-Level Design Phase</w:t>
      </w:r>
    </w:p>
    <w:p w14:paraId="6BAC04EC" w14:textId="77777777" w:rsidR="007C301A" w:rsidRPr="00B83131" w:rsidRDefault="007C301A">
      <w:pPr>
        <w:pStyle w:val="BodyText"/>
        <w:ind w:left="566"/>
        <w:rPr>
          <w:color w:val="0000FF"/>
        </w:rPr>
      </w:pPr>
      <w:r w:rsidRPr="00B83131">
        <w:rPr>
          <w:color w:val="0000FF"/>
        </w:rPr>
        <w:t xml:space="preserve">During the phase, </w:t>
      </w:r>
      <w:proofErr w:type="gramStart"/>
      <w:r w:rsidRPr="00B83131">
        <w:rPr>
          <w:color w:val="0000FF"/>
        </w:rPr>
        <w:t>4WD</w:t>
      </w:r>
      <w:proofErr w:type="gramEnd"/>
      <w:r w:rsidRPr="00B83131">
        <w:rPr>
          <w:color w:val="0000FF"/>
        </w:rPr>
        <w:t xml:space="preserve"> team creates the initial architecture and high-level design for the system. The high-level design document will be </w:t>
      </w:r>
      <w:proofErr w:type="gramStart"/>
      <w:r w:rsidRPr="00B83131">
        <w:rPr>
          <w:color w:val="0000FF"/>
        </w:rPr>
        <w:t>the deliverable</w:t>
      </w:r>
      <w:proofErr w:type="gramEnd"/>
      <w:r w:rsidRPr="00B83131">
        <w:rPr>
          <w:color w:val="0000FF"/>
        </w:rPr>
        <w:t>. In the RUP, this phase maps to Analysis &amp; Design workflow.</w:t>
      </w:r>
    </w:p>
    <w:p w14:paraId="4145CB6B" w14:textId="77777777" w:rsidR="007C301A" w:rsidRPr="00B83131" w:rsidRDefault="007C301A">
      <w:pPr>
        <w:pStyle w:val="BodyText"/>
        <w:ind w:left="566"/>
        <w:rPr>
          <w:color w:val="0000FF"/>
        </w:rPr>
      </w:pPr>
      <w:bookmarkStart w:id="43" w:name="__RefHeading__1207_1634976496"/>
      <w:bookmarkEnd w:id="43"/>
      <w:r w:rsidRPr="00B83131">
        <w:rPr>
          <w:color w:val="0000FF"/>
        </w:rPr>
        <w:t xml:space="preserve">Implementation Phase </w:t>
      </w:r>
    </w:p>
    <w:p w14:paraId="2D99A11D" w14:textId="77777777" w:rsidR="007C301A" w:rsidRPr="00B83131" w:rsidRDefault="007C301A">
      <w:pPr>
        <w:pStyle w:val="BodyText"/>
        <w:ind w:left="566"/>
        <w:rPr>
          <w:color w:val="0000FF"/>
        </w:rPr>
      </w:pPr>
      <w:r w:rsidRPr="00B83131">
        <w:rPr>
          <w:color w:val="0000FF"/>
        </w:rPr>
        <w:t xml:space="preserve">The implementation will be iteratively and evolutionarily </w:t>
      </w:r>
      <w:proofErr w:type="gramStart"/>
      <w:r w:rsidRPr="00B83131">
        <w:rPr>
          <w:color w:val="0000FF"/>
        </w:rPr>
        <w:t>extended</w:t>
      </w:r>
      <w:proofErr w:type="gramEnd"/>
      <w:r w:rsidRPr="00B83131">
        <w:rPr>
          <w:color w:val="0000FF"/>
        </w:rPr>
        <w:t xml:space="preserve"> applying RUP until the requirements stated in the SRS are fulfilled. The exact number of iterations will be determined once the high-level design phase is in progress and a clear idea of the project implementation is available.</w:t>
      </w:r>
    </w:p>
    <w:p w14:paraId="79C695D2" w14:textId="77777777" w:rsidR="007C301A" w:rsidRPr="00B83131" w:rsidRDefault="007C301A">
      <w:pPr>
        <w:pStyle w:val="BodyText"/>
        <w:ind w:left="566"/>
        <w:rPr>
          <w:color w:val="0000FF"/>
        </w:rPr>
      </w:pPr>
      <w:r w:rsidRPr="00B83131">
        <w:rPr>
          <w:color w:val="0000FF"/>
        </w:rPr>
        <w:lastRenderedPageBreak/>
        <w:t xml:space="preserve">Each iteration will contain the following </w:t>
      </w:r>
      <w:proofErr w:type="gramStart"/>
      <w:r w:rsidRPr="00B83131">
        <w:rPr>
          <w:color w:val="0000FF"/>
        </w:rPr>
        <w:t>mini-phases</w:t>
      </w:r>
      <w:proofErr w:type="gramEnd"/>
      <w:r w:rsidRPr="00B83131">
        <w:rPr>
          <w:color w:val="0000FF"/>
        </w:rPr>
        <w:t xml:space="preserve">: </w:t>
      </w:r>
    </w:p>
    <w:p w14:paraId="526E93A5" w14:textId="77777777" w:rsidR="007C301A" w:rsidRPr="00B83131" w:rsidRDefault="007C301A">
      <w:pPr>
        <w:pStyle w:val="BodyText"/>
        <w:numPr>
          <w:ilvl w:val="0"/>
          <w:numId w:val="4"/>
        </w:numPr>
        <w:rPr>
          <w:color w:val="0000FF"/>
        </w:rPr>
      </w:pPr>
      <w:r w:rsidRPr="00B83131">
        <w:rPr>
          <w:color w:val="0000FF"/>
        </w:rPr>
        <w:t>Detail Design</w:t>
      </w:r>
    </w:p>
    <w:p w14:paraId="7723129B" w14:textId="77777777" w:rsidR="007C301A" w:rsidRPr="00B83131" w:rsidRDefault="007C301A">
      <w:pPr>
        <w:pStyle w:val="BodyText"/>
        <w:numPr>
          <w:ilvl w:val="0"/>
          <w:numId w:val="4"/>
        </w:numPr>
        <w:rPr>
          <w:color w:val="0000FF"/>
        </w:rPr>
      </w:pPr>
      <w:r w:rsidRPr="00B83131">
        <w:rPr>
          <w:color w:val="0000FF"/>
        </w:rPr>
        <w:t>DLD Review</w:t>
      </w:r>
    </w:p>
    <w:p w14:paraId="178DB335" w14:textId="77777777" w:rsidR="007C301A" w:rsidRPr="00B83131" w:rsidRDefault="007C301A">
      <w:pPr>
        <w:pStyle w:val="BodyText"/>
        <w:numPr>
          <w:ilvl w:val="0"/>
          <w:numId w:val="4"/>
        </w:numPr>
        <w:rPr>
          <w:color w:val="0000FF"/>
        </w:rPr>
      </w:pPr>
      <w:r w:rsidRPr="00B83131">
        <w:rPr>
          <w:color w:val="0000FF"/>
        </w:rPr>
        <w:t>DLD Inspection</w:t>
      </w:r>
    </w:p>
    <w:p w14:paraId="3220A523" w14:textId="77777777" w:rsidR="007C301A" w:rsidRPr="00B83131" w:rsidRDefault="007C301A">
      <w:pPr>
        <w:pStyle w:val="BodyText"/>
        <w:numPr>
          <w:ilvl w:val="0"/>
          <w:numId w:val="4"/>
        </w:numPr>
        <w:rPr>
          <w:color w:val="0000FF"/>
        </w:rPr>
      </w:pPr>
      <w:r w:rsidRPr="00B83131">
        <w:rPr>
          <w:color w:val="0000FF"/>
        </w:rPr>
        <w:t>Code</w:t>
      </w:r>
    </w:p>
    <w:p w14:paraId="296C01FD" w14:textId="77777777" w:rsidR="007C301A" w:rsidRPr="00B83131" w:rsidRDefault="007C301A">
      <w:pPr>
        <w:pStyle w:val="BodyText"/>
        <w:numPr>
          <w:ilvl w:val="0"/>
          <w:numId w:val="4"/>
        </w:numPr>
        <w:rPr>
          <w:color w:val="0000FF"/>
        </w:rPr>
      </w:pPr>
      <w:r w:rsidRPr="00B83131">
        <w:rPr>
          <w:color w:val="0000FF"/>
        </w:rPr>
        <w:t>Code Review</w:t>
      </w:r>
    </w:p>
    <w:p w14:paraId="2F950B52" w14:textId="77777777" w:rsidR="007C301A" w:rsidRPr="00B83131" w:rsidRDefault="007C301A">
      <w:pPr>
        <w:pStyle w:val="BodyText"/>
        <w:numPr>
          <w:ilvl w:val="0"/>
          <w:numId w:val="4"/>
        </w:numPr>
        <w:rPr>
          <w:color w:val="0000FF"/>
        </w:rPr>
      </w:pPr>
      <w:r w:rsidRPr="00B83131">
        <w:rPr>
          <w:color w:val="0000FF"/>
        </w:rPr>
        <w:t xml:space="preserve">Compile </w:t>
      </w:r>
    </w:p>
    <w:p w14:paraId="03E01C6A" w14:textId="77777777" w:rsidR="007C301A" w:rsidRPr="00B83131" w:rsidRDefault="007C301A">
      <w:pPr>
        <w:pStyle w:val="BodyText"/>
        <w:numPr>
          <w:ilvl w:val="0"/>
          <w:numId w:val="4"/>
        </w:numPr>
        <w:rPr>
          <w:color w:val="0000FF"/>
        </w:rPr>
      </w:pPr>
      <w:r w:rsidRPr="00B83131">
        <w:rPr>
          <w:color w:val="0000FF"/>
        </w:rPr>
        <w:t xml:space="preserve">Code Inspection </w:t>
      </w:r>
    </w:p>
    <w:p w14:paraId="47AEB6E5" w14:textId="77777777" w:rsidR="007C301A" w:rsidRPr="00B83131" w:rsidRDefault="007C301A">
      <w:pPr>
        <w:pStyle w:val="BodyText"/>
        <w:numPr>
          <w:ilvl w:val="0"/>
          <w:numId w:val="4"/>
        </w:numPr>
        <w:rPr>
          <w:color w:val="0000FF"/>
        </w:rPr>
      </w:pPr>
      <w:r w:rsidRPr="00B83131">
        <w:rPr>
          <w:color w:val="0000FF"/>
        </w:rPr>
        <w:t>Unit Test</w:t>
      </w:r>
    </w:p>
    <w:p w14:paraId="14AB455D" w14:textId="77777777" w:rsidR="007C301A" w:rsidRPr="00B83131" w:rsidRDefault="007C301A">
      <w:pPr>
        <w:pStyle w:val="BodyText"/>
        <w:ind w:left="566"/>
        <w:rPr>
          <w:color w:val="0000FF"/>
        </w:rPr>
      </w:pPr>
      <w:r w:rsidRPr="00B83131">
        <w:rPr>
          <w:color w:val="0000FF"/>
        </w:rPr>
        <w:t>In the RUP, this phase maps to Analysis &amp; Design workflow and Implementation workflow.</w:t>
      </w:r>
    </w:p>
    <w:p w14:paraId="0990AFEB" w14:textId="77777777" w:rsidR="007C301A" w:rsidRPr="00B83131" w:rsidRDefault="007C301A">
      <w:pPr>
        <w:pStyle w:val="BodyText"/>
        <w:ind w:left="566"/>
        <w:rPr>
          <w:color w:val="0000FF"/>
        </w:rPr>
      </w:pPr>
      <w:bookmarkStart w:id="44" w:name="__RefHeading__1209_1634976496"/>
      <w:bookmarkEnd w:id="44"/>
      <w:r w:rsidRPr="00B83131">
        <w:rPr>
          <w:color w:val="0000FF"/>
        </w:rPr>
        <w:t>Integration and System Test Phase</w:t>
      </w:r>
    </w:p>
    <w:p w14:paraId="0EB98784" w14:textId="77777777" w:rsidR="007C301A" w:rsidRPr="00B83131" w:rsidRDefault="007C301A">
      <w:pPr>
        <w:pStyle w:val="BodyText"/>
        <w:ind w:left="566"/>
        <w:rPr>
          <w:color w:val="0000FF"/>
        </w:rPr>
      </w:pPr>
      <w:r w:rsidRPr="00B83131">
        <w:rPr>
          <w:color w:val="0000FF"/>
        </w:rPr>
        <w:t xml:space="preserve">Once the implementation has been clearly done, </w:t>
      </w:r>
      <w:proofErr w:type="gramStart"/>
      <w:r w:rsidRPr="00B83131">
        <w:rPr>
          <w:color w:val="0000FF"/>
        </w:rPr>
        <w:t>integration</w:t>
      </w:r>
      <w:proofErr w:type="gramEnd"/>
      <w:r w:rsidRPr="00B83131">
        <w:rPr>
          <w:color w:val="0000FF"/>
        </w:rPr>
        <w:t xml:space="preserve"> and system test phase of the project will commence. </w:t>
      </w:r>
      <w:proofErr w:type="gramStart"/>
      <w:r w:rsidRPr="00B83131">
        <w:rPr>
          <w:color w:val="0000FF"/>
        </w:rPr>
        <w:t>Integration</w:t>
      </w:r>
      <w:proofErr w:type="gramEnd"/>
      <w:r w:rsidRPr="00B83131">
        <w:rPr>
          <w:color w:val="0000FF"/>
        </w:rPr>
        <w:t xml:space="preserve"> test should be preceded before </w:t>
      </w:r>
      <w:proofErr w:type="gramStart"/>
      <w:r w:rsidRPr="00B83131">
        <w:rPr>
          <w:color w:val="0000FF"/>
        </w:rPr>
        <w:t>system</w:t>
      </w:r>
      <w:proofErr w:type="gramEnd"/>
      <w:r w:rsidRPr="00B83131">
        <w:rPr>
          <w:color w:val="0000FF"/>
        </w:rPr>
        <w:t xml:space="preserve"> test. System test will satisfy the predefined test goal. In the RUP, this phase maps to Test workflow.</w:t>
      </w:r>
    </w:p>
    <w:p w14:paraId="7E908ED1" w14:textId="77777777" w:rsidR="007C301A" w:rsidRPr="00B83131" w:rsidRDefault="007C301A">
      <w:pPr>
        <w:pStyle w:val="BodyText"/>
        <w:ind w:left="566"/>
        <w:rPr>
          <w:color w:val="0000FF"/>
        </w:rPr>
      </w:pPr>
      <w:bookmarkStart w:id="45" w:name="__RefHeading__1211_1634976496"/>
      <w:bookmarkEnd w:id="45"/>
      <w:r w:rsidRPr="00B83131">
        <w:rPr>
          <w:color w:val="0000FF"/>
        </w:rPr>
        <w:t xml:space="preserve">Delivery Phase </w:t>
      </w:r>
    </w:p>
    <w:p w14:paraId="0AC3ED27" w14:textId="77777777" w:rsidR="007C301A" w:rsidRPr="00B83131" w:rsidRDefault="007C301A">
      <w:pPr>
        <w:pStyle w:val="BodyText"/>
        <w:ind w:left="566"/>
        <w:rPr>
          <w:color w:val="0000FF"/>
        </w:rPr>
      </w:pPr>
      <w:r w:rsidRPr="00B83131">
        <w:rPr>
          <w:color w:val="0000FF"/>
        </w:rPr>
        <w:t>The final products from all the project phases, along with the supporting documents, will be given to the customer. In the RUP, this phase maps to Deployment workflow.</w:t>
      </w:r>
    </w:p>
    <w:p w14:paraId="196DA326" w14:textId="77777777" w:rsidR="007C301A" w:rsidRPr="00B83131" w:rsidRDefault="007C301A">
      <w:pPr>
        <w:pStyle w:val="BodyText"/>
        <w:ind w:left="566"/>
        <w:rPr>
          <w:color w:val="0000FF"/>
        </w:rPr>
      </w:pPr>
      <w:bookmarkStart w:id="46" w:name="__RefHeading__1209_16349764961"/>
      <w:bookmarkEnd w:id="46"/>
      <w:r w:rsidRPr="00B83131">
        <w:rPr>
          <w:color w:val="0000FF"/>
        </w:rPr>
        <w:t>Integration and System Test Phase</w:t>
      </w:r>
    </w:p>
    <w:p w14:paraId="1E18A234" w14:textId="77777777" w:rsidR="007C301A" w:rsidRPr="00B83131" w:rsidRDefault="007C301A">
      <w:pPr>
        <w:pStyle w:val="BodyText"/>
        <w:ind w:left="566"/>
        <w:rPr>
          <w:color w:val="0000FF"/>
        </w:rPr>
      </w:pPr>
      <w:r w:rsidRPr="00B83131">
        <w:rPr>
          <w:color w:val="0000FF"/>
        </w:rPr>
        <w:t xml:space="preserve">Once the implementation has been clearly done, </w:t>
      </w:r>
      <w:proofErr w:type="gramStart"/>
      <w:r w:rsidRPr="00B83131">
        <w:rPr>
          <w:color w:val="0000FF"/>
        </w:rPr>
        <w:t>integration</w:t>
      </w:r>
      <w:proofErr w:type="gramEnd"/>
      <w:r w:rsidRPr="00B83131">
        <w:rPr>
          <w:color w:val="0000FF"/>
        </w:rPr>
        <w:t xml:space="preserve"> and system test phase of the project will commence. </w:t>
      </w:r>
      <w:proofErr w:type="gramStart"/>
      <w:r w:rsidRPr="00B83131">
        <w:rPr>
          <w:color w:val="0000FF"/>
        </w:rPr>
        <w:t>Integration</w:t>
      </w:r>
      <w:proofErr w:type="gramEnd"/>
      <w:r w:rsidRPr="00B83131">
        <w:rPr>
          <w:color w:val="0000FF"/>
        </w:rPr>
        <w:t xml:space="preserve"> test should be preceded before </w:t>
      </w:r>
      <w:proofErr w:type="gramStart"/>
      <w:r w:rsidRPr="00B83131">
        <w:rPr>
          <w:color w:val="0000FF"/>
        </w:rPr>
        <w:t>system</w:t>
      </w:r>
      <w:proofErr w:type="gramEnd"/>
      <w:r w:rsidRPr="00B83131">
        <w:rPr>
          <w:color w:val="0000FF"/>
        </w:rPr>
        <w:t xml:space="preserve"> test. System test will satisfy the predefined test goal. In the RUP, this phase maps to Test workflow.</w:t>
      </w:r>
    </w:p>
    <w:p w14:paraId="32135D9D" w14:textId="77777777" w:rsidR="007C301A" w:rsidRPr="00B83131" w:rsidRDefault="007C301A">
      <w:pPr>
        <w:pStyle w:val="BodyText"/>
        <w:ind w:left="566"/>
        <w:rPr>
          <w:color w:val="0000FF"/>
        </w:rPr>
      </w:pPr>
      <w:bookmarkStart w:id="47" w:name="__RefHeading__1211_16349764961"/>
      <w:bookmarkEnd w:id="47"/>
      <w:r w:rsidRPr="00B83131">
        <w:rPr>
          <w:color w:val="0000FF"/>
        </w:rPr>
        <w:t xml:space="preserve">Delivery Phase </w:t>
      </w:r>
    </w:p>
    <w:p w14:paraId="2BFB16C5" w14:textId="77777777" w:rsidR="007C301A" w:rsidRPr="00B83131" w:rsidRDefault="007C301A">
      <w:pPr>
        <w:pStyle w:val="BodyText"/>
        <w:ind w:left="566"/>
      </w:pPr>
      <w:r w:rsidRPr="00B83131">
        <w:rPr>
          <w:color w:val="0000FF"/>
        </w:rPr>
        <w:t>The final products from all the project phases, along with the supporting documents, will be given to the customer. In the RUP, this phase maps to Deployment workflow.</w:t>
      </w:r>
    </w:p>
    <w:p w14:paraId="5AA54906" w14:textId="77777777" w:rsidR="007C301A" w:rsidRPr="00B83131" w:rsidRDefault="007C301A">
      <w:pPr>
        <w:pStyle w:val="Heading2"/>
        <w:numPr>
          <w:ilvl w:val="0"/>
          <w:numId w:val="0"/>
        </w:numPr>
        <w:rPr>
          <w:rFonts w:ascii="Arial" w:eastAsia="Times-Roman" w:hAnsi="Arial" w:cs="Arial"/>
          <w:color w:val="000000"/>
          <w:sz w:val="20"/>
          <w:szCs w:val="20"/>
        </w:rPr>
      </w:pPr>
      <w:bookmarkStart w:id="48" w:name="_Toc175037078"/>
      <w:proofErr w:type="gramStart"/>
      <w:r w:rsidRPr="00B83131">
        <w:rPr>
          <w:rFonts w:ascii="Arial" w:hAnsi="Arial" w:cs="Arial"/>
        </w:rPr>
        <w:t>6.2  Methods</w:t>
      </w:r>
      <w:proofErr w:type="gramEnd"/>
      <w:r w:rsidRPr="00B83131">
        <w:rPr>
          <w:rFonts w:ascii="Arial" w:hAnsi="Arial" w:cs="Arial"/>
        </w:rPr>
        <w:t>, tools, and techniques</w:t>
      </w:r>
      <w:bookmarkEnd w:id="48"/>
    </w:p>
    <w:p w14:paraId="11EF53A2" w14:textId="77777777" w:rsidR="007C301A" w:rsidRPr="00B83131" w:rsidRDefault="007C301A">
      <w:pPr>
        <w:pStyle w:val="BodyText"/>
        <w:tabs>
          <w:tab w:val="left" w:pos="380"/>
        </w:tabs>
        <w:ind w:left="557"/>
      </w:pPr>
      <w:r w:rsidRPr="00B83131">
        <w:rPr>
          <w:rFonts w:eastAsia="Times-Roman"/>
          <w:color w:val="000000"/>
          <w:szCs w:val="20"/>
        </w:rPr>
        <w:t xml:space="preserve">This subclause of the SPMP shall specify the development methodologies, programming languages and other notations, and the tools and techniques to be used to specify, design, build, test, integrate, document, deliver, modify and maintain the project deliverable and </w:t>
      </w:r>
      <w:proofErr w:type="spellStart"/>
      <w:r w:rsidRPr="00B83131">
        <w:rPr>
          <w:rFonts w:eastAsia="Times-Roman"/>
          <w:color w:val="000000"/>
          <w:szCs w:val="20"/>
        </w:rPr>
        <w:t>nondeliverable</w:t>
      </w:r>
      <w:proofErr w:type="spellEnd"/>
      <w:r w:rsidRPr="00B83131">
        <w:rPr>
          <w:rFonts w:eastAsia="Times-Roman"/>
          <w:color w:val="000000"/>
          <w:szCs w:val="20"/>
        </w:rPr>
        <w:t xml:space="preserve"> work products. In addition, the technical standards, policies, and procedures governing development and/or modification of the work products shall be specified.</w:t>
      </w:r>
    </w:p>
    <w:p w14:paraId="25682946" w14:textId="77777777" w:rsidR="007C301A" w:rsidRPr="00B83131" w:rsidRDefault="007C301A">
      <w:pPr>
        <w:pStyle w:val="BodyText"/>
        <w:tabs>
          <w:tab w:val="left" w:pos="380"/>
        </w:tabs>
        <w:ind w:left="557"/>
      </w:pPr>
    </w:p>
    <w:p w14:paraId="2804177B"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4005943D"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p w14:paraId="3114B7BC" w14:textId="77777777" w:rsidR="007C301A" w:rsidRPr="00B83131" w:rsidRDefault="007C301A">
      <w:pPr>
        <w:tabs>
          <w:tab w:val="left" w:pos="380"/>
        </w:tabs>
        <w:ind w:left="557"/>
        <w:rPr>
          <w:rFonts w:ascii="Arial" w:hAnsi="Arial" w:cs="Arial"/>
          <w:color w:val="0000FF"/>
        </w:rPr>
      </w:pPr>
      <w:r w:rsidRPr="00B83131">
        <w:rPr>
          <w:rFonts w:ascii="Arial" w:eastAsia="Times-Roman" w:hAnsi="Arial" w:cs="Arial"/>
          <w:color w:val="0000FF"/>
          <w:sz w:val="20"/>
          <w:szCs w:val="20"/>
        </w:rPr>
        <w:t>The methods and techniques listed in this table will be evaluated and applied in specific areas of the project as appropriate:</w:t>
      </w:r>
    </w:p>
    <w:p w14:paraId="02D97D65" w14:textId="77777777" w:rsidR="007C301A" w:rsidRPr="00B83131" w:rsidRDefault="007C301A">
      <w:pPr>
        <w:tabs>
          <w:tab w:val="left" w:pos="380"/>
        </w:tabs>
        <w:ind w:left="557"/>
        <w:rPr>
          <w:rFonts w:ascii="Arial" w:hAnsi="Arial" w:cs="Arial"/>
          <w:color w:val="0000FF"/>
        </w:rPr>
      </w:pPr>
    </w:p>
    <w:tbl>
      <w:tblPr>
        <w:tblW w:w="0" w:type="auto"/>
        <w:tblInd w:w="661" w:type="dxa"/>
        <w:tblLayout w:type="fixed"/>
        <w:tblLook w:val="0000" w:firstRow="0" w:lastRow="0" w:firstColumn="0" w:lastColumn="0" w:noHBand="0" w:noVBand="0"/>
      </w:tblPr>
      <w:tblGrid>
        <w:gridCol w:w="2211"/>
        <w:gridCol w:w="6081"/>
      </w:tblGrid>
      <w:tr w:rsidR="007C301A" w:rsidRPr="00B83131" w14:paraId="40418626" w14:textId="77777777">
        <w:trPr>
          <w:trHeight w:val="278"/>
        </w:trPr>
        <w:tc>
          <w:tcPr>
            <w:tcW w:w="2211" w:type="dxa"/>
            <w:tcBorders>
              <w:top w:val="single" w:sz="4" w:space="0" w:color="000000"/>
              <w:left w:val="single" w:sz="4" w:space="0" w:color="000000"/>
              <w:bottom w:val="single" w:sz="4" w:space="0" w:color="000000"/>
            </w:tcBorders>
            <w:shd w:val="clear" w:color="auto" w:fill="F3F3F3"/>
          </w:tcPr>
          <w:p w14:paraId="6CAC33DA"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Category</w:t>
            </w:r>
          </w:p>
        </w:tc>
        <w:tc>
          <w:tcPr>
            <w:tcW w:w="6081" w:type="dxa"/>
            <w:tcBorders>
              <w:top w:val="single" w:sz="4" w:space="0" w:color="000000"/>
              <w:left w:val="single" w:sz="4" w:space="0" w:color="000000"/>
              <w:bottom w:val="single" w:sz="4" w:space="0" w:color="000000"/>
              <w:right w:val="single" w:sz="4" w:space="0" w:color="000000"/>
            </w:tcBorders>
            <w:shd w:val="clear" w:color="auto" w:fill="F3F3F3"/>
          </w:tcPr>
          <w:p w14:paraId="254E19D3" w14:textId="77777777" w:rsidR="007C301A" w:rsidRPr="00B83131" w:rsidRDefault="007C301A">
            <w:pPr>
              <w:snapToGrid w:val="0"/>
              <w:rPr>
                <w:rFonts w:ascii="Arial" w:hAnsi="Arial" w:cs="Arial"/>
              </w:rPr>
            </w:pPr>
            <w:r w:rsidRPr="00B83131">
              <w:rPr>
                <w:rFonts w:ascii="Arial" w:hAnsi="Arial" w:cs="Arial"/>
                <w:color w:val="0000FF"/>
                <w:sz w:val="20"/>
                <w:szCs w:val="20"/>
              </w:rPr>
              <w:t>Methods and Techniques</w:t>
            </w:r>
          </w:p>
        </w:tc>
      </w:tr>
      <w:tr w:rsidR="007C301A" w:rsidRPr="00B83131" w14:paraId="119318C3" w14:textId="77777777">
        <w:trPr>
          <w:trHeight w:val="1114"/>
        </w:trPr>
        <w:tc>
          <w:tcPr>
            <w:tcW w:w="2211" w:type="dxa"/>
            <w:tcBorders>
              <w:top w:val="single" w:sz="4" w:space="0" w:color="000000"/>
              <w:left w:val="single" w:sz="4" w:space="0" w:color="000000"/>
              <w:bottom w:val="single" w:sz="4" w:space="0" w:color="000000"/>
            </w:tcBorders>
            <w:shd w:val="clear" w:color="auto" w:fill="auto"/>
          </w:tcPr>
          <w:p w14:paraId="2CC4391F"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 xml:space="preserve">Requirements Elicitation </w:t>
            </w:r>
          </w:p>
        </w:tc>
        <w:tc>
          <w:tcPr>
            <w:tcW w:w="6081" w:type="dxa"/>
            <w:tcBorders>
              <w:top w:val="single" w:sz="4" w:space="0" w:color="000000"/>
              <w:left w:val="single" w:sz="4" w:space="0" w:color="000000"/>
              <w:bottom w:val="single" w:sz="4" w:space="0" w:color="000000"/>
              <w:right w:val="single" w:sz="4" w:space="0" w:color="000000"/>
            </w:tcBorders>
            <w:shd w:val="clear" w:color="auto" w:fill="auto"/>
          </w:tcPr>
          <w:p w14:paraId="7ED02184" w14:textId="77777777" w:rsidR="007C301A" w:rsidRPr="00B83131" w:rsidRDefault="007C301A">
            <w:pPr>
              <w:snapToGrid w:val="0"/>
              <w:rPr>
                <w:rFonts w:ascii="Arial" w:hAnsi="Arial" w:cs="Arial"/>
                <w:color w:val="0000FF"/>
                <w:sz w:val="20"/>
                <w:szCs w:val="20"/>
              </w:rPr>
            </w:pPr>
          </w:p>
          <w:p w14:paraId="11A2BB31"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Elicitation from existing Excel-based TSP Support Tool</w:t>
            </w:r>
          </w:p>
          <w:p w14:paraId="2AF4128E"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Meetings</w:t>
            </w:r>
          </w:p>
          <w:p w14:paraId="70789D90"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Interviews</w:t>
            </w:r>
          </w:p>
          <w:p w14:paraId="5E417E31" w14:textId="77777777" w:rsidR="007C301A" w:rsidRPr="00B83131" w:rsidRDefault="007C301A">
            <w:pPr>
              <w:rPr>
                <w:rFonts w:ascii="Arial" w:hAnsi="Arial" w:cs="Arial"/>
              </w:rPr>
            </w:pPr>
            <w:r w:rsidRPr="00B83131">
              <w:rPr>
                <w:rFonts w:ascii="Arial" w:hAnsi="Arial" w:cs="Arial"/>
                <w:color w:val="0000FF"/>
                <w:sz w:val="20"/>
                <w:szCs w:val="20"/>
              </w:rPr>
              <w:t>Brainstorming</w:t>
            </w:r>
          </w:p>
        </w:tc>
      </w:tr>
      <w:tr w:rsidR="007C301A" w:rsidRPr="00B83131" w14:paraId="0654EC4D" w14:textId="77777777">
        <w:trPr>
          <w:trHeight w:val="832"/>
        </w:trPr>
        <w:tc>
          <w:tcPr>
            <w:tcW w:w="2211" w:type="dxa"/>
            <w:tcBorders>
              <w:top w:val="single" w:sz="4" w:space="0" w:color="000000"/>
              <w:left w:val="single" w:sz="4" w:space="0" w:color="000000"/>
              <w:bottom w:val="single" w:sz="4" w:space="0" w:color="000000"/>
            </w:tcBorders>
            <w:shd w:val="clear" w:color="auto" w:fill="auto"/>
          </w:tcPr>
          <w:p w14:paraId="5329A716"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lastRenderedPageBreak/>
              <w:t>Formal Specification and Analysis</w:t>
            </w:r>
          </w:p>
        </w:tc>
        <w:tc>
          <w:tcPr>
            <w:tcW w:w="6081" w:type="dxa"/>
            <w:tcBorders>
              <w:top w:val="single" w:sz="4" w:space="0" w:color="000000"/>
              <w:left w:val="single" w:sz="4" w:space="0" w:color="000000"/>
              <w:bottom w:val="single" w:sz="4" w:space="0" w:color="000000"/>
              <w:right w:val="single" w:sz="4" w:space="0" w:color="000000"/>
            </w:tcBorders>
            <w:shd w:val="clear" w:color="auto" w:fill="auto"/>
          </w:tcPr>
          <w:p w14:paraId="7FFBE44F" w14:textId="77777777" w:rsidR="007C301A" w:rsidRPr="00B83131" w:rsidRDefault="007C301A">
            <w:pPr>
              <w:snapToGrid w:val="0"/>
              <w:rPr>
                <w:rFonts w:ascii="Arial" w:hAnsi="Arial" w:cs="Arial"/>
                <w:color w:val="0000FF"/>
                <w:sz w:val="20"/>
                <w:szCs w:val="20"/>
              </w:rPr>
            </w:pPr>
          </w:p>
          <w:p w14:paraId="7D72AB6C"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Formal models using UML to model structural aspects of the requirements and design</w:t>
            </w:r>
          </w:p>
          <w:p w14:paraId="332750D6" w14:textId="77777777" w:rsidR="007C301A" w:rsidRPr="00B83131" w:rsidRDefault="007C301A">
            <w:pPr>
              <w:rPr>
                <w:rFonts w:ascii="Arial" w:hAnsi="Arial" w:cs="Arial"/>
              </w:rPr>
            </w:pPr>
            <w:r w:rsidRPr="00B83131">
              <w:rPr>
                <w:rFonts w:ascii="Arial" w:hAnsi="Arial" w:cs="Arial"/>
                <w:color w:val="0000FF"/>
                <w:sz w:val="20"/>
                <w:szCs w:val="20"/>
              </w:rPr>
              <w:t xml:space="preserve">Use cases to define requirements </w:t>
            </w:r>
          </w:p>
        </w:tc>
      </w:tr>
      <w:tr w:rsidR="007C301A" w:rsidRPr="00B83131" w14:paraId="69E31E11" w14:textId="77777777">
        <w:tc>
          <w:tcPr>
            <w:tcW w:w="2211" w:type="dxa"/>
            <w:tcBorders>
              <w:top w:val="single" w:sz="4" w:space="0" w:color="000000"/>
              <w:left w:val="single" w:sz="4" w:space="0" w:color="000000"/>
              <w:bottom w:val="single" w:sz="4" w:space="0" w:color="000000"/>
            </w:tcBorders>
            <w:shd w:val="clear" w:color="auto" w:fill="auto"/>
          </w:tcPr>
          <w:p w14:paraId="02F9EF30"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Prototype</w:t>
            </w:r>
          </w:p>
        </w:tc>
        <w:tc>
          <w:tcPr>
            <w:tcW w:w="6081" w:type="dxa"/>
            <w:tcBorders>
              <w:top w:val="single" w:sz="4" w:space="0" w:color="000000"/>
              <w:left w:val="single" w:sz="4" w:space="0" w:color="000000"/>
              <w:bottom w:val="single" w:sz="4" w:space="0" w:color="000000"/>
              <w:right w:val="single" w:sz="4" w:space="0" w:color="000000"/>
            </w:tcBorders>
            <w:shd w:val="clear" w:color="auto" w:fill="auto"/>
          </w:tcPr>
          <w:p w14:paraId="4959B42B"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Two UI prototypes to validate a technical or design decision.  This is different from the development cycle’s construction effort, which is geared towards the final deliverable.</w:t>
            </w:r>
          </w:p>
          <w:p w14:paraId="1161A427" w14:textId="77777777" w:rsidR="007C301A" w:rsidRPr="00B83131" w:rsidRDefault="007C301A">
            <w:pPr>
              <w:rPr>
                <w:rFonts w:ascii="Arial" w:hAnsi="Arial" w:cs="Arial"/>
              </w:rPr>
            </w:pPr>
            <w:r w:rsidRPr="00B83131">
              <w:rPr>
                <w:rFonts w:ascii="Arial" w:hAnsi="Arial" w:cs="Arial"/>
                <w:color w:val="0000FF"/>
                <w:sz w:val="20"/>
                <w:szCs w:val="20"/>
              </w:rPr>
              <w:t xml:space="preserve">Pilot system as Iteration 1 to validate a technical or design decision. </w:t>
            </w:r>
          </w:p>
        </w:tc>
      </w:tr>
      <w:tr w:rsidR="007C301A" w:rsidRPr="00B83131" w14:paraId="64122D90" w14:textId="77777777">
        <w:tc>
          <w:tcPr>
            <w:tcW w:w="2211" w:type="dxa"/>
            <w:tcBorders>
              <w:top w:val="single" w:sz="4" w:space="0" w:color="000000"/>
              <w:left w:val="single" w:sz="4" w:space="0" w:color="000000"/>
              <w:bottom w:val="single" w:sz="4" w:space="0" w:color="000000"/>
            </w:tcBorders>
            <w:shd w:val="clear" w:color="auto" w:fill="auto"/>
          </w:tcPr>
          <w:p w14:paraId="49057154"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Estimation</w:t>
            </w:r>
          </w:p>
        </w:tc>
        <w:tc>
          <w:tcPr>
            <w:tcW w:w="6081" w:type="dxa"/>
            <w:tcBorders>
              <w:top w:val="single" w:sz="4" w:space="0" w:color="000000"/>
              <w:left w:val="single" w:sz="4" w:space="0" w:color="000000"/>
              <w:bottom w:val="single" w:sz="4" w:space="0" w:color="000000"/>
              <w:right w:val="single" w:sz="4" w:space="0" w:color="000000"/>
            </w:tcBorders>
            <w:shd w:val="clear" w:color="auto" w:fill="auto"/>
          </w:tcPr>
          <w:p w14:paraId="70D986B8" w14:textId="77777777" w:rsidR="007C301A" w:rsidRPr="00B83131" w:rsidRDefault="007C301A">
            <w:pPr>
              <w:snapToGrid w:val="0"/>
              <w:rPr>
                <w:rFonts w:ascii="Arial" w:hAnsi="Arial" w:cs="Arial"/>
              </w:rPr>
            </w:pPr>
            <w:r w:rsidRPr="00B83131">
              <w:rPr>
                <w:rFonts w:ascii="Arial" w:hAnsi="Arial" w:cs="Arial"/>
                <w:color w:val="0000FF"/>
                <w:sz w:val="20"/>
                <w:szCs w:val="20"/>
              </w:rPr>
              <w:t xml:space="preserve">Function Point method for conversion from Function Point count to effort may be used for size estimation and project scope definition.  </w:t>
            </w:r>
          </w:p>
        </w:tc>
      </w:tr>
    </w:tbl>
    <w:p w14:paraId="286ADCBC" w14:textId="77777777" w:rsidR="007C301A" w:rsidRPr="00B83131" w:rsidRDefault="007C301A">
      <w:pPr>
        <w:pStyle w:val="Caption"/>
        <w:tabs>
          <w:tab w:val="left" w:pos="380"/>
        </w:tabs>
        <w:ind w:left="557"/>
        <w:rPr>
          <w:rFonts w:ascii="Arial" w:hAnsi="Arial" w:cs="Arial"/>
          <w:color w:val="0000FF"/>
        </w:rPr>
      </w:pPr>
      <w:r w:rsidRPr="00B83131">
        <w:rPr>
          <w:rFonts w:ascii="Arial" w:eastAsia="Times-Roman" w:hAnsi="Arial" w:cs="Arial"/>
          <w:color w:val="0000FF"/>
          <w:sz w:val="20"/>
          <w:szCs w:val="20"/>
        </w:rPr>
        <w:t>[Table 6.</w:t>
      </w:r>
      <w:r w:rsidRPr="00B83131">
        <w:rPr>
          <w:rFonts w:ascii="Arial" w:eastAsia="Times-Roman" w:hAnsi="Arial" w:cs="Arial"/>
          <w:color w:val="0000FF"/>
          <w:sz w:val="20"/>
          <w:szCs w:val="20"/>
        </w:rPr>
        <w:fldChar w:fldCharType="begin"/>
      </w:r>
      <w:r w:rsidRPr="00B83131">
        <w:rPr>
          <w:rFonts w:ascii="Arial" w:eastAsia="Times-Roman" w:hAnsi="Arial" w:cs="Arial"/>
          <w:color w:val="0000FF"/>
          <w:sz w:val="20"/>
          <w:szCs w:val="20"/>
        </w:rPr>
        <w:instrText xml:space="preserve"> SEQ "</w:instrText>
      </w:r>
      <w:r w:rsidRPr="00B83131">
        <w:rPr>
          <w:rFonts w:ascii="Batang" w:eastAsia="Batang" w:hAnsi="Batang" w:cs="Batang" w:hint="eastAsia"/>
          <w:color w:val="0000FF"/>
          <w:sz w:val="20"/>
          <w:szCs w:val="20"/>
        </w:rPr>
        <w:instrText>표</w:instrText>
      </w:r>
      <w:r w:rsidRPr="00B83131">
        <w:rPr>
          <w:rFonts w:ascii="Arial" w:eastAsia="Times-Roman" w:hAnsi="Arial" w:cs="Arial"/>
          <w:color w:val="0000FF"/>
          <w:sz w:val="20"/>
          <w:szCs w:val="20"/>
        </w:rPr>
        <w:instrText xml:space="preserve">" \*Arabic </w:instrText>
      </w:r>
      <w:r w:rsidRPr="00B83131">
        <w:rPr>
          <w:rFonts w:ascii="Arial" w:eastAsia="Times-Roman" w:hAnsi="Arial" w:cs="Arial"/>
          <w:color w:val="0000FF"/>
          <w:sz w:val="20"/>
          <w:szCs w:val="20"/>
        </w:rPr>
        <w:fldChar w:fldCharType="separate"/>
      </w:r>
      <w:r w:rsidRPr="00B83131">
        <w:rPr>
          <w:rFonts w:ascii="Arial" w:eastAsia="Times-Roman" w:hAnsi="Arial" w:cs="Arial"/>
          <w:color w:val="0000FF"/>
          <w:sz w:val="20"/>
          <w:szCs w:val="20"/>
        </w:rPr>
        <w:t>2</w:t>
      </w:r>
      <w:r w:rsidRPr="00B83131">
        <w:rPr>
          <w:rFonts w:ascii="Arial" w:eastAsia="Times-Roman" w:hAnsi="Arial" w:cs="Arial"/>
          <w:color w:val="0000FF"/>
          <w:sz w:val="20"/>
          <w:szCs w:val="20"/>
        </w:rPr>
        <w:fldChar w:fldCharType="end"/>
      </w:r>
      <w:r w:rsidRPr="00B83131">
        <w:rPr>
          <w:rFonts w:ascii="Arial" w:eastAsia="Times-Roman" w:hAnsi="Arial" w:cs="Arial"/>
          <w:color w:val="0000FF"/>
          <w:sz w:val="20"/>
          <w:szCs w:val="20"/>
        </w:rPr>
        <w:t>.1] Methods and Techniques</w:t>
      </w:r>
    </w:p>
    <w:p w14:paraId="26A2CF99" w14:textId="77777777" w:rsidR="007C301A" w:rsidRPr="00B83131" w:rsidRDefault="007C301A">
      <w:pPr>
        <w:pStyle w:val="Caption"/>
        <w:tabs>
          <w:tab w:val="left" w:pos="380"/>
        </w:tabs>
        <w:ind w:left="557"/>
        <w:rPr>
          <w:rFonts w:ascii="Arial" w:hAnsi="Arial" w:cs="Arial"/>
          <w:color w:val="0000FF"/>
        </w:rPr>
      </w:pPr>
    </w:p>
    <w:tbl>
      <w:tblPr>
        <w:tblW w:w="0" w:type="auto"/>
        <w:tblInd w:w="661" w:type="dxa"/>
        <w:tblLayout w:type="fixed"/>
        <w:tblLook w:val="0000" w:firstRow="0" w:lastRow="0" w:firstColumn="0" w:lastColumn="0" w:noHBand="0" w:noVBand="0"/>
      </w:tblPr>
      <w:tblGrid>
        <w:gridCol w:w="2906"/>
        <w:gridCol w:w="5386"/>
      </w:tblGrid>
      <w:tr w:rsidR="007C301A" w:rsidRPr="00B83131" w14:paraId="2AF3E0CF" w14:textId="77777777">
        <w:tc>
          <w:tcPr>
            <w:tcW w:w="2906" w:type="dxa"/>
            <w:tcBorders>
              <w:top w:val="single" w:sz="4" w:space="0" w:color="000000"/>
              <w:left w:val="single" w:sz="4" w:space="0" w:color="000000"/>
              <w:bottom w:val="single" w:sz="4" w:space="0" w:color="000000"/>
            </w:tcBorders>
            <w:shd w:val="clear" w:color="auto" w:fill="F3F3F3"/>
          </w:tcPr>
          <w:p w14:paraId="4F02D601" w14:textId="77777777" w:rsidR="007C301A" w:rsidRPr="00B83131" w:rsidRDefault="007C301A">
            <w:pPr>
              <w:snapToGrid w:val="0"/>
              <w:rPr>
                <w:rFonts w:ascii="Arial" w:hAnsi="Arial" w:cs="Arial"/>
                <w:b/>
                <w:color w:val="0000FF"/>
                <w:sz w:val="20"/>
                <w:szCs w:val="20"/>
              </w:rPr>
            </w:pPr>
            <w:r w:rsidRPr="00B83131">
              <w:rPr>
                <w:rFonts w:ascii="Arial" w:hAnsi="Arial" w:cs="Arial"/>
                <w:b/>
                <w:color w:val="0000FF"/>
                <w:sz w:val="20"/>
                <w:szCs w:val="20"/>
              </w:rPr>
              <w:t>Category</w:t>
            </w:r>
          </w:p>
        </w:tc>
        <w:tc>
          <w:tcPr>
            <w:tcW w:w="5386" w:type="dxa"/>
            <w:tcBorders>
              <w:top w:val="single" w:sz="4" w:space="0" w:color="000000"/>
              <w:left w:val="single" w:sz="4" w:space="0" w:color="000000"/>
              <w:bottom w:val="single" w:sz="4" w:space="0" w:color="000000"/>
              <w:right w:val="single" w:sz="4" w:space="0" w:color="000000"/>
            </w:tcBorders>
            <w:shd w:val="clear" w:color="auto" w:fill="F3F3F3"/>
          </w:tcPr>
          <w:p w14:paraId="3AD8D1C2" w14:textId="77777777" w:rsidR="007C301A" w:rsidRPr="00B83131" w:rsidRDefault="007C301A">
            <w:pPr>
              <w:snapToGrid w:val="0"/>
              <w:rPr>
                <w:rFonts w:ascii="Arial" w:hAnsi="Arial" w:cs="Arial"/>
              </w:rPr>
            </w:pPr>
            <w:r w:rsidRPr="00B83131">
              <w:rPr>
                <w:rFonts w:ascii="Arial" w:hAnsi="Arial" w:cs="Arial"/>
                <w:b/>
                <w:color w:val="0000FF"/>
                <w:sz w:val="20"/>
                <w:szCs w:val="20"/>
              </w:rPr>
              <w:t>Tools</w:t>
            </w:r>
          </w:p>
        </w:tc>
      </w:tr>
      <w:tr w:rsidR="007C301A" w:rsidRPr="00B83131" w14:paraId="624A1675" w14:textId="77777777">
        <w:trPr>
          <w:trHeight w:val="297"/>
        </w:trPr>
        <w:tc>
          <w:tcPr>
            <w:tcW w:w="2906" w:type="dxa"/>
            <w:tcBorders>
              <w:top w:val="single" w:sz="4" w:space="0" w:color="000000"/>
              <w:left w:val="single" w:sz="4" w:space="0" w:color="000000"/>
              <w:bottom w:val="single" w:sz="4" w:space="0" w:color="000000"/>
            </w:tcBorders>
            <w:shd w:val="clear" w:color="auto" w:fill="auto"/>
          </w:tcPr>
          <w:p w14:paraId="69043D2A"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Operating System</w:t>
            </w:r>
          </w:p>
        </w:tc>
        <w:tc>
          <w:tcPr>
            <w:tcW w:w="5386" w:type="dxa"/>
            <w:tcBorders>
              <w:top w:val="single" w:sz="4" w:space="0" w:color="000000"/>
              <w:left w:val="single" w:sz="4" w:space="0" w:color="000000"/>
              <w:bottom w:val="single" w:sz="4" w:space="0" w:color="000000"/>
              <w:right w:val="single" w:sz="4" w:space="0" w:color="000000"/>
            </w:tcBorders>
            <w:shd w:val="clear" w:color="auto" w:fill="auto"/>
          </w:tcPr>
          <w:p w14:paraId="62AB5789" w14:textId="77777777" w:rsidR="007C301A" w:rsidRPr="00B83131" w:rsidRDefault="007C301A">
            <w:pPr>
              <w:snapToGrid w:val="0"/>
              <w:rPr>
                <w:rFonts w:ascii="Arial" w:hAnsi="Arial" w:cs="Arial"/>
              </w:rPr>
            </w:pPr>
            <w:r w:rsidRPr="00B83131">
              <w:rPr>
                <w:rFonts w:ascii="Arial" w:hAnsi="Arial" w:cs="Arial"/>
                <w:color w:val="0000FF"/>
                <w:sz w:val="20"/>
                <w:szCs w:val="20"/>
              </w:rPr>
              <w:t>Windows 2000 XP</w:t>
            </w:r>
          </w:p>
        </w:tc>
      </w:tr>
      <w:tr w:rsidR="007C301A" w:rsidRPr="00B83131" w14:paraId="13A08C5D" w14:textId="77777777">
        <w:trPr>
          <w:trHeight w:val="461"/>
        </w:trPr>
        <w:tc>
          <w:tcPr>
            <w:tcW w:w="2906" w:type="dxa"/>
            <w:tcBorders>
              <w:top w:val="single" w:sz="4" w:space="0" w:color="000000"/>
              <w:left w:val="single" w:sz="4" w:space="0" w:color="000000"/>
              <w:bottom w:val="single" w:sz="4" w:space="0" w:color="000000"/>
            </w:tcBorders>
            <w:shd w:val="clear" w:color="auto" w:fill="auto"/>
          </w:tcPr>
          <w:p w14:paraId="4F4C71BA" w14:textId="77777777" w:rsidR="007C301A" w:rsidRPr="00B83131" w:rsidRDefault="007C301A">
            <w:pPr>
              <w:snapToGrid w:val="0"/>
              <w:rPr>
                <w:rFonts w:ascii="Arial" w:hAnsi="Arial" w:cs="Arial"/>
                <w:color w:val="0000FF"/>
                <w:sz w:val="20"/>
                <w:szCs w:val="20"/>
              </w:rPr>
            </w:pPr>
            <w:proofErr w:type="gramStart"/>
            <w:r w:rsidRPr="00B83131">
              <w:rPr>
                <w:rFonts w:ascii="Arial" w:hAnsi="Arial" w:cs="Arial"/>
                <w:color w:val="0000FF"/>
                <w:sz w:val="20"/>
                <w:szCs w:val="20"/>
              </w:rPr>
              <w:t>Development</w:t>
            </w:r>
            <w:proofErr w:type="gramEnd"/>
            <w:r w:rsidRPr="00B83131">
              <w:rPr>
                <w:rFonts w:ascii="Arial" w:hAnsi="Arial" w:cs="Arial"/>
                <w:color w:val="0000FF"/>
                <w:sz w:val="20"/>
                <w:szCs w:val="20"/>
              </w:rPr>
              <w:t xml:space="preserve"> languages and databases</w:t>
            </w:r>
          </w:p>
        </w:tc>
        <w:tc>
          <w:tcPr>
            <w:tcW w:w="5386" w:type="dxa"/>
            <w:tcBorders>
              <w:top w:val="single" w:sz="4" w:space="0" w:color="000000"/>
              <w:left w:val="single" w:sz="4" w:space="0" w:color="000000"/>
              <w:bottom w:val="single" w:sz="4" w:space="0" w:color="000000"/>
              <w:right w:val="single" w:sz="4" w:space="0" w:color="000000"/>
            </w:tcBorders>
            <w:shd w:val="clear" w:color="auto" w:fill="auto"/>
          </w:tcPr>
          <w:p w14:paraId="42B3C3A3"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Databases: MDB</w:t>
            </w:r>
          </w:p>
          <w:p w14:paraId="0565209B" w14:textId="77777777" w:rsidR="007C301A" w:rsidRPr="00B83131" w:rsidRDefault="007C301A">
            <w:pPr>
              <w:rPr>
                <w:rFonts w:ascii="Arial" w:hAnsi="Arial" w:cs="Arial"/>
              </w:rPr>
            </w:pPr>
            <w:r w:rsidRPr="00B83131">
              <w:rPr>
                <w:rFonts w:ascii="Arial" w:hAnsi="Arial" w:cs="Arial"/>
                <w:color w:val="0000FF"/>
                <w:sz w:val="20"/>
                <w:szCs w:val="20"/>
              </w:rPr>
              <w:t>Language: JAVA</w:t>
            </w:r>
          </w:p>
        </w:tc>
      </w:tr>
      <w:tr w:rsidR="007C301A" w:rsidRPr="00B83131" w14:paraId="311614AD" w14:textId="77777777">
        <w:tc>
          <w:tcPr>
            <w:tcW w:w="2906" w:type="dxa"/>
            <w:tcBorders>
              <w:top w:val="single" w:sz="4" w:space="0" w:color="000000"/>
              <w:left w:val="single" w:sz="4" w:space="0" w:color="000000"/>
              <w:bottom w:val="single" w:sz="4" w:space="0" w:color="000000"/>
            </w:tcBorders>
            <w:shd w:val="clear" w:color="auto" w:fill="auto"/>
          </w:tcPr>
          <w:p w14:paraId="11358C27"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Design</w:t>
            </w:r>
          </w:p>
        </w:tc>
        <w:tc>
          <w:tcPr>
            <w:tcW w:w="5386" w:type="dxa"/>
            <w:tcBorders>
              <w:top w:val="single" w:sz="4" w:space="0" w:color="000000"/>
              <w:left w:val="single" w:sz="4" w:space="0" w:color="000000"/>
              <w:bottom w:val="single" w:sz="4" w:space="0" w:color="000000"/>
              <w:right w:val="single" w:sz="4" w:space="0" w:color="000000"/>
            </w:tcBorders>
            <w:shd w:val="clear" w:color="auto" w:fill="auto"/>
          </w:tcPr>
          <w:p w14:paraId="4E4E68C4" w14:textId="77777777" w:rsidR="007C301A" w:rsidRPr="00B83131" w:rsidRDefault="007C301A">
            <w:pPr>
              <w:snapToGrid w:val="0"/>
              <w:rPr>
                <w:rFonts w:ascii="Arial" w:hAnsi="Arial" w:cs="Arial"/>
              </w:rPr>
            </w:pPr>
            <w:r w:rsidRPr="00B83131">
              <w:rPr>
                <w:rFonts w:ascii="Arial" w:hAnsi="Arial" w:cs="Arial"/>
                <w:color w:val="0000FF"/>
                <w:sz w:val="20"/>
                <w:szCs w:val="20"/>
              </w:rPr>
              <w:t xml:space="preserve">Rational Rose Enterprise Edition </w:t>
            </w:r>
          </w:p>
        </w:tc>
      </w:tr>
      <w:tr w:rsidR="007C301A" w:rsidRPr="00B83131" w14:paraId="3C96EDF1" w14:textId="77777777">
        <w:tc>
          <w:tcPr>
            <w:tcW w:w="2906" w:type="dxa"/>
            <w:tcBorders>
              <w:top w:val="single" w:sz="4" w:space="0" w:color="000000"/>
              <w:left w:val="single" w:sz="4" w:space="0" w:color="000000"/>
              <w:bottom w:val="single" w:sz="4" w:space="0" w:color="000000"/>
            </w:tcBorders>
            <w:shd w:val="clear" w:color="auto" w:fill="auto"/>
          </w:tcPr>
          <w:p w14:paraId="3723F2C9"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Configuration Management</w:t>
            </w:r>
          </w:p>
        </w:tc>
        <w:tc>
          <w:tcPr>
            <w:tcW w:w="5386" w:type="dxa"/>
            <w:tcBorders>
              <w:top w:val="single" w:sz="4" w:space="0" w:color="000000"/>
              <w:left w:val="single" w:sz="4" w:space="0" w:color="000000"/>
              <w:bottom w:val="single" w:sz="4" w:space="0" w:color="000000"/>
              <w:right w:val="single" w:sz="4" w:space="0" w:color="000000"/>
            </w:tcBorders>
            <w:shd w:val="clear" w:color="auto" w:fill="auto"/>
          </w:tcPr>
          <w:p w14:paraId="7925DCDC" w14:textId="77777777" w:rsidR="007C301A" w:rsidRPr="00B83131" w:rsidRDefault="007C301A">
            <w:pPr>
              <w:snapToGrid w:val="0"/>
              <w:rPr>
                <w:rFonts w:ascii="Arial" w:hAnsi="Arial" w:cs="Arial"/>
              </w:rPr>
            </w:pPr>
            <w:r w:rsidRPr="00B83131">
              <w:rPr>
                <w:rFonts w:ascii="Arial" w:hAnsi="Arial" w:cs="Arial"/>
                <w:color w:val="0000FF"/>
                <w:sz w:val="20"/>
                <w:szCs w:val="20"/>
              </w:rPr>
              <w:t>Visual Source Safe</w:t>
            </w:r>
          </w:p>
        </w:tc>
      </w:tr>
      <w:tr w:rsidR="007C301A" w:rsidRPr="00B83131" w14:paraId="7A528E91" w14:textId="77777777">
        <w:trPr>
          <w:trHeight w:val="195"/>
        </w:trPr>
        <w:tc>
          <w:tcPr>
            <w:tcW w:w="2906" w:type="dxa"/>
            <w:tcBorders>
              <w:top w:val="single" w:sz="4" w:space="0" w:color="000000"/>
              <w:left w:val="single" w:sz="4" w:space="0" w:color="000000"/>
              <w:bottom w:val="single" w:sz="4" w:space="0" w:color="000000"/>
            </w:tcBorders>
            <w:shd w:val="clear" w:color="auto" w:fill="auto"/>
          </w:tcPr>
          <w:p w14:paraId="05330082"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Document</w:t>
            </w:r>
          </w:p>
        </w:tc>
        <w:tc>
          <w:tcPr>
            <w:tcW w:w="5386" w:type="dxa"/>
            <w:tcBorders>
              <w:top w:val="single" w:sz="4" w:space="0" w:color="000000"/>
              <w:left w:val="single" w:sz="4" w:space="0" w:color="000000"/>
              <w:bottom w:val="single" w:sz="4" w:space="0" w:color="000000"/>
              <w:right w:val="single" w:sz="4" w:space="0" w:color="000000"/>
            </w:tcBorders>
            <w:shd w:val="clear" w:color="auto" w:fill="auto"/>
          </w:tcPr>
          <w:p w14:paraId="10A7396C" w14:textId="77777777" w:rsidR="007C301A" w:rsidRPr="00B83131" w:rsidRDefault="007C301A">
            <w:pPr>
              <w:snapToGrid w:val="0"/>
              <w:rPr>
                <w:rFonts w:ascii="Arial" w:hAnsi="Arial" w:cs="Arial"/>
              </w:rPr>
            </w:pPr>
            <w:r w:rsidRPr="00B83131">
              <w:rPr>
                <w:rFonts w:ascii="Arial" w:hAnsi="Arial" w:cs="Arial"/>
                <w:color w:val="0000FF"/>
                <w:sz w:val="20"/>
                <w:szCs w:val="20"/>
              </w:rPr>
              <w:t xml:space="preserve">All </w:t>
            </w:r>
            <w:proofErr w:type="gramStart"/>
            <w:r w:rsidRPr="00B83131">
              <w:rPr>
                <w:rFonts w:ascii="Arial" w:hAnsi="Arial" w:cs="Arial"/>
                <w:color w:val="0000FF"/>
                <w:sz w:val="20"/>
                <w:szCs w:val="20"/>
              </w:rPr>
              <w:t>document</w:t>
            </w:r>
            <w:proofErr w:type="gramEnd"/>
            <w:r w:rsidRPr="00B83131">
              <w:rPr>
                <w:rFonts w:ascii="Arial" w:hAnsi="Arial" w:cs="Arial"/>
                <w:color w:val="0000FF"/>
                <w:sz w:val="20"/>
                <w:szCs w:val="20"/>
              </w:rPr>
              <w:t xml:space="preserve"> will be written using Microsoft Word </w:t>
            </w:r>
          </w:p>
        </w:tc>
      </w:tr>
      <w:tr w:rsidR="007C301A" w:rsidRPr="00B83131" w14:paraId="40F4296B" w14:textId="77777777">
        <w:trPr>
          <w:trHeight w:val="491"/>
        </w:trPr>
        <w:tc>
          <w:tcPr>
            <w:tcW w:w="2906" w:type="dxa"/>
            <w:tcBorders>
              <w:top w:val="single" w:sz="4" w:space="0" w:color="000000"/>
              <w:left w:val="single" w:sz="4" w:space="0" w:color="000000"/>
              <w:bottom w:val="single" w:sz="4" w:space="0" w:color="000000"/>
            </w:tcBorders>
            <w:shd w:val="clear" w:color="auto" w:fill="auto"/>
          </w:tcPr>
          <w:p w14:paraId="4C344291" w14:textId="77777777" w:rsidR="007C301A" w:rsidRPr="00B83131" w:rsidRDefault="007C301A">
            <w:pPr>
              <w:pStyle w:val="CommentText"/>
              <w:snapToGrid w:val="0"/>
              <w:rPr>
                <w:rFonts w:ascii="Arial" w:hAnsi="Arial" w:cs="Arial"/>
                <w:color w:val="0000FF"/>
                <w:sz w:val="20"/>
                <w:szCs w:val="20"/>
              </w:rPr>
            </w:pPr>
            <w:r w:rsidRPr="00B83131">
              <w:rPr>
                <w:rFonts w:ascii="Arial" w:hAnsi="Arial" w:cs="Arial"/>
                <w:color w:val="0000FF"/>
                <w:sz w:val="20"/>
                <w:szCs w:val="20"/>
              </w:rPr>
              <w:t>Project Planning and Tracking</w:t>
            </w:r>
          </w:p>
        </w:tc>
        <w:tc>
          <w:tcPr>
            <w:tcW w:w="5386" w:type="dxa"/>
            <w:tcBorders>
              <w:top w:val="single" w:sz="4" w:space="0" w:color="000000"/>
              <w:left w:val="single" w:sz="4" w:space="0" w:color="000000"/>
              <w:bottom w:val="single" w:sz="4" w:space="0" w:color="000000"/>
              <w:right w:val="single" w:sz="4" w:space="0" w:color="000000"/>
            </w:tcBorders>
            <w:shd w:val="clear" w:color="auto" w:fill="auto"/>
          </w:tcPr>
          <w:p w14:paraId="0BEA921D" w14:textId="77777777" w:rsidR="007C301A" w:rsidRPr="00B83131" w:rsidRDefault="007C301A">
            <w:pPr>
              <w:snapToGrid w:val="0"/>
              <w:rPr>
                <w:rFonts w:ascii="Arial" w:hAnsi="Arial" w:cs="Arial"/>
              </w:rPr>
            </w:pPr>
            <w:r w:rsidRPr="00B83131">
              <w:rPr>
                <w:rFonts w:ascii="Arial" w:hAnsi="Arial" w:cs="Arial"/>
                <w:color w:val="0000FF"/>
                <w:sz w:val="20"/>
                <w:szCs w:val="20"/>
              </w:rPr>
              <w:t>Excel-based TSP Support Tool for project planning charts, resources, scheduling and effort allocation</w:t>
            </w:r>
          </w:p>
        </w:tc>
      </w:tr>
    </w:tbl>
    <w:p w14:paraId="71E5C143" w14:textId="77777777" w:rsidR="007C301A" w:rsidRPr="00B83131" w:rsidRDefault="007C301A">
      <w:pPr>
        <w:pStyle w:val="Caption"/>
        <w:tabs>
          <w:tab w:val="left" w:pos="380"/>
        </w:tabs>
        <w:ind w:left="557"/>
        <w:rPr>
          <w:rFonts w:ascii="Arial" w:hAnsi="Arial" w:cs="Arial"/>
          <w:color w:val="0000FF"/>
        </w:rPr>
      </w:pPr>
      <w:r w:rsidRPr="00B83131">
        <w:rPr>
          <w:rFonts w:ascii="Arial" w:eastAsia="Times-Roman" w:hAnsi="Arial" w:cs="Arial"/>
          <w:color w:val="0000FF"/>
          <w:sz w:val="20"/>
          <w:szCs w:val="20"/>
        </w:rPr>
        <w:t>[Table 6.</w:t>
      </w:r>
      <w:r w:rsidRPr="00B83131">
        <w:rPr>
          <w:rFonts w:ascii="Arial" w:eastAsia="Times-Roman" w:hAnsi="Arial" w:cs="Arial"/>
          <w:color w:val="0000FF"/>
          <w:sz w:val="20"/>
          <w:szCs w:val="20"/>
        </w:rPr>
        <w:fldChar w:fldCharType="begin"/>
      </w:r>
      <w:r w:rsidRPr="00B83131">
        <w:rPr>
          <w:rFonts w:ascii="Arial" w:eastAsia="Times-Roman" w:hAnsi="Arial" w:cs="Arial"/>
          <w:color w:val="0000FF"/>
          <w:sz w:val="20"/>
          <w:szCs w:val="20"/>
        </w:rPr>
        <w:instrText xml:space="preserve"> SEQ "</w:instrText>
      </w:r>
      <w:r w:rsidRPr="00B83131">
        <w:rPr>
          <w:rFonts w:ascii="Batang" w:eastAsia="Batang" w:hAnsi="Batang" w:cs="Batang" w:hint="eastAsia"/>
          <w:color w:val="0000FF"/>
          <w:sz w:val="20"/>
          <w:szCs w:val="20"/>
        </w:rPr>
        <w:instrText>표</w:instrText>
      </w:r>
      <w:r w:rsidRPr="00B83131">
        <w:rPr>
          <w:rFonts w:ascii="Arial" w:eastAsia="Times-Roman" w:hAnsi="Arial" w:cs="Arial"/>
          <w:color w:val="0000FF"/>
          <w:sz w:val="20"/>
          <w:szCs w:val="20"/>
        </w:rPr>
        <w:instrText xml:space="preserve">" \*Arabic </w:instrText>
      </w:r>
      <w:r w:rsidRPr="00B83131">
        <w:rPr>
          <w:rFonts w:ascii="Arial" w:eastAsia="Times-Roman" w:hAnsi="Arial" w:cs="Arial"/>
          <w:color w:val="0000FF"/>
          <w:sz w:val="20"/>
          <w:szCs w:val="20"/>
        </w:rPr>
        <w:fldChar w:fldCharType="separate"/>
      </w:r>
      <w:r w:rsidRPr="00B83131">
        <w:rPr>
          <w:rFonts w:ascii="Arial" w:eastAsia="Times-Roman" w:hAnsi="Arial" w:cs="Arial"/>
          <w:color w:val="0000FF"/>
          <w:sz w:val="20"/>
          <w:szCs w:val="20"/>
        </w:rPr>
        <w:t>3</w:t>
      </w:r>
      <w:r w:rsidRPr="00B83131">
        <w:rPr>
          <w:rFonts w:ascii="Arial" w:eastAsia="Times-Roman" w:hAnsi="Arial" w:cs="Arial"/>
          <w:color w:val="0000FF"/>
          <w:sz w:val="20"/>
          <w:szCs w:val="20"/>
        </w:rPr>
        <w:fldChar w:fldCharType="end"/>
      </w:r>
      <w:r w:rsidRPr="00B83131">
        <w:rPr>
          <w:rFonts w:ascii="Arial" w:eastAsia="Times-Roman" w:hAnsi="Arial" w:cs="Arial"/>
          <w:color w:val="0000FF"/>
          <w:sz w:val="20"/>
          <w:szCs w:val="20"/>
        </w:rPr>
        <w:t>.1] Methods and Techniques</w:t>
      </w:r>
    </w:p>
    <w:p w14:paraId="16342DEA" w14:textId="77777777" w:rsidR="007C301A" w:rsidRPr="00B83131" w:rsidRDefault="007C301A">
      <w:pPr>
        <w:pStyle w:val="Caption"/>
        <w:tabs>
          <w:tab w:val="left" w:pos="380"/>
        </w:tabs>
        <w:ind w:left="557"/>
        <w:rPr>
          <w:rFonts w:ascii="Arial" w:hAnsi="Arial" w:cs="Arial"/>
          <w:color w:val="0000FF"/>
        </w:rPr>
      </w:pPr>
    </w:p>
    <w:p w14:paraId="6AD2262C" w14:textId="77777777" w:rsidR="007C301A" w:rsidRPr="00B83131" w:rsidRDefault="007C301A">
      <w:pPr>
        <w:pStyle w:val="Heading2"/>
        <w:numPr>
          <w:ilvl w:val="0"/>
          <w:numId w:val="0"/>
        </w:numPr>
        <w:rPr>
          <w:rFonts w:ascii="Arial" w:eastAsia="Times-Roman" w:hAnsi="Arial" w:cs="Arial"/>
          <w:color w:val="000000"/>
          <w:sz w:val="20"/>
          <w:szCs w:val="20"/>
        </w:rPr>
      </w:pPr>
      <w:bookmarkStart w:id="49" w:name="_Toc175037079"/>
      <w:proofErr w:type="gramStart"/>
      <w:r w:rsidRPr="00B83131">
        <w:rPr>
          <w:rFonts w:ascii="Arial" w:hAnsi="Arial" w:cs="Arial"/>
        </w:rPr>
        <w:t>6.3  Infrastructure</w:t>
      </w:r>
      <w:proofErr w:type="gramEnd"/>
      <w:r w:rsidRPr="00B83131">
        <w:rPr>
          <w:rFonts w:ascii="Arial" w:hAnsi="Arial" w:cs="Arial"/>
        </w:rPr>
        <w:t xml:space="preserve"> Plan</w:t>
      </w:r>
      <w:bookmarkEnd w:id="49"/>
    </w:p>
    <w:p w14:paraId="1B0F60B8" w14:textId="77777777" w:rsidR="007C301A" w:rsidRPr="00B83131" w:rsidRDefault="007C301A">
      <w:pPr>
        <w:pStyle w:val="BodyText"/>
        <w:tabs>
          <w:tab w:val="left" w:pos="380"/>
        </w:tabs>
        <w:ind w:left="557"/>
        <w:rPr>
          <w:rFonts w:eastAsia="Times-Roman"/>
          <w:color w:val="0000FF"/>
          <w:szCs w:val="20"/>
        </w:rPr>
      </w:pPr>
      <w:r w:rsidRPr="00B83131">
        <w:rPr>
          <w:rFonts w:eastAsia="Times-Roman"/>
          <w:color w:val="000000"/>
          <w:szCs w:val="20"/>
        </w:rPr>
        <w:t>This subclause of the SPMP shall specify the plan for establishing and maintaining the development environment (hardware, operating system, network, and software), and the policies, procedures, standards, and facilities required to conduct the software project. These resources may include workstations, local area networks, software tools for analysis, design, implementation, testing, and project management, desks, office space, and provisions for physical security, administrative personnel, and janitorial services.</w:t>
      </w:r>
    </w:p>
    <w:p w14:paraId="37FE3AB3"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2F1EC649"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p w14:paraId="4AA9AF84" w14:textId="77777777" w:rsidR="007C301A" w:rsidRPr="00B83131" w:rsidRDefault="007C301A">
      <w:pPr>
        <w:ind w:left="566"/>
        <w:rPr>
          <w:rFonts w:ascii="Arial" w:hAnsi="Arial" w:cs="Arial"/>
          <w:color w:val="0000FF"/>
          <w:sz w:val="20"/>
          <w:szCs w:val="20"/>
        </w:rPr>
      </w:pPr>
      <w:r w:rsidRPr="00B83131">
        <w:rPr>
          <w:rFonts w:ascii="Arial" w:hAnsi="Arial" w:cs="Arial"/>
          <w:color w:val="0000FF"/>
          <w:sz w:val="20"/>
          <w:szCs w:val="20"/>
        </w:rPr>
        <w:t xml:space="preserve">The studio infrastructure will primarily be considered for </w:t>
      </w:r>
      <w:proofErr w:type="gramStart"/>
      <w:r w:rsidRPr="00B83131">
        <w:rPr>
          <w:rFonts w:ascii="Arial" w:hAnsi="Arial" w:cs="Arial"/>
          <w:color w:val="0000FF"/>
          <w:sz w:val="20"/>
          <w:szCs w:val="20"/>
        </w:rPr>
        <w:t>development</w:t>
      </w:r>
      <w:proofErr w:type="gramEnd"/>
      <w:r w:rsidRPr="00B83131">
        <w:rPr>
          <w:rFonts w:ascii="Arial" w:hAnsi="Arial" w:cs="Arial"/>
          <w:color w:val="0000FF"/>
          <w:sz w:val="20"/>
          <w:szCs w:val="20"/>
        </w:rPr>
        <w:t xml:space="preserve"> of the project. 4WD team has access to one server (Pentium IV, MS Windows XP). 4WD team can access a common studio server that is used for the team website. All hardware is available in the ICU</w:t>
      </w:r>
      <w:r w:rsidRPr="00B83131">
        <w:rPr>
          <w:rFonts w:ascii="Arial" w:hAnsi="Arial" w:cs="Arial"/>
        </w:rPr>
        <w:fldChar w:fldCharType="begin"/>
      </w:r>
      <w:r w:rsidRPr="00B83131">
        <w:rPr>
          <w:rFonts w:ascii="Arial" w:hAnsi="Arial" w:cs="Arial"/>
        </w:rPr>
        <w:instrText xml:space="preserve"> XE "MSE" </w:instrText>
      </w:r>
      <w:r w:rsidRPr="00B83131">
        <w:rPr>
          <w:rFonts w:ascii="Arial" w:hAnsi="Arial" w:cs="Arial"/>
        </w:rPr>
        <w:fldChar w:fldCharType="end"/>
      </w:r>
      <w:r w:rsidRPr="00B83131">
        <w:rPr>
          <w:rFonts w:ascii="Arial" w:hAnsi="Arial" w:cs="Arial"/>
          <w:color w:val="0000FF"/>
          <w:sz w:val="20"/>
          <w:szCs w:val="20"/>
        </w:rPr>
        <w:t xml:space="preserve"> facilities. In addition, the available resources for </w:t>
      </w:r>
      <w:proofErr w:type="gramStart"/>
      <w:r w:rsidRPr="00B83131">
        <w:rPr>
          <w:rFonts w:ascii="Arial" w:hAnsi="Arial" w:cs="Arial"/>
          <w:color w:val="0000FF"/>
          <w:sz w:val="20"/>
          <w:szCs w:val="20"/>
        </w:rPr>
        <w:t>4WD</w:t>
      </w:r>
      <w:proofErr w:type="gramEnd"/>
      <w:r w:rsidRPr="00B83131">
        <w:rPr>
          <w:rFonts w:ascii="Arial" w:hAnsi="Arial" w:cs="Arial"/>
          <w:color w:val="0000FF"/>
          <w:sz w:val="20"/>
          <w:szCs w:val="20"/>
        </w:rPr>
        <w:t xml:space="preserve"> team are copiers, fax machines, meeting rooms, and other standard office equipment.</w:t>
      </w:r>
    </w:p>
    <w:p w14:paraId="6ABF425A" w14:textId="77777777" w:rsidR="007C301A" w:rsidRPr="00B83131" w:rsidRDefault="007C301A">
      <w:pPr>
        <w:ind w:left="566"/>
        <w:rPr>
          <w:rFonts w:ascii="Arial" w:hAnsi="Arial" w:cs="Arial"/>
          <w:color w:val="0000FF"/>
          <w:sz w:val="20"/>
          <w:szCs w:val="20"/>
        </w:rPr>
      </w:pPr>
    </w:p>
    <w:p w14:paraId="46616A03" w14:textId="77777777" w:rsidR="007C301A" w:rsidRPr="00B83131" w:rsidRDefault="007C301A">
      <w:pPr>
        <w:ind w:left="566"/>
        <w:rPr>
          <w:rFonts w:ascii="Arial" w:eastAsia="Times-Roman" w:hAnsi="Arial" w:cs="Arial"/>
          <w:color w:val="0000FF"/>
          <w:sz w:val="20"/>
          <w:szCs w:val="20"/>
        </w:rPr>
      </w:pPr>
      <w:r w:rsidRPr="00B83131">
        <w:rPr>
          <w:rFonts w:ascii="Arial" w:hAnsi="Arial" w:cs="Arial"/>
          <w:color w:val="0000FF"/>
          <w:sz w:val="20"/>
          <w:szCs w:val="20"/>
        </w:rPr>
        <w:t xml:space="preserve">The MSE studio maintains most of the software products required by the project. However, if there is a need for special software, </w:t>
      </w:r>
      <w:proofErr w:type="gramStart"/>
      <w:r w:rsidRPr="00B83131">
        <w:rPr>
          <w:rFonts w:ascii="Arial" w:hAnsi="Arial" w:cs="Arial"/>
          <w:color w:val="0000FF"/>
          <w:sz w:val="20"/>
          <w:szCs w:val="20"/>
        </w:rPr>
        <w:t>4WD</w:t>
      </w:r>
      <w:proofErr w:type="gramEnd"/>
      <w:r w:rsidRPr="00B83131">
        <w:rPr>
          <w:rFonts w:ascii="Arial" w:hAnsi="Arial" w:cs="Arial"/>
          <w:color w:val="0000FF"/>
          <w:sz w:val="20"/>
          <w:szCs w:val="20"/>
        </w:rPr>
        <w:t xml:space="preserve"> team</w:t>
      </w:r>
      <w:r w:rsidRPr="00B83131">
        <w:rPr>
          <w:rFonts w:ascii="Arial" w:hAnsi="Arial" w:cs="Arial"/>
          <w:i/>
          <w:color w:val="0000FF"/>
          <w:sz w:val="20"/>
          <w:szCs w:val="20"/>
        </w:rPr>
        <w:t>’</w:t>
      </w:r>
      <w:r w:rsidRPr="00B83131">
        <w:rPr>
          <w:rFonts w:ascii="Arial" w:hAnsi="Arial" w:cs="Arial"/>
          <w:color w:val="0000FF"/>
          <w:sz w:val="20"/>
          <w:szCs w:val="20"/>
        </w:rPr>
        <w:t>s</w:t>
      </w:r>
      <w:r w:rsidRPr="00B83131">
        <w:rPr>
          <w:rFonts w:ascii="Arial" w:hAnsi="Arial" w:cs="Arial"/>
          <w:i/>
          <w:color w:val="0000FF"/>
          <w:sz w:val="20"/>
          <w:szCs w:val="20"/>
        </w:rPr>
        <w:t xml:space="preserve"> </w:t>
      </w:r>
      <w:r w:rsidRPr="00B83131">
        <w:rPr>
          <w:rFonts w:ascii="Arial" w:hAnsi="Arial" w:cs="Arial"/>
          <w:color w:val="0000FF"/>
          <w:sz w:val="20"/>
          <w:szCs w:val="20"/>
        </w:rPr>
        <w:t xml:space="preserve">support manager will contact the studio support manager or customer to obtain the new software. </w:t>
      </w:r>
    </w:p>
    <w:p w14:paraId="222CBD79" w14:textId="77777777" w:rsidR="007C301A" w:rsidRPr="00B83131" w:rsidRDefault="007C301A">
      <w:pPr>
        <w:tabs>
          <w:tab w:val="left" w:pos="380"/>
        </w:tabs>
        <w:ind w:left="566"/>
        <w:rPr>
          <w:rFonts w:ascii="Arial" w:eastAsia="Times-Roman" w:hAnsi="Arial" w:cs="Arial"/>
          <w:color w:val="0000FF"/>
          <w:sz w:val="20"/>
          <w:szCs w:val="20"/>
        </w:rPr>
      </w:pPr>
    </w:p>
    <w:p w14:paraId="296D9044" w14:textId="77777777" w:rsidR="007C301A" w:rsidRPr="00B83131" w:rsidRDefault="007C301A">
      <w:pPr>
        <w:pStyle w:val="BodyText"/>
        <w:tabs>
          <w:tab w:val="left" w:pos="380"/>
        </w:tabs>
      </w:pPr>
    </w:p>
    <w:p w14:paraId="6B445B37" w14:textId="77777777" w:rsidR="007C301A" w:rsidRPr="00B83131" w:rsidRDefault="007C301A">
      <w:pPr>
        <w:pStyle w:val="Heading2"/>
        <w:numPr>
          <w:ilvl w:val="0"/>
          <w:numId w:val="0"/>
        </w:numPr>
        <w:rPr>
          <w:rFonts w:ascii="Arial" w:eastAsia="Times-Roman" w:hAnsi="Arial" w:cs="Arial"/>
          <w:color w:val="000000"/>
          <w:sz w:val="20"/>
          <w:szCs w:val="20"/>
        </w:rPr>
      </w:pPr>
      <w:bookmarkStart w:id="50" w:name="_Toc175037080"/>
      <w:proofErr w:type="gramStart"/>
      <w:r w:rsidRPr="00B83131">
        <w:rPr>
          <w:rFonts w:ascii="Arial" w:hAnsi="Arial" w:cs="Arial"/>
        </w:rPr>
        <w:t>6.3  Product</w:t>
      </w:r>
      <w:proofErr w:type="gramEnd"/>
      <w:r w:rsidRPr="00B83131">
        <w:rPr>
          <w:rFonts w:ascii="Arial" w:hAnsi="Arial" w:cs="Arial"/>
        </w:rPr>
        <w:t xml:space="preserve"> Acceptance Plan</w:t>
      </w:r>
      <w:bookmarkEnd w:id="50"/>
    </w:p>
    <w:p w14:paraId="386C3701" w14:textId="77777777" w:rsidR="007C301A" w:rsidRPr="00B83131" w:rsidRDefault="007C301A">
      <w:pPr>
        <w:pStyle w:val="BodyText"/>
        <w:ind w:left="568"/>
        <w:rPr>
          <w:rFonts w:eastAsia="Times-Roman"/>
          <w:color w:val="0000FF"/>
          <w:szCs w:val="20"/>
        </w:rPr>
      </w:pPr>
      <w:r w:rsidRPr="00B83131">
        <w:rPr>
          <w:rFonts w:eastAsia="Times-Roman"/>
          <w:color w:val="000000"/>
          <w:szCs w:val="20"/>
        </w:rPr>
        <w:t xml:space="preserve">This subclause of the SPMP shall specify the plan for </w:t>
      </w:r>
      <w:proofErr w:type="gramStart"/>
      <w:r w:rsidRPr="00B83131">
        <w:rPr>
          <w:rFonts w:eastAsia="Times-Roman"/>
          <w:color w:val="000000"/>
          <w:szCs w:val="20"/>
        </w:rPr>
        <w:t>acquirer</w:t>
      </w:r>
      <w:proofErr w:type="gramEnd"/>
      <w:r w:rsidRPr="00B83131">
        <w:rPr>
          <w:rFonts w:eastAsia="Times-Roman"/>
          <w:color w:val="000000"/>
          <w:szCs w:val="20"/>
        </w:rPr>
        <w:t xml:space="preserve"> acceptance of the deliverable work </w:t>
      </w:r>
      <w:r w:rsidRPr="00B83131">
        <w:rPr>
          <w:rFonts w:eastAsia="Times-Roman"/>
          <w:color w:val="000000"/>
          <w:szCs w:val="20"/>
        </w:rPr>
        <w:lastRenderedPageBreak/>
        <w:t>products generated by the software project. Objective criteria for determining acceptability of the deliverable work products shall be specified in this plan and a formal agreement of the acceptance criteria shall be signed by representatives of the development organization and the acquiring organization. Any technical processes, methods, or tools required for product acceptance shall be specified in the product acceptance plan. Methods such as testing, demonstration, analysis and inspection should be specified in this plan.</w:t>
      </w:r>
    </w:p>
    <w:p w14:paraId="2A86FC1A"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17824A03"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p w14:paraId="7C5E2363" w14:textId="77777777" w:rsidR="007C301A" w:rsidRPr="00B83131" w:rsidRDefault="007C301A">
      <w:pPr>
        <w:ind w:left="568"/>
        <w:rPr>
          <w:rFonts w:ascii="Arial" w:hAnsi="Arial" w:cs="Arial"/>
        </w:rPr>
      </w:pPr>
      <w:r w:rsidRPr="00B83131">
        <w:rPr>
          <w:rFonts w:ascii="Arial" w:eastAsia="Times-Roman" w:hAnsi="Arial" w:cs="Arial"/>
          <w:color w:val="0000FF"/>
          <w:sz w:val="20"/>
          <w:szCs w:val="20"/>
        </w:rPr>
        <w:t xml:space="preserve">The </w:t>
      </w:r>
      <w:proofErr w:type="gramStart"/>
      <w:r w:rsidRPr="00B83131">
        <w:rPr>
          <w:rFonts w:ascii="Arial" w:eastAsia="Times-Roman" w:hAnsi="Arial" w:cs="Arial"/>
          <w:color w:val="0000FF"/>
          <w:sz w:val="20"/>
          <w:szCs w:val="20"/>
        </w:rPr>
        <w:t>customer with</w:t>
      </w:r>
      <w:proofErr w:type="gramEnd"/>
      <w:r w:rsidRPr="00B83131">
        <w:rPr>
          <w:rFonts w:ascii="Arial" w:eastAsia="Times-Roman" w:hAnsi="Arial" w:cs="Arial"/>
          <w:color w:val="0000FF"/>
          <w:sz w:val="20"/>
          <w:szCs w:val="20"/>
        </w:rPr>
        <w:t xml:space="preserve"> signing </w:t>
      </w:r>
      <w:proofErr w:type="gramStart"/>
      <w:r w:rsidRPr="00B83131">
        <w:rPr>
          <w:rFonts w:ascii="Arial" w:eastAsia="Times-Roman" w:hAnsi="Arial" w:cs="Arial"/>
          <w:color w:val="0000FF"/>
          <w:sz w:val="20"/>
          <w:szCs w:val="20"/>
        </w:rPr>
        <w:t>appropriate</w:t>
      </w:r>
      <w:proofErr w:type="gramEnd"/>
      <w:r w:rsidRPr="00B83131">
        <w:rPr>
          <w:rFonts w:ascii="Arial" w:eastAsia="Times-Roman" w:hAnsi="Arial" w:cs="Arial"/>
          <w:color w:val="0000FF"/>
          <w:sz w:val="20"/>
          <w:szCs w:val="20"/>
        </w:rPr>
        <w:t xml:space="preserve"> acceptance document accepts every milestone of the project formally. At the end of each phase the customer will install the product and perform an acceptance test. This may result in additional requests for changes and improvements.</w:t>
      </w:r>
    </w:p>
    <w:p w14:paraId="4280860D" w14:textId="77777777" w:rsidR="007C301A" w:rsidRPr="00B83131" w:rsidRDefault="007C301A">
      <w:pPr>
        <w:pStyle w:val="Heading1NoNumber"/>
        <w:numPr>
          <w:ilvl w:val="0"/>
          <w:numId w:val="0"/>
        </w:numPr>
        <w:ind w:left="1" w:right="1" w:firstLine="11"/>
        <w:rPr>
          <w:rFonts w:ascii="Arial" w:eastAsia="Times-Roman" w:hAnsi="Arial" w:cs="Arial"/>
          <w:color w:val="000000"/>
          <w:sz w:val="20"/>
          <w:szCs w:val="20"/>
        </w:rPr>
      </w:pPr>
      <w:bookmarkStart w:id="51" w:name="_Toc175037081"/>
      <w:r w:rsidRPr="00B83131">
        <w:rPr>
          <w:rFonts w:ascii="Arial" w:hAnsi="Arial" w:cs="Arial"/>
        </w:rPr>
        <w:lastRenderedPageBreak/>
        <w:t>7</w:t>
      </w:r>
      <w:proofErr w:type="gramStart"/>
      <w:r w:rsidRPr="00B83131">
        <w:rPr>
          <w:rFonts w:ascii="Arial" w:hAnsi="Arial" w:cs="Arial"/>
        </w:rPr>
        <w:t>.  Supporting</w:t>
      </w:r>
      <w:proofErr w:type="gramEnd"/>
      <w:r w:rsidRPr="00B83131">
        <w:rPr>
          <w:rFonts w:ascii="Arial" w:hAnsi="Arial" w:cs="Arial"/>
        </w:rPr>
        <w:t xml:space="preserve"> process plans</w:t>
      </w:r>
      <w:bookmarkEnd w:id="51"/>
      <w:r w:rsidRPr="00B83131">
        <w:rPr>
          <w:rFonts w:ascii="Arial" w:hAnsi="Arial" w:cs="Arial"/>
        </w:rPr>
        <w:t xml:space="preserve"> </w:t>
      </w:r>
    </w:p>
    <w:p w14:paraId="57A36894"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7"/>
      </w:pPr>
      <w:r w:rsidRPr="00B83131">
        <w:rPr>
          <w:rFonts w:eastAsia="Times-Roman"/>
          <w:color w:val="000000"/>
          <w:szCs w:val="20"/>
        </w:rPr>
        <w:t xml:space="preserve">This clause of the SPMP shall contain plans for </w:t>
      </w:r>
      <w:proofErr w:type="gramStart"/>
      <w:r w:rsidRPr="00B83131">
        <w:rPr>
          <w:rFonts w:eastAsia="Times-Roman"/>
          <w:color w:val="000000"/>
          <w:szCs w:val="20"/>
        </w:rPr>
        <w:t>the supporting</w:t>
      </w:r>
      <w:proofErr w:type="gramEnd"/>
      <w:r w:rsidRPr="00B83131">
        <w:rPr>
          <w:rFonts w:eastAsia="Times-Roman"/>
          <w:color w:val="000000"/>
          <w:szCs w:val="20"/>
        </w:rPr>
        <w:t xml:space="preserve"> processes that span the duration of the software project. These plans shall include, but are not limited to, configuration management, verification and validation, software documentation, quality assurance, reviews and audits, problem resolution, and subcontractor management. Plans for supporting processes shall be developed to a level of detail consistent with the other clauses and subclauses of the SPMP. In particular, the roles, responsibilities, authorities, schedule, budgets, resource requirements, risk factors, and work products for each supporting process shall be specified. The nature and types of supporting processes required may vary from project to project; however, the absence of a configuration management plan, verification and validation plan, quality assurance plan, joint acquirer-supplier review plan, problem resolution plan, or subcontractor management plan shall be explicitly justified in any SPMP that does not include them. Plans for supporting processes may be incorporated directly into the SPMP or incorporated by reference to other plans.</w:t>
      </w:r>
    </w:p>
    <w:p w14:paraId="32EFD706" w14:textId="77777777" w:rsidR="007C301A" w:rsidRPr="00B83131" w:rsidRDefault="007C301A">
      <w:pPr>
        <w:pStyle w:val="BodyText"/>
      </w:pPr>
    </w:p>
    <w:p w14:paraId="3618D22E" w14:textId="77777777" w:rsidR="007C301A" w:rsidRPr="00B83131" w:rsidRDefault="007C301A">
      <w:pPr>
        <w:pStyle w:val="Heading2"/>
        <w:numPr>
          <w:ilvl w:val="0"/>
          <w:numId w:val="0"/>
        </w:numPr>
        <w:rPr>
          <w:rFonts w:ascii="Arial" w:eastAsia="Times-Roman" w:hAnsi="Arial" w:cs="Arial"/>
          <w:color w:val="000000"/>
          <w:sz w:val="20"/>
          <w:szCs w:val="20"/>
        </w:rPr>
      </w:pPr>
      <w:bookmarkStart w:id="52" w:name="_Toc175037082"/>
      <w:r w:rsidRPr="00B83131">
        <w:rPr>
          <w:rFonts w:ascii="Arial" w:hAnsi="Arial" w:cs="Arial"/>
        </w:rPr>
        <w:t>7.1. Configuration management plan</w:t>
      </w:r>
      <w:bookmarkEnd w:id="52"/>
      <w:r w:rsidRPr="00B83131">
        <w:rPr>
          <w:rFonts w:ascii="Arial" w:hAnsi="Arial" w:cs="Arial"/>
        </w:rPr>
        <w:t xml:space="preserve"> </w:t>
      </w:r>
    </w:p>
    <w:p w14:paraId="7143EFBF"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7"/>
        <w:rPr>
          <w:rFonts w:eastAsia="Times-Roman"/>
          <w:color w:val="0000FF"/>
          <w:szCs w:val="20"/>
        </w:rPr>
      </w:pPr>
      <w:r w:rsidRPr="00B83131">
        <w:rPr>
          <w:rFonts w:eastAsia="Times-Roman"/>
          <w:color w:val="000000"/>
          <w:szCs w:val="20"/>
        </w:rPr>
        <w:t>This subclause of the SPMP shall contain the configuration management plan for the software project, to include the methods that will be used to provide configuration identification, control, status accounting, evaluation, and release management. In addition, this subclause shall specify the processes of configuration management to include procedures for initial baselining of work products, logging and analysis of change requests, change control board procedures, tracking of changes in progress, and procedures for notifying concerned parties when baselines are first established or later changed. The configuration management process should be supported by one or more automated configuration management tools.</w:t>
      </w:r>
    </w:p>
    <w:p w14:paraId="565165B3"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0BB772DA"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p w14:paraId="17BDBB1D"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7"/>
        <w:rPr>
          <w:rFonts w:ascii="Arial" w:hAnsi="Arial" w:cs="Arial"/>
        </w:rPr>
      </w:pPr>
      <w:r w:rsidRPr="00B83131">
        <w:rPr>
          <w:rFonts w:ascii="Arial" w:eastAsia="Times-Roman" w:hAnsi="Arial" w:cs="Arial"/>
          <w:color w:val="0000FF"/>
          <w:sz w:val="20"/>
          <w:szCs w:val="20"/>
        </w:rPr>
        <w:t xml:space="preserve">4WD team configuration management plan is a part of a separate </w:t>
      </w:r>
      <w:proofErr w:type="gramStart"/>
      <w:r w:rsidRPr="00B83131">
        <w:rPr>
          <w:rFonts w:ascii="Arial" w:eastAsia="Times-Roman" w:hAnsi="Arial" w:cs="Arial"/>
          <w:color w:val="0000FF"/>
          <w:sz w:val="20"/>
          <w:szCs w:val="20"/>
        </w:rPr>
        <w:t>document</w:t>
      </w:r>
      <w:proofErr w:type="gramEnd"/>
      <w:r w:rsidRPr="00B83131">
        <w:rPr>
          <w:rFonts w:ascii="Arial" w:eastAsia="Times-Roman" w:hAnsi="Arial" w:cs="Arial"/>
          <w:color w:val="0000FF"/>
          <w:sz w:val="20"/>
          <w:szCs w:val="20"/>
        </w:rPr>
        <w:t xml:space="preserve"> and it will be maintained.</w:t>
      </w:r>
    </w:p>
    <w:p w14:paraId="64BFF790" w14:textId="77777777" w:rsidR="007C301A" w:rsidRPr="00B83131" w:rsidRDefault="007C301A">
      <w:pPr>
        <w:pStyle w:val="Heading2"/>
        <w:numPr>
          <w:ilvl w:val="0"/>
          <w:numId w:val="0"/>
        </w:numPr>
        <w:rPr>
          <w:rFonts w:ascii="Arial" w:eastAsia="Times-Roman" w:hAnsi="Arial" w:cs="Arial"/>
          <w:color w:val="000000"/>
          <w:sz w:val="20"/>
          <w:szCs w:val="20"/>
        </w:rPr>
      </w:pPr>
      <w:bookmarkStart w:id="53" w:name="_Toc175037083"/>
      <w:r w:rsidRPr="00B83131">
        <w:rPr>
          <w:rFonts w:ascii="Arial" w:hAnsi="Arial" w:cs="Arial"/>
        </w:rPr>
        <w:t>7.2. Verification and validation plan</w:t>
      </w:r>
      <w:bookmarkEnd w:id="53"/>
      <w:r w:rsidRPr="00B83131">
        <w:rPr>
          <w:rFonts w:ascii="Arial" w:hAnsi="Arial" w:cs="Arial"/>
        </w:rPr>
        <w:t xml:space="preserve"> </w:t>
      </w:r>
    </w:p>
    <w:p w14:paraId="338939B6"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eastAsia="Times-Roman"/>
          <w:color w:val="0000FF"/>
          <w:szCs w:val="20"/>
        </w:rPr>
      </w:pPr>
      <w:r w:rsidRPr="00B83131">
        <w:rPr>
          <w:rFonts w:eastAsia="Times-Roman"/>
          <w:color w:val="000000"/>
          <w:szCs w:val="20"/>
        </w:rPr>
        <w:t>This subclause of the SPMP shall contain the verification and validation plan for the software project to include scope, tools, techniques, and responsibilities for the verification and validation work activities. The organizational relationships and degrees of independence between development activities and verification and validation activities shall be specified. Verification planning should result in specification of techniques such as traceability, milestone reviews, progress reviews, peer reviews, prototyping, simulation, and modeling. Validation planning should result in specification of techniques such as testing, demonstration, analysis, and inspection. Automated tools to be used in verification and validation should be specified.</w:t>
      </w:r>
    </w:p>
    <w:p w14:paraId="3277D243"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39CA1155"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p w14:paraId="1807BE2D"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hAnsi="Arial" w:cs="Arial"/>
          <w:color w:val="0000FF"/>
          <w:sz w:val="20"/>
          <w:szCs w:val="20"/>
        </w:rPr>
      </w:pPr>
      <w:r w:rsidRPr="00B83131">
        <w:rPr>
          <w:rFonts w:ascii="Arial" w:eastAsia="Times-Roman" w:hAnsi="Arial" w:cs="Arial"/>
          <w:color w:val="0000FF"/>
          <w:sz w:val="20"/>
          <w:szCs w:val="20"/>
        </w:rPr>
        <w:t xml:space="preserve">Several tasks collectively make up continuing activities that go across the different life cycle phases. </w:t>
      </w:r>
      <w:proofErr w:type="gramStart"/>
      <w:r w:rsidRPr="00B83131">
        <w:rPr>
          <w:rFonts w:ascii="Arial" w:eastAsia="Times-Roman" w:hAnsi="Arial" w:cs="Arial"/>
          <w:color w:val="0000FF"/>
          <w:sz w:val="20"/>
          <w:szCs w:val="20"/>
        </w:rPr>
        <w:t>There</w:t>
      </w:r>
      <w:proofErr w:type="gramEnd"/>
      <w:r w:rsidRPr="00B83131">
        <w:rPr>
          <w:rFonts w:ascii="Arial" w:eastAsia="Times-Roman" w:hAnsi="Arial" w:cs="Arial"/>
          <w:color w:val="0000FF"/>
          <w:sz w:val="20"/>
          <w:szCs w:val="20"/>
        </w:rPr>
        <w:t xml:space="preserve"> general activities are traceability analysis, evaluation, interface analysis, and testing. These activities are horizontal threads that </w:t>
      </w:r>
      <w:proofErr w:type="gramStart"/>
      <w:r w:rsidRPr="00B83131">
        <w:rPr>
          <w:rFonts w:ascii="Arial" w:eastAsia="Times-Roman" w:hAnsi="Arial" w:cs="Arial"/>
          <w:color w:val="0000FF"/>
          <w:sz w:val="20"/>
          <w:szCs w:val="20"/>
        </w:rPr>
        <w:t>ties</w:t>
      </w:r>
      <w:proofErr w:type="gramEnd"/>
      <w:r w:rsidRPr="00B83131">
        <w:rPr>
          <w:rFonts w:ascii="Arial" w:eastAsia="Times-Roman" w:hAnsi="Arial" w:cs="Arial"/>
          <w:color w:val="0000FF"/>
          <w:sz w:val="20"/>
          <w:szCs w:val="20"/>
        </w:rPr>
        <w:t xml:space="preserve"> together the subsequent phase activities and allow verification to be more effectively conducted.</w:t>
      </w:r>
    </w:p>
    <w:p w14:paraId="7C178515" w14:textId="77777777" w:rsidR="007C301A" w:rsidRPr="00B83131" w:rsidRDefault="007C301A">
      <w:pPr>
        <w:pStyle w:val="Heading4"/>
        <w:ind w:left="553" w:firstLine="0"/>
        <w:rPr>
          <w:rFonts w:ascii="Arial" w:hAnsi="Arial" w:cs="Arial"/>
          <w:color w:val="0000FF"/>
          <w:sz w:val="20"/>
          <w:szCs w:val="20"/>
        </w:rPr>
      </w:pPr>
      <w:bookmarkStart w:id="54" w:name="__RefHeading__1231_1634976496"/>
      <w:bookmarkEnd w:id="54"/>
      <w:r w:rsidRPr="00B83131">
        <w:rPr>
          <w:rFonts w:ascii="Arial" w:hAnsi="Arial" w:cs="Arial"/>
          <w:color w:val="0000FF"/>
          <w:sz w:val="20"/>
          <w:szCs w:val="20"/>
        </w:rPr>
        <w:t>Traceability analysis</w:t>
      </w:r>
    </w:p>
    <w:p w14:paraId="2D59746F" w14:textId="77777777" w:rsidR="007C301A" w:rsidRPr="00B83131" w:rsidRDefault="007C301A">
      <w:pPr>
        <w:ind w:left="553"/>
        <w:rPr>
          <w:rFonts w:ascii="Arial" w:hAnsi="Arial" w:cs="Arial"/>
          <w:color w:val="0000FF"/>
          <w:sz w:val="20"/>
          <w:szCs w:val="20"/>
        </w:rPr>
      </w:pPr>
      <w:proofErr w:type="gramStart"/>
      <w:r w:rsidRPr="00B83131">
        <w:rPr>
          <w:rFonts w:ascii="Arial" w:hAnsi="Arial" w:cs="Arial"/>
          <w:color w:val="0000FF"/>
          <w:sz w:val="20"/>
          <w:szCs w:val="20"/>
        </w:rPr>
        <w:t>The traceability</w:t>
      </w:r>
      <w:proofErr w:type="gramEnd"/>
      <w:r w:rsidRPr="00B83131">
        <w:rPr>
          <w:rFonts w:ascii="Arial" w:hAnsi="Arial" w:cs="Arial"/>
          <w:color w:val="0000FF"/>
          <w:sz w:val="20"/>
          <w:szCs w:val="20"/>
        </w:rPr>
        <w:t xml:space="preserve"> is the ability to identify the relationships between originating requirements and their resulting system features. It permits tracking forward or backward through the network of interrelationships that are created as requirements are decomposed and refined through a system’s life cycle. Traceability allows verification of the properties set forth in the concept and that requirement specifications have been carried forward to the design specification, implemented in the code, included in the test plan and cases, and provided to the customer and user in the resulting system.</w:t>
      </w:r>
    </w:p>
    <w:p w14:paraId="5BD49F43" w14:textId="77777777" w:rsidR="007C301A" w:rsidRPr="00B83131" w:rsidRDefault="007C301A">
      <w:pPr>
        <w:ind w:left="553"/>
        <w:rPr>
          <w:rFonts w:ascii="Arial" w:hAnsi="Arial" w:cs="Arial"/>
          <w:color w:val="0000FF"/>
          <w:sz w:val="20"/>
          <w:szCs w:val="20"/>
        </w:rPr>
      </w:pPr>
    </w:p>
    <w:p w14:paraId="06EEBE7C" w14:textId="77777777" w:rsidR="007C301A" w:rsidRPr="00B83131" w:rsidRDefault="007C301A">
      <w:pPr>
        <w:pStyle w:val="Heading4"/>
        <w:ind w:left="553" w:firstLine="0"/>
        <w:rPr>
          <w:rFonts w:ascii="Arial" w:hAnsi="Arial" w:cs="Arial"/>
          <w:color w:val="0000FF"/>
          <w:sz w:val="20"/>
          <w:szCs w:val="20"/>
        </w:rPr>
      </w:pPr>
      <w:bookmarkStart w:id="55" w:name="__RefHeading__1233_1634976496"/>
      <w:bookmarkEnd w:id="55"/>
      <w:r w:rsidRPr="00B83131">
        <w:rPr>
          <w:rFonts w:ascii="Arial" w:hAnsi="Arial" w:cs="Arial"/>
          <w:color w:val="0000FF"/>
          <w:sz w:val="20"/>
          <w:szCs w:val="20"/>
        </w:rPr>
        <w:lastRenderedPageBreak/>
        <w:t>Evaluation</w:t>
      </w:r>
    </w:p>
    <w:p w14:paraId="100E592A" w14:textId="77777777" w:rsidR="007C301A" w:rsidRPr="00B83131" w:rsidRDefault="007C301A">
      <w:pPr>
        <w:ind w:left="553"/>
        <w:rPr>
          <w:rFonts w:ascii="Arial" w:hAnsi="Arial" w:cs="Arial"/>
          <w:color w:val="0000FF"/>
          <w:sz w:val="20"/>
          <w:szCs w:val="20"/>
        </w:rPr>
      </w:pPr>
      <w:r w:rsidRPr="00B83131">
        <w:rPr>
          <w:rFonts w:ascii="Arial" w:hAnsi="Arial" w:cs="Arial"/>
          <w:color w:val="0000FF"/>
          <w:sz w:val="20"/>
          <w:szCs w:val="20"/>
        </w:rPr>
        <w:t xml:space="preserve">Evaluation ascertains the value or worth of an item and </w:t>
      </w:r>
      <w:proofErr w:type="gramStart"/>
      <w:r w:rsidRPr="00B83131">
        <w:rPr>
          <w:rFonts w:ascii="Arial" w:hAnsi="Arial" w:cs="Arial"/>
          <w:color w:val="0000FF"/>
          <w:sz w:val="20"/>
          <w:szCs w:val="20"/>
        </w:rPr>
        <w:t>help</w:t>
      </w:r>
      <w:proofErr w:type="gramEnd"/>
      <w:r w:rsidRPr="00B83131">
        <w:rPr>
          <w:rFonts w:ascii="Arial" w:hAnsi="Arial" w:cs="Arial"/>
          <w:color w:val="0000FF"/>
          <w:sz w:val="20"/>
          <w:szCs w:val="20"/>
        </w:rPr>
        <w:t xml:space="preserve"> to </w:t>
      </w:r>
      <w:proofErr w:type="gramStart"/>
      <w:r w:rsidRPr="00B83131">
        <w:rPr>
          <w:rFonts w:ascii="Arial" w:hAnsi="Arial" w:cs="Arial"/>
          <w:color w:val="0000FF"/>
          <w:sz w:val="20"/>
          <w:szCs w:val="20"/>
        </w:rPr>
        <w:t>assure</w:t>
      </w:r>
      <w:proofErr w:type="gramEnd"/>
      <w:r w:rsidRPr="00B83131">
        <w:rPr>
          <w:rFonts w:ascii="Arial" w:hAnsi="Arial" w:cs="Arial"/>
          <w:color w:val="0000FF"/>
          <w:sz w:val="20"/>
          <w:szCs w:val="20"/>
        </w:rPr>
        <w:t xml:space="preserve"> that a system meets its specifications. Evaluations are </w:t>
      </w:r>
      <w:proofErr w:type="spellStart"/>
      <w:proofErr w:type="gramStart"/>
      <w:r w:rsidRPr="00B83131">
        <w:rPr>
          <w:rFonts w:ascii="Arial" w:hAnsi="Arial" w:cs="Arial"/>
          <w:color w:val="0000FF"/>
          <w:sz w:val="20"/>
          <w:szCs w:val="20"/>
        </w:rPr>
        <w:t>preformed</w:t>
      </w:r>
      <w:proofErr w:type="spellEnd"/>
      <w:proofErr w:type="gramEnd"/>
      <w:r w:rsidRPr="00B83131">
        <w:rPr>
          <w:rFonts w:ascii="Arial" w:hAnsi="Arial" w:cs="Arial"/>
          <w:color w:val="0000FF"/>
          <w:sz w:val="20"/>
          <w:szCs w:val="20"/>
        </w:rPr>
        <w:t xml:space="preserve"> by many </w:t>
      </w:r>
      <w:proofErr w:type="gramStart"/>
      <w:r w:rsidRPr="00B83131">
        <w:rPr>
          <w:rFonts w:ascii="Arial" w:hAnsi="Arial" w:cs="Arial"/>
          <w:color w:val="0000FF"/>
          <w:sz w:val="20"/>
          <w:szCs w:val="20"/>
        </w:rPr>
        <w:t>persons</w:t>
      </w:r>
      <w:proofErr w:type="gramEnd"/>
      <w:r w:rsidRPr="00B83131">
        <w:rPr>
          <w:rFonts w:ascii="Arial" w:hAnsi="Arial" w:cs="Arial"/>
          <w:color w:val="0000FF"/>
          <w:sz w:val="20"/>
          <w:szCs w:val="20"/>
        </w:rPr>
        <w:t xml:space="preserve"> across all life cycle phases, on both interim and final software products, and may be either a comprehensive or selective assessment of a system. Evaluations are used through all phases and for all </w:t>
      </w:r>
      <w:proofErr w:type="gramStart"/>
      <w:r w:rsidRPr="00B83131">
        <w:rPr>
          <w:rFonts w:ascii="Arial" w:hAnsi="Arial" w:cs="Arial"/>
          <w:color w:val="0000FF"/>
          <w:sz w:val="20"/>
          <w:szCs w:val="20"/>
        </w:rPr>
        <w:t>type</w:t>
      </w:r>
      <w:proofErr w:type="gramEnd"/>
      <w:r w:rsidRPr="00B83131">
        <w:rPr>
          <w:rFonts w:ascii="Arial" w:hAnsi="Arial" w:cs="Arial"/>
          <w:color w:val="0000FF"/>
          <w:sz w:val="20"/>
          <w:szCs w:val="20"/>
        </w:rPr>
        <w:t xml:space="preserve"> of software products, including user documents, manuals, and other project documents. These may be of many forms, such as text or graphic representations, and in various media, such as paper, magnetic tape, diskette, and computer files. This range of product types and forms requires a large variety of techniques for performing and managing software evaluations.</w:t>
      </w:r>
    </w:p>
    <w:p w14:paraId="117F69FE" w14:textId="77777777" w:rsidR="007C301A" w:rsidRPr="00B83131" w:rsidRDefault="007C301A">
      <w:pPr>
        <w:ind w:left="553"/>
        <w:rPr>
          <w:rFonts w:ascii="Arial" w:hAnsi="Arial" w:cs="Arial"/>
          <w:color w:val="0000FF"/>
          <w:sz w:val="20"/>
          <w:szCs w:val="20"/>
        </w:rPr>
      </w:pPr>
    </w:p>
    <w:p w14:paraId="6011DE8F" w14:textId="77777777" w:rsidR="007C301A" w:rsidRPr="00B83131" w:rsidRDefault="007C301A">
      <w:pPr>
        <w:pStyle w:val="Heading4"/>
        <w:ind w:left="553" w:firstLine="0"/>
        <w:rPr>
          <w:rFonts w:ascii="Arial" w:hAnsi="Arial" w:cs="Arial"/>
          <w:color w:val="0000FF"/>
          <w:sz w:val="20"/>
          <w:szCs w:val="20"/>
        </w:rPr>
      </w:pPr>
      <w:bookmarkStart w:id="56" w:name="__RefHeading__1235_1634976496"/>
      <w:bookmarkEnd w:id="56"/>
      <w:r w:rsidRPr="00B83131">
        <w:rPr>
          <w:rFonts w:ascii="Arial" w:hAnsi="Arial" w:cs="Arial"/>
          <w:color w:val="0000FF"/>
          <w:sz w:val="20"/>
          <w:szCs w:val="20"/>
        </w:rPr>
        <w:t>Interface analysis</w:t>
      </w:r>
    </w:p>
    <w:p w14:paraId="2893F103" w14:textId="77777777" w:rsidR="007C301A" w:rsidRPr="00B83131" w:rsidRDefault="007C301A">
      <w:pPr>
        <w:ind w:left="553"/>
        <w:rPr>
          <w:rFonts w:ascii="Arial" w:hAnsi="Arial" w:cs="Arial"/>
          <w:color w:val="0000FF"/>
          <w:sz w:val="20"/>
          <w:szCs w:val="20"/>
        </w:rPr>
      </w:pPr>
      <w:r w:rsidRPr="00B83131">
        <w:rPr>
          <w:rFonts w:ascii="Arial" w:hAnsi="Arial" w:cs="Arial"/>
          <w:color w:val="0000FF"/>
          <w:sz w:val="20"/>
          <w:szCs w:val="20"/>
        </w:rPr>
        <w:t>When information is passed across a boundary, there is always the possibility of losing some information or alerting the information content. The task of interface analysis serves to ensure the completeness, accuracy, and consistency of these interfaces. Interface requirements at the design and implementation phases should be identified analyzed at the functional, physical, and data interface level. The goal of interface analysis is to evaluate the specific software deliverables (e.g., requirements, design, code) for correct, consistent, complete, and accurate interpretation of the interface requirements.</w:t>
      </w:r>
    </w:p>
    <w:p w14:paraId="4E91CA7E" w14:textId="77777777" w:rsidR="007C301A" w:rsidRPr="00B83131" w:rsidRDefault="007C301A">
      <w:pPr>
        <w:ind w:left="553"/>
        <w:rPr>
          <w:rFonts w:ascii="Arial" w:hAnsi="Arial" w:cs="Arial"/>
          <w:color w:val="0000FF"/>
          <w:sz w:val="20"/>
          <w:szCs w:val="20"/>
        </w:rPr>
      </w:pPr>
    </w:p>
    <w:p w14:paraId="4A122BC6" w14:textId="77777777" w:rsidR="007C301A" w:rsidRPr="00B83131" w:rsidRDefault="007C301A">
      <w:pPr>
        <w:pStyle w:val="Heading4"/>
        <w:ind w:left="553" w:firstLine="0"/>
        <w:rPr>
          <w:rFonts w:ascii="Arial" w:hAnsi="Arial" w:cs="Arial"/>
          <w:color w:val="0000FF"/>
          <w:sz w:val="20"/>
          <w:szCs w:val="20"/>
        </w:rPr>
      </w:pPr>
      <w:bookmarkStart w:id="57" w:name="__RefHeading__1237_1634976496"/>
      <w:bookmarkEnd w:id="57"/>
      <w:r w:rsidRPr="00B83131">
        <w:rPr>
          <w:rFonts w:ascii="Arial" w:hAnsi="Arial" w:cs="Arial"/>
          <w:color w:val="0000FF"/>
          <w:sz w:val="20"/>
          <w:szCs w:val="20"/>
        </w:rPr>
        <w:t>Testing</w:t>
      </w:r>
    </w:p>
    <w:p w14:paraId="36262944" w14:textId="77777777" w:rsidR="007C301A" w:rsidRPr="00B83131" w:rsidRDefault="007C301A">
      <w:pPr>
        <w:ind w:left="553"/>
        <w:rPr>
          <w:rFonts w:ascii="Arial" w:hAnsi="Arial" w:cs="Arial"/>
          <w:color w:val="0000FF"/>
          <w:sz w:val="20"/>
          <w:szCs w:val="20"/>
        </w:rPr>
      </w:pPr>
      <w:r w:rsidRPr="00B83131">
        <w:rPr>
          <w:rFonts w:ascii="Arial" w:hAnsi="Arial" w:cs="Arial"/>
          <w:color w:val="0000FF"/>
          <w:sz w:val="20"/>
          <w:szCs w:val="20"/>
        </w:rPr>
        <w:t>In the context of software verification and validation, testing can be defined as the testing that is performed in support of the V&amp;V objectives. These objectives may differ from those of the developer. Testing is performed at several points in the life cycle, starting from the requirement phase up to the test phase. The various test activities are listed below:</w:t>
      </w:r>
    </w:p>
    <w:p w14:paraId="7109E37A" w14:textId="77777777" w:rsidR="007C301A" w:rsidRPr="00B83131" w:rsidRDefault="007C301A">
      <w:pPr>
        <w:ind w:left="553"/>
        <w:rPr>
          <w:rFonts w:ascii="Arial" w:hAnsi="Arial" w:cs="Arial"/>
          <w:color w:val="0000FF"/>
          <w:sz w:val="20"/>
          <w:szCs w:val="20"/>
        </w:rPr>
      </w:pPr>
    </w:p>
    <w:p w14:paraId="2368ADFE" w14:textId="77777777" w:rsidR="007C301A" w:rsidRPr="00B83131" w:rsidRDefault="007C301A">
      <w:pPr>
        <w:ind w:left="553"/>
        <w:rPr>
          <w:rFonts w:ascii="Arial" w:hAnsi="Arial" w:cs="Arial"/>
          <w:color w:val="0000FF"/>
          <w:sz w:val="20"/>
          <w:szCs w:val="20"/>
        </w:rPr>
      </w:pPr>
      <w:r w:rsidRPr="00B83131">
        <w:rPr>
          <w:rFonts w:ascii="Arial" w:hAnsi="Arial" w:cs="Arial"/>
          <w:b/>
          <w:color w:val="0000FF"/>
          <w:sz w:val="20"/>
          <w:szCs w:val="20"/>
        </w:rPr>
        <w:t>Component Testing</w:t>
      </w:r>
    </w:p>
    <w:p w14:paraId="01E7A7B1" w14:textId="77777777" w:rsidR="007C301A" w:rsidRPr="00B83131" w:rsidRDefault="007C301A">
      <w:pPr>
        <w:ind w:left="553"/>
        <w:rPr>
          <w:rFonts w:ascii="Arial" w:hAnsi="Arial" w:cs="Arial"/>
          <w:b/>
          <w:color w:val="0000FF"/>
          <w:sz w:val="20"/>
          <w:szCs w:val="20"/>
        </w:rPr>
      </w:pPr>
      <w:r w:rsidRPr="00B83131">
        <w:rPr>
          <w:rFonts w:ascii="Arial" w:hAnsi="Arial" w:cs="Arial"/>
          <w:color w:val="0000FF"/>
          <w:sz w:val="20"/>
          <w:szCs w:val="20"/>
        </w:rPr>
        <w:t xml:space="preserve">Testing conducted to verify the implementation of the design for one software </w:t>
      </w:r>
      <w:proofErr w:type="gramStart"/>
      <w:r w:rsidRPr="00B83131">
        <w:rPr>
          <w:rFonts w:ascii="Arial" w:hAnsi="Arial" w:cs="Arial"/>
          <w:color w:val="0000FF"/>
          <w:sz w:val="20"/>
          <w:szCs w:val="20"/>
        </w:rPr>
        <w:t>elements</w:t>
      </w:r>
      <w:proofErr w:type="gramEnd"/>
      <w:r w:rsidRPr="00B83131">
        <w:rPr>
          <w:rFonts w:ascii="Arial" w:hAnsi="Arial" w:cs="Arial"/>
          <w:color w:val="0000FF"/>
          <w:sz w:val="20"/>
          <w:szCs w:val="20"/>
        </w:rPr>
        <w:t xml:space="preserve"> or a collection of software elements</w:t>
      </w:r>
    </w:p>
    <w:p w14:paraId="2F18F08B" w14:textId="77777777" w:rsidR="007C301A" w:rsidRPr="00B83131" w:rsidRDefault="007C301A">
      <w:pPr>
        <w:ind w:left="553"/>
        <w:rPr>
          <w:rFonts w:ascii="Arial" w:hAnsi="Arial" w:cs="Arial"/>
          <w:color w:val="0000FF"/>
          <w:sz w:val="20"/>
          <w:szCs w:val="20"/>
        </w:rPr>
      </w:pPr>
      <w:r w:rsidRPr="00B83131">
        <w:rPr>
          <w:rFonts w:ascii="Arial" w:hAnsi="Arial" w:cs="Arial"/>
          <w:b/>
          <w:color w:val="0000FF"/>
          <w:sz w:val="20"/>
          <w:szCs w:val="20"/>
        </w:rPr>
        <w:t>Integrating Testing</w:t>
      </w:r>
    </w:p>
    <w:p w14:paraId="6AD0C3A9" w14:textId="77777777" w:rsidR="007C301A" w:rsidRPr="00B83131" w:rsidRDefault="007C301A">
      <w:pPr>
        <w:ind w:left="553"/>
        <w:rPr>
          <w:rFonts w:ascii="Arial" w:hAnsi="Arial" w:cs="Arial"/>
          <w:b/>
          <w:color w:val="0000FF"/>
          <w:sz w:val="20"/>
          <w:szCs w:val="20"/>
        </w:rPr>
      </w:pPr>
      <w:r w:rsidRPr="00B83131">
        <w:rPr>
          <w:rFonts w:ascii="Arial" w:hAnsi="Arial" w:cs="Arial"/>
          <w:color w:val="0000FF"/>
          <w:sz w:val="20"/>
          <w:szCs w:val="20"/>
        </w:rPr>
        <w:t>An orderly progression of testing in which software elements, hardware elements, or both are combined and tested until the entire system has been integrated.</w:t>
      </w:r>
    </w:p>
    <w:p w14:paraId="65EF1FF4" w14:textId="77777777" w:rsidR="007C301A" w:rsidRPr="00B83131" w:rsidRDefault="007C301A">
      <w:pPr>
        <w:ind w:left="553"/>
        <w:rPr>
          <w:rFonts w:ascii="Arial" w:hAnsi="Arial" w:cs="Arial"/>
          <w:color w:val="0000FF"/>
          <w:sz w:val="20"/>
          <w:szCs w:val="20"/>
        </w:rPr>
      </w:pPr>
      <w:r w:rsidRPr="00B83131">
        <w:rPr>
          <w:rFonts w:ascii="Arial" w:hAnsi="Arial" w:cs="Arial"/>
          <w:b/>
          <w:color w:val="0000FF"/>
          <w:sz w:val="20"/>
          <w:szCs w:val="20"/>
        </w:rPr>
        <w:t>System Testing</w:t>
      </w:r>
    </w:p>
    <w:p w14:paraId="21A9D3B2" w14:textId="77777777" w:rsidR="007C301A" w:rsidRPr="00B83131" w:rsidRDefault="007C301A">
      <w:pPr>
        <w:ind w:left="553"/>
        <w:rPr>
          <w:rFonts w:ascii="Arial" w:hAnsi="Arial" w:cs="Arial"/>
          <w:b/>
          <w:color w:val="0000FF"/>
          <w:sz w:val="20"/>
          <w:szCs w:val="20"/>
        </w:rPr>
      </w:pPr>
      <w:r w:rsidRPr="00B83131">
        <w:rPr>
          <w:rFonts w:ascii="Arial" w:hAnsi="Arial" w:cs="Arial"/>
          <w:color w:val="0000FF"/>
          <w:sz w:val="20"/>
          <w:szCs w:val="20"/>
        </w:rPr>
        <w:t>The process of testing an integrated hardware and software system to verify that the system meets its specified requirements</w:t>
      </w:r>
    </w:p>
    <w:p w14:paraId="0B2B1767" w14:textId="77777777" w:rsidR="007C301A" w:rsidRPr="00B83131" w:rsidRDefault="007C301A">
      <w:pPr>
        <w:ind w:left="553"/>
        <w:rPr>
          <w:rFonts w:ascii="Arial" w:hAnsi="Arial" w:cs="Arial"/>
          <w:color w:val="0000FF"/>
          <w:sz w:val="20"/>
          <w:szCs w:val="20"/>
        </w:rPr>
      </w:pPr>
      <w:r w:rsidRPr="00B83131">
        <w:rPr>
          <w:rFonts w:ascii="Arial" w:hAnsi="Arial" w:cs="Arial"/>
          <w:b/>
          <w:color w:val="0000FF"/>
          <w:sz w:val="20"/>
          <w:szCs w:val="20"/>
        </w:rPr>
        <w:t>Acceptance Test</w:t>
      </w:r>
    </w:p>
    <w:p w14:paraId="0F2D85B1" w14:textId="77777777" w:rsidR="007C301A" w:rsidRPr="00B83131" w:rsidRDefault="007C301A">
      <w:pPr>
        <w:ind w:left="553"/>
        <w:rPr>
          <w:rFonts w:ascii="Arial" w:hAnsi="Arial" w:cs="Arial"/>
          <w:color w:val="0000FF"/>
          <w:sz w:val="20"/>
          <w:szCs w:val="20"/>
        </w:rPr>
      </w:pPr>
      <w:r w:rsidRPr="00B83131">
        <w:rPr>
          <w:rFonts w:ascii="Arial" w:hAnsi="Arial" w:cs="Arial"/>
          <w:color w:val="0000FF"/>
          <w:sz w:val="20"/>
          <w:szCs w:val="20"/>
        </w:rPr>
        <w:t xml:space="preserve">Formal testing conducted to determine </w:t>
      </w:r>
      <w:proofErr w:type="gramStart"/>
      <w:r w:rsidRPr="00B83131">
        <w:rPr>
          <w:rFonts w:ascii="Arial" w:hAnsi="Arial" w:cs="Arial"/>
          <w:color w:val="0000FF"/>
          <w:sz w:val="20"/>
          <w:szCs w:val="20"/>
        </w:rPr>
        <w:t>whether or not</w:t>
      </w:r>
      <w:proofErr w:type="gramEnd"/>
      <w:r w:rsidRPr="00B83131">
        <w:rPr>
          <w:rFonts w:ascii="Arial" w:hAnsi="Arial" w:cs="Arial"/>
          <w:color w:val="0000FF"/>
          <w:sz w:val="20"/>
          <w:szCs w:val="20"/>
        </w:rPr>
        <w:t xml:space="preserve"> a system satisfies its acceptance criteria and to enable the customer to determine </w:t>
      </w:r>
      <w:proofErr w:type="gramStart"/>
      <w:r w:rsidRPr="00B83131">
        <w:rPr>
          <w:rFonts w:ascii="Arial" w:hAnsi="Arial" w:cs="Arial"/>
          <w:color w:val="0000FF"/>
          <w:sz w:val="20"/>
          <w:szCs w:val="20"/>
        </w:rPr>
        <w:t>whether or not</w:t>
      </w:r>
      <w:proofErr w:type="gramEnd"/>
      <w:r w:rsidRPr="00B83131">
        <w:rPr>
          <w:rFonts w:ascii="Arial" w:hAnsi="Arial" w:cs="Arial"/>
          <w:color w:val="0000FF"/>
          <w:sz w:val="20"/>
          <w:szCs w:val="20"/>
        </w:rPr>
        <w:t xml:space="preserve"> to accept the system</w:t>
      </w:r>
    </w:p>
    <w:p w14:paraId="606E7E69" w14:textId="77777777" w:rsidR="007C301A" w:rsidRPr="00B83131" w:rsidRDefault="007C301A">
      <w:pPr>
        <w:ind w:left="553"/>
        <w:rPr>
          <w:rFonts w:ascii="Arial" w:hAnsi="Arial" w:cs="Arial"/>
          <w:color w:val="0000FF"/>
          <w:sz w:val="20"/>
          <w:szCs w:val="20"/>
        </w:rPr>
      </w:pPr>
    </w:p>
    <w:p w14:paraId="09F47B4F" w14:textId="77777777" w:rsidR="007C301A" w:rsidRPr="00B83131" w:rsidRDefault="007C301A">
      <w:pPr>
        <w:ind w:left="553"/>
        <w:rPr>
          <w:rFonts w:ascii="Arial" w:hAnsi="Arial" w:cs="Arial"/>
          <w:color w:val="0000FF"/>
          <w:sz w:val="20"/>
          <w:szCs w:val="20"/>
        </w:rPr>
      </w:pPr>
      <w:r w:rsidRPr="00B83131">
        <w:rPr>
          <w:rFonts w:ascii="Arial" w:hAnsi="Arial" w:cs="Arial"/>
          <w:color w:val="0000FF"/>
          <w:sz w:val="20"/>
          <w:szCs w:val="20"/>
        </w:rPr>
        <w:t xml:space="preserve">This section explains </w:t>
      </w:r>
      <w:proofErr w:type="gramStart"/>
      <w:r w:rsidRPr="00B83131">
        <w:rPr>
          <w:rFonts w:ascii="Arial" w:hAnsi="Arial" w:cs="Arial"/>
          <w:color w:val="0000FF"/>
          <w:sz w:val="20"/>
          <w:szCs w:val="20"/>
        </w:rPr>
        <w:t>out</w:t>
      </w:r>
      <w:proofErr w:type="gramEnd"/>
      <w:r w:rsidRPr="00B83131">
        <w:rPr>
          <w:rFonts w:ascii="Arial" w:hAnsi="Arial" w:cs="Arial"/>
          <w:color w:val="0000FF"/>
          <w:sz w:val="20"/>
          <w:szCs w:val="20"/>
        </w:rPr>
        <w:t xml:space="preserve"> V&amp;V plan for each phase of software development.</w:t>
      </w:r>
    </w:p>
    <w:p w14:paraId="032B2E2A" w14:textId="77777777" w:rsidR="007C301A" w:rsidRPr="00B83131" w:rsidRDefault="007C301A">
      <w:pPr>
        <w:ind w:left="553"/>
        <w:rPr>
          <w:rFonts w:ascii="Arial" w:hAnsi="Arial" w:cs="Arial"/>
          <w:color w:val="0000FF"/>
          <w:sz w:val="20"/>
          <w:szCs w:val="20"/>
        </w:rPr>
      </w:pPr>
    </w:p>
    <w:tbl>
      <w:tblPr>
        <w:tblW w:w="0" w:type="auto"/>
        <w:tblInd w:w="108" w:type="dxa"/>
        <w:tblLayout w:type="fixed"/>
        <w:tblLook w:val="0000" w:firstRow="0" w:lastRow="0" w:firstColumn="0" w:lastColumn="0" w:noHBand="0" w:noVBand="0"/>
      </w:tblPr>
      <w:tblGrid>
        <w:gridCol w:w="1845"/>
        <w:gridCol w:w="2232"/>
        <w:gridCol w:w="2232"/>
        <w:gridCol w:w="2283"/>
      </w:tblGrid>
      <w:tr w:rsidR="007C301A" w:rsidRPr="00B83131" w14:paraId="7FAB80DA" w14:textId="77777777">
        <w:tc>
          <w:tcPr>
            <w:tcW w:w="1845" w:type="dxa"/>
            <w:tcBorders>
              <w:top w:val="single" w:sz="4" w:space="0" w:color="000000"/>
              <w:left w:val="single" w:sz="4" w:space="0" w:color="000000"/>
              <w:bottom w:val="single" w:sz="4" w:space="0" w:color="000000"/>
            </w:tcBorders>
            <w:shd w:val="clear" w:color="auto" w:fill="F3F3F3"/>
            <w:vAlign w:val="center"/>
          </w:tcPr>
          <w:p w14:paraId="2A96B808"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Phase</w:t>
            </w:r>
          </w:p>
        </w:tc>
        <w:tc>
          <w:tcPr>
            <w:tcW w:w="2232" w:type="dxa"/>
            <w:tcBorders>
              <w:top w:val="single" w:sz="4" w:space="0" w:color="000000"/>
              <w:left w:val="single" w:sz="4" w:space="0" w:color="000000"/>
              <w:bottom w:val="single" w:sz="4" w:space="0" w:color="000000"/>
            </w:tcBorders>
            <w:shd w:val="clear" w:color="auto" w:fill="F3F3F3"/>
            <w:vAlign w:val="center"/>
          </w:tcPr>
          <w:p w14:paraId="731EDC47"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V&amp;V Input</w:t>
            </w:r>
          </w:p>
        </w:tc>
        <w:tc>
          <w:tcPr>
            <w:tcW w:w="2232" w:type="dxa"/>
            <w:tcBorders>
              <w:top w:val="single" w:sz="4" w:space="0" w:color="000000"/>
              <w:left w:val="single" w:sz="4" w:space="0" w:color="000000"/>
              <w:bottom w:val="single" w:sz="4" w:space="0" w:color="000000"/>
            </w:tcBorders>
            <w:shd w:val="clear" w:color="auto" w:fill="F3F3F3"/>
            <w:vAlign w:val="center"/>
          </w:tcPr>
          <w:p w14:paraId="01F58AAE"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V&amp;V Tasks</w:t>
            </w:r>
          </w:p>
        </w:tc>
        <w:tc>
          <w:tcPr>
            <w:tcW w:w="2283"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43D5E47E" w14:textId="77777777" w:rsidR="007C301A" w:rsidRPr="00B83131" w:rsidRDefault="007C301A">
            <w:pPr>
              <w:snapToGrid w:val="0"/>
              <w:rPr>
                <w:rFonts w:ascii="Arial" w:hAnsi="Arial" w:cs="Arial"/>
              </w:rPr>
            </w:pPr>
            <w:r w:rsidRPr="00B83131">
              <w:rPr>
                <w:rFonts w:ascii="Arial" w:hAnsi="Arial" w:cs="Arial"/>
                <w:color w:val="0000FF"/>
                <w:sz w:val="20"/>
                <w:szCs w:val="20"/>
              </w:rPr>
              <w:t>V&amp;V Output</w:t>
            </w:r>
          </w:p>
        </w:tc>
      </w:tr>
      <w:tr w:rsidR="007C301A" w:rsidRPr="00B83131" w14:paraId="325A54DD" w14:textId="77777777">
        <w:tc>
          <w:tcPr>
            <w:tcW w:w="1845" w:type="dxa"/>
            <w:tcBorders>
              <w:top w:val="single" w:sz="4" w:space="0" w:color="000000"/>
              <w:left w:val="single" w:sz="4" w:space="0" w:color="000000"/>
              <w:bottom w:val="single" w:sz="4" w:space="0" w:color="000000"/>
            </w:tcBorders>
            <w:shd w:val="clear" w:color="auto" w:fill="auto"/>
          </w:tcPr>
          <w:p w14:paraId="717B1C2F" w14:textId="77777777" w:rsidR="007C301A" w:rsidRPr="00B83131" w:rsidRDefault="007C301A">
            <w:pPr>
              <w:snapToGrid w:val="0"/>
              <w:rPr>
                <w:rFonts w:ascii="Arial" w:hAnsi="Arial" w:cs="Arial"/>
                <w:color w:val="0000FF"/>
                <w:sz w:val="20"/>
                <w:szCs w:val="20"/>
                <w:lang w:val="fr-FR"/>
              </w:rPr>
            </w:pPr>
            <w:r w:rsidRPr="00B83131">
              <w:rPr>
                <w:rFonts w:ascii="Arial" w:hAnsi="Arial" w:cs="Arial"/>
                <w:color w:val="0000FF"/>
                <w:sz w:val="20"/>
                <w:szCs w:val="20"/>
              </w:rPr>
              <w:t>Requirements</w:t>
            </w:r>
          </w:p>
        </w:tc>
        <w:tc>
          <w:tcPr>
            <w:tcW w:w="2232" w:type="dxa"/>
            <w:tcBorders>
              <w:top w:val="single" w:sz="4" w:space="0" w:color="000000"/>
              <w:left w:val="single" w:sz="4" w:space="0" w:color="000000"/>
              <w:bottom w:val="single" w:sz="4" w:space="0" w:color="000000"/>
            </w:tcBorders>
            <w:shd w:val="clear" w:color="auto" w:fill="auto"/>
          </w:tcPr>
          <w:p w14:paraId="1AF533FB" w14:textId="77777777" w:rsidR="007C301A" w:rsidRPr="00B83131" w:rsidRDefault="007C301A">
            <w:pPr>
              <w:snapToGrid w:val="0"/>
              <w:rPr>
                <w:rFonts w:ascii="Arial" w:hAnsi="Arial" w:cs="Arial"/>
                <w:color w:val="0000FF"/>
                <w:sz w:val="20"/>
                <w:szCs w:val="20"/>
                <w:lang w:val="fr-FR"/>
              </w:rPr>
            </w:pPr>
            <w:r w:rsidRPr="00B83131">
              <w:rPr>
                <w:rFonts w:ascii="Arial" w:hAnsi="Arial" w:cs="Arial"/>
                <w:color w:val="0000FF"/>
                <w:sz w:val="20"/>
                <w:szCs w:val="20"/>
                <w:lang w:val="fr-FR"/>
              </w:rPr>
              <w:t>SRS</w:t>
            </w:r>
          </w:p>
          <w:p w14:paraId="4BD7F63B" w14:textId="77777777" w:rsidR="007C301A" w:rsidRPr="00B83131" w:rsidRDefault="007C301A">
            <w:pPr>
              <w:rPr>
                <w:rFonts w:ascii="Arial" w:hAnsi="Arial" w:cs="Arial"/>
                <w:color w:val="0000FF"/>
                <w:sz w:val="20"/>
                <w:szCs w:val="20"/>
                <w:lang w:val="fr-FR"/>
              </w:rPr>
            </w:pPr>
            <w:r w:rsidRPr="00B83131">
              <w:rPr>
                <w:rFonts w:ascii="Arial" w:hAnsi="Arial" w:cs="Arial"/>
                <w:color w:val="0000FF"/>
                <w:sz w:val="20"/>
                <w:szCs w:val="20"/>
                <w:lang w:val="fr-FR"/>
              </w:rPr>
              <w:t xml:space="preserve">Interface </w:t>
            </w:r>
            <w:proofErr w:type="spellStart"/>
            <w:r w:rsidRPr="00B83131">
              <w:rPr>
                <w:rFonts w:ascii="Arial" w:hAnsi="Arial" w:cs="Arial"/>
                <w:color w:val="0000FF"/>
                <w:sz w:val="20"/>
                <w:szCs w:val="20"/>
                <w:lang w:val="fr-FR"/>
              </w:rPr>
              <w:t>requirements</w:t>
            </w:r>
            <w:proofErr w:type="spellEnd"/>
            <w:r w:rsidRPr="00B83131">
              <w:rPr>
                <w:rFonts w:ascii="Arial" w:hAnsi="Arial" w:cs="Arial"/>
                <w:color w:val="0000FF"/>
                <w:sz w:val="20"/>
                <w:szCs w:val="20"/>
                <w:lang w:val="fr-FR"/>
              </w:rPr>
              <w:t xml:space="preserve"> documentation</w:t>
            </w:r>
          </w:p>
          <w:p w14:paraId="370E0B4D"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lang w:val="fr-FR"/>
              </w:rPr>
              <w:t>User documentation</w:t>
            </w:r>
          </w:p>
        </w:tc>
        <w:tc>
          <w:tcPr>
            <w:tcW w:w="2232" w:type="dxa"/>
            <w:tcBorders>
              <w:top w:val="single" w:sz="4" w:space="0" w:color="000000"/>
              <w:left w:val="single" w:sz="4" w:space="0" w:color="000000"/>
              <w:bottom w:val="single" w:sz="4" w:space="0" w:color="000000"/>
            </w:tcBorders>
            <w:shd w:val="clear" w:color="auto" w:fill="auto"/>
          </w:tcPr>
          <w:p w14:paraId="30D468F5"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Requirements traceability analysis</w:t>
            </w:r>
          </w:p>
          <w:p w14:paraId="5FCB4CA1"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Requirements evaluation</w:t>
            </w:r>
          </w:p>
          <w:p w14:paraId="15479D39"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Requirements interface analysis</w:t>
            </w:r>
          </w:p>
          <w:p w14:paraId="77675A49"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Test plan generation</w:t>
            </w:r>
          </w:p>
        </w:tc>
        <w:tc>
          <w:tcPr>
            <w:tcW w:w="2283" w:type="dxa"/>
            <w:tcBorders>
              <w:top w:val="single" w:sz="4" w:space="0" w:color="000000"/>
              <w:left w:val="single" w:sz="4" w:space="0" w:color="000000"/>
              <w:bottom w:val="single" w:sz="4" w:space="0" w:color="000000"/>
              <w:right w:val="single" w:sz="4" w:space="0" w:color="000000"/>
            </w:tcBorders>
            <w:shd w:val="clear" w:color="auto" w:fill="auto"/>
          </w:tcPr>
          <w:p w14:paraId="52FFA6C4"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Requirements phase tasks reporting</w:t>
            </w:r>
          </w:p>
          <w:p w14:paraId="34AD9DF9"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 xml:space="preserve">Test </w:t>
            </w:r>
            <w:proofErr w:type="gramStart"/>
            <w:r w:rsidRPr="00B83131">
              <w:rPr>
                <w:rFonts w:ascii="Arial" w:hAnsi="Arial" w:cs="Arial"/>
                <w:color w:val="0000FF"/>
                <w:sz w:val="20"/>
                <w:szCs w:val="20"/>
              </w:rPr>
              <w:t>plan :</w:t>
            </w:r>
            <w:proofErr w:type="gramEnd"/>
          </w:p>
          <w:p w14:paraId="03921B19"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System</w:t>
            </w:r>
          </w:p>
          <w:p w14:paraId="1726460E" w14:textId="77777777" w:rsidR="007C301A" w:rsidRPr="00B83131" w:rsidRDefault="007C301A">
            <w:pPr>
              <w:rPr>
                <w:rFonts w:ascii="Arial" w:hAnsi="Arial" w:cs="Arial"/>
              </w:rPr>
            </w:pPr>
            <w:r w:rsidRPr="00B83131">
              <w:rPr>
                <w:rFonts w:ascii="Arial" w:hAnsi="Arial" w:cs="Arial"/>
                <w:color w:val="0000FF"/>
                <w:sz w:val="20"/>
                <w:szCs w:val="20"/>
              </w:rPr>
              <w:t>- Acceptance</w:t>
            </w:r>
          </w:p>
        </w:tc>
      </w:tr>
      <w:tr w:rsidR="007C301A" w:rsidRPr="00B83131" w14:paraId="32BBDD00" w14:textId="77777777">
        <w:tc>
          <w:tcPr>
            <w:tcW w:w="1845" w:type="dxa"/>
            <w:tcBorders>
              <w:top w:val="single" w:sz="4" w:space="0" w:color="000000"/>
              <w:left w:val="single" w:sz="4" w:space="0" w:color="000000"/>
              <w:bottom w:val="single" w:sz="4" w:space="0" w:color="000000"/>
            </w:tcBorders>
            <w:shd w:val="clear" w:color="auto" w:fill="auto"/>
          </w:tcPr>
          <w:p w14:paraId="4E766A97" w14:textId="77777777" w:rsidR="007C301A" w:rsidRPr="00B83131" w:rsidRDefault="007C301A">
            <w:pPr>
              <w:snapToGrid w:val="0"/>
              <w:rPr>
                <w:rFonts w:ascii="Arial" w:hAnsi="Arial" w:cs="Arial"/>
                <w:color w:val="0000FF"/>
                <w:sz w:val="20"/>
                <w:szCs w:val="20"/>
                <w:lang w:val="fr-FR"/>
              </w:rPr>
            </w:pPr>
            <w:r w:rsidRPr="00B83131">
              <w:rPr>
                <w:rFonts w:ascii="Arial" w:hAnsi="Arial" w:cs="Arial"/>
                <w:color w:val="0000FF"/>
                <w:sz w:val="20"/>
                <w:szCs w:val="20"/>
              </w:rPr>
              <w:t>Design</w:t>
            </w:r>
          </w:p>
        </w:tc>
        <w:tc>
          <w:tcPr>
            <w:tcW w:w="2232" w:type="dxa"/>
            <w:tcBorders>
              <w:top w:val="single" w:sz="4" w:space="0" w:color="000000"/>
              <w:left w:val="single" w:sz="4" w:space="0" w:color="000000"/>
              <w:bottom w:val="single" w:sz="4" w:space="0" w:color="000000"/>
            </w:tcBorders>
            <w:shd w:val="clear" w:color="auto" w:fill="auto"/>
          </w:tcPr>
          <w:p w14:paraId="2FE4078F" w14:textId="77777777" w:rsidR="007C301A" w:rsidRPr="00B83131" w:rsidRDefault="007C301A">
            <w:pPr>
              <w:snapToGrid w:val="0"/>
              <w:rPr>
                <w:rFonts w:ascii="Arial" w:hAnsi="Arial" w:cs="Arial"/>
                <w:color w:val="0000FF"/>
                <w:sz w:val="20"/>
                <w:szCs w:val="20"/>
                <w:lang w:val="fr-FR"/>
              </w:rPr>
            </w:pPr>
            <w:r w:rsidRPr="00B83131">
              <w:rPr>
                <w:rFonts w:ascii="Arial" w:hAnsi="Arial" w:cs="Arial"/>
                <w:color w:val="0000FF"/>
                <w:sz w:val="20"/>
                <w:szCs w:val="20"/>
                <w:lang w:val="fr-FR"/>
              </w:rPr>
              <w:t>SRS</w:t>
            </w:r>
          </w:p>
          <w:p w14:paraId="5A02D795" w14:textId="77777777" w:rsidR="007C301A" w:rsidRPr="00B83131" w:rsidRDefault="007C301A">
            <w:pPr>
              <w:rPr>
                <w:rFonts w:ascii="Arial" w:hAnsi="Arial" w:cs="Arial"/>
                <w:color w:val="0000FF"/>
                <w:sz w:val="20"/>
                <w:szCs w:val="20"/>
                <w:lang w:val="fr-FR"/>
              </w:rPr>
            </w:pPr>
            <w:r w:rsidRPr="00B83131">
              <w:rPr>
                <w:rFonts w:ascii="Arial" w:hAnsi="Arial" w:cs="Arial"/>
                <w:color w:val="0000FF"/>
                <w:sz w:val="20"/>
                <w:szCs w:val="20"/>
                <w:lang w:val="fr-FR"/>
              </w:rPr>
              <w:t xml:space="preserve">Interface </w:t>
            </w:r>
            <w:proofErr w:type="spellStart"/>
            <w:r w:rsidRPr="00B83131">
              <w:rPr>
                <w:rFonts w:ascii="Arial" w:hAnsi="Arial" w:cs="Arial"/>
                <w:color w:val="0000FF"/>
                <w:sz w:val="20"/>
                <w:szCs w:val="20"/>
                <w:lang w:val="fr-FR"/>
              </w:rPr>
              <w:t>requirements</w:t>
            </w:r>
            <w:proofErr w:type="spellEnd"/>
            <w:r w:rsidRPr="00B83131">
              <w:rPr>
                <w:rFonts w:ascii="Arial" w:hAnsi="Arial" w:cs="Arial"/>
                <w:color w:val="0000FF"/>
                <w:sz w:val="20"/>
                <w:szCs w:val="20"/>
                <w:lang w:val="fr-FR"/>
              </w:rPr>
              <w:t xml:space="preserve"> documentation</w:t>
            </w:r>
          </w:p>
          <w:p w14:paraId="3A1558C7"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lang w:val="fr-FR"/>
              </w:rPr>
              <w:t>Interface design documentation</w:t>
            </w:r>
          </w:p>
          <w:p w14:paraId="5FFBA87A"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lastRenderedPageBreak/>
              <w:t>User documentation</w:t>
            </w:r>
          </w:p>
        </w:tc>
        <w:tc>
          <w:tcPr>
            <w:tcW w:w="2232" w:type="dxa"/>
            <w:tcBorders>
              <w:top w:val="single" w:sz="4" w:space="0" w:color="000000"/>
              <w:left w:val="single" w:sz="4" w:space="0" w:color="000000"/>
              <w:bottom w:val="single" w:sz="4" w:space="0" w:color="000000"/>
            </w:tcBorders>
            <w:shd w:val="clear" w:color="auto" w:fill="auto"/>
          </w:tcPr>
          <w:p w14:paraId="547B3686"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lastRenderedPageBreak/>
              <w:t>Design traceability analysis</w:t>
            </w:r>
          </w:p>
          <w:p w14:paraId="15E7833B"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Design evaluation</w:t>
            </w:r>
          </w:p>
          <w:p w14:paraId="6DA22C06"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Interface analysis</w:t>
            </w:r>
          </w:p>
          <w:p w14:paraId="017FC7DD"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Test plan generation</w:t>
            </w:r>
          </w:p>
          <w:p w14:paraId="1E230922"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lastRenderedPageBreak/>
              <w:t>Test design generation</w:t>
            </w:r>
          </w:p>
        </w:tc>
        <w:tc>
          <w:tcPr>
            <w:tcW w:w="2283" w:type="dxa"/>
            <w:tcBorders>
              <w:top w:val="single" w:sz="4" w:space="0" w:color="000000"/>
              <w:left w:val="single" w:sz="4" w:space="0" w:color="000000"/>
              <w:bottom w:val="single" w:sz="4" w:space="0" w:color="000000"/>
              <w:right w:val="single" w:sz="4" w:space="0" w:color="000000"/>
            </w:tcBorders>
            <w:shd w:val="clear" w:color="auto" w:fill="auto"/>
          </w:tcPr>
          <w:p w14:paraId="41221866"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lastRenderedPageBreak/>
              <w:t>Design phase task reporting</w:t>
            </w:r>
          </w:p>
          <w:p w14:paraId="540EC520"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Test plan</w:t>
            </w:r>
          </w:p>
          <w:p w14:paraId="55AD4A78"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Component</w:t>
            </w:r>
          </w:p>
          <w:p w14:paraId="740EC25F"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Integration</w:t>
            </w:r>
          </w:p>
          <w:p w14:paraId="75439C1D"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lastRenderedPageBreak/>
              <w:t xml:space="preserve">Test design </w:t>
            </w:r>
          </w:p>
          <w:p w14:paraId="3DC8EA10"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Component</w:t>
            </w:r>
          </w:p>
          <w:p w14:paraId="5FC84672"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Integration</w:t>
            </w:r>
          </w:p>
          <w:p w14:paraId="21436D11" w14:textId="77777777" w:rsidR="007C301A" w:rsidRPr="00B83131" w:rsidRDefault="007C301A">
            <w:pPr>
              <w:rPr>
                <w:rFonts w:ascii="Arial" w:hAnsi="Arial" w:cs="Arial"/>
              </w:rPr>
            </w:pPr>
            <w:r w:rsidRPr="00B83131">
              <w:rPr>
                <w:rFonts w:ascii="Arial" w:hAnsi="Arial" w:cs="Arial"/>
                <w:color w:val="0000FF"/>
                <w:sz w:val="20"/>
                <w:szCs w:val="20"/>
              </w:rPr>
              <w:t>System acceptance</w:t>
            </w:r>
          </w:p>
        </w:tc>
      </w:tr>
      <w:tr w:rsidR="007C301A" w:rsidRPr="00B83131" w14:paraId="0813D564" w14:textId="77777777">
        <w:tc>
          <w:tcPr>
            <w:tcW w:w="1845" w:type="dxa"/>
            <w:tcBorders>
              <w:top w:val="single" w:sz="4" w:space="0" w:color="000000"/>
              <w:left w:val="single" w:sz="4" w:space="0" w:color="000000"/>
              <w:bottom w:val="single" w:sz="4" w:space="0" w:color="000000"/>
            </w:tcBorders>
            <w:shd w:val="clear" w:color="auto" w:fill="auto"/>
          </w:tcPr>
          <w:p w14:paraId="6C1A08D6" w14:textId="77777777" w:rsidR="007C301A" w:rsidRPr="00B83131" w:rsidRDefault="007C301A">
            <w:pPr>
              <w:snapToGrid w:val="0"/>
              <w:rPr>
                <w:rFonts w:ascii="Arial" w:hAnsi="Arial" w:cs="Arial"/>
                <w:color w:val="0000FF"/>
                <w:sz w:val="20"/>
                <w:szCs w:val="20"/>
                <w:lang w:val="fr-FR"/>
              </w:rPr>
            </w:pPr>
            <w:r w:rsidRPr="00B83131">
              <w:rPr>
                <w:rFonts w:ascii="Arial" w:hAnsi="Arial" w:cs="Arial"/>
                <w:color w:val="0000FF"/>
                <w:sz w:val="20"/>
                <w:szCs w:val="20"/>
              </w:rPr>
              <w:t>Implementation</w:t>
            </w:r>
          </w:p>
        </w:tc>
        <w:tc>
          <w:tcPr>
            <w:tcW w:w="2232" w:type="dxa"/>
            <w:tcBorders>
              <w:top w:val="single" w:sz="4" w:space="0" w:color="000000"/>
              <w:left w:val="single" w:sz="4" w:space="0" w:color="000000"/>
              <w:bottom w:val="single" w:sz="4" w:space="0" w:color="000000"/>
            </w:tcBorders>
            <w:shd w:val="clear" w:color="auto" w:fill="auto"/>
          </w:tcPr>
          <w:p w14:paraId="3DD1F0A7" w14:textId="77777777" w:rsidR="007C301A" w:rsidRPr="00B83131" w:rsidRDefault="007C301A">
            <w:pPr>
              <w:snapToGrid w:val="0"/>
              <w:rPr>
                <w:rFonts w:ascii="Arial" w:hAnsi="Arial" w:cs="Arial"/>
                <w:color w:val="0000FF"/>
                <w:sz w:val="20"/>
                <w:szCs w:val="20"/>
                <w:lang w:val="fr-FR"/>
              </w:rPr>
            </w:pPr>
            <w:r w:rsidRPr="00B83131">
              <w:rPr>
                <w:rFonts w:ascii="Arial" w:hAnsi="Arial" w:cs="Arial"/>
                <w:color w:val="0000FF"/>
                <w:sz w:val="20"/>
                <w:szCs w:val="20"/>
                <w:lang w:val="fr-FR"/>
              </w:rPr>
              <w:t xml:space="preserve">Source Code </w:t>
            </w:r>
            <w:proofErr w:type="gramStart"/>
            <w:r w:rsidRPr="00B83131">
              <w:rPr>
                <w:rFonts w:ascii="Arial" w:hAnsi="Arial" w:cs="Arial"/>
                <w:color w:val="0000FF"/>
                <w:sz w:val="20"/>
                <w:szCs w:val="20"/>
                <w:lang w:val="fr-FR"/>
              </w:rPr>
              <w:t>listing</w:t>
            </w:r>
            <w:proofErr w:type="gramEnd"/>
          </w:p>
          <w:p w14:paraId="3A0A1AB3" w14:textId="77777777" w:rsidR="007C301A" w:rsidRPr="00B83131" w:rsidRDefault="007C301A">
            <w:pPr>
              <w:rPr>
                <w:rFonts w:ascii="Arial" w:hAnsi="Arial" w:cs="Arial"/>
                <w:color w:val="0000FF"/>
                <w:sz w:val="20"/>
                <w:szCs w:val="20"/>
                <w:lang w:val="fr-FR"/>
              </w:rPr>
            </w:pPr>
            <w:proofErr w:type="spellStart"/>
            <w:r w:rsidRPr="00B83131">
              <w:rPr>
                <w:rFonts w:ascii="Arial" w:hAnsi="Arial" w:cs="Arial"/>
                <w:color w:val="0000FF"/>
                <w:sz w:val="20"/>
                <w:szCs w:val="20"/>
                <w:lang w:val="fr-FR"/>
              </w:rPr>
              <w:t>Executable</w:t>
            </w:r>
            <w:proofErr w:type="spellEnd"/>
            <w:r w:rsidRPr="00B83131">
              <w:rPr>
                <w:rFonts w:ascii="Arial" w:hAnsi="Arial" w:cs="Arial"/>
                <w:color w:val="0000FF"/>
                <w:sz w:val="20"/>
                <w:szCs w:val="20"/>
                <w:lang w:val="fr-FR"/>
              </w:rPr>
              <w:t xml:space="preserve"> code</w:t>
            </w:r>
          </w:p>
          <w:p w14:paraId="30AF0B50" w14:textId="77777777" w:rsidR="007C301A" w:rsidRPr="00B83131" w:rsidRDefault="007C301A">
            <w:pPr>
              <w:rPr>
                <w:rFonts w:ascii="Arial" w:hAnsi="Arial" w:cs="Arial"/>
                <w:color w:val="0000FF"/>
                <w:sz w:val="20"/>
                <w:szCs w:val="20"/>
                <w:lang w:val="fr-FR"/>
              </w:rPr>
            </w:pPr>
            <w:r w:rsidRPr="00B83131">
              <w:rPr>
                <w:rFonts w:ascii="Arial" w:hAnsi="Arial" w:cs="Arial"/>
                <w:color w:val="0000FF"/>
                <w:sz w:val="20"/>
                <w:szCs w:val="20"/>
                <w:lang w:val="fr-FR"/>
              </w:rPr>
              <w:t>Interface design documentation</w:t>
            </w:r>
          </w:p>
          <w:p w14:paraId="4651BE13"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lang w:val="fr-FR"/>
              </w:rPr>
              <w:t>User documentation</w:t>
            </w:r>
          </w:p>
        </w:tc>
        <w:tc>
          <w:tcPr>
            <w:tcW w:w="2232" w:type="dxa"/>
            <w:tcBorders>
              <w:top w:val="single" w:sz="4" w:space="0" w:color="000000"/>
              <w:left w:val="single" w:sz="4" w:space="0" w:color="000000"/>
              <w:bottom w:val="single" w:sz="4" w:space="0" w:color="000000"/>
            </w:tcBorders>
            <w:shd w:val="clear" w:color="auto" w:fill="auto"/>
          </w:tcPr>
          <w:p w14:paraId="48F5B9B7"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Code traceability analysis</w:t>
            </w:r>
          </w:p>
          <w:p w14:paraId="15E28104"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Code evaluation</w:t>
            </w:r>
          </w:p>
          <w:p w14:paraId="2D7C40A2"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Interface analysis</w:t>
            </w:r>
          </w:p>
          <w:p w14:paraId="12C859F3"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Documentation evaluation</w:t>
            </w:r>
          </w:p>
          <w:p w14:paraId="2B2F839D"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Test case generation</w:t>
            </w:r>
          </w:p>
          <w:p w14:paraId="58D8EAB0"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Test procedure generation</w:t>
            </w:r>
          </w:p>
          <w:p w14:paraId="14B034D0"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Component test execution</w:t>
            </w:r>
          </w:p>
        </w:tc>
        <w:tc>
          <w:tcPr>
            <w:tcW w:w="2283" w:type="dxa"/>
            <w:tcBorders>
              <w:top w:val="single" w:sz="4" w:space="0" w:color="000000"/>
              <w:left w:val="single" w:sz="4" w:space="0" w:color="000000"/>
              <w:bottom w:val="single" w:sz="4" w:space="0" w:color="000000"/>
              <w:right w:val="single" w:sz="4" w:space="0" w:color="000000"/>
            </w:tcBorders>
            <w:shd w:val="clear" w:color="auto" w:fill="auto"/>
          </w:tcPr>
          <w:p w14:paraId="46E6BEFE"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Implementation phase task reporting</w:t>
            </w:r>
          </w:p>
          <w:p w14:paraId="1D39EF4A"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Test cases</w:t>
            </w:r>
          </w:p>
          <w:p w14:paraId="529DBBA1"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 xml:space="preserve">Component </w:t>
            </w:r>
          </w:p>
          <w:p w14:paraId="0833EFDA"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Integration</w:t>
            </w:r>
          </w:p>
          <w:p w14:paraId="4B8521F0"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System</w:t>
            </w:r>
          </w:p>
          <w:p w14:paraId="4D73C050"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Acceptance</w:t>
            </w:r>
          </w:p>
          <w:p w14:paraId="6CA5ABE1"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Test procedure</w:t>
            </w:r>
          </w:p>
          <w:p w14:paraId="2ABFC961"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Component</w:t>
            </w:r>
          </w:p>
          <w:p w14:paraId="1A9D64C8"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Integration</w:t>
            </w:r>
          </w:p>
          <w:p w14:paraId="23301EA1" w14:textId="77777777" w:rsidR="007C301A" w:rsidRPr="00B83131" w:rsidRDefault="007C301A">
            <w:pPr>
              <w:rPr>
                <w:rFonts w:ascii="Arial" w:hAnsi="Arial" w:cs="Arial"/>
              </w:rPr>
            </w:pPr>
            <w:r w:rsidRPr="00B83131">
              <w:rPr>
                <w:rFonts w:ascii="Arial" w:hAnsi="Arial" w:cs="Arial"/>
                <w:color w:val="0000FF"/>
                <w:sz w:val="20"/>
                <w:szCs w:val="20"/>
              </w:rPr>
              <w:t>- System</w:t>
            </w:r>
          </w:p>
        </w:tc>
      </w:tr>
      <w:tr w:rsidR="007C301A" w:rsidRPr="00B83131" w14:paraId="63B67760" w14:textId="77777777">
        <w:tc>
          <w:tcPr>
            <w:tcW w:w="1845" w:type="dxa"/>
            <w:tcBorders>
              <w:top w:val="single" w:sz="4" w:space="0" w:color="000000"/>
              <w:left w:val="single" w:sz="4" w:space="0" w:color="000000"/>
              <w:bottom w:val="single" w:sz="4" w:space="0" w:color="000000"/>
            </w:tcBorders>
            <w:shd w:val="clear" w:color="auto" w:fill="auto"/>
          </w:tcPr>
          <w:p w14:paraId="7BEE1B11" w14:textId="77777777" w:rsidR="007C301A" w:rsidRPr="00B83131" w:rsidRDefault="007C301A">
            <w:pPr>
              <w:snapToGrid w:val="0"/>
              <w:rPr>
                <w:rFonts w:ascii="Arial" w:hAnsi="Arial" w:cs="Arial"/>
                <w:color w:val="0000FF"/>
                <w:sz w:val="20"/>
                <w:szCs w:val="20"/>
                <w:lang w:val="fr-FR"/>
              </w:rPr>
            </w:pPr>
            <w:r w:rsidRPr="00B83131">
              <w:rPr>
                <w:rFonts w:ascii="Arial" w:hAnsi="Arial" w:cs="Arial"/>
                <w:color w:val="0000FF"/>
                <w:sz w:val="20"/>
                <w:szCs w:val="20"/>
              </w:rPr>
              <w:t>Test</w:t>
            </w:r>
          </w:p>
        </w:tc>
        <w:tc>
          <w:tcPr>
            <w:tcW w:w="2232" w:type="dxa"/>
            <w:tcBorders>
              <w:top w:val="single" w:sz="4" w:space="0" w:color="000000"/>
              <w:left w:val="single" w:sz="4" w:space="0" w:color="000000"/>
              <w:bottom w:val="single" w:sz="4" w:space="0" w:color="000000"/>
            </w:tcBorders>
            <w:shd w:val="clear" w:color="auto" w:fill="auto"/>
          </w:tcPr>
          <w:p w14:paraId="78914EC9" w14:textId="77777777" w:rsidR="007C301A" w:rsidRPr="00B83131" w:rsidRDefault="007C301A">
            <w:pPr>
              <w:snapToGrid w:val="0"/>
              <w:rPr>
                <w:rFonts w:ascii="Arial" w:hAnsi="Arial" w:cs="Arial"/>
                <w:color w:val="0000FF"/>
                <w:sz w:val="20"/>
                <w:szCs w:val="20"/>
                <w:lang w:val="fr-FR"/>
              </w:rPr>
            </w:pPr>
            <w:r w:rsidRPr="00B83131">
              <w:rPr>
                <w:rFonts w:ascii="Arial" w:hAnsi="Arial" w:cs="Arial"/>
                <w:color w:val="0000FF"/>
                <w:sz w:val="20"/>
                <w:szCs w:val="20"/>
                <w:lang w:val="fr-FR"/>
              </w:rPr>
              <w:t xml:space="preserve">Source code </w:t>
            </w:r>
            <w:proofErr w:type="gramStart"/>
            <w:r w:rsidRPr="00B83131">
              <w:rPr>
                <w:rFonts w:ascii="Arial" w:hAnsi="Arial" w:cs="Arial"/>
                <w:color w:val="0000FF"/>
                <w:sz w:val="20"/>
                <w:szCs w:val="20"/>
                <w:lang w:val="fr-FR"/>
              </w:rPr>
              <w:t>listing</w:t>
            </w:r>
            <w:proofErr w:type="gramEnd"/>
          </w:p>
          <w:p w14:paraId="79887FB5" w14:textId="77777777" w:rsidR="007C301A" w:rsidRPr="00B83131" w:rsidRDefault="007C301A">
            <w:pPr>
              <w:rPr>
                <w:rFonts w:ascii="Arial" w:hAnsi="Arial" w:cs="Arial"/>
                <w:color w:val="0000FF"/>
                <w:sz w:val="20"/>
                <w:szCs w:val="20"/>
                <w:lang w:val="fr-FR"/>
              </w:rPr>
            </w:pPr>
            <w:proofErr w:type="spellStart"/>
            <w:r w:rsidRPr="00B83131">
              <w:rPr>
                <w:rFonts w:ascii="Arial" w:hAnsi="Arial" w:cs="Arial"/>
                <w:color w:val="0000FF"/>
                <w:sz w:val="20"/>
                <w:szCs w:val="20"/>
                <w:lang w:val="fr-FR"/>
              </w:rPr>
              <w:t>Executable</w:t>
            </w:r>
            <w:proofErr w:type="spellEnd"/>
            <w:r w:rsidRPr="00B83131">
              <w:rPr>
                <w:rFonts w:ascii="Arial" w:hAnsi="Arial" w:cs="Arial"/>
                <w:color w:val="0000FF"/>
                <w:sz w:val="20"/>
                <w:szCs w:val="20"/>
                <w:lang w:val="fr-FR"/>
              </w:rPr>
              <w:t xml:space="preserve"> code</w:t>
            </w:r>
          </w:p>
          <w:p w14:paraId="04984B5A"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lang w:val="fr-FR"/>
              </w:rPr>
              <w:t>User documentation</w:t>
            </w:r>
          </w:p>
        </w:tc>
        <w:tc>
          <w:tcPr>
            <w:tcW w:w="2232" w:type="dxa"/>
            <w:tcBorders>
              <w:top w:val="single" w:sz="4" w:space="0" w:color="000000"/>
              <w:left w:val="single" w:sz="4" w:space="0" w:color="000000"/>
              <w:bottom w:val="single" w:sz="4" w:space="0" w:color="000000"/>
            </w:tcBorders>
            <w:shd w:val="clear" w:color="auto" w:fill="auto"/>
          </w:tcPr>
          <w:p w14:paraId="618F7444"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Test procedure generation</w:t>
            </w:r>
          </w:p>
          <w:p w14:paraId="576C33DC"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Integration test execution</w:t>
            </w:r>
          </w:p>
          <w:p w14:paraId="6D0E72FC"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System test execution</w:t>
            </w:r>
          </w:p>
          <w:p w14:paraId="5E5E153F"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Acceptance test execution</w:t>
            </w:r>
          </w:p>
        </w:tc>
        <w:tc>
          <w:tcPr>
            <w:tcW w:w="2283" w:type="dxa"/>
            <w:tcBorders>
              <w:top w:val="single" w:sz="4" w:space="0" w:color="000000"/>
              <w:left w:val="single" w:sz="4" w:space="0" w:color="000000"/>
              <w:bottom w:val="single" w:sz="4" w:space="0" w:color="000000"/>
              <w:right w:val="single" w:sz="4" w:space="0" w:color="000000"/>
            </w:tcBorders>
            <w:shd w:val="clear" w:color="auto" w:fill="auto"/>
          </w:tcPr>
          <w:p w14:paraId="5A61FAB6"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Test phase task reporting</w:t>
            </w:r>
          </w:p>
          <w:p w14:paraId="7BDBF660"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Test procedure</w:t>
            </w:r>
          </w:p>
          <w:p w14:paraId="4087AE0C"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Acceptance</w:t>
            </w:r>
          </w:p>
          <w:p w14:paraId="302CCEDD"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Anomaly report</w:t>
            </w:r>
          </w:p>
          <w:p w14:paraId="4208B938" w14:textId="77777777" w:rsidR="007C301A" w:rsidRPr="00B83131" w:rsidRDefault="007C301A">
            <w:pPr>
              <w:rPr>
                <w:rFonts w:ascii="Arial" w:hAnsi="Arial" w:cs="Arial"/>
              </w:rPr>
            </w:pPr>
            <w:r w:rsidRPr="00B83131">
              <w:rPr>
                <w:rFonts w:ascii="Arial" w:hAnsi="Arial" w:cs="Arial"/>
                <w:color w:val="0000FF"/>
                <w:sz w:val="20"/>
                <w:szCs w:val="20"/>
              </w:rPr>
              <w:t>V&amp;V phase summary</w:t>
            </w:r>
          </w:p>
        </w:tc>
      </w:tr>
      <w:tr w:rsidR="007C301A" w:rsidRPr="00B83131" w14:paraId="5E2F807C" w14:textId="77777777">
        <w:tc>
          <w:tcPr>
            <w:tcW w:w="1845" w:type="dxa"/>
            <w:tcBorders>
              <w:top w:val="single" w:sz="4" w:space="0" w:color="000000"/>
              <w:left w:val="single" w:sz="4" w:space="0" w:color="000000"/>
              <w:bottom w:val="single" w:sz="4" w:space="0" w:color="000000"/>
            </w:tcBorders>
            <w:shd w:val="clear" w:color="auto" w:fill="auto"/>
          </w:tcPr>
          <w:p w14:paraId="6A0E9C80"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Installation and Checkout</w:t>
            </w:r>
          </w:p>
        </w:tc>
        <w:tc>
          <w:tcPr>
            <w:tcW w:w="2232" w:type="dxa"/>
            <w:tcBorders>
              <w:top w:val="single" w:sz="4" w:space="0" w:color="000000"/>
              <w:left w:val="single" w:sz="4" w:space="0" w:color="000000"/>
              <w:bottom w:val="single" w:sz="4" w:space="0" w:color="000000"/>
            </w:tcBorders>
            <w:shd w:val="clear" w:color="auto" w:fill="auto"/>
          </w:tcPr>
          <w:p w14:paraId="4D96D9A7"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Installation package</w:t>
            </w:r>
          </w:p>
        </w:tc>
        <w:tc>
          <w:tcPr>
            <w:tcW w:w="2232" w:type="dxa"/>
            <w:tcBorders>
              <w:top w:val="single" w:sz="4" w:space="0" w:color="000000"/>
              <w:left w:val="single" w:sz="4" w:space="0" w:color="000000"/>
              <w:bottom w:val="single" w:sz="4" w:space="0" w:color="000000"/>
            </w:tcBorders>
            <w:shd w:val="clear" w:color="auto" w:fill="auto"/>
          </w:tcPr>
          <w:p w14:paraId="2F28BEE0" w14:textId="77777777" w:rsidR="007C301A" w:rsidRPr="00B83131" w:rsidRDefault="007C301A">
            <w:pPr>
              <w:snapToGrid w:val="0"/>
              <w:rPr>
                <w:rFonts w:ascii="Arial" w:hAnsi="Arial" w:cs="Arial"/>
                <w:color w:val="0000FF"/>
                <w:sz w:val="20"/>
                <w:szCs w:val="20"/>
              </w:rPr>
            </w:pPr>
            <w:r w:rsidRPr="00B83131">
              <w:rPr>
                <w:rFonts w:ascii="Arial" w:hAnsi="Arial" w:cs="Arial"/>
                <w:color w:val="0000FF"/>
                <w:sz w:val="20"/>
                <w:szCs w:val="20"/>
              </w:rPr>
              <w:t>Installation configuration audit</w:t>
            </w:r>
          </w:p>
          <w:p w14:paraId="492F5DBC" w14:textId="77777777" w:rsidR="007C301A" w:rsidRPr="00B83131" w:rsidRDefault="007C301A">
            <w:pPr>
              <w:rPr>
                <w:rFonts w:ascii="Arial" w:hAnsi="Arial" w:cs="Arial"/>
                <w:color w:val="0000FF"/>
                <w:sz w:val="20"/>
                <w:szCs w:val="20"/>
              </w:rPr>
            </w:pPr>
            <w:r w:rsidRPr="00B83131">
              <w:rPr>
                <w:rFonts w:ascii="Arial" w:hAnsi="Arial" w:cs="Arial"/>
                <w:color w:val="0000FF"/>
                <w:sz w:val="20"/>
                <w:szCs w:val="20"/>
              </w:rPr>
              <w:t>V&amp;V final report generation</w:t>
            </w:r>
          </w:p>
        </w:tc>
        <w:tc>
          <w:tcPr>
            <w:tcW w:w="2283" w:type="dxa"/>
            <w:tcBorders>
              <w:top w:val="single" w:sz="4" w:space="0" w:color="000000"/>
              <w:left w:val="single" w:sz="4" w:space="0" w:color="000000"/>
              <w:bottom w:val="single" w:sz="4" w:space="0" w:color="000000"/>
              <w:right w:val="single" w:sz="4" w:space="0" w:color="000000"/>
            </w:tcBorders>
            <w:shd w:val="clear" w:color="auto" w:fill="auto"/>
          </w:tcPr>
          <w:p w14:paraId="392BBE47" w14:textId="77777777" w:rsidR="007C301A" w:rsidRPr="00B83131" w:rsidRDefault="007C301A">
            <w:pPr>
              <w:snapToGrid w:val="0"/>
              <w:rPr>
                <w:rFonts w:ascii="Arial" w:hAnsi="Arial" w:cs="Arial"/>
              </w:rPr>
            </w:pPr>
            <w:r w:rsidRPr="00B83131">
              <w:rPr>
                <w:rFonts w:ascii="Arial" w:hAnsi="Arial" w:cs="Arial"/>
                <w:color w:val="0000FF"/>
                <w:sz w:val="20"/>
                <w:szCs w:val="20"/>
              </w:rPr>
              <w:t>Installation and checkout phase task reporting</w:t>
            </w:r>
          </w:p>
        </w:tc>
      </w:tr>
    </w:tbl>
    <w:p w14:paraId="5F60F4F4" w14:textId="77777777" w:rsidR="007C301A" w:rsidRPr="00B83131" w:rsidRDefault="007C301A">
      <w:pPr>
        <w:ind w:left="553"/>
        <w:rPr>
          <w:rFonts w:ascii="Arial" w:hAnsi="Arial" w:cs="Arial"/>
        </w:rPr>
      </w:pPr>
    </w:p>
    <w:p w14:paraId="25A221AA"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eastAsia="Times-Roman" w:hAnsi="Arial" w:cs="Arial"/>
          <w:color w:val="0000FF"/>
          <w:sz w:val="20"/>
          <w:szCs w:val="20"/>
        </w:rPr>
        <w:t>[Table 7.2.2 V&amp;V Plan]</w:t>
      </w:r>
    </w:p>
    <w:p w14:paraId="57F2353F"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p w14:paraId="01F19E76" w14:textId="77777777" w:rsidR="007C301A" w:rsidRPr="00B83131" w:rsidRDefault="007C301A">
      <w:pPr>
        <w:pStyle w:val="Heading2"/>
        <w:numPr>
          <w:ilvl w:val="0"/>
          <w:numId w:val="0"/>
        </w:numPr>
        <w:rPr>
          <w:rFonts w:ascii="Arial" w:eastAsia="Times-Roman" w:hAnsi="Arial" w:cs="Arial"/>
          <w:color w:val="000000"/>
          <w:sz w:val="20"/>
          <w:szCs w:val="20"/>
        </w:rPr>
      </w:pPr>
      <w:bookmarkStart w:id="58" w:name="_Toc175037084"/>
      <w:r w:rsidRPr="00B83131">
        <w:rPr>
          <w:rFonts w:ascii="Arial" w:hAnsi="Arial" w:cs="Arial"/>
        </w:rPr>
        <w:t>7.3. Documentation plan</w:t>
      </w:r>
      <w:bookmarkEnd w:id="58"/>
      <w:r w:rsidRPr="00B83131">
        <w:rPr>
          <w:rFonts w:ascii="Arial" w:hAnsi="Arial" w:cs="Arial"/>
        </w:rPr>
        <w:t xml:space="preserve"> </w:t>
      </w:r>
    </w:p>
    <w:p w14:paraId="2D58CFEA"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7"/>
        <w:rPr>
          <w:rFonts w:eastAsia="Times-Roman"/>
          <w:color w:val="0000FF"/>
          <w:szCs w:val="20"/>
        </w:rPr>
      </w:pPr>
      <w:r w:rsidRPr="00B83131">
        <w:rPr>
          <w:rFonts w:eastAsia="Times-Roman"/>
          <w:color w:val="000000"/>
          <w:szCs w:val="20"/>
        </w:rPr>
        <w:t xml:space="preserve">This subclause of the SPMP shall contain the documentation plan for the software project, to include plans for generating </w:t>
      </w:r>
      <w:proofErr w:type="spellStart"/>
      <w:proofErr w:type="gramStart"/>
      <w:r w:rsidRPr="00B83131">
        <w:rPr>
          <w:rFonts w:eastAsia="Times-Roman"/>
          <w:color w:val="000000"/>
          <w:szCs w:val="20"/>
        </w:rPr>
        <w:t>nondeliverable</w:t>
      </w:r>
      <w:proofErr w:type="spellEnd"/>
      <w:proofErr w:type="gramEnd"/>
      <w:r w:rsidRPr="00B83131">
        <w:rPr>
          <w:rFonts w:eastAsia="Times-Roman"/>
          <w:color w:val="000000"/>
          <w:szCs w:val="20"/>
        </w:rPr>
        <w:t xml:space="preserve"> and deliverable work products. Organizational entities responsible for providing input information, generating, and reviewing the various documents shall be specified in the documentation plan. Non</w:t>
      </w:r>
      <w:proofErr w:type="gramStart"/>
      <w:r w:rsidRPr="00B83131">
        <w:rPr>
          <w:rFonts w:eastAsia="Times-Roman"/>
          <w:color w:val="000000"/>
          <w:szCs w:val="20"/>
        </w:rPr>
        <w:t>- deliverable</w:t>
      </w:r>
      <w:proofErr w:type="gramEnd"/>
      <w:r w:rsidRPr="00B83131">
        <w:rPr>
          <w:rFonts w:eastAsia="Times-Roman"/>
          <w:color w:val="000000"/>
          <w:szCs w:val="20"/>
        </w:rPr>
        <w:t xml:space="preserve"> work products may include items such as requirements specifications, design documentation, traceability matrices, test plans, meeting minutes and review reports. Deliverable work products may include source code, object code, a user’s manual, an on-line help system, a regression test suite, a configuration library and configuration management tool, principles of operation, a maintenance guide, or other items specified in subclause 1.1.3 of the SPMP. The documentation plan should include a list of documents to be prepared, the controlling template or standard for each document, who will prepare it, who will review it, due dates for review copy and initial baseline version, and a distribution list for review copies and baseline versions.</w:t>
      </w:r>
    </w:p>
    <w:p w14:paraId="432CFC95"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2FE2AFEE"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p w14:paraId="26840219" w14:textId="77777777" w:rsidR="007C301A" w:rsidRPr="00B83131" w:rsidRDefault="007C301A">
      <w:pPr>
        <w:ind w:left="553"/>
        <w:rPr>
          <w:rFonts w:ascii="Arial" w:hAnsi="Arial" w:cs="Arial"/>
          <w:color w:val="0000FF"/>
          <w:sz w:val="20"/>
          <w:szCs w:val="20"/>
        </w:rPr>
      </w:pPr>
      <w:r w:rsidRPr="00B83131">
        <w:rPr>
          <w:rFonts w:ascii="Arial" w:hAnsi="Arial" w:cs="Arial"/>
          <w:color w:val="0000FF"/>
          <w:sz w:val="20"/>
          <w:szCs w:val="20"/>
        </w:rPr>
        <w:t xml:space="preserve">There are </w:t>
      </w:r>
      <w:proofErr w:type="gramStart"/>
      <w:r w:rsidRPr="00B83131">
        <w:rPr>
          <w:rFonts w:ascii="Arial" w:hAnsi="Arial" w:cs="Arial"/>
          <w:color w:val="0000FF"/>
          <w:sz w:val="20"/>
          <w:szCs w:val="20"/>
        </w:rPr>
        <w:t>a number of</w:t>
      </w:r>
      <w:proofErr w:type="gramEnd"/>
      <w:r w:rsidRPr="00B83131">
        <w:rPr>
          <w:rFonts w:ascii="Arial" w:hAnsi="Arial" w:cs="Arial"/>
          <w:color w:val="0000FF"/>
          <w:sz w:val="20"/>
          <w:szCs w:val="20"/>
        </w:rPr>
        <w:t xml:space="preserve"> documents that will be produced during the lifetime of the project. All documents are </w:t>
      </w:r>
      <w:proofErr w:type="gramStart"/>
      <w:r w:rsidRPr="00B83131">
        <w:rPr>
          <w:rFonts w:ascii="Arial" w:hAnsi="Arial" w:cs="Arial"/>
          <w:color w:val="0000FF"/>
          <w:sz w:val="20"/>
          <w:szCs w:val="20"/>
        </w:rPr>
        <w:t>responsibility</w:t>
      </w:r>
      <w:proofErr w:type="gramEnd"/>
      <w:r w:rsidRPr="00B83131">
        <w:rPr>
          <w:rFonts w:ascii="Arial" w:hAnsi="Arial" w:cs="Arial"/>
          <w:color w:val="0000FF"/>
          <w:sz w:val="20"/>
          <w:szCs w:val="20"/>
        </w:rPr>
        <w:t xml:space="preserve"> of the project team members. The lists of documents that will be created and maintained under version control include:</w:t>
      </w:r>
    </w:p>
    <w:p w14:paraId="31513B3F" w14:textId="77777777" w:rsidR="007C301A" w:rsidRPr="00B83131" w:rsidRDefault="007C301A">
      <w:pPr>
        <w:ind w:left="553"/>
        <w:rPr>
          <w:rFonts w:ascii="Arial" w:hAnsi="Arial" w:cs="Arial"/>
          <w:color w:val="0000FF"/>
          <w:sz w:val="20"/>
          <w:szCs w:val="20"/>
        </w:rPr>
      </w:pPr>
    </w:p>
    <w:p w14:paraId="145AA247" w14:textId="77777777" w:rsidR="007C301A" w:rsidRPr="00B83131" w:rsidRDefault="007C301A">
      <w:pPr>
        <w:pStyle w:val="body0"/>
        <w:ind w:left="553" w:firstLine="0"/>
        <w:rPr>
          <w:rFonts w:ascii="Arial" w:hAnsi="Arial" w:cs="Arial"/>
          <w:color w:val="0000FF"/>
          <w:szCs w:val="20"/>
        </w:rPr>
      </w:pPr>
      <w:r w:rsidRPr="00B83131">
        <w:rPr>
          <w:rFonts w:ascii="Arial" w:hAnsi="Arial" w:cs="Arial"/>
          <w:color w:val="0000FF"/>
          <w:szCs w:val="20"/>
        </w:rPr>
        <w:t xml:space="preserve">Statement of Work(SOW) </w:t>
      </w:r>
    </w:p>
    <w:p w14:paraId="74102EB8" w14:textId="77777777" w:rsidR="007C301A" w:rsidRPr="00B83131" w:rsidRDefault="007C301A">
      <w:pPr>
        <w:pStyle w:val="body0"/>
        <w:ind w:left="553" w:firstLine="0"/>
        <w:rPr>
          <w:rFonts w:ascii="Arial" w:hAnsi="Arial" w:cs="Arial"/>
          <w:color w:val="0000FF"/>
          <w:szCs w:val="20"/>
        </w:rPr>
      </w:pPr>
      <w:r w:rsidRPr="00B83131">
        <w:rPr>
          <w:rFonts w:ascii="Arial" w:hAnsi="Arial" w:cs="Arial"/>
          <w:color w:val="0000FF"/>
          <w:szCs w:val="20"/>
        </w:rPr>
        <w:t>Software Project Management Plan(SPMP) – defines the project management plan.</w:t>
      </w:r>
    </w:p>
    <w:p w14:paraId="2BDD3A23" w14:textId="77777777" w:rsidR="007C301A" w:rsidRPr="00B83131" w:rsidRDefault="007C301A">
      <w:pPr>
        <w:pStyle w:val="body0"/>
        <w:ind w:left="553" w:firstLine="0"/>
        <w:rPr>
          <w:rFonts w:ascii="Arial" w:hAnsi="Arial" w:cs="Arial"/>
          <w:color w:val="0000FF"/>
          <w:szCs w:val="20"/>
        </w:rPr>
      </w:pPr>
      <w:r w:rsidRPr="00B83131">
        <w:rPr>
          <w:rFonts w:ascii="Arial" w:hAnsi="Arial" w:cs="Arial"/>
          <w:color w:val="0000FF"/>
          <w:szCs w:val="20"/>
        </w:rPr>
        <w:t>Software Requirements Specification(SRS) – defines the functionality that is required by the customer.</w:t>
      </w:r>
    </w:p>
    <w:p w14:paraId="610C1CC4" w14:textId="77777777" w:rsidR="007C301A" w:rsidRPr="00B83131" w:rsidRDefault="007C301A">
      <w:pPr>
        <w:pStyle w:val="body0"/>
        <w:ind w:left="553" w:firstLine="0"/>
        <w:rPr>
          <w:rFonts w:ascii="Arial" w:hAnsi="Arial" w:cs="Arial"/>
          <w:color w:val="0000FF"/>
          <w:szCs w:val="20"/>
        </w:rPr>
      </w:pPr>
      <w:r w:rsidRPr="00B83131">
        <w:rPr>
          <w:rFonts w:ascii="Arial" w:hAnsi="Arial" w:cs="Arial"/>
          <w:color w:val="0000FF"/>
          <w:szCs w:val="20"/>
        </w:rPr>
        <w:lastRenderedPageBreak/>
        <w:t>Supplementary Specification(SS) - defines the nonfunctionality that is required by the customer.</w:t>
      </w:r>
    </w:p>
    <w:p w14:paraId="28B8730E" w14:textId="77777777" w:rsidR="007C301A" w:rsidRPr="00B83131" w:rsidRDefault="007C301A">
      <w:pPr>
        <w:pStyle w:val="body0"/>
        <w:ind w:left="553" w:firstLine="0"/>
        <w:rPr>
          <w:rFonts w:ascii="Arial" w:hAnsi="Arial" w:cs="Arial"/>
          <w:color w:val="0000FF"/>
          <w:szCs w:val="20"/>
        </w:rPr>
      </w:pPr>
      <w:r w:rsidRPr="00B83131">
        <w:rPr>
          <w:rFonts w:ascii="Arial" w:hAnsi="Arial" w:cs="Arial"/>
          <w:color w:val="0000FF"/>
          <w:szCs w:val="20"/>
        </w:rPr>
        <w:t>Architecture</w:t>
      </w:r>
    </w:p>
    <w:p w14:paraId="4722B07C" w14:textId="77777777" w:rsidR="007C301A" w:rsidRPr="00B83131" w:rsidRDefault="007C301A">
      <w:pPr>
        <w:pStyle w:val="body0"/>
        <w:ind w:left="553" w:firstLine="0"/>
        <w:rPr>
          <w:rFonts w:ascii="Arial" w:hAnsi="Arial" w:cs="Arial"/>
          <w:color w:val="0000FF"/>
          <w:szCs w:val="20"/>
        </w:rPr>
      </w:pPr>
      <w:r w:rsidRPr="00B83131">
        <w:rPr>
          <w:rFonts w:ascii="Arial" w:hAnsi="Arial" w:cs="Arial"/>
          <w:color w:val="0000FF"/>
          <w:szCs w:val="20"/>
        </w:rPr>
        <w:t>Architecture Tradeoff Analysis Model(ATAM)</w:t>
      </w:r>
    </w:p>
    <w:p w14:paraId="18D95B11" w14:textId="77777777" w:rsidR="007C301A" w:rsidRPr="00B83131" w:rsidRDefault="007C301A">
      <w:pPr>
        <w:pStyle w:val="body0"/>
        <w:ind w:left="553" w:firstLine="0"/>
        <w:rPr>
          <w:rFonts w:ascii="Arial" w:hAnsi="Arial" w:cs="Arial"/>
          <w:color w:val="0000FF"/>
          <w:szCs w:val="20"/>
        </w:rPr>
      </w:pPr>
      <w:r w:rsidRPr="00B83131">
        <w:rPr>
          <w:rFonts w:ascii="Arial" w:hAnsi="Arial" w:cs="Arial"/>
          <w:color w:val="0000FF"/>
          <w:szCs w:val="20"/>
        </w:rPr>
        <w:t>Mini-Software Risk Evaluation(SRE) – evaluate software risks.</w:t>
      </w:r>
    </w:p>
    <w:p w14:paraId="658762BB" w14:textId="77777777" w:rsidR="007C301A" w:rsidRPr="00B83131" w:rsidRDefault="007C301A">
      <w:pPr>
        <w:pStyle w:val="body0"/>
        <w:ind w:left="553" w:firstLine="0"/>
        <w:rPr>
          <w:rFonts w:ascii="Arial" w:hAnsi="Arial" w:cs="Arial"/>
          <w:color w:val="0000FF"/>
          <w:szCs w:val="20"/>
        </w:rPr>
      </w:pPr>
      <w:r w:rsidRPr="00B83131">
        <w:rPr>
          <w:rFonts w:ascii="Arial" w:hAnsi="Arial" w:cs="Arial"/>
          <w:color w:val="0000FF"/>
          <w:szCs w:val="20"/>
        </w:rPr>
        <w:t>Use Case Diagram</w:t>
      </w:r>
    </w:p>
    <w:p w14:paraId="15E38BAF" w14:textId="77777777" w:rsidR="007C301A" w:rsidRPr="00B83131" w:rsidRDefault="007C301A">
      <w:pPr>
        <w:pStyle w:val="body0"/>
        <w:ind w:left="553" w:firstLine="0"/>
        <w:rPr>
          <w:rFonts w:ascii="Arial" w:hAnsi="Arial" w:cs="Arial"/>
          <w:color w:val="0000FF"/>
          <w:szCs w:val="20"/>
        </w:rPr>
      </w:pPr>
      <w:r w:rsidRPr="00B83131">
        <w:rPr>
          <w:rFonts w:ascii="Arial" w:hAnsi="Arial" w:cs="Arial"/>
          <w:color w:val="0000FF"/>
          <w:szCs w:val="20"/>
        </w:rPr>
        <w:t>Use Case Description</w:t>
      </w:r>
    </w:p>
    <w:p w14:paraId="557273B1" w14:textId="77777777" w:rsidR="007C301A" w:rsidRPr="00B83131" w:rsidRDefault="007C301A">
      <w:pPr>
        <w:pStyle w:val="body0"/>
        <w:ind w:left="553" w:firstLine="0"/>
        <w:rPr>
          <w:rFonts w:ascii="Arial" w:hAnsi="Arial" w:cs="Arial"/>
          <w:color w:val="0000FF"/>
          <w:szCs w:val="20"/>
        </w:rPr>
      </w:pPr>
      <w:r w:rsidRPr="00B83131">
        <w:rPr>
          <w:rFonts w:ascii="Arial" w:hAnsi="Arial" w:cs="Arial"/>
          <w:color w:val="0000FF"/>
          <w:szCs w:val="20"/>
        </w:rPr>
        <w:t>Detailed Level Design(DLD) Sequence Diagram</w:t>
      </w:r>
    </w:p>
    <w:p w14:paraId="22CD3335" w14:textId="77777777" w:rsidR="007C301A" w:rsidRPr="00B83131" w:rsidRDefault="007C301A">
      <w:pPr>
        <w:pStyle w:val="body0"/>
        <w:ind w:left="553" w:firstLine="0"/>
        <w:rPr>
          <w:rFonts w:ascii="Arial" w:hAnsi="Arial" w:cs="Arial"/>
          <w:color w:val="0000FF"/>
          <w:szCs w:val="20"/>
        </w:rPr>
      </w:pPr>
      <w:r w:rsidRPr="00B83131">
        <w:rPr>
          <w:rFonts w:ascii="Arial" w:hAnsi="Arial" w:cs="Arial"/>
          <w:color w:val="0000FF"/>
          <w:szCs w:val="20"/>
        </w:rPr>
        <w:t>DLD Class Diagram</w:t>
      </w:r>
    </w:p>
    <w:p w14:paraId="35322CEE" w14:textId="77777777" w:rsidR="007C301A" w:rsidRPr="00B83131" w:rsidRDefault="007C301A">
      <w:pPr>
        <w:pStyle w:val="body0"/>
        <w:ind w:left="553" w:firstLine="0"/>
        <w:rPr>
          <w:rFonts w:ascii="Arial" w:hAnsi="Arial" w:cs="Arial"/>
          <w:color w:val="0000FF"/>
          <w:szCs w:val="20"/>
        </w:rPr>
      </w:pPr>
      <w:r w:rsidRPr="00B83131">
        <w:rPr>
          <w:rFonts w:ascii="Arial" w:hAnsi="Arial" w:cs="Arial"/>
          <w:color w:val="0000FF"/>
          <w:szCs w:val="20"/>
        </w:rPr>
        <w:t>Entity Relationship Diagram(ERD)</w:t>
      </w:r>
    </w:p>
    <w:p w14:paraId="60F27489" w14:textId="77777777" w:rsidR="007C301A" w:rsidRPr="00B83131" w:rsidRDefault="007C301A">
      <w:pPr>
        <w:pStyle w:val="body0"/>
        <w:ind w:left="553" w:firstLine="0"/>
        <w:rPr>
          <w:rFonts w:ascii="Arial" w:hAnsi="Arial" w:cs="Arial"/>
          <w:color w:val="0000FF"/>
          <w:szCs w:val="20"/>
        </w:rPr>
      </w:pPr>
      <w:r w:rsidRPr="00B83131">
        <w:rPr>
          <w:rFonts w:ascii="Arial" w:hAnsi="Arial" w:cs="Arial"/>
          <w:color w:val="0000FF"/>
          <w:szCs w:val="20"/>
        </w:rPr>
        <w:t>System Integration Plan</w:t>
      </w:r>
    </w:p>
    <w:p w14:paraId="506D8FF3" w14:textId="77777777" w:rsidR="007C301A" w:rsidRPr="00B83131" w:rsidRDefault="007C301A">
      <w:pPr>
        <w:pStyle w:val="body0"/>
        <w:ind w:left="553" w:firstLine="0"/>
        <w:rPr>
          <w:rFonts w:ascii="Arial" w:hAnsi="Arial" w:cs="Arial"/>
          <w:color w:val="0000FF"/>
          <w:szCs w:val="20"/>
        </w:rPr>
      </w:pPr>
      <w:r w:rsidRPr="00B83131">
        <w:rPr>
          <w:rFonts w:ascii="Arial" w:hAnsi="Arial" w:cs="Arial"/>
          <w:color w:val="0000FF"/>
          <w:szCs w:val="20"/>
        </w:rPr>
        <w:t>Acceptance Confirmation Documentation</w:t>
      </w:r>
    </w:p>
    <w:p w14:paraId="16383180" w14:textId="77777777" w:rsidR="007C301A" w:rsidRPr="00B83131" w:rsidRDefault="007C301A">
      <w:pPr>
        <w:pStyle w:val="body0"/>
        <w:ind w:left="553" w:firstLine="0"/>
        <w:rPr>
          <w:rFonts w:ascii="Arial" w:hAnsi="Arial" w:cs="Arial"/>
          <w:color w:val="0000FF"/>
          <w:szCs w:val="20"/>
        </w:rPr>
      </w:pPr>
      <w:r w:rsidRPr="00B83131">
        <w:rPr>
          <w:rFonts w:ascii="Arial" w:hAnsi="Arial" w:cs="Arial"/>
          <w:color w:val="0000FF"/>
          <w:szCs w:val="20"/>
        </w:rPr>
        <w:t>Status Report</w:t>
      </w:r>
    </w:p>
    <w:p w14:paraId="04CFB546" w14:textId="77777777" w:rsidR="007C301A" w:rsidRPr="00B83131" w:rsidRDefault="007C301A">
      <w:pPr>
        <w:pStyle w:val="body0"/>
        <w:ind w:left="553" w:firstLine="0"/>
        <w:rPr>
          <w:rFonts w:ascii="Arial" w:hAnsi="Arial" w:cs="Arial"/>
          <w:color w:val="0000FF"/>
          <w:szCs w:val="20"/>
        </w:rPr>
      </w:pPr>
      <w:r w:rsidRPr="00B83131">
        <w:rPr>
          <w:rFonts w:ascii="Arial" w:hAnsi="Arial" w:cs="Arial"/>
          <w:color w:val="0000FF"/>
          <w:szCs w:val="20"/>
        </w:rPr>
        <w:t xml:space="preserve">Test scripts and test results – tests that are executed have to be recorded. </w:t>
      </w:r>
    </w:p>
    <w:p w14:paraId="2F69F3A1" w14:textId="77777777" w:rsidR="007C301A" w:rsidRPr="00B83131" w:rsidRDefault="007C301A">
      <w:pPr>
        <w:pStyle w:val="body0"/>
        <w:ind w:left="553" w:firstLine="0"/>
        <w:rPr>
          <w:rFonts w:ascii="Arial" w:hAnsi="Arial" w:cs="Arial"/>
          <w:color w:val="0000FF"/>
          <w:szCs w:val="20"/>
        </w:rPr>
      </w:pPr>
      <w:r w:rsidRPr="00B83131">
        <w:rPr>
          <w:rFonts w:ascii="Arial" w:hAnsi="Arial" w:cs="Arial"/>
          <w:color w:val="0000FF"/>
          <w:szCs w:val="20"/>
        </w:rPr>
        <w:t>Risk Management Statemenet – defines risks and each mitigation plan.</w:t>
      </w:r>
    </w:p>
    <w:p w14:paraId="0EB43FFB" w14:textId="77777777" w:rsidR="007C301A" w:rsidRPr="00B83131" w:rsidRDefault="007C301A">
      <w:pPr>
        <w:pStyle w:val="body0"/>
        <w:ind w:left="553" w:firstLine="0"/>
        <w:rPr>
          <w:rFonts w:ascii="Arial" w:hAnsi="Arial" w:cs="Arial"/>
          <w:color w:val="0000FF"/>
          <w:szCs w:val="20"/>
        </w:rPr>
      </w:pPr>
      <w:r w:rsidRPr="00B83131">
        <w:rPr>
          <w:rFonts w:ascii="Arial" w:hAnsi="Arial" w:cs="Arial"/>
          <w:color w:val="0000FF"/>
          <w:szCs w:val="20"/>
        </w:rPr>
        <w:t>Defect log – log of all the defects and their current status.</w:t>
      </w:r>
    </w:p>
    <w:p w14:paraId="34074784" w14:textId="77777777" w:rsidR="007C301A" w:rsidRPr="00B83131" w:rsidRDefault="007C301A">
      <w:pPr>
        <w:pStyle w:val="body0"/>
        <w:ind w:left="553" w:firstLine="0"/>
        <w:rPr>
          <w:rFonts w:ascii="Arial" w:eastAsia="Times-Roman" w:hAnsi="Arial" w:cs="Arial"/>
          <w:color w:val="0000FF"/>
          <w:szCs w:val="20"/>
        </w:rPr>
      </w:pPr>
      <w:r w:rsidRPr="00B83131">
        <w:rPr>
          <w:rFonts w:ascii="Arial" w:hAnsi="Arial" w:cs="Arial"/>
          <w:color w:val="0000FF"/>
          <w:szCs w:val="20"/>
        </w:rPr>
        <w:t>Metrics log – log of collected metrics data.</w:t>
      </w:r>
    </w:p>
    <w:p w14:paraId="164F69CC" w14:textId="77777777" w:rsidR="007C301A" w:rsidRPr="00B83131" w:rsidRDefault="007C301A">
      <w:pPr>
        <w:pStyle w:val="body0"/>
        <w:tabs>
          <w:tab w:val="clear" w:pos="84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53" w:firstLine="0"/>
        <w:rPr>
          <w:rFonts w:ascii="Arial" w:hAnsi="Arial" w:cs="Arial"/>
        </w:rPr>
      </w:pPr>
      <w:r w:rsidRPr="00B83131">
        <w:rPr>
          <w:rFonts w:ascii="Arial" w:eastAsia="Times-Roman" w:hAnsi="Arial" w:cs="Arial"/>
          <w:color w:val="0000FF"/>
          <w:szCs w:val="20"/>
        </w:rPr>
        <w:t>Inspection reports – insepction results of all phases of the project.</w:t>
      </w:r>
      <w:r w:rsidRPr="00B83131">
        <w:rPr>
          <w:rFonts w:ascii="Arial" w:eastAsia="Times-Roman" w:hAnsi="Arial" w:cs="Arial"/>
          <w:color w:val="0000FF"/>
          <w:szCs w:val="20"/>
        </w:rPr>
        <w:tab/>
      </w:r>
    </w:p>
    <w:p w14:paraId="7F9A7E96" w14:textId="77777777" w:rsidR="007C301A" w:rsidRPr="00B83131" w:rsidRDefault="007C301A">
      <w:pPr>
        <w:pStyle w:val="Heading2"/>
        <w:numPr>
          <w:ilvl w:val="0"/>
          <w:numId w:val="0"/>
        </w:numPr>
        <w:rPr>
          <w:rFonts w:ascii="Arial" w:eastAsia="Times-Roman" w:hAnsi="Arial" w:cs="Arial"/>
          <w:color w:val="000000"/>
          <w:sz w:val="20"/>
          <w:szCs w:val="20"/>
        </w:rPr>
      </w:pPr>
      <w:bookmarkStart w:id="59" w:name="_Toc175037085"/>
      <w:r w:rsidRPr="00B83131">
        <w:rPr>
          <w:rFonts w:ascii="Arial" w:hAnsi="Arial" w:cs="Arial"/>
        </w:rPr>
        <w:t>7.4. Quality assurance plan</w:t>
      </w:r>
      <w:bookmarkEnd w:id="59"/>
      <w:r w:rsidRPr="00B83131">
        <w:rPr>
          <w:rFonts w:ascii="Arial" w:hAnsi="Arial" w:cs="Arial"/>
        </w:rPr>
        <w:t xml:space="preserve"> </w:t>
      </w:r>
    </w:p>
    <w:p w14:paraId="64F74BA2"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7"/>
      </w:pPr>
      <w:r w:rsidRPr="00B83131">
        <w:rPr>
          <w:rFonts w:eastAsia="Times-Roman"/>
          <w:color w:val="000000"/>
          <w:szCs w:val="20"/>
        </w:rPr>
        <w:t xml:space="preserve">This subclause of the SPMP shall provide the plans for assuring that the software project fulfills its commitments to the software process and the software product as specified in the requirements specification, the SPMP, supporting plans, and any standards, procedures, or guidelines to which the process or the product must adhere. Quality assurance procedures may include analysis, inspections, reviews, audits, and assessments. The quality assurance plan should indicate the </w:t>
      </w:r>
      <w:proofErr w:type="gramStart"/>
      <w:r w:rsidRPr="00B83131">
        <w:rPr>
          <w:rFonts w:eastAsia="Times-Roman"/>
          <w:color w:val="000000"/>
          <w:szCs w:val="20"/>
        </w:rPr>
        <w:t>relationships among the</w:t>
      </w:r>
      <w:proofErr w:type="gramEnd"/>
      <w:r w:rsidRPr="00B83131">
        <w:rPr>
          <w:rFonts w:eastAsia="Times-Roman"/>
          <w:color w:val="000000"/>
          <w:szCs w:val="20"/>
        </w:rPr>
        <w:t xml:space="preserve"> quality assurance, verification and validation, review, audit, configuration management, system engineering, and assessment processes.</w:t>
      </w:r>
    </w:p>
    <w:p w14:paraId="7E1D6B87" w14:textId="77777777" w:rsidR="007C301A" w:rsidRPr="00B83131" w:rsidRDefault="007C301A">
      <w:pPr>
        <w:pStyle w:val="Heading2"/>
        <w:numPr>
          <w:ilvl w:val="0"/>
          <w:numId w:val="0"/>
        </w:numPr>
        <w:rPr>
          <w:rFonts w:ascii="Arial" w:eastAsia="Times-Roman" w:hAnsi="Arial" w:cs="Arial"/>
          <w:color w:val="000000"/>
          <w:sz w:val="20"/>
          <w:szCs w:val="20"/>
        </w:rPr>
      </w:pPr>
      <w:bookmarkStart w:id="60" w:name="_Toc175037086"/>
      <w:r w:rsidRPr="00B83131">
        <w:rPr>
          <w:rFonts w:ascii="Arial" w:hAnsi="Arial" w:cs="Arial"/>
        </w:rPr>
        <w:t>7.5. Reviews and audits</w:t>
      </w:r>
      <w:bookmarkEnd w:id="60"/>
    </w:p>
    <w:p w14:paraId="49B3068A"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pPr>
      <w:r w:rsidRPr="00B83131">
        <w:rPr>
          <w:rFonts w:eastAsia="Times-Roman"/>
          <w:color w:val="000000"/>
          <w:szCs w:val="20"/>
        </w:rPr>
        <w:t>This subclause of the SPMP shall specify the schedule, resources, and methods and procedures to be used in conducting project reviews and audits. The plan should specify plans for joint acquirer-supplier reviews, management progress reviews, developer peer reviews, quality assurance audits, and acquirer-conducted reviews and audits. The plan should list the external agencies that approve or regulate any product of the project.</w:t>
      </w:r>
    </w:p>
    <w:p w14:paraId="740EB692" w14:textId="77777777" w:rsidR="007C301A" w:rsidRPr="00B83131" w:rsidRDefault="007C301A">
      <w:pPr>
        <w:pStyle w:val="Heading2"/>
        <w:numPr>
          <w:ilvl w:val="0"/>
          <w:numId w:val="0"/>
        </w:numPr>
        <w:rPr>
          <w:rFonts w:ascii="Arial" w:eastAsia="Times-Roman" w:hAnsi="Arial" w:cs="Arial"/>
          <w:color w:val="000000"/>
          <w:sz w:val="20"/>
          <w:szCs w:val="20"/>
        </w:rPr>
      </w:pPr>
      <w:bookmarkStart w:id="61" w:name="_Toc175037087"/>
      <w:r w:rsidRPr="00B83131">
        <w:rPr>
          <w:rFonts w:ascii="Arial" w:hAnsi="Arial" w:cs="Arial"/>
        </w:rPr>
        <w:t>7.6. Problem resolution plan</w:t>
      </w:r>
      <w:bookmarkEnd w:id="61"/>
      <w:r w:rsidRPr="00B83131">
        <w:rPr>
          <w:rFonts w:ascii="Arial" w:hAnsi="Arial" w:cs="Arial"/>
        </w:rPr>
        <w:t xml:space="preserve"> </w:t>
      </w:r>
    </w:p>
    <w:p w14:paraId="737EE217"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rPr>
          <w:rFonts w:ascii="Arial" w:hAnsi="Arial" w:cs="Arial"/>
        </w:rPr>
      </w:pPr>
      <w:r w:rsidRPr="00B83131">
        <w:rPr>
          <w:rFonts w:ascii="Arial" w:eastAsia="Times-Roman" w:hAnsi="Arial" w:cs="Arial"/>
          <w:color w:val="000000"/>
          <w:sz w:val="20"/>
          <w:szCs w:val="20"/>
        </w:rPr>
        <w:t xml:space="preserve">This subclause of the SPMP shall specify the resources, methods, tools, techniques, and procedures to be used in reporting, analyzing, prioritizing, and processing software problem reports generated during the project. The problem resolution plan should indicate the roles of development, configuration management, the change control board, and verification and validation in problem resolution work activities. Effort devoted to problem reporting, </w:t>
      </w:r>
      <w:r w:rsidRPr="00B83131">
        <w:rPr>
          <w:rFonts w:ascii="Arial" w:eastAsia="Times-Roman" w:hAnsi="Arial" w:cs="Arial"/>
          <w:color w:val="000000"/>
          <w:sz w:val="20"/>
          <w:szCs w:val="20"/>
        </w:rPr>
        <w:lastRenderedPageBreak/>
        <w:t>analysis, and resolution should be separately reported so that rework can be tracked and process improvement accomplished.</w:t>
      </w:r>
    </w:p>
    <w:p w14:paraId="65B491A7" w14:textId="77777777" w:rsidR="007C301A" w:rsidRPr="00B83131" w:rsidRDefault="007C301A">
      <w:pPr>
        <w:pStyle w:val="Heading2"/>
        <w:numPr>
          <w:ilvl w:val="0"/>
          <w:numId w:val="0"/>
        </w:numPr>
        <w:rPr>
          <w:rFonts w:ascii="Arial" w:eastAsia="Times-Roman" w:hAnsi="Arial" w:cs="Arial"/>
          <w:color w:val="000000"/>
          <w:sz w:val="20"/>
          <w:szCs w:val="20"/>
        </w:rPr>
      </w:pPr>
      <w:bookmarkStart w:id="62" w:name="_Toc175037088"/>
      <w:r w:rsidRPr="00B83131">
        <w:rPr>
          <w:rFonts w:ascii="Arial" w:hAnsi="Arial" w:cs="Arial"/>
        </w:rPr>
        <w:t>7.7. Subcontractor management plan</w:t>
      </w:r>
      <w:bookmarkEnd w:id="62"/>
      <w:r w:rsidRPr="00B83131">
        <w:rPr>
          <w:rFonts w:ascii="Arial" w:hAnsi="Arial" w:cs="Arial"/>
        </w:rPr>
        <w:t xml:space="preserve"> </w:t>
      </w:r>
    </w:p>
    <w:p w14:paraId="5B4492E7"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7"/>
      </w:pPr>
      <w:r w:rsidRPr="00B83131">
        <w:rPr>
          <w:rFonts w:eastAsia="Times-Roman"/>
          <w:color w:val="000000"/>
          <w:szCs w:val="20"/>
        </w:rPr>
        <w:t xml:space="preserve">This subclause of the SPMP shall contain plans for selecting and managing any subcontractors that may contribute work products to the software project. The criteria for selecting subcontractors shall be specified and the management plan for each subcontract shall be generated using a tailored version of this standard. Tailored plans should include the items necessary to ensure successful completion of each subcontract. </w:t>
      </w:r>
      <w:proofErr w:type="gramStart"/>
      <w:r w:rsidRPr="00B83131">
        <w:rPr>
          <w:rFonts w:eastAsia="Times-Roman"/>
          <w:color w:val="000000"/>
          <w:szCs w:val="20"/>
        </w:rPr>
        <w:t>In particular, requirements</w:t>
      </w:r>
      <w:proofErr w:type="gramEnd"/>
      <w:r w:rsidRPr="00B83131">
        <w:rPr>
          <w:rFonts w:eastAsia="Times-Roman"/>
          <w:color w:val="000000"/>
          <w:szCs w:val="20"/>
        </w:rPr>
        <w:t xml:space="preserve"> management, monitoring of technical progress, schedule and budget control, product acceptance criteria, and risk management procedures shall be included in each subcontractor plan. Additional topics should be added as needed to ensure successful completion of the subcontract. A reference to the official subcontract and prime contractor/subcontractor points of contact shall be specified.</w:t>
      </w:r>
    </w:p>
    <w:p w14:paraId="70C47C96" w14:textId="77777777" w:rsidR="007C301A" w:rsidRPr="00B83131" w:rsidRDefault="007C301A">
      <w:pPr>
        <w:pStyle w:val="Heading2"/>
        <w:numPr>
          <w:ilvl w:val="0"/>
          <w:numId w:val="0"/>
        </w:numPr>
        <w:rPr>
          <w:rFonts w:ascii="Arial" w:eastAsia="Times-Roman" w:hAnsi="Arial" w:cs="Arial"/>
          <w:color w:val="000000"/>
          <w:sz w:val="20"/>
          <w:szCs w:val="20"/>
        </w:rPr>
      </w:pPr>
      <w:bookmarkStart w:id="63" w:name="_Toc175037089"/>
      <w:r w:rsidRPr="00B83131">
        <w:rPr>
          <w:rFonts w:ascii="Arial" w:hAnsi="Arial" w:cs="Arial"/>
        </w:rPr>
        <w:t>7.8. Process improvement plan</w:t>
      </w:r>
      <w:bookmarkEnd w:id="63"/>
      <w:r w:rsidRPr="00B83131">
        <w:rPr>
          <w:rFonts w:ascii="Arial" w:hAnsi="Arial" w:cs="Arial"/>
        </w:rPr>
        <w:t xml:space="preserve"> </w:t>
      </w:r>
    </w:p>
    <w:p w14:paraId="3CEC6A13" w14:textId="77777777" w:rsidR="007C301A" w:rsidRPr="00B83131" w:rsidRDefault="007C301A">
      <w:pPr>
        <w:pStyle w:val="BodyText"/>
        <w:ind w:left="568"/>
        <w:rPr>
          <w:rFonts w:eastAsia="Times-Roman"/>
          <w:color w:val="0000FF"/>
          <w:szCs w:val="20"/>
        </w:rPr>
      </w:pPr>
      <w:r w:rsidRPr="00B83131">
        <w:rPr>
          <w:rFonts w:eastAsia="Times-Roman"/>
          <w:color w:val="000000"/>
          <w:szCs w:val="20"/>
        </w:rPr>
        <w:t>This subclause of the SPMP shall include plans for periodically assessing the project, determining areas for improvement, and implementing improvement plans. The process improvement plan should be closely related to the problem resolution plan; for example, root cause analysis of recurring problems may lead to simple process improvements that can significantly reduce rework during the remainder of the project. Implementation of improvement plans should be examined to identify those processes that can be improved without serious disruptions to an ongoing project and to identify those processes that can best be improved by process improvement initiatives at the organizational level.</w:t>
      </w:r>
    </w:p>
    <w:p w14:paraId="54AE1DD0"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r w:rsidRPr="00B83131">
        <w:rPr>
          <w:rFonts w:ascii="Arial" w:eastAsia="Times-Roman" w:hAnsi="Arial" w:cs="Arial"/>
          <w:color w:val="0000FF"/>
          <w:sz w:val="20"/>
          <w:szCs w:val="20"/>
        </w:rPr>
        <w:t>Example 1</w:t>
      </w:r>
      <w:proofErr w:type="gramStart"/>
      <w:r w:rsidRPr="00B83131">
        <w:rPr>
          <w:rFonts w:ascii="Arial" w:eastAsia="Times-Roman" w:hAnsi="Arial" w:cs="Arial"/>
          <w:color w:val="0000FF"/>
          <w:sz w:val="20"/>
          <w:szCs w:val="20"/>
        </w:rPr>
        <w:t>:  HMCPOI</w:t>
      </w:r>
      <w:proofErr w:type="gramEnd"/>
      <w:r w:rsidRPr="00B83131">
        <w:rPr>
          <w:rFonts w:ascii="Arial" w:eastAsia="Times-Roman" w:hAnsi="Arial" w:cs="Arial"/>
          <w:color w:val="0000FF"/>
          <w:sz w:val="20"/>
          <w:szCs w:val="20"/>
        </w:rPr>
        <w:t xml:space="preserve"> Inspection &amp; Management System</w:t>
      </w:r>
    </w:p>
    <w:p w14:paraId="36BA9645" w14:textId="77777777" w:rsidR="007C301A" w:rsidRPr="00B83131" w:rsidRDefault="007C30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68"/>
        <w:rPr>
          <w:rFonts w:ascii="Arial" w:eastAsia="Times-Roman" w:hAnsi="Arial" w:cs="Arial"/>
          <w:color w:val="0000FF"/>
          <w:sz w:val="20"/>
          <w:szCs w:val="20"/>
        </w:rPr>
      </w:pPr>
    </w:p>
    <w:p w14:paraId="2F23A983" w14:textId="77777777" w:rsidR="007C301A" w:rsidRPr="00B83131" w:rsidRDefault="007C301A">
      <w:pPr>
        <w:ind w:left="568"/>
        <w:rPr>
          <w:rFonts w:ascii="Arial" w:eastAsia="Times-Roman" w:hAnsi="Arial" w:cs="Arial"/>
          <w:color w:val="000000"/>
          <w:sz w:val="20"/>
          <w:szCs w:val="20"/>
        </w:rPr>
      </w:pPr>
      <w:r w:rsidRPr="00B83131">
        <w:rPr>
          <w:rFonts w:ascii="Arial" w:eastAsia="Times-Roman" w:hAnsi="Arial" w:cs="Arial"/>
          <w:color w:val="0000FF"/>
          <w:sz w:val="20"/>
          <w:szCs w:val="20"/>
        </w:rPr>
        <w:t>Process improvement will be done as a part of the final project evaluation and “lessons learned” phase. At that time the process improvement plan will be created. Process improvement plan is maintained in Point PIP document.</w:t>
      </w:r>
    </w:p>
    <w:p w14:paraId="062AD545" w14:textId="77777777" w:rsidR="007C301A" w:rsidRPr="00B83131" w:rsidRDefault="007C301A">
      <w:pPr>
        <w:pStyle w:val="BodyText"/>
        <w:ind w:left="568"/>
        <w:rPr>
          <w:rFonts w:eastAsia="Times-Roman"/>
          <w:color w:val="000000"/>
          <w:szCs w:val="20"/>
        </w:rPr>
      </w:pPr>
    </w:p>
    <w:p w14:paraId="344460E7" w14:textId="77777777" w:rsidR="007C301A" w:rsidRPr="00B83131" w:rsidRDefault="007C301A">
      <w:pPr>
        <w:pStyle w:val="Heading2"/>
        <w:numPr>
          <w:ilvl w:val="0"/>
          <w:numId w:val="0"/>
        </w:numPr>
        <w:rPr>
          <w:rFonts w:ascii="Arial" w:eastAsia="Times-Roman" w:hAnsi="Arial" w:cs="Arial"/>
          <w:color w:val="000000"/>
          <w:sz w:val="20"/>
          <w:szCs w:val="20"/>
        </w:rPr>
      </w:pPr>
      <w:bookmarkStart w:id="64" w:name="_Toc175037090"/>
      <w:proofErr w:type="gramStart"/>
      <w:r w:rsidRPr="00B83131">
        <w:rPr>
          <w:rFonts w:ascii="Arial" w:hAnsi="Arial" w:cs="Arial"/>
        </w:rPr>
        <w:t>8.0  Additional</w:t>
      </w:r>
      <w:proofErr w:type="gramEnd"/>
      <w:r w:rsidRPr="00B83131">
        <w:rPr>
          <w:rFonts w:ascii="Arial" w:hAnsi="Arial" w:cs="Arial"/>
        </w:rPr>
        <w:t xml:space="preserve"> Plans</w:t>
      </w:r>
      <w:bookmarkEnd w:id="64"/>
    </w:p>
    <w:p w14:paraId="3E465788" w14:textId="77777777" w:rsidR="007C301A" w:rsidRPr="00B83131" w:rsidRDefault="007C301A">
      <w:pPr>
        <w:pStyle w:val="BodyText"/>
        <w:ind w:left="557"/>
        <w:rPr>
          <w:rFonts w:eastAsia="Times-Roman"/>
          <w:color w:val="000000"/>
          <w:szCs w:val="20"/>
        </w:rPr>
      </w:pPr>
      <w:r w:rsidRPr="00B83131">
        <w:rPr>
          <w:rFonts w:eastAsia="Times-Roman"/>
          <w:color w:val="000000"/>
          <w:szCs w:val="20"/>
        </w:rPr>
        <w:t>This clause of the SPMP shall contain additional plans required to satisfy product requirements and contractual terms. Additional plans for a particular project may include plans for assuring that safety, privacy, and security requirements for the product are met, special facilities or equipment, product installation plans, user training plans, integration plans, data conversion plans, system transition plans, product maintenance plans, or product support plans.</w:t>
      </w:r>
    </w:p>
    <w:p w14:paraId="2B98DF8A" w14:textId="77777777" w:rsidR="007C301A" w:rsidRPr="00B83131" w:rsidRDefault="007C301A">
      <w:pPr>
        <w:pStyle w:val="BodyText"/>
        <w:ind w:left="0"/>
        <w:rPr>
          <w:rFonts w:eastAsia="Times-Roman"/>
          <w:color w:val="000000"/>
          <w:szCs w:val="20"/>
        </w:rPr>
      </w:pPr>
    </w:p>
    <w:p w14:paraId="22C47086" w14:textId="77777777" w:rsidR="007C301A" w:rsidRPr="00B83131" w:rsidRDefault="007C301A">
      <w:pPr>
        <w:pStyle w:val="BodyText"/>
        <w:ind w:left="0"/>
        <w:rPr>
          <w:rFonts w:eastAsia="Times-Roman"/>
          <w:color w:val="000000"/>
          <w:szCs w:val="20"/>
        </w:rPr>
      </w:pPr>
    </w:p>
    <w:p w14:paraId="651D91C7" w14:textId="77777777" w:rsidR="007C301A" w:rsidRPr="00B83131" w:rsidRDefault="007C301A">
      <w:pPr>
        <w:pStyle w:val="Heading1NoNumber"/>
        <w:numPr>
          <w:ilvl w:val="0"/>
          <w:numId w:val="0"/>
        </w:numPr>
        <w:ind w:left="-9" w:right="1"/>
        <w:rPr>
          <w:rFonts w:ascii="Arial" w:eastAsia="Times-Roman" w:hAnsi="Arial" w:cs="Arial"/>
          <w:color w:val="000000"/>
          <w:sz w:val="20"/>
          <w:szCs w:val="20"/>
        </w:rPr>
      </w:pPr>
      <w:bookmarkStart w:id="65" w:name="_Toc175037091"/>
      <w:r w:rsidRPr="00B83131">
        <w:rPr>
          <w:rFonts w:ascii="Arial" w:hAnsi="Arial" w:cs="Arial"/>
        </w:rPr>
        <w:lastRenderedPageBreak/>
        <w:t>9</w:t>
      </w:r>
      <w:proofErr w:type="gramStart"/>
      <w:r w:rsidRPr="00B83131">
        <w:rPr>
          <w:rFonts w:ascii="Arial" w:hAnsi="Arial" w:cs="Arial"/>
        </w:rPr>
        <w:t>.  Plan</w:t>
      </w:r>
      <w:proofErr w:type="gramEnd"/>
      <w:r w:rsidRPr="00B83131">
        <w:rPr>
          <w:rFonts w:ascii="Arial" w:hAnsi="Arial" w:cs="Arial"/>
        </w:rPr>
        <w:t xml:space="preserve"> Annexes</w:t>
      </w:r>
      <w:bookmarkEnd w:id="65"/>
    </w:p>
    <w:p w14:paraId="3A6E7BF9" w14:textId="77777777" w:rsidR="007C301A" w:rsidRPr="00B83131" w:rsidRDefault="007C301A">
      <w:pPr>
        <w:pStyle w:val="BodyT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ind w:left="557"/>
        <w:rPr>
          <w:b/>
          <w:bCs/>
          <w:color w:val="FFFFFF"/>
          <w:sz w:val="32"/>
          <w:szCs w:val="32"/>
        </w:rPr>
      </w:pPr>
      <w:r w:rsidRPr="00B83131">
        <w:rPr>
          <w:rFonts w:eastAsia="Times-Roman"/>
          <w:color w:val="000000"/>
          <w:szCs w:val="20"/>
        </w:rPr>
        <w:t>Annexes may be included, either directly or by reference to other documents, to provide supporting details that could detract from the SPMP if included in the body of the SPMP.</w:t>
      </w:r>
    </w:p>
    <w:p w14:paraId="3B96E2E3" w14:textId="77777777" w:rsidR="007C301A" w:rsidRPr="00B83131" w:rsidRDefault="007C301A">
      <w:pPr>
        <w:pStyle w:val="Heading1NoNumber"/>
        <w:numPr>
          <w:ilvl w:val="0"/>
          <w:numId w:val="0"/>
        </w:numPr>
        <w:ind w:left="-20" w:right="1"/>
        <w:rPr>
          <w:rFonts w:ascii="Arial" w:hAnsi="Arial" w:cs="Arial"/>
          <w:sz w:val="20"/>
        </w:rPr>
      </w:pPr>
      <w:bookmarkStart w:id="66" w:name="_Toc175037092"/>
      <w:r w:rsidRPr="00B83131">
        <w:rPr>
          <w:rFonts w:ascii="Arial" w:hAnsi="Arial" w:cs="Arial"/>
        </w:rPr>
        <w:lastRenderedPageBreak/>
        <w:t>10</w:t>
      </w:r>
      <w:proofErr w:type="gramStart"/>
      <w:r w:rsidRPr="00B83131">
        <w:rPr>
          <w:rFonts w:ascii="Arial" w:hAnsi="Arial" w:cs="Arial"/>
        </w:rPr>
        <w:t>.  Index</w:t>
      </w:r>
      <w:bookmarkEnd w:id="66"/>
      <w:proofErr w:type="gramEnd"/>
    </w:p>
    <w:p w14:paraId="268AF9BB" w14:textId="77777777" w:rsidR="007C301A" w:rsidRPr="00B83131" w:rsidRDefault="007C301A">
      <w:pPr>
        <w:pStyle w:val="BodyText"/>
        <w:ind w:left="0"/>
      </w:pPr>
    </w:p>
    <w:p w14:paraId="3C9B378D" w14:textId="77777777" w:rsidR="007C301A" w:rsidRPr="00B83131" w:rsidRDefault="007C301A">
      <w:pPr>
        <w:pStyle w:val="BodyText"/>
        <w:ind w:left="0"/>
      </w:pPr>
    </w:p>
    <w:p w14:paraId="29AEF40A" w14:textId="77777777" w:rsidR="002A24E6" w:rsidRPr="00B83131" w:rsidRDefault="002A24E6">
      <w:pPr>
        <w:pStyle w:val="BodyText"/>
        <w:ind w:left="0"/>
      </w:pPr>
    </w:p>
    <w:sectPr w:rsidR="002A24E6" w:rsidRPr="00B83131">
      <w:headerReference w:type="default" r:id="rId23"/>
      <w:footerReference w:type="even" r:id="rId24"/>
      <w:footerReference w:type="default" r:id="rId25"/>
      <w:headerReference w:type="first" r:id="rId26"/>
      <w:footerReference w:type="first" r:id="rId27"/>
      <w:pgSz w:w="12240" w:h="15840"/>
      <w:pgMar w:top="1389" w:right="1134" w:bottom="1349" w:left="1134"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0103F" w14:textId="77777777" w:rsidR="0030530B" w:rsidRDefault="0030530B">
      <w:r>
        <w:separator/>
      </w:r>
    </w:p>
  </w:endnote>
  <w:endnote w:type="continuationSeparator" w:id="0">
    <w:p w14:paraId="7255437F" w14:textId="77777777" w:rsidR="0030530B" w:rsidRDefault="00305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Yu Gothic"/>
    <w:charset w:val="80"/>
    <w:family w:val="auto"/>
    <w:pitch w:val="default"/>
  </w:font>
  <w:font w:name="StarSymbol">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EngraversGothicETT BT">
    <w:charset w:val="00"/>
    <w:family w:val="swiss"/>
    <w:pitch w:val="variable"/>
  </w:font>
  <w:font w:name="Times-Roman">
    <w:altName w:val="Times New Roman"/>
    <w:charset w:val="00"/>
    <w:family w:val="roman"/>
    <w:pitch w:val="default"/>
  </w:font>
  <w:font w:name="ArialMT">
    <w:charset w:val="00"/>
    <w:family w:val="swiss"/>
    <w:pitch w:val="default"/>
  </w:font>
  <w:font w:name="TimesNewRomanPSMT">
    <w:altName w:val="Times New Roman"/>
    <w:charset w:val="00"/>
    <w:family w:val="roman"/>
    <w:pitch w:val="default"/>
  </w:font>
  <w:font w:name="CourierNewPSMT">
    <w:charset w:val="00"/>
    <w:family w:val="modern"/>
    <w:pitch w:val="fixed"/>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15EDA" w14:textId="77777777" w:rsidR="002720A3" w:rsidRDefault="002720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D9BE6" w14:textId="77777777" w:rsidR="002720A3" w:rsidRDefault="002720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13CCB" w14:textId="77777777" w:rsidR="002720A3" w:rsidRDefault="002720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A7DA9" w14:textId="77777777" w:rsidR="007C301A" w:rsidRDefault="007C301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985"/>
      <w:gridCol w:w="4987"/>
    </w:tblGrid>
    <w:tr w:rsidR="007C301A" w14:paraId="433AFDCC" w14:textId="77777777">
      <w:tc>
        <w:tcPr>
          <w:tcW w:w="4985" w:type="dxa"/>
          <w:shd w:val="clear" w:color="auto" w:fill="auto"/>
        </w:tcPr>
        <w:p w14:paraId="6E52FE9C" w14:textId="77777777" w:rsidR="007C301A" w:rsidRDefault="007C301A">
          <w:pPr>
            <w:pStyle w:val="FooterCopyright"/>
            <w:snapToGrid w:val="0"/>
          </w:pPr>
        </w:p>
      </w:tc>
      <w:tc>
        <w:tcPr>
          <w:tcW w:w="4987" w:type="dxa"/>
          <w:shd w:val="clear" w:color="auto" w:fill="auto"/>
        </w:tcPr>
        <w:p w14:paraId="00FE9F89" w14:textId="77777777" w:rsidR="007C301A" w:rsidRDefault="007C301A">
          <w:pPr>
            <w:pStyle w:val="FooterPageNumbers"/>
            <w:snapToGrid w:val="0"/>
          </w:pPr>
          <w:r>
            <w:t xml:space="preserve">Page </w:t>
          </w:r>
          <w:r>
            <w:fldChar w:fldCharType="begin"/>
          </w:r>
          <w:r>
            <w:instrText xml:space="preserve"> PAGE </w:instrText>
          </w:r>
          <w:r>
            <w:fldChar w:fldCharType="separate"/>
          </w:r>
          <w:r>
            <w:t>41</w:t>
          </w:r>
          <w:r>
            <w:fldChar w:fldCharType="end"/>
          </w:r>
          <w:r>
            <w:t xml:space="preserve"> of </w:t>
          </w:r>
          <w:fldSimple w:instr=" NUMPAGES \*Arabic ">
            <w:r>
              <w:t>41</w:t>
            </w:r>
          </w:fldSimple>
        </w:p>
      </w:tc>
    </w:tr>
  </w:tbl>
  <w:p w14:paraId="49274956" w14:textId="77777777" w:rsidR="007C301A" w:rsidRDefault="007C301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80DEC" w14:textId="77777777" w:rsidR="007C301A" w:rsidRDefault="007C301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D798D" w14:textId="77777777" w:rsidR="0030530B" w:rsidRDefault="0030530B">
      <w:r>
        <w:separator/>
      </w:r>
    </w:p>
  </w:footnote>
  <w:footnote w:type="continuationSeparator" w:id="0">
    <w:p w14:paraId="4C5C0C28" w14:textId="77777777" w:rsidR="0030530B" w:rsidRDefault="003053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8FD29" w14:textId="77777777" w:rsidR="002720A3" w:rsidRDefault="002720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988B7" w14:textId="77777777" w:rsidR="002720A3" w:rsidRDefault="002720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A2309" w14:textId="77777777" w:rsidR="002720A3" w:rsidRDefault="002720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5540"/>
      <w:gridCol w:w="4431"/>
    </w:tblGrid>
    <w:tr w:rsidR="007C301A" w14:paraId="2627B836" w14:textId="77777777">
      <w:tc>
        <w:tcPr>
          <w:tcW w:w="5540" w:type="dxa"/>
          <w:shd w:val="clear" w:color="auto" w:fill="auto"/>
        </w:tcPr>
        <w:p w14:paraId="747F9C56" w14:textId="77777777" w:rsidR="007C301A" w:rsidRDefault="007C301A">
          <w:pPr>
            <w:pStyle w:val="HeaderTitle"/>
            <w:tabs>
              <w:tab w:val="clear" w:pos="4986"/>
              <w:tab w:val="center" w:pos="5490"/>
            </w:tabs>
            <w:snapToGrid w:val="0"/>
          </w:pPr>
          <w:fldSimple w:instr=" TITLE "/>
          <w:r>
            <w:t xml:space="preserve">Software Project Management Plan </w:t>
          </w:r>
        </w:p>
        <w:p w14:paraId="5E9D9763" w14:textId="77777777" w:rsidR="007C301A" w:rsidRDefault="007C301A">
          <w:pPr>
            <w:pStyle w:val="HeaderSubtitle"/>
          </w:pPr>
          <w:r>
            <w:t>Name of System</w:t>
          </w:r>
        </w:p>
      </w:tc>
      <w:tc>
        <w:tcPr>
          <w:tcW w:w="4431" w:type="dxa"/>
          <w:shd w:val="clear" w:color="auto" w:fill="auto"/>
        </w:tcPr>
        <w:p w14:paraId="5EC58C73" w14:textId="77777777" w:rsidR="007C301A" w:rsidRDefault="007C301A">
          <w:pPr>
            <w:pStyle w:val="Headerright"/>
            <w:snapToGrid w:val="0"/>
          </w:pPr>
          <w:r>
            <w:t xml:space="preserve">Document Version: </w:t>
          </w:r>
          <w:proofErr w:type="spellStart"/>
          <w:r>
            <w:t>N.n</w:t>
          </w:r>
          <w:proofErr w:type="spellEnd"/>
        </w:p>
        <w:p w14:paraId="5BAA0FA9" w14:textId="77777777" w:rsidR="007C301A" w:rsidRDefault="007C301A">
          <w:pPr>
            <w:pStyle w:val="Headerright"/>
          </w:pPr>
          <w:r>
            <w:t>Published Date: DD MMMM YYYY</w:t>
          </w:r>
        </w:p>
      </w:tc>
    </w:tr>
  </w:tbl>
  <w:p w14:paraId="5CD2C615" w14:textId="77777777" w:rsidR="007C301A" w:rsidRDefault="007C301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055D4" w14:textId="77777777" w:rsidR="007C301A" w:rsidRDefault="007C301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multilevel"/>
    <w:tmpl w:val="00000003"/>
    <w:name w:val="WW8Num3"/>
    <w:lvl w:ilvl="0">
      <w:start w:val="1"/>
      <w:numFmt w:val="decimal"/>
      <w:lvlText w:val="%1. "/>
      <w:lvlJc w:val="left"/>
      <w:pPr>
        <w:tabs>
          <w:tab w:val="num" w:pos="360"/>
        </w:tabs>
        <w:ind w:left="360" w:hanging="360"/>
      </w:pPr>
      <w:rPr>
        <w:rFonts w:ascii="Symbol" w:hAnsi="Symbol" w:cs="Symbol"/>
      </w:rPr>
    </w:lvl>
    <w:lvl w:ilvl="1">
      <w:start w:val="1"/>
      <w:numFmt w:val="decimal"/>
      <w:lvlText w:val="%1.%2. "/>
      <w:lvlJc w:val="left"/>
      <w:pPr>
        <w:tabs>
          <w:tab w:val="num" w:pos="360"/>
        </w:tabs>
        <w:ind w:left="360" w:hanging="360"/>
      </w:pPr>
    </w:lvl>
    <w:lvl w:ilvl="2">
      <w:start w:val="1"/>
      <w:numFmt w:val="decimal"/>
      <w:lvlText w:val="%1.%2.%3. "/>
      <w:lvlJc w:val="left"/>
      <w:pPr>
        <w:tabs>
          <w:tab w:val="num" w:pos="360"/>
        </w:tabs>
        <w:ind w:left="360" w:hanging="360"/>
      </w:pPr>
    </w:lvl>
    <w:lvl w:ilvl="3">
      <w:start w:val="1"/>
      <w:numFmt w:val="decimal"/>
      <w:lvlText w:val="%1.%2.%3.%4. "/>
      <w:lvlJc w:val="left"/>
      <w:pPr>
        <w:tabs>
          <w:tab w:val="num" w:pos="360"/>
        </w:tabs>
        <w:ind w:left="360" w:hanging="360"/>
      </w:pPr>
    </w:lvl>
    <w:lvl w:ilvl="4">
      <w:start w:val="1"/>
      <w:numFmt w:val="decimal"/>
      <w:lvlText w:val="%1.%2.%3.%4.%5. "/>
      <w:lvlJc w:val="left"/>
      <w:pPr>
        <w:tabs>
          <w:tab w:val="num" w:pos="360"/>
        </w:tabs>
        <w:ind w:left="360" w:hanging="360"/>
      </w:pPr>
    </w:lvl>
    <w:lvl w:ilvl="5">
      <w:start w:val="1"/>
      <w:numFmt w:val="decimal"/>
      <w:lvlText w:val="%1.%2.%3.%4.%5.%6. "/>
      <w:lvlJc w:val="left"/>
      <w:pPr>
        <w:tabs>
          <w:tab w:val="num" w:pos="360"/>
        </w:tabs>
        <w:ind w:left="360" w:hanging="360"/>
      </w:pPr>
    </w:lvl>
    <w:lvl w:ilvl="6">
      <w:start w:val="1"/>
      <w:numFmt w:val="decimal"/>
      <w:lvlText w:val="%1.%2.%3.%4.%5.%6.%7. "/>
      <w:lvlJc w:val="left"/>
      <w:pPr>
        <w:tabs>
          <w:tab w:val="num" w:pos="360"/>
        </w:tabs>
        <w:ind w:left="360" w:hanging="360"/>
      </w:pPr>
    </w:lvl>
    <w:lvl w:ilvl="7">
      <w:start w:val="1"/>
      <w:numFmt w:val="decimal"/>
      <w:lvlText w:val="%1.%2.%3.%4.%5.%6.%7.%8. "/>
      <w:lvlJc w:val="left"/>
      <w:pPr>
        <w:tabs>
          <w:tab w:val="num" w:pos="360"/>
        </w:tabs>
        <w:ind w:left="360" w:hanging="360"/>
      </w:pPr>
    </w:lvl>
    <w:lvl w:ilvl="8">
      <w:start w:val="1"/>
      <w:numFmt w:val="decimal"/>
      <w:lvlText w:val="%1.%2.%3.%4.%5.%6.%7.%8.%9. "/>
      <w:lvlJc w:val="left"/>
      <w:pPr>
        <w:tabs>
          <w:tab w:val="num" w:pos="360"/>
        </w:tabs>
        <w:ind w:left="360" w:hanging="360"/>
      </w:pPr>
    </w:lvl>
  </w:abstractNum>
  <w:abstractNum w:abstractNumId="3" w15:restartNumberingAfterBreak="0">
    <w:nsid w:val="00000004"/>
    <w:multiLevelType w:val="multilevel"/>
    <w:tmpl w:val="00000004"/>
    <w:name w:val="WW8Num4"/>
    <w:lvl w:ilvl="0">
      <w:start w:val="1"/>
      <w:numFmt w:val="bullet"/>
      <w:lvlText w:val=""/>
      <w:lvlJc w:val="left"/>
      <w:pPr>
        <w:tabs>
          <w:tab w:val="num" w:pos="1286"/>
        </w:tabs>
        <w:ind w:left="1286" w:hanging="360"/>
      </w:pPr>
      <w:rPr>
        <w:rFonts w:ascii="Symbol" w:hAnsi="Symbol" w:cs="Arial"/>
        <w:b/>
        <w:i w:val="0"/>
        <w:color w:val="FF9900"/>
        <w:sz w:val="20"/>
      </w:rPr>
    </w:lvl>
    <w:lvl w:ilvl="1">
      <w:start w:val="1"/>
      <w:numFmt w:val="bullet"/>
      <w:lvlText w:val="◦"/>
      <w:lvlJc w:val="left"/>
      <w:pPr>
        <w:tabs>
          <w:tab w:val="num" w:pos="1646"/>
        </w:tabs>
        <w:ind w:left="1646" w:hanging="360"/>
      </w:pPr>
      <w:rPr>
        <w:rFonts w:ascii="OpenSymbol" w:hAnsi="OpenSymbol" w:cs="StarSymbol"/>
        <w:sz w:val="18"/>
        <w:szCs w:val="18"/>
      </w:rPr>
    </w:lvl>
    <w:lvl w:ilvl="2">
      <w:start w:val="1"/>
      <w:numFmt w:val="bullet"/>
      <w:lvlText w:val="▪"/>
      <w:lvlJc w:val="left"/>
      <w:pPr>
        <w:tabs>
          <w:tab w:val="num" w:pos="2006"/>
        </w:tabs>
        <w:ind w:left="2006" w:hanging="360"/>
      </w:pPr>
      <w:rPr>
        <w:rFonts w:ascii="OpenSymbol" w:hAnsi="OpenSymbol" w:cs="StarSymbol"/>
        <w:sz w:val="18"/>
        <w:szCs w:val="18"/>
      </w:rPr>
    </w:lvl>
    <w:lvl w:ilvl="3">
      <w:start w:val="1"/>
      <w:numFmt w:val="bullet"/>
      <w:lvlText w:val=""/>
      <w:lvlJc w:val="left"/>
      <w:pPr>
        <w:tabs>
          <w:tab w:val="num" w:pos="2366"/>
        </w:tabs>
        <w:ind w:left="2366" w:hanging="360"/>
      </w:pPr>
      <w:rPr>
        <w:rFonts w:ascii="Symbol" w:hAnsi="Symbol" w:cs="Arial"/>
        <w:b/>
        <w:i w:val="0"/>
        <w:color w:val="FF9900"/>
        <w:sz w:val="20"/>
      </w:rPr>
    </w:lvl>
    <w:lvl w:ilvl="4">
      <w:start w:val="1"/>
      <w:numFmt w:val="bullet"/>
      <w:lvlText w:val="◦"/>
      <w:lvlJc w:val="left"/>
      <w:pPr>
        <w:tabs>
          <w:tab w:val="num" w:pos="2726"/>
        </w:tabs>
        <w:ind w:left="2726" w:hanging="360"/>
      </w:pPr>
      <w:rPr>
        <w:rFonts w:ascii="OpenSymbol" w:hAnsi="OpenSymbol" w:cs="StarSymbol"/>
        <w:sz w:val="18"/>
        <w:szCs w:val="18"/>
      </w:rPr>
    </w:lvl>
    <w:lvl w:ilvl="5">
      <w:start w:val="1"/>
      <w:numFmt w:val="bullet"/>
      <w:lvlText w:val="▪"/>
      <w:lvlJc w:val="left"/>
      <w:pPr>
        <w:tabs>
          <w:tab w:val="num" w:pos="3086"/>
        </w:tabs>
        <w:ind w:left="3086" w:hanging="360"/>
      </w:pPr>
      <w:rPr>
        <w:rFonts w:ascii="OpenSymbol" w:hAnsi="OpenSymbol" w:cs="StarSymbol"/>
        <w:sz w:val="18"/>
        <w:szCs w:val="18"/>
      </w:rPr>
    </w:lvl>
    <w:lvl w:ilvl="6">
      <w:start w:val="1"/>
      <w:numFmt w:val="bullet"/>
      <w:lvlText w:val=""/>
      <w:lvlJc w:val="left"/>
      <w:pPr>
        <w:tabs>
          <w:tab w:val="num" w:pos="3446"/>
        </w:tabs>
        <w:ind w:left="3446" w:hanging="360"/>
      </w:pPr>
      <w:rPr>
        <w:rFonts w:ascii="Symbol" w:hAnsi="Symbol" w:cs="Arial"/>
        <w:b/>
        <w:i w:val="0"/>
        <w:color w:val="FF9900"/>
        <w:sz w:val="20"/>
      </w:rPr>
    </w:lvl>
    <w:lvl w:ilvl="7">
      <w:start w:val="1"/>
      <w:numFmt w:val="bullet"/>
      <w:lvlText w:val="◦"/>
      <w:lvlJc w:val="left"/>
      <w:pPr>
        <w:tabs>
          <w:tab w:val="num" w:pos="3806"/>
        </w:tabs>
        <w:ind w:left="3806" w:hanging="360"/>
      </w:pPr>
      <w:rPr>
        <w:rFonts w:ascii="OpenSymbol" w:hAnsi="OpenSymbol" w:cs="StarSymbol"/>
        <w:sz w:val="18"/>
        <w:szCs w:val="18"/>
      </w:rPr>
    </w:lvl>
    <w:lvl w:ilvl="8">
      <w:start w:val="1"/>
      <w:numFmt w:val="bullet"/>
      <w:lvlText w:val="▪"/>
      <w:lvlJc w:val="left"/>
      <w:pPr>
        <w:tabs>
          <w:tab w:val="num" w:pos="4166"/>
        </w:tabs>
        <w:ind w:left="4166" w:hanging="360"/>
      </w:pPr>
      <w:rPr>
        <w:rFonts w:ascii="OpenSymbol" w:hAnsi="OpenSymbol" w:cs="StarSymbol"/>
        <w:sz w:val="18"/>
        <w:szCs w:val="18"/>
      </w:rPr>
    </w:lvl>
  </w:abstractNum>
  <w:abstractNum w:abstractNumId="4" w15:restartNumberingAfterBreak="0">
    <w:nsid w:val="00000005"/>
    <w:multiLevelType w:val="multilevel"/>
    <w:tmpl w:val="00000005"/>
    <w:name w:val="WW8Num5"/>
    <w:lvl w:ilvl="0">
      <w:start w:val="1"/>
      <w:numFmt w:val="bullet"/>
      <w:lvlText w:val=""/>
      <w:lvlJc w:val="left"/>
      <w:pPr>
        <w:tabs>
          <w:tab w:val="num" w:pos="1286"/>
        </w:tabs>
        <w:ind w:left="1286" w:hanging="360"/>
      </w:pPr>
      <w:rPr>
        <w:rFonts w:ascii="Symbol" w:hAnsi="Symbol" w:cs="Symbol"/>
      </w:rPr>
    </w:lvl>
    <w:lvl w:ilvl="1">
      <w:start w:val="1"/>
      <w:numFmt w:val="bullet"/>
      <w:lvlText w:val="◦"/>
      <w:lvlJc w:val="left"/>
      <w:pPr>
        <w:tabs>
          <w:tab w:val="num" w:pos="1646"/>
        </w:tabs>
        <w:ind w:left="1646" w:hanging="360"/>
      </w:pPr>
      <w:rPr>
        <w:rFonts w:ascii="OpenSymbol" w:hAnsi="OpenSymbol" w:cs="StarSymbol"/>
        <w:sz w:val="18"/>
        <w:szCs w:val="18"/>
      </w:rPr>
    </w:lvl>
    <w:lvl w:ilvl="2">
      <w:start w:val="1"/>
      <w:numFmt w:val="bullet"/>
      <w:lvlText w:val="▪"/>
      <w:lvlJc w:val="left"/>
      <w:pPr>
        <w:tabs>
          <w:tab w:val="num" w:pos="2006"/>
        </w:tabs>
        <w:ind w:left="2006" w:hanging="360"/>
      </w:pPr>
      <w:rPr>
        <w:rFonts w:ascii="OpenSymbol" w:hAnsi="OpenSymbol" w:cs="StarSymbol"/>
        <w:sz w:val="18"/>
        <w:szCs w:val="18"/>
      </w:rPr>
    </w:lvl>
    <w:lvl w:ilvl="3">
      <w:start w:val="1"/>
      <w:numFmt w:val="bullet"/>
      <w:lvlText w:val=""/>
      <w:lvlJc w:val="left"/>
      <w:pPr>
        <w:tabs>
          <w:tab w:val="num" w:pos="2366"/>
        </w:tabs>
        <w:ind w:left="2366" w:hanging="360"/>
      </w:pPr>
      <w:rPr>
        <w:rFonts w:ascii="Symbol" w:hAnsi="Symbol" w:cs="Symbol"/>
      </w:rPr>
    </w:lvl>
    <w:lvl w:ilvl="4">
      <w:start w:val="1"/>
      <w:numFmt w:val="bullet"/>
      <w:lvlText w:val="◦"/>
      <w:lvlJc w:val="left"/>
      <w:pPr>
        <w:tabs>
          <w:tab w:val="num" w:pos="2726"/>
        </w:tabs>
        <w:ind w:left="2726" w:hanging="360"/>
      </w:pPr>
      <w:rPr>
        <w:rFonts w:ascii="OpenSymbol" w:hAnsi="OpenSymbol" w:cs="StarSymbol"/>
        <w:sz w:val="18"/>
        <w:szCs w:val="18"/>
      </w:rPr>
    </w:lvl>
    <w:lvl w:ilvl="5">
      <w:start w:val="1"/>
      <w:numFmt w:val="bullet"/>
      <w:lvlText w:val="▪"/>
      <w:lvlJc w:val="left"/>
      <w:pPr>
        <w:tabs>
          <w:tab w:val="num" w:pos="3086"/>
        </w:tabs>
        <w:ind w:left="3086" w:hanging="360"/>
      </w:pPr>
      <w:rPr>
        <w:rFonts w:ascii="OpenSymbol" w:hAnsi="OpenSymbol" w:cs="StarSymbol"/>
        <w:sz w:val="18"/>
        <w:szCs w:val="18"/>
      </w:rPr>
    </w:lvl>
    <w:lvl w:ilvl="6">
      <w:start w:val="1"/>
      <w:numFmt w:val="bullet"/>
      <w:lvlText w:val=""/>
      <w:lvlJc w:val="left"/>
      <w:pPr>
        <w:tabs>
          <w:tab w:val="num" w:pos="3446"/>
        </w:tabs>
        <w:ind w:left="3446" w:hanging="360"/>
      </w:pPr>
      <w:rPr>
        <w:rFonts w:ascii="Symbol" w:hAnsi="Symbol" w:cs="Symbol"/>
      </w:rPr>
    </w:lvl>
    <w:lvl w:ilvl="7">
      <w:start w:val="1"/>
      <w:numFmt w:val="bullet"/>
      <w:lvlText w:val="◦"/>
      <w:lvlJc w:val="left"/>
      <w:pPr>
        <w:tabs>
          <w:tab w:val="num" w:pos="3806"/>
        </w:tabs>
        <w:ind w:left="3806" w:hanging="360"/>
      </w:pPr>
      <w:rPr>
        <w:rFonts w:ascii="OpenSymbol" w:hAnsi="OpenSymbol" w:cs="StarSymbol"/>
        <w:sz w:val="18"/>
        <w:szCs w:val="18"/>
      </w:rPr>
    </w:lvl>
    <w:lvl w:ilvl="8">
      <w:start w:val="1"/>
      <w:numFmt w:val="bullet"/>
      <w:lvlText w:val="▪"/>
      <w:lvlJc w:val="left"/>
      <w:pPr>
        <w:tabs>
          <w:tab w:val="num" w:pos="4166"/>
        </w:tabs>
        <w:ind w:left="4166" w:hanging="360"/>
      </w:pPr>
      <w:rPr>
        <w:rFonts w:ascii="OpenSymbol" w:hAnsi="OpenSymbol" w:cs="StarSymbol"/>
        <w:sz w:val="18"/>
        <w:szCs w:val="18"/>
      </w:rPr>
    </w:lvl>
  </w:abstractNum>
  <w:abstractNum w:abstractNumId="5" w15:restartNumberingAfterBreak="0">
    <w:nsid w:val="00000006"/>
    <w:multiLevelType w:val="multilevel"/>
    <w:tmpl w:val="00000006"/>
    <w:name w:val="WW8Num6"/>
    <w:lvl w:ilvl="0">
      <w:start w:val="1"/>
      <w:numFmt w:val="bullet"/>
      <w:lvlText w:val=""/>
      <w:lvlJc w:val="left"/>
      <w:pPr>
        <w:tabs>
          <w:tab w:val="num" w:pos="1286"/>
        </w:tabs>
        <w:ind w:left="1286" w:hanging="360"/>
      </w:pPr>
      <w:rPr>
        <w:rFonts w:ascii="Symbol" w:hAnsi="Symbol" w:cs="Symbol"/>
      </w:rPr>
    </w:lvl>
    <w:lvl w:ilvl="1">
      <w:start w:val="1"/>
      <w:numFmt w:val="bullet"/>
      <w:lvlText w:val="◦"/>
      <w:lvlJc w:val="left"/>
      <w:pPr>
        <w:tabs>
          <w:tab w:val="num" w:pos="1646"/>
        </w:tabs>
        <w:ind w:left="1646" w:hanging="360"/>
      </w:pPr>
      <w:rPr>
        <w:rFonts w:ascii="OpenSymbol" w:hAnsi="OpenSymbol" w:cs="Wingdings"/>
        <w:sz w:val="16"/>
        <w:szCs w:val="16"/>
      </w:rPr>
    </w:lvl>
    <w:lvl w:ilvl="2">
      <w:start w:val="1"/>
      <w:numFmt w:val="bullet"/>
      <w:lvlText w:val="▪"/>
      <w:lvlJc w:val="left"/>
      <w:pPr>
        <w:tabs>
          <w:tab w:val="num" w:pos="2006"/>
        </w:tabs>
        <w:ind w:left="2006" w:hanging="360"/>
      </w:pPr>
      <w:rPr>
        <w:rFonts w:ascii="OpenSymbol" w:hAnsi="OpenSymbol" w:cs="Wingdings"/>
        <w:sz w:val="16"/>
        <w:szCs w:val="16"/>
      </w:rPr>
    </w:lvl>
    <w:lvl w:ilvl="3">
      <w:start w:val="1"/>
      <w:numFmt w:val="bullet"/>
      <w:lvlText w:val=""/>
      <w:lvlJc w:val="left"/>
      <w:pPr>
        <w:tabs>
          <w:tab w:val="num" w:pos="2366"/>
        </w:tabs>
        <w:ind w:left="2366" w:hanging="360"/>
      </w:pPr>
      <w:rPr>
        <w:rFonts w:ascii="Symbol" w:hAnsi="Symbol" w:cs="Symbol"/>
      </w:rPr>
    </w:lvl>
    <w:lvl w:ilvl="4">
      <w:start w:val="1"/>
      <w:numFmt w:val="bullet"/>
      <w:lvlText w:val="◦"/>
      <w:lvlJc w:val="left"/>
      <w:pPr>
        <w:tabs>
          <w:tab w:val="num" w:pos="2726"/>
        </w:tabs>
        <w:ind w:left="2726" w:hanging="360"/>
      </w:pPr>
      <w:rPr>
        <w:rFonts w:ascii="OpenSymbol" w:hAnsi="OpenSymbol" w:cs="Wingdings"/>
        <w:sz w:val="16"/>
        <w:szCs w:val="16"/>
      </w:rPr>
    </w:lvl>
    <w:lvl w:ilvl="5">
      <w:start w:val="1"/>
      <w:numFmt w:val="bullet"/>
      <w:lvlText w:val="▪"/>
      <w:lvlJc w:val="left"/>
      <w:pPr>
        <w:tabs>
          <w:tab w:val="num" w:pos="3086"/>
        </w:tabs>
        <w:ind w:left="3086" w:hanging="360"/>
      </w:pPr>
      <w:rPr>
        <w:rFonts w:ascii="OpenSymbol" w:hAnsi="OpenSymbol" w:cs="Wingdings"/>
        <w:sz w:val="16"/>
        <w:szCs w:val="16"/>
      </w:rPr>
    </w:lvl>
    <w:lvl w:ilvl="6">
      <w:start w:val="1"/>
      <w:numFmt w:val="bullet"/>
      <w:lvlText w:val=""/>
      <w:lvlJc w:val="left"/>
      <w:pPr>
        <w:tabs>
          <w:tab w:val="num" w:pos="3446"/>
        </w:tabs>
        <w:ind w:left="3446" w:hanging="360"/>
      </w:pPr>
      <w:rPr>
        <w:rFonts w:ascii="Symbol" w:hAnsi="Symbol" w:cs="Symbol"/>
      </w:rPr>
    </w:lvl>
    <w:lvl w:ilvl="7">
      <w:start w:val="1"/>
      <w:numFmt w:val="bullet"/>
      <w:lvlText w:val="◦"/>
      <w:lvlJc w:val="left"/>
      <w:pPr>
        <w:tabs>
          <w:tab w:val="num" w:pos="3806"/>
        </w:tabs>
        <w:ind w:left="3806" w:hanging="360"/>
      </w:pPr>
      <w:rPr>
        <w:rFonts w:ascii="OpenSymbol" w:hAnsi="OpenSymbol" w:cs="Wingdings"/>
        <w:sz w:val="16"/>
        <w:szCs w:val="16"/>
      </w:rPr>
    </w:lvl>
    <w:lvl w:ilvl="8">
      <w:start w:val="1"/>
      <w:numFmt w:val="bullet"/>
      <w:lvlText w:val="▪"/>
      <w:lvlJc w:val="left"/>
      <w:pPr>
        <w:tabs>
          <w:tab w:val="num" w:pos="4166"/>
        </w:tabs>
        <w:ind w:left="4166" w:hanging="360"/>
      </w:pPr>
      <w:rPr>
        <w:rFonts w:ascii="OpenSymbol" w:hAnsi="OpenSymbol" w:cs="Wingdings"/>
        <w:sz w:val="16"/>
        <w:szCs w:val="16"/>
      </w:rPr>
    </w:lvl>
  </w:abstractNum>
  <w:abstractNum w:abstractNumId="6" w15:restartNumberingAfterBreak="0">
    <w:nsid w:val="00000007"/>
    <w:multiLevelType w:val="multilevel"/>
    <w:tmpl w:val="00000007"/>
    <w:name w:val="WW8Num7"/>
    <w:lvl w:ilvl="0">
      <w:start w:val="1"/>
      <w:numFmt w:val="bullet"/>
      <w:lvlText w:val=""/>
      <w:lvlJc w:val="left"/>
      <w:pPr>
        <w:tabs>
          <w:tab w:val="num" w:pos="1273"/>
        </w:tabs>
        <w:ind w:left="1273" w:hanging="360"/>
      </w:pPr>
      <w:rPr>
        <w:rFonts w:ascii="Symbol" w:hAnsi="Symbol" w:cs="StarSymbol"/>
        <w:sz w:val="18"/>
        <w:szCs w:val="18"/>
      </w:rPr>
    </w:lvl>
    <w:lvl w:ilvl="1">
      <w:start w:val="1"/>
      <w:numFmt w:val="bullet"/>
      <w:lvlText w:val="◦"/>
      <w:lvlJc w:val="left"/>
      <w:pPr>
        <w:tabs>
          <w:tab w:val="num" w:pos="1633"/>
        </w:tabs>
        <w:ind w:left="1633" w:hanging="360"/>
      </w:pPr>
      <w:rPr>
        <w:rFonts w:ascii="OpenSymbol" w:hAnsi="OpenSymbol" w:cs="StarSymbol"/>
        <w:sz w:val="18"/>
        <w:szCs w:val="18"/>
      </w:rPr>
    </w:lvl>
    <w:lvl w:ilvl="2">
      <w:start w:val="1"/>
      <w:numFmt w:val="bullet"/>
      <w:lvlText w:val="▪"/>
      <w:lvlJc w:val="left"/>
      <w:pPr>
        <w:tabs>
          <w:tab w:val="num" w:pos="1993"/>
        </w:tabs>
        <w:ind w:left="1993" w:hanging="360"/>
      </w:pPr>
      <w:rPr>
        <w:rFonts w:ascii="OpenSymbol" w:hAnsi="OpenSymbol" w:cs="StarSymbol"/>
        <w:sz w:val="18"/>
        <w:szCs w:val="18"/>
      </w:rPr>
    </w:lvl>
    <w:lvl w:ilvl="3">
      <w:start w:val="1"/>
      <w:numFmt w:val="bullet"/>
      <w:lvlText w:val=""/>
      <w:lvlJc w:val="left"/>
      <w:pPr>
        <w:tabs>
          <w:tab w:val="num" w:pos="2353"/>
        </w:tabs>
        <w:ind w:left="2353" w:hanging="360"/>
      </w:pPr>
      <w:rPr>
        <w:rFonts w:ascii="Symbol" w:hAnsi="Symbol" w:cs="StarSymbol"/>
        <w:sz w:val="18"/>
        <w:szCs w:val="18"/>
      </w:rPr>
    </w:lvl>
    <w:lvl w:ilvl="4">
      <w:start w:val="1"/>
      <w:numFmt w:val="bullet"/>
      <w:lvlText w:val="◦"/>
      <w:lvlJc w:val="left"/>
      <w:pPr>
        <w:tabs>
          <w:tab w:val="num" w:pos="2713"/>
        </w:tabs>
        <w:ind w:left="2713" w:hanging="360"/>
      </w:pPr>
      <w:rPr>
        <w:rFonts w:ascii="OpenSymbol" w:hAnsi="OpenSymbol" w:cs="StarSymbol"/>
        <w:sz w:val="18"/>
        <w:szCs w:val="18"/>
      </w:rPr>
    </w:lvl>
    <w:lvl w:ilvl="5">
      <w:start w:val="1"/>
      <w:numFmt w:val="bullet"/>
      <w:lvlText w:val="▪"/>
      <w:lvlJc w:val="left"/>
      <w:pPr>
        <w:tabs>
          <w:tab w:val="num" w:pos="3073"/>
        </w:tabs>
        <w:ind w:left="3073" w:hanging="360"/>
      </w:pPr>
      <w:rPr>
        <w:rFonts w:ascii="OpenSymbol" w:hAnsi="OpenSymbol" w:cs="StarSymbol"/>
        <w:sz w:val="18"/>
        <w:szCs w:val="18"/>
      </w:rPr>
    </w:lvl>
    <w:lvl w:ilvl="6">
      <w:start w:val="1"/>
      <w:numFmt w:val="bullet"/>
      <w:lvlText w:val=""/>
      <w:lvlJc w:val="left"/>
      <w:pPr>
        <w:tabs>
          <w:tab w:val="num" w:pos="3433"/>
        </w:tabs>
        <w:ind w:left="3433" w:hanging="360"/>
      </w:pPr>
      <w:rPr>
        <w:rFonts w:ascii="Symbol" w:hAnsi="Symbol" w:cs="StarSymbol"/>
        <w:sz w:val="18"/>
        <w:szCs w:val="18"/>
      </w:rPr>
    </w:lvl>
    <w:lvl w:ilvl="7">
      <w:start w:val="1"/>
      <w:numFmt w:val="bullet"/>
      <w:lvlText w:val="◦"/>
      <w:lvlJc w:val="left"/>
      <w:pPr>
        <w:tabs>
          <w:tab w:val="num" w:pos="3793"/>
        </w:tabs>
        <w:ind w:left="3793" w:hanging="360"/>
      </w:pPr>
      <w:rPr>
        <w:rFonts w:ascii="OpenSymbol" w:hAnsi="OpenSymbol" w:cs="StarSymbol"/>
        <w:sz w:val="18"/>
        <w:szCs w:val="18"/>
      </w:rPr>
    </w:lvl>
    <w:lvl w:ilvl="8">
      <w:start w:val="1"/>
      <w:numFmt w:val="bullet"/>
      <w:lvlText w:val="▪"/>
      <w:lvlJc w:val="left"/>
      <w:pPr>
        <w:tabs>
          <w:tab w:val="num" w:pos="4153"/>
        </w:tabs>
        <w:ind w:left="4153" w:hanging="360"/>
      </w:pPr>
      <w:rPr>
        <w:rFonts w:ascii="OpenSymbol" w:hAnsi="OpenSymbol" w:cs="StarSymbol"/>
        <w:sz w:val="18"/>
        <w:szCs w:val="18"/>
      </w:rPr>
    </w:lvl>
  </w:abstractNum>
  <w:abstractNum w:abstractNumId="7" w15:restartNumberingAfterBreak="0">
    <w:nsid w:val="00000008"/>
    <w:multiLevelType w:val="multilevel"/>
    <w:tmpl w:val="00000008"/>
    <w:name w:val="WW8Num8"/>
    <w:lvl w:ilvl="0">
      <w:start w:val="1"/>
      <w:numFmt w:val="bullet"/>
      <w:lvlText w:val=""/>
      <w:lvlJc w:val="left"/>
      <w:pPr>
        <w:tabs>
          <w:tab w:val="num" w:pos="1273"/>
        </w:tabs>
        <w:ind w:left="1273" w:hanging="360"/>
      </w:pPr>
      <w:rPr>
        <w:rFonts w:ascii="Symbol" w:hAnsi="Symbol" w:cs="StarSymbol"/>
        <w:sz w:val="18"/>
        <w:szCs w:val="18"/>
      </w:rPr>
    </w:lvl>
    <w:lvl w:ilvl="1">
      <w:start w:val="1"/>
      <w:numFmt w:val="bullet"/>
      <w:lvlText w:val="◦"/>
      <w:lvlJc w:val="left"/>
      <w:pPr>
        <w:tabs>
          <w:tab w:val="num" w:pos="1633"/>
        </w:tabs>
        <w:ind w:left="1633" w:hanging="360"/>
      </w:pPr>
      <w:rPr>
        <w:rFonts w:ascii="OpenSymbol" w:hAnsi="OpenSymbol" w:cs="StarSymbol"/>
        <w:sz w:val="18"/>
        <w:szCs w:val="18"/>
      </w:rPr>
    </w:lvl>
    <w:lvl w:ilvl="2">
      <w:start w:val="1"/>
      <w:numFmt w:val="bullet"/>
      <w:lvlText w:val="▪"/>
      <w:lvlJc w:val="left"/>
      <w:pPr>
        <w:tabs>
          <w:tab w:val="num" w:pos="1993"/>
        </w:tabs>
        <w:ind w:left="1993" w:hanging="360"/>
      </w:pPr>
      <w:rPr>
        <w:rFonts w:ascii="OpenSymbol" w:hAnsi="OpenSymbol" w:cs="StarSymbol"/>
        <w:sz w:val="18"/>
        <w:szCs w:val="18"/>
      </w:rPr>
    </w:lvl>
    <w:lvl w:ilvl="3">
      <w:start w:val="1"/>
      <w:numFmt w:val="bullet"/>
      <w:lvlText w:val=""/>
      <w:lvlJc w:val="left"/>
      <w:pPr>
        <w:tabs>
          <w:tab w:val="num" w:pos="2353"/>
        </w:tabs>
        <w:ind w:left="2353" w:hanging="360"/>
      </w:pPr>
      <w:rPr>
        <w:rFonts w:ascii="Symbol" w:hAnsi="Symbol" w:cs="StarSymbol"/>
        <w:sz w:val="18"/>
        <w:szCs w:val="18"/>
      </w:rPr>
    </w:lvl>
    <w:lvl w:ilvl="4">
      <w:start w:val="1"/>
      <w:numFmt w:val="bullet"/>
      <w:lvlText w:val="◦"/>
      <w:lvlJc w:val="left"/>
      <w:pPr>
        <w:tabs>
          <w:tab w:val="num" w:pos="2713"/>
        </w:tabs>
        <w:ind w:left="2713" w:hanging="360"/>
      </w:pPr>
      <w:rPr>
        <w:rFonts w:ascii="OpenSymbol" w:hAnsi="OpenSymbol" w:cs="StarSymbol"/>
        <w:sz w:val="18"/>
        <w:szCs w:val="18"/>
      </w:rPr>
    </w:lvl>
    <w:lvl w:ilvl="5">
      <w:start w:val="1"/>
      <w:numFmt w:val="bullet"/>
      <w:lvlText w:val="▪"/>
      <w:lvlJc w:val="left"/>
      <w:pPr>
        <w:tabs>
          <w:tab w:val="num" w:pos="3073"/>
        </w:tabs>
        <w:ind w:left="3073" w:hanging="360"/>
      </w:pPr>
      <w:rPr>
        <w:rFonts w:ascii="OpenSymbol" w:hAnsi="OpenSymbol" w:cs="StarSymbol"/>
        <w:sz w:val="18"/>
        <w:szCs w:val="18"/>
      </w:rPr>
    </w:lvl>
    <w:lvl w:ilvl="6">
      <w:start w:val="1"/>
      <w:numFmt w:val="bullet"/>
      <w:lvlText w:val=""/>
      <w:lvlJc w:val="left"/>
      <w:pPr>
        <w:tabs>
          <w:tab w:val="num" w:pos="3433"/>
        </w:tabs>
        <w:ind w:left="3433" w:hanging="360"/>
      </w:pPr>
      <w:rPr>
        <w:rFonts w:ascii="Symbol" w:hAnsi="Symbol" w:cs="StarSymbol"/>
        <w:sz w:val="18"/>
        <w:szCs w:val="18"/>
      </w:rPr>
    </w:lvl>
    <w:lvl w:ilvl="7">
      <w:start w:val="1"/>
      <w:numFmt w:val="bullet"/>
      <w:lvlText w:val="◦"/>
      <w:lvlJc w:val="left"/>
      <w:pPr>
        <w:tabs>
          <w:tab w:val="num" w:pos="3793"/>
        </w:tabs>
        <w:ind w:left="3793" w:hanging="360"/>
      </w:pPr>
      <w:rPr>
        <w:rFonts w:ascii="OpenSymbol" w:hAnsi="OpenSymbol" w:cs="StarSymbol"/>
        <w:sz w:val="18"/>
        <w:szCs w:val="18"/>
      </w:rPr>
    </w:lvl>
    <w:lvl w:ilvl="8">
      <w:start w:val="1"/>
      <w:numFmt w:val="bullet"/>
      <w:lvlText w:val="▪"/>
      <w:lvlJc w:val="left"/>
      <w:pPr>
        <w:tabs>
          <w:tab w:val="num" w:pos="4153"/>
        </w:tabs>
        <w:ind w:left="4153" w:hanging="360"/>
      </w:pPr>
      <w:rPr>
        <w:rFonts w:ascii="OpenSymbol" w:hAnsi="OpenSymbol" w:cs="StarSymbol"/>
        <w:sz w:val="18"/>
        <w:szCs w:val="18"/>
      </w:rPr>
    </w:lvl>
  </w:abstractNum>
  <w:abstractNum w:abstractNumId="8" w15:restartNumberingAfterBreak="0">
    <w:nsid w:val="00000009"/>
    <w:multiLevelType w:val="multilevel"/>
    <w:tmpl w:val="00000009"/>
    <w:name w:val="WW8Num9"/>
    <w:lvl w:ilvl="0">
      <w:start w:val="1"/>
      <w:numFmt w:val="bullet"/>
      <w:lvlText w:val=""/>
      <w:lvlJc w:val="left"/>
      <w:pPr>
        <w:tabs>
          <w:tab w:val="num" w:pos="1273"/>
        </w:tabs>
        <w:ind w:left="1273" w:hanging="360"/>
      </w:pPr>
      <w:rPr>
        <w:rFonts w:ascii="Symbol" w:hAnsi="Symbol" w:cs="StarSymbol"/>
        <w:sz w:val="18"/>
        <w:szCs w:val="18"/>
      </w:rPr>
    </w:lvl>
    <w:lvl w:ilvl="1">
      <w:start w:val="1"/>
      <w:numFmt w:val="bullet"/>
      <w:lvlText w:val="◦"/>
      <w:lvlJc w:val="left"/>
      <w:pPr>
        <w:tabs>
          <w:tab w:val="num" w:pos="1633"/>
        </w:tabs>
        <w:ind w:left="1633" w:hanging="360"/>
      </w:pPr>
      <w:rPr>
        <w:rFonts w:ascii="OpenSymbol" w:hAnsi="OpenSymbol" w:cs="StarSymbol"/>
        <w:sz w:val="18"/>
        <w:szCs w:val="18"/>
      </w:rPr>
    </w:lvl>
    <w:lvl w:ilvl="2">
      <w:start w:val="1"/>
      <w:numFmt w:val="bullet"/>
      <w:lvlText w:val="▪"/>
      <w:lvlJc w:val="left"/>
      <w:pPr>
        <w:tabs>
          <w:tab w:val="num" w:pos="1993"/>
        </w:tabs>
        <w:ind w:left="1993" w:hanging="360"/>
      </w:pPr>
      <w:rPr>
        <w:rFonts w:ascii="OpenSymbol" w:hAnsi="OpenSymbol" w:cs="StarSymbol"/>
        <w:sz w:val="18"/>
        <w:szCs w:val="18"/>
      </w:rPr>
    </w:lvl>
    <w:lvl w:ilvl="3">
      <w:start w:val="1"/>
      <w:numFmt w:val="bullet"/>
      <w:lvlText w:val=""/>
      <w:lvlJc w:val="left"/>
      <w:pPr>
        <w:tabs>
          <w:tab w:val="num" w:pos="2353"/>
        </w:tabs>
        <w:ind w:left="2353" w:hanging="360"/>
      </w:pPr>
      <w:rPr>
        <w:rFonts w:ascii="Symbol" w:hAnsi="Symbol" w:cs="StarSymbol"/>
        <w:sz w:val="18"/>
        <w:szCs w:val="18"/>
      </w:rPr>
    </w:lvl>
    <w:lvl w:ilvl="4">
      <w:start w:val="1"/>
      <w:numFmt w:val="bullet"/>
      <w:lvlText w:val="◦"/>
      <w:lvlJc w:val="left"/>
      <w:pPr>
        <w:tabs>
          <w:tab w:val="num" w:pos="2713"/>
        </w:tabs>
        <w:ind w:left="2713" w:hanging="360"/>
      </w:pPr>
      <w:rPr>
        <w:rFonts w:ascii="OpenSymbol" w:hAnsi="OpenSymbol" w:cs="StarSymbol"/>
        <w:sz w:val="18"/>
        <w:szCs w:val="18"/>
      </w:rPr>
    </w:lvl>
    <w:lvl w:ilvl="5">
      <w:start w:val="1"/>
      <w:numFmt w:val="bullet"/>
      <w:lvlText w:val="▪"/>
      <w:lvlJc w:val="left"/>
      <w:pPr>
        <w:tabs>
          <w:tab w:val="num" w:pos="3073"/>
        </w:tabs>
        <w:ind w:left="3073" w:hanging="360"/>
      </w:pPr>
      <w:rPr>
        <w:rFonts w:ascii="OpenSymbol" w:hAnsi="OpenSymbol" w:cs="StarSymbol"/>
        <w:sz w:val="18"/>
        <w:szCs w:val="18"/>
      </w:rPr>
    </w:lvl>
    <w:lvl w:ilvl="6">
      <w:start w:val="1"/>
      <w:numFmt w:val="bullet"/>
      <w:lvlText w:val=""/>
      <w:lvlJc w:val="left"/>
      <w:pPr>
        <w:tabs>
          <w:tab w:val="num" w:pos="3433"/>
        </w:tabs>
        <w:ind w:left="3433" w:hanging="360"/>
      </w:pPr>
      <w:rPr>
        <w:rFonts w:ascii="Symbol" w:hAnsi="Symbol" w:cs="StarSymbol"/>
        <w:sz w:val="18"/>
        <w:szCs w:val="18"/>
      </w:rPr>
    </w:lvl>
    <w:lvl w:ilvl="7">
      <w:start w:val="1"/>
      <w:numFmt w:val="bullet"/>
      <w:lvlText w:val="◦"/>
      <w:lvlJc w:val="left"/>
      <w:pPr>
        <w:tabs>
          <w:tab w:val="num" w:pos="3793"/>
        </w:tabs>
        <w:ind w:left="3793" w:hanging="360"/>
      </w:pPr>
      <w:rPr>
        <w:rFonts w:ascii="OpenSymbol" w:hAnsi="OpenSymbol" w:cs="StarSymbol"/>
        <w:sz w:val="18"/>
        <w:szCs w:val="18"/>
      </w:rPr>
    </w:lvl>
    <w:lvl w:ilvl="8">
      <w:start w:val="1"/>
      <w:numFmt w:val="bullet"/>
      <w:lvlText w:val="▪"/>
      <w:lvlJc w:val="left"/>
      <w:pPr>
        <w:tabs>
          <w:tab w:val="num" w:pos="4153"/>
        </w:tabs>
        <w:ind w:left="4153" w:hanging="360"/>
      </w:pPr>
      <w:rPr>
        <w:rFonts w:ascii="OpenSymbol" w:hAnsi="OpenSymbol" w:cs="StarSymbol"/>
        <w:sz w:val="18"/>
        <w:szCs w:val="18"/>
      </w:rPr>
    </w:lvl>
  </w:abstractNum>
  <w:abstractNum w:abstractNumId="9" w15:restartNumberingAfterBreak="0">
    <w:nsid w:val="0000000A"/>
    <w:multiLevelType w:val="multilevel"/>
    <w:tmpl w:val="0000000A"/>
    <w:name w:val="WW8Num10"/>
    <w:lvl w:ilvl="0">
      <w:start w:val="1"/>
      <w:numFmt w:val="bullet"/>
      <w:lvlText w:val=""/>
      <w:lvlJc w:val="left"/>
      <w:pPr>
        <w:tabs>
          <w:tab w:val="num" w:pos="1273"/>
        </w:tabs>
        <w:ind w:left="1273" w:hanging="360"/>
      </w:pPr>
      <w:rPr>
        <w:rFonts w:ascii="Symbol" w:hAnsi="Symbol" w:cs="StarSymbol"/>
        <w:sz w:val="18"/>
        <w:szCs w:val="18"/>
      </w:rPr>
    </w:lvl>
    <w:lvl w:ilvl="1">
      <w:start w:val="1"/>
      <w:numFmt w:val="bullet"/>
      <w:lvlText w:val="◦"/>
      <w:lvlJc w:val="left"/>
      <w:pPr>
        <w:tabs>
          <w:tab w:val="num" w:pos="1633"/>
        </w:tabs>
        <w:ind w:left="1633" w:hanging="360"/>
      </w:pPr>
      <w:rPr>
        <w:rFonts w:ascii="OpenSymbol" w:hAnsi="OpenSymbol" w:cs="StarSymbol"/>
        <w:sz w:val="18"/>
        <w:szCs w:val="18"/>
      </w:rPr>
    </w:lvl>
    <w:lvl w:ilvl="2">
      <w:start w:val="1"/>
      <w:numFmt w:val="bullet"/>
      <w:lvlText w:val="▪"/>
      <w:lvlJc w:val="left"/>
      <w:pPr>
        <w:tabs>
          <w:tab w:val="num" w:pos="1993"/>
        </w:tabs>
        <w:ind w:left="1993" w:hanging="360"/>
      </w:pPr>
      <w:rPr>
        <w:rFonts w:ascii="OpenSymbol" w:hAnsi="OpenSymbol" w:cs="StarSymbol"/>
        <w:sz w:val="18"/>
        <w:szCs w:val="18"/>
      </w:rPr>
    </w:lvl>
    <w:lvl w:ilvl="3">
      <w:start w:val="1"/>
      <w:numFmt w:val="bullet"/>
      <w:lvlText w:val=""/>
      <w:lvlJc w:val="left"/>
      <w:pPr>
        <w:tabs>
          <w:tab w:val="num" w:pos="2353"/>
        </w:tabs>
        <w:ind w:left="2353" w:hanging="360"/>
      </w:pPr>
      <w:rPr>
        <w:rFonts w:ascii="Symbol" w:hAnsi="Symbol" w:cs="StarSymbol"/>
        <w:sz w:val="18"/>
        <w:szCs w:val="18"/>
      </w:rPr>
    </w:lvl>
    <w:lvl w:ilvl="4">
      <w:start w:val="1"/>
      <w:numFmt w:val="bullet"/>
      <w:lvlText w:val="◦"/>
      <w:lvlJc w:val="left"/>
      <w:pPr>
        <w:tabs>
          <w:tab w:val="num" w:pos="2713"/>
        </w:tabs>
        <w:ind w:left="2713" w:hanging="360"/>
      </w:pPr>
      <w:rPr>
        <w:rFonts w:ascii="OpenSymbol" w:hAnsi="OpenSymbol" w:cs="StarSymbol"/>
        <w:sz w:val="18"/>
        <w:szCs w:val="18"/>
      </w:rPr>
    </w:lvl>
    <w:lvl w:ilvl="5">
      <w:start w:val="1"/>
      <w:numFmt w:val="bullet"/>
      <w:lvlText w:val="▪"/>
      <w:lvlJc w:val="left"/>
      <w:pPr>
        <w:tabs>
          <w:tab w:val="num" w:pos="3073"/>
        </w:tabs>
        <w:ind w:left="3073" w:hanging="360"/>
      </w:pPr>
      <w:rPr>
        <w:rFonts w:ascii="OpenSymbol" w:hAnsi="OpenSymbol" w:cs="StarSymbol"/>
        <w:sz w:val="18"/>
        <w:szCs w:val="18"/>
      </w:rPr>
    </w:lvl>
    <w:lvl w:ilvl="6">
      <w:start w:val="1"/>
      <w:numFmt w:val="bullet"/>
      <w:lvlText w:val=""/>
      <w:lvlJc w:val="left"/>
      <w:pPr>
        <w:tabs>
          <w:tab w:val="num" w:pos="3433"/>
        </w:tabs>
        <w:ind w:left="3433" w:hanging="360"/>
      </w:pPr>
      <w:rPr>
        <w:rFonts w:ascii="Symbol" w:hAnsi="Symbol" w:cs="StarSymbol"/>
        <w:sz w:val="18"/>
        <w:szCs w:val="18"/>
      </w:rPr>
    </w:lvl>
    <w:lvl w:ilvl="7">
      <w:start w:val="1"/>
      <w:numFmt w:val="bullet"/>
      <w:lvlText w:val="◦"/>
      <w:lvlJc w:val="left"/>
      <w:pPr>
        <w:tabs>
          <w:tab w:val="num" w:pos="3793"/>
        </w:tabs>
        <w:ind w:left="3793" w:hanging="360"/>
      </w:pPr>
      <w:rPr>
        <w:rFonts w:ascii="OpenSymbol" w:hAnsi="OpenSymbol" w:cs="StarSymbol"/>
        <w:sz w:val="18"/>
        <w:szCs w:val="18"/>
      </w:rPr>
    </w:lvl>
    <w:lvl w:ilvl="8">
      <w:start w:val="1"/>
      <w:numFmt w:val="bullet"/>
      <w:lvlText w:val="▪"/>
      <w:lvlJc w:val="left"/>
      <w:pPr>
        <w:tabs>
          <w:tab w:val="num" w:pos="4153"/>
        </w:tabs>
        <w:ind w:left="4153" w:hanging="360"/>
      </w:pPr>
      <w:rPr>
        <w:rFonts w:ascii="OpenSymbol" w:hAnsi="OpenSymbol" w:cs="StarSymbol"/>
        <w:sz w:val="18"/>
        <w:szCs w:val="18"/>
      </w:rPr>
    </w:lvl>
  </w:abstractNum>
  <w:abstractNum w:abstractNumId="10" w15:restartNumberingAfterBreak="0">
    <w:nsid w:val="03A1794C"/>
    <w:multiLevelType w:val="multilevel"/>
    <w:tmpl w:val="39FAB2B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1" w15:restartNumberingAfterBreak="0">
    <w:nsid w:val="171D7315"/>
    <w:multiLevelType w:val="hybridMultilevel"/>
    <w:tmpl w:val="5B46E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2E7471"/>
    <w:multiLevelType w:val="multilevel"/>
    <w:tmpl w:val="AD6692E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3" w15:restartNumberingAfterBreak="0">
    <w:nsid w:val="44D01BE7"/>
    <w:multiLevelType w:val="multilevel"/>
    <w:tmpl w:val="633C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14F65"/>
    <w:multiLevelType w:val="multilevel"/>
    <w:tmpl w:val="3BF4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0B49D1"/>
    <w:multiLevelType w:val="multilevel"/>
    <w:tmpl w:val="2948F2A8"/>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 w15:restartNumberingAfterBreak="0">
    <w:nsid w:val="6524620E"/>
    <w:multiLevelType w:val="multilevel"/>
    <w:tmpl w:val="FE18709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7" w15:restartNumberingAfterBreak="0">
    <w:nsid w:val="6B206AA0"/>
    <w:multiLevelType w:val="multilevel"/>
    <w:tmpl w:val="B9F0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85718F"/>
    <w:multiLevelType w:val="multilevel"/>
    <w:tmpl w:val="70C21F72"/>
    <w:lvl w:ilvl="0">
      <w:start w:val="1"/>
      <w:numFmt w:val="bullet"/>
      <w:lvlText w:val=""/>
      <w:lvlJc w:val="left"/>
      <w:pPr>
        <w:tabs>
          <w:tab w:val="num" w:pos="920"/>
        </w:tabs>
        <w:ind w:left="920" w:hanging="360"/>
      </w:pPr>
      <w:rPr>
        <w:rFonts w:ascii="Symbol" w:hAnsi="Symbol" w:hint="default"/>
        <w:sz w:val="20"/>
      </w:rPr>
    </w:lvl>
    <w:lvl w:ilvl="1">
      <w:start w:val="1"/>
      <w:numFmt w:val="bullet"/>
      <w:lvlText w:val="o"/>
      <w:lvlJc w:val="left"/>
      <w:pPr>
        <w:tabs>
          <w:tab w:val="num" w:pos="1640"/>
        </w:tabs>
        <w:ind w:left="1640" w:hanging="360"/>
      </w:pPr>
      <w:rPr>
        <w:rFonts w:ascii="Courier New" w:hAnsi="Courier New" w:hint="default"/>
        <w:sz w:val="20"/>
      </w:rPr>
    </w:lvl>
    <w:lvl w:ilvl="2" w:tentative="1">
      <w:start w:val="1"/>
      <w:numFmt w:val="bullet"/>
      <w:lvlText w:val=""/>
      <w:lvlJc w:val="left"/>
      <w:pPr>
        <w:tabs>
          <w:tab w:val="num" w:pos="2360"/>
        </w:tabs>
        <w:ind w:left="2360" w:hanging="360"/>
      </w:pPr>
      <w:rPr>
        <w:rFonts w:ascii="Wingdings" w:hAnsi="Wingdings" w:hint="default"/>
        <w:sz w:val="20"/>
      </w:rPr>
    </w:lvl>
    <w:lvl w:ilvl="3" w:tentative="1">
      <w:start w:val="1"/>
      <w:numFmt w:val="bullet"/>
      <w:lvlText w:val=""/>
      <w:lvlJc w:val="left"/>
      <w:pPr>
        <w:tabs>
          <w:tab w:val="num" w:pos="3080"/>
        </w:tabs>
        <w:ind w:left="3080" w:hanging="360"/>
      </w:pPr>
      <w:rPr>
        <w:rFonts w:ascii="Wingdings" w:hAnsi="Wingdings" w:hint="default"/>
        <w:sz w:val="20"/>
      </w:rPr>
    </w:lvl>
    <w:lvl w:ilvl="4" w:tentative="1">
      <w:start w:val="1"/>
      <w:numFmt w:val="bullet"/>
      <w:lvlText w:val=""/>
      <w:lvlJc w:val="left"/>
      <w:pPr>
        <w:tabs>
          <w:tab w:val="num" w:pos="3800"/>
        </w:tabs>
        <w:ind w:left="3800" w:hanging="360"/>
      </w:pPr>
      <w:rPr>
        <w:rFonts w:ascii="Wingdings" w:hAnsi="Wingdings" w:hint="default"/>
        <w:sz w:val="20"/>
      </w:rPr>
    </w:lvl>
    <w:lvl w:ilvl="5" w:tentative="1">
      <w:start w:val="1"/>
      <w:numFmt w:val="bullet"/>
      <w:lvlText w:val=""/>
      <w:lvlJc w:val="left"/>
      <w:pPr>
        <w:tabs>
          <w:tab w:val="num" w:pos="4520"/>
        </w:tabs>
        <w:ind w:left="4520" w:hanging="360"/>
      </w:pPr>
      <w:rPr>
        <w:rFonts w:ascii="Wingdings" w:hAnsi="Wingdings" w:hint="default"/>
        <w:sz w:val="20"/>
      </w:rPr>
    </w:lvl>
    <w:lvl w:ilvl="6" w:tentative="1">
      <w:start w:val="1"/>
      <w:numFmt w:val="bullet"/>
      <w:lvlText w:val=""/>
      <w:lvlJc w:val="left"/>
      <w:pPr>
        <w:tabs>
          <w:tab w:val="num" w:pos="5240"/>
        </w:tabs>
        <w:ind w:left="5240" w:hanging="360"/>
      </w:pPr>
      <w:rPr>
        <w:rFonts w:ascii="Wingdings" w:hAnsi="Wingdings" w:hint="default"/>
        <w:sz w:val="20"/>
      </w:rPr>
    </w:lvl>
    <w:lvl w:ilvl="7" w:tentative="1">
      <w:start w:val="1"/>
      <w:numFmt w:val="bullet"/>
      <w:lvlText w:val=""/>
      <w:lvlJc w:val="left"/>
      <w:pPr>
        <w:tabs>
          <w:tab w:val="num" w:pos="5960"/>
        </w:tabs>
        <w:ind w:left="5960" w:hanging="360"/>
      </w:pPr>
      <w:rPr>
        <w:rFonts w:ascii="Wingdings" w:hAnsi="Wingdings" w:hint="default"/>
        <w:sz w:val="20"/>
      </w:rPr>
    </w:lvl>
    <w:lvl w:ilvl="8" w:tentative="1">
      <w:start w:val="1"/>
      <w:numFmt w:val="bullet"/>
      <w:lvlText w:val=""/>
      <w:lvlJc w:val="left"/>
      <w:pPr>
        <w:tabs>
          <w:tab w:val="num" w:pos="6680"/>
        </w:tabs>
        <w:ind w:left="6680" w:hanging="360"/>
      </w:pPr>
      <w:rPr>
        <w:rFonts w:ascii="Wingdings" w:hAnsi="Wingdings" w:hint="default"/>
        <w:sz w:val="20"/>
      </w:rPr>
    </w:lvl>
  </w:abstractNum>
  <w:abstractNum w:abstractNumId="19" w15:restartNumberingAfterBreak="0">
    <w:nsid w:val="6EFB6A7C"/>
    <w:multiLevelType w:val="multilevel"/>
    <w:tmpl w:val="C4E8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298596">
    <w:abstractNumId w:val="0"/>
  </w:num>
  <w:num w:numId="2" w16cid:durableId="1462115814">
    <w:abstractNumId w:val="1"/>
  </w:num>
  <w:num w:numId="3" w16cid:durableId="1173645883">
    <w:abstractNumId w:val="2"/>
  </w:num>
  <w:num w:numId="4" w16cid:durableId="964315024">
    <w:abstractNumId w:val="3"/>
  </w:num>
  <w:num w:numId="5" w16cid:durableId="845242431">
    <w:abstractNumId w:val="4"/>
  </w:num>
  <w:num w:numId="6" w16cid:durableId="488447525">
    <w:abstractNumId w:val="5"/>
  </w:num>
  <w:num w:numId="7" w16cid:durableId="562250715">
    <w:abstractNumId w:val="6"/>
  </w:num>
  <w:num w:numId="8" w16cid:durableId="1985307912">
    <w:abstractNumId w:val="7"/>
  </w:num>
  <w:num w:numId="9" w16cid:durableId="590284203">
    <w:abstractNumId w:val="8"/>
  </w:num>
  <w:num w:numId="10" w16cid:durableId="788664436">
    <w:abstractNumId w:val="9"/>
  </w:num>
  <w:num w:numId="11" w16cid:durableId="1215895501">
    <w:abstractNumId w:val="17"/>
  </w:num>
  <w:num w:numId="12" w16cid:durableId="1757827215">
    <w:abstractNumId w:val="13"/>
  </w:num>
  <w:num w:numId="13" w16cid:durableId="1191138763">
    <w:abstractNumId w:val="11"/>
  </w:num>
  <w:num w:numId="14" w16cid:durableId="1903101157">
    <w:abstractNumId w:val="16"/>
  </w:num>
  <w:num w:numId="15" w16cid:durableId="1512641729">
    <w:abstractNumId w:val="10"/>
  </w:num>
  <w:num w:numId="16" w16cid:durableId="2142453839">
    <w:abstractNumId w:val="12"/>
  </w:num>
  <w:num w:numId="17" w16cid:durableId="1663119703">
    <w:abstractNumId w:val="15"/>
  </w:num>
  <w:num w:numId="18" w16cid:durableId="1680696924">
    <w:abstractNumId w:val="18"/>
  </w:num>
  <w:num w:numId="19" w16cid:durableId="1307661702">
    <w:abstractNumId w:val="19"/>
  </w:num>
  <w:num w:numId="20" w16cid:durableId="10950579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7F2"/>
    <w:rsid w:val="0021385A"/>
    <w:rsid w:val="002720A3"/>
    <w:rsid w:val="002A24E6"/>
    <w:rsid w:val="0030530B"/>
    <w:rsid w:val="00392AA0"/>
    <w:rsid w:val="003C0FBD"/>
    <w:rsid w:val="005E0450"/>
    <w:rsid w:val="00661A49"/>
    <w:rsid w:val="007C301A"/>
    <w:rsid w:val="00B83131"/>
    <w:rsid w:val="00C300F0"/>
    <w:rsid w:val="00C41F26"/>
    <w:rsid w:val="00CA17F2"/>
    <w:rsid w:val="00DD56D9"/>
    <w:rsid w:val="00E93899"/>
    <w:rsid w:val="00F70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762D26B"/>
  <w15:chartTrackingRefBased/>
  <w15:docId w15:val="{AB89002A-78D9-4F71-9B70-0C49566CD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Lucida Sans Unicode"/>
      <w:kern w:val="1"/>
      <w:sz w:val="24"/>
      <w:szCs w:val="24"/>
      <w:lang/>
    </w:rPr>
  </w:style>
  <w:style w:type="paragraph" w:styleId="Heading1">
    <w:name w:val="heading 1"/>
    <w:basedOn w:val="Heading"/>
    <w:next w:val="BodyText"/>
    <w:qFormat/>
    <w:pPr>
      <w:pageBreakBefore/>
      <w:numPr>
        <w:numId w:val="3"/>
      </w:numPr>
      <w:pBdr>
        <w:top w:val="single" w:sz="8" w:space="1" w:color="000000"/>
        <w:left w:val="single" w:sz="8" w:space="1" w:color="000000"/>
        <w:bottom w:val="single" w:sz="8" w:space="1" w:color="000000"/>
        <w:right w:val="single" w:sz="8" w:space="1" w:color="000000"/>
      </w:pBdr>
      <w:shd w:val="clear" w:color="auto" w:fill="000000"/>
      <w:spacing w:before="0" w:after="115"/>
      <w:outlineLvl w:val="0"/>
    </w:pPr>
    <w:rPr>
      <w:rFonts w:cs="Times New Roman"/>
      <w:b/>
      <w:bCs/>
      <w:color w:val="FFFFFF"/>
      <w:sz w:val="32"/>
      <w:szCs w:val="32"/>
    </w:rPr>
  </w:style>
  <w:style w:type="paragraph" w:styleId="Heading2">
    <w:name w:val="heading 2"/>
    <w:basedOn w:val="Heading"/>
    <w:next w:val="BodyText"/>
    <w:qFormat/>
    <w:pPr>
      <w:numPr>
        <w:numId w:val="3"/>
      </w:numPr>
      <w:pBdr>
        <w:top w:val="single" w:sz="4" w:space="1" w:color="000000"/>
        <w:left w:val="single" w:sz="4" w:space="1" w:color="000000"/>
        <w:bottom w:val="single" w:sz="4" w:space="1" w:color="000000"/>
        <w:right w:val="single" w:sz="4" w:space="1" w:color="000000"/>
      </w:pBdr>
      <w:shd w:val="clear" w:color="auto" w:fill="CCCCCC"/>
      <w:ind w:left="0" w:firstLine="0"/>
      <w:outlineLvl w:val="1"/>
    </w:pPr>
    <w:rPr>
      <w:rFonts w:cs="Times New Roman"/>
      <w:b/>
      <w:bCs/>
      <w:i/>
      <w:iCs/>
    </w:rPr>
  </w:style>
  <w:style w:type="paragraph" w:styleId="Heading3">
    <w:name w:val="heading 3"/>
    <w:basedOn w:val="Heading"/>
    <w:next w:val="BodyText"/>
    <w:qFormat/>
    <w:pPr>
      <w:numPr>
        <w:numId w:val="3"/>
      </w:numPr>
      <w:pBdr>
        <w:bottom w:val="single" w:sz="4" w:space="0" w:color="000000"/>
      </w:pBdr>
      <w:spacing w:before="86" w:after="115"/>
      <w:ind w:left="0" w:firstLine="0"/>
      <w:outlineLvl w:val="2"/>
    </w:pPr>
    <w:rPr>
      <w:rFonts w:cs="Times New Roman"/>
      <w:b/>
      <w:bCs/>
      <w:i/>
      <w:sz w:val="24"/>
    </w:rPr>
  </w:style>
  <w:style w:type="paragraph" w:styleId="Heading4">
    <w:name w:val="heading 4"/>
    <w:basedOn w:val="Heading"/>
    <w:next w:val="BodyText"/>
    <w:qFormat/>
    <w:pPr>
      <w:numPr>
        <w:ilvl w:val="3"/>
        <w:numId w:val="1"/>
      </w:numPr>
      <w:outlineLvl w:val="3"/>
    </w:pPr>
    <w:rPr>
      <w:b/>
      <w:bCs/>
      <w:i/>
      <w:iCs/>
      <w:sz w:val="24"/>
      <w:szCs w:val="24"/>
    </w:rPr>
  </w:style>
  <w:style w:type="paragraph" w:styleId="Heading5">
    <w:name w:val="heading 5"/>
    <w:basedOn w:val="Heading"/>
    <w:next w:val="BodyText"/>
    <w:qFormat/>
    <w:pPr>
      <w:numPr>
        <w:ilvl w:val="4"/>
        <w:numId w:val="1"/>
      </w:numPr>
      <w:outlineLvl w:val="4"/>
    </w:pPr>
    <w:rPr>
      <w:b/>
      <w:bCs/>
      <w:sz w:val="24"/>
      <w:szCs w:val="24"/>
    </w:rPr>
  </w:style>
  <w:style w:type="paragraph" w:styleId="Heading6">
    <w:name w:val="heading 6"/>
    <w:basedOn w:val="Heading"/>
    <w:next w:val="BodyText"/>
    <w:qFormat/>
    <w:pPr>
      <w:numPr>
        <w:ilvl w:val="5"/>
        <w:numId w:val="1"/>
      </w:numPr>
      <w:outlineLvl w:val="5"/>
    </w:pPr>
    <w:rPr>
      <w:b/>
      <w:bCs/>
      <w:sz w:val="21"/>
      <w:szCs w:val="21"/>
    </w:rPr>
  </w:style>
  <w:style w:type="paragraph" w:styleId="Heading7">
    <w:name w:val="heading 7"/>
    <w:basedOn w:val="Heading"/>
    <w:next w:val="BodyText"/>
    <w:qFormat/>
    <w:pPr>
      <w:numPr>
        <w:ilvl w:val="6"/>
        <w:numId w:val="1"/>
      </w:numPr>
      <w:outlineLvl w:val="6"/>
    </w:pPr>
    <w:rPr>
      <w:b/>
      <w:bCs/>
      <w:sz w:val="21"/>
      <w:szCs w:val="21"/>
    </w:rPr>
  </w:style>
  <w:style w:type="paragraph" w:styleId="Heading8">
    <w:name w:val="heading 8"/>
    <w:basedOn w:val="Heading"/>
    <w:next w:val="BodyText"/>
    <w:qFormat/>
    <w:pPr>
      <w:numPr>
        <w:ilvl w:val="7"/>
        <w:numId w:val="1"/>
      </w:numPr>
      <w:outlineLvl w:val="7"/>
    </w:pPr>
    <w:rPr>
      <w:b/>
      <w:bCs/>
      <w:sz w:val="21"/>
      <w:szCs w:val="21"/>
    </w:rPr>
  </w:style>
  <w:style w:type="paragraph" w:styleId="Heading9">
    <w:name w:val="heading 9"/>
    <w:basedOn w:val="Heading"/>
    <w:next w:val="BodyText"/>
    <w:qFormat/>
    <w:pPr>
      <w:numPr>
        <w:ilvl w:val="8"/>
        <w:numId w:val="1"/>
      </w:numPr>
      <w:outlineLvl w:val="8"/>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Arial" w:hAnsi="Arial" w:cs="Arial"/>
      <w:b/>
      <w:i w:val="0"/>
      <w:color w:val="FF9900"/>
      <w:sz w:val="20"/>
    </w:rPr>
  </w:style>
  <w:style w:type="character" w:customStyle="1" w:styleId="WW8Num4z1">
    <w:name w:val="WW8Num4z1"/>
    <w:rPr>
      <w:rFonts w:ascii="OpenSymbol" w:hAnsi="OpenSymbol" w:cs="StarSymbol"/>
      <w:sz w:val="18"/>
      <w:szCs w:val="18"/>
    </w:rPr>
  </w:style>
  <w:style w:type="character" w:customStyle="1" w:styleId="WW8Num5z0">
    <w:name w:val="WW8Num5z0"/>
    <w:rPr>
      <w:rFonts w:ascii="Symbol" w:hAnsi="Symbol" w:cs="Symbol"/>
    </w:rPr>
  </w:style>
  <w:style w:type="character" w:customStyle="1" w:styleId="WW8Num5z1">
    <w:name w:val="WW8Num5z1"/>
    <w:rPr>
      <w:rFonts w:ascii="OpenSymbol" w:hAnsi="OpenSymbol" w:cs="StarSymbol"/>
      <w:sz w:val="18"/>
      <w:szCs w:val="18"/>
    </w:rPr>
  </w:style>
  <w:style w:type="character" w:customStyle="1" w:styleId="WW8Num6z0">
    <w:name w:val="WW8Num6z0"/>
    <w:rPr>
      <w:rFonts w:ascii="Symbol" w:hAnsi="Symbol" w:cs="Symbol"/>
    </w:rPr>
  </w:style>
  <w:style w:type="character" w:customStyle="1" w:styleId="WW8Num6z1">
    <w:name w:val="WW8Num6z1"/>
    <w:rPr>
      <w:rFonts w:ascii="Wingdings" w:hAnsi="Wingdings" w:cs="Wingdings"/>
      <w:sz w:val="16"/>
      <w:szCs w:val="16"/>
    </w:rPr>
  </w:style>
  <w:style w:type="character" w:customStyle="1" w:styleId="WW8Num7z0">
    <w:name w:val="WW8Num7z0"/>
    <w:rPr>
      <w:rFonts w:ascii="Symbol" w:hAnsi="Symbol" w:cs="StarSymbol"/>
      <w:sz w:val="18"/>
      <w:szCs w:val="18"/>
    </w:rPr>
  </w:style>
  <w:style w:type="character" w:customStyle="1" w:styleId="WW8Num7z1">
    <w:name w:val="WW8Num7z1"/>
    <w:rPr>
      <w:rFonts w:ascii="OpenSymbol" w:hAnsi="OpenSymbol" w:cs="StarSymbol"/>
      <w:sz w:val="18"/>
      <w:szCs w:val="18"/>
    </w:rPr>
  </w:style>
  <w:style w:type="character" w:customStyle="1" w:styleId="WW8Num8z0">
    <w:name w:val="WW8Num8z0"/>
    <w:rPr>
      <w:rFonts w:ascii="Symbol" w:hAnsi="Symbol" w:cs="StarSymbol"/>
      <w:sz w:val="18"/>
      <w:szCs w:val="18"/>
    </w:rPr>
  </w:style>
  <w:style w:type="character" w:customStyle="1" w:styleId="WW8Num8z1">
    <w:name w:val="WW8Num8z1"/>
    <w:rPr>
      <w:rFonts w:ascii="OpenSymbol" w:hAnsi="OpenSymbol" w:cs="StarSymbol"/>
      <w:sz w:val="18"/>
      <w:szCs w:val="18"/>
    </w:rPr>
  </w:style>
  <w:style w:type="character" w:customStyle="1" w:styleId="WW8Num9z0">
    <w:name w:val="WW8Num9z0"/>
    <w:rPr>
      <w:rFonts w:ascii="Symbol" w:hAnsi="Symbol" w:cs="StarSymbol"/>
      <w:sz w:val="18"/>
      <w:szCs w:val="18"/>
    </w:rPr>
  </w:style>
  <w:style w:type="character" w:customStyle="1" w:styleId="WW8Num9z1">
    <w:name w:val="WW8Num9z1"/>
    <w:rPr>
      <w:rFonts w:ascii="OpenSymbol" w:hAnsi="OpenSymbol" w:cs="StarSymbol"/>
      <w:sz w:val="18"/>
      <w:szCs w:val="18"/>
    </w:rPr>
  </w:style>
  <w:style w:type="character" w:customStyle="1" w:styleId="WW8Num10z0">
    <w:name w:val="WW8Num10z0"/>
    <w:rPr>
      <w:rFonts w:ascii="Symbol" w:hAnsi="Symbol" w:cs="StarSymbol"/>
      <w:sz w:val="18"/>
      <w:szCs w:val="18"/>
    </w:rPr>
  </w:style>
  <w:style w:type="character" w:customStyle="1" w:styleId="WW8Num10z1">
    <w:name w:val="WW8Num10z1"/>
    <w:rPr>
      <w:rFonts w:ascii="OpenSymbol" w:hAnsi="OpenSymbol" w:cs="StarSymbol"/>
      <w:sz w:val="18"/>
      <w:szCs w:val="18"/>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styleId="DefaultParagraphFont0">
    <w:name w:val="Default Paragraph Font"/>
  </w:style>
  <w:style w:type="character" w:customStyle="1" w:styleId="FootnoteCharacters">
    <w:name w:val="Footnote Characters"/>
    <w:rPr>
      <w:sz w:val="20"/>
      <w:vertAlign w:val="superscript"/>
    </w:rPr>
  </w:style>
  <w:style w:type="character" w:customStyle="1" w:styleId="NumberingSymbols">
    <w:name w:val="Numbering Symbols"/>
  </w:style>
  <w:style w:type="character" w:customStyle="1" w:styleId="Bullets">
    <w:name w:val="Bullets"/>
    <w:rPr>
      <w:rFonts w:ascii="StarSymbol" w:eastAsia="StarSymbol" w:hAnsi="StarSymbol" w:cs="StarSymbol"/>
      <w:sz w:val="18"/>
      <w:szCs w:val="18"/>
    </w:rPr>
  </w:style>
  <w:style w:type="character" w:styleId="Hyperlink">
    <w:name w:val="Hyperlink"/>
    <w:uiPriority w:val="99"/>
    <w:rPr>
      <w:color w:val="0000FF"/>
      <w:u w:val="single"/>
    </w:rPr>
  </w:style>
  <w:style w:type="character" w:styleId="FootnoteReference">
    <w:name w:val="footnote reference"/>
    <w:rPr>
      <w:vertAlign w:val="superscript"/>
    </w:rPr>
  </w:style>
  <w:style w:type="character" w:styleId="Emphasis">
    <w:name w:val="Emphasis"/>
    <w:qFormat/>
    <w:rPr>
      <w:i/>
      <w:iCs/>
    </w:rPr>
  </w:style>
  <w:style w:type="character" w:styleId="Strong">
    <w:name w:val="Strong"/>
    <w:uiPriority w:val="22"/>
    <w:qFormat/>
    <w:rPr>
      <w:b/>
      <w:bCs/>
    </w:rPr>
  </w:style>
  <w:style w:type="character" w:customStyle="1" w:styleId="WW8Num6z2">
    <w:name w:val="WW8Num6z2"/>
    <w:rPr>
      <w:rFonts w:ascii="Wingdings" w:hAnsi="Wingdings" w:cs="Wingdings"/>
    </w:rPr>
  </w:style>
  <w:style w:type="character" w:customStyle="1" w:styleId="WW8Num6z4">
    <w:name w:val="WW8Num6z4"/>
    <w:rPr>
      <w:rFonts w:ascii="Symbol" w:hAnsi="Symbol" w:cs="Symbol"/>
    </w:rPr>
  </w:style>
  <w:style w:type="character" w:customStyle="1" w:styleId="CaptionChar">
    <w:name w:val="Caption Char"/>
    <w:rPr>
      <w:rFonts w:ascii="Arial Narrow" w:hAnsi="Arial Narrow" w:cs="Arial"/>
      <w:bCs/>
      <w:color w:val="3A48C8"/>
      <w:lang w:val="en-US" w:eastAsia="ar-SA" w:bidi="ar-SA"/>
    </w:rPr>
  </w:style>
  <w:style w:type="character" w:customStyle="1" w:styleId="NoteBullet">
    <w:name w:val="NoteBullet"/>
    <w:rPr>
      <w:rFonts w:ascii="Garamond" w:hAnsi="Garamond" w:cs="Garamond"/>
      <w:b/>
      <w:color w:val="0047FF"/>
    </w:rPr>
  </w:style>
  <w:style w:type="paragraph" w:customStyle="1" w:styleId="Heading">
    <w:name w:val="Heading"/>
    <w:basedOn w:val="Normal"/>
    <w:next w:val="BodyText"/>
    <w:pPr>
      <w:keepNext/>
      <w:spacing w:before="240" w:after="120"/>
    </w:pPr>
    <w:rPr>
      <w:rFonts w:cs="Tahoma"/>
      <w:sz w:val="28"/>
      <w:szCs w:val="28"/>
    </w:rPr>
  </w:style>
  <w:style w:type="paragraph" w:styleId="BodyText">
    <w:name w:val="Body Text"/>
    <w:basedOn w:val="Normal"/>
    <w:pPr>
      <w:spacing w:after="120"/>
      <w:ind w:left="144"/>
    </w:pPr>
    <w:rPr>
      <w:rFonts w:ascii="Arial" w:hAnsi="Arial" w:cs="Arial"/>
      <w:sz w:val="20"/>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ascii="Arial Narrow" w:hAnsi="Arial Narrow" w:cs="Tahoma"/>
      <w:i/>
      <w:iCs/>
      <w:sz w:val="18"/>
    </w:rPr>
  </w:style>
  <w:style w:type="paragraph" w:customStyle="1" w:styleId="Index">
    <w:name w:val="Index"/>
    <w:basedOn w:val="Normal"/>
    <w:pPr>
      <w:suppressLineNumbers/>
    </w:pPr>
    <w:rPr>
      <w:rFonts w:cs="Tahoma"/>
    </w:rPr>
  </w:style>
  <w:style w:type="paragraph" w:customStyle="1" w:styleId="Heading10">
    <w:name w:val="Heading 10"/>
    <w:basedOn w:val="Heading"/>
    <w:next w:val="BodyText"/>
    <w:pPr>
      <w:numPr>
        <w:numId w:val="2"/>
      </w:numPr>
    </w:pPr>
    <w:rPr>
      <w:b/>
      <w:bCs/>
      <w:sz w:val="21"/>
      <w:szCs w:val="21"/>
    </w:rPr>
  </w:style>
  <w:style w:type="paragraph" w:customStyle="1" w:styleId="Numbering2Cont">
    <w:name w:val="Numbering 2 Cont."/>
    <w:basedOn w:val="List"/>
    <w:pPr>
      <w:ind w:left="720"/>
    </w:pPr>
  </w:style>
  <w:style w:type="paragraph" w:styleId="Header">
    <w:name w:val="header"/>
    <w:basedOn w:val="Normal"/>
    <w:pPr>
      <w:suppressLineNumbers/>
      <w:tabs>
        <w:tab w:val="center" w:pos="4986"/>
        <w:tab w:val="right" w:pos="9972"/>
      </w:tabs>
    </w:pPr>
  </w:style>
  <w:style w:type="paragraph" w:customStyle="1" w:styleId="Headerleft">
    <w:name w:val="Header left"/>
    <w:basedOn w:val="Normal"/>
    <w:pPr>
      <w:suppressLineNumbers/>
      <w:tabs>
        <w:tab w:val="center" w:pos="4986"/>
        <w:tab w:val="right" w:pos="9972"/>
      </w:tabs>
    </w:pPr>
  </w:style>
  <w:style w:type="paragraph" w:customStyle="1" w:styleId="Headerright">
    <w:name w:val="Header right"/>
    <w:basedOn w:val="Normal"/>
    <w:pPr>
      <w:suppressLineNumbers/>
      <w:tabs>
        <w:tab w:val="center" w:pos="4986"/>
        <w:tab w:val="right" w:pos="9972"/>
      </w:tabs>
      <w:jc w:val="right"/>
    </w:pPr>
    <w:rPr>
      <w:rFonts w:ascii="Arial" w:hAnsi="Arial" w:cs="Arial"/>
      <w:i/>
      <w:sz w:val="16"/>
    </w:rPr>
  </w:style>
  <w:style w:type="paragraph" w:styleId="Footer">
    <w:name w:val="footer"/>
    <w:basedOn w:val="Normal"/>
    <w:pPr>
      <w:suppressLineNumbers/>
      <w:tabs>
        <w:tab w:val="center" w:pos="4986"/>
        <w:tab w:val="right" w:pos="9972"/>
      </w:tabs>
    </w:pPr>
  </w:style>
  <w:style w:type="paragraph" w:customStyle="1" w:styleId="TableContents">
    <w:name w:val="Table Contents"/>
    <w:basedOn w:val="Normal"/>
    <w:pPr>
      <w:suppressLineNumbers/>
    </w:pPr>
    <w:rPr>
      <w:rFonts w:ascii="Arial" w:hAnsi="Arial" w:cs="Arial"/>
      <w:sz w:val="18"/>
    </w:rPr>
  </w:style>
  <w:style w:type="paragraph" w:customStyle="1" w:styleId="TableHeading">
    <w:name w:val="Table Heading"/>
    <w:basedOn w:val="TableContents"/>
    <w:pPr>
      <w:shd w:val="clear" w:color="auto" w:fill="E6E6E6"/>
    </w:pPr>
    <w:rPr>
      <w:b/>
      <w:bCs/>
      <w:color w:val="000000"/>
    </w:rPr>
  </w:style>
  <w:style w:type="paragraph" w:customStyle="1" w:styleId="Illustration">
    <w:name w:val="Illustration"/>
    <w:basedOn w:val="Caption"/>
  </w:style>
  <w:style w:type="paragraph" w:customStyle="1" w:styleId="Table">
    <w:name w:val="Table"/>
    <w:basedOn w:val="Caption"/>
  </w:style>
  <w:style w:type="paragraph" w:customStyle="1" w:styleId="Framecontents">
    <w:name w:val="Frame contents"/>
    <w:basedOn w:val="BodyText"/>
  </w:style>
  <w:style w:type="paragraph" w:styleId="FootnoteText">
    <w:name w:val="footnote text"/>
    <w:basedOn w:val="Normal"/>
    <w:pPr>
      <w:keepLines/>
      <w:suppressLineNumbers/>
      <w:ind w:left="283" w:hanging="283"/>
    </w:pPr>
    <w:rPr>
      <w:sz w:val="16"/>
      <w:szCs w:val="20"/>
    </w:rPr>
  </w:style>
  <w:style w:type="paragraph" w:customStyle="1" w:styleId="ContentsHeading">
    <w:name w:val="Contents Heading"/>
    <w:basedOn w:val="Heading"/>
    <w:pPr>
      <w:suppressLineNumbers/>
    </w:pPr>
    <w:rPr>
      <w:b/>
      <w:bCs/>
      <w:sz w:val="32"/>
      <w:szCs w:val="32"/>
    </w:rPr>
  </w:style>
  <w:style w:type="paragraph" w:styleId="TOC1">
    <w:name w:val="toc 1"/>
    <w:basedOn w:val="Index"/>
    <w:uiPriority w:val="39"/>
    <w:pPr>
      <w:suppressLineNumbers w:val="0"/>
      <w:spacing w:before="120" w:after="120"/>
    </w:pPr>
    <w:rPr>
      <w:rFonts w:ascii="Aptos" w:hAnsi="Aptos" w:cs="Times New Roman"/>
      <w:b/>
      <w:bCs/>
      <w:caps/>
      <w:sz w:val="20"/>
      <w:szCs w:val="20"/>
    </w:rPr>
  </w:style>
  <w:style w:type="paragraph" w:styleId="TOC2">
    <w:name w:val="toc 2"/>
    <w:basedOn w:val="Index"/>
    <w:uiPriority w:val="39"/>
    <w:pPr>
      <w:suppressLineNumbers w:val="0"/>
      <w:ind w:left="240"/>
    </w:pPr>
    <w:rPr>
      <w:rFonts w:ascii="Aptos" w:hAnsi="Aptos" w:cs="Times New Roman"/>
      <w:smallCaps/>
      <w:sz w:val="20"/>
      <w:szCs w:val="20"/>
    </w:rPr>
  </w:style>
  <w:style w:type="paragraph" w:styleId="TOC3">
    <w:name w:val="toc 3"/>
    <w:basedOn w:val="Index"/>
    <w:uiPriority w:val="39"/>
    <w:pPr>
      <w:suppressLineNumbers w:val="0"/>
      <w:ind w:left="480"/>
    </w:pPr>
    <w:rPr>
      <w:rFonts w:ascii="Aptos" w:hAnsi="Aptos" w:cs="Times New Roman"/>
      <w:i/>
      <w:iCs/>
      <w:sz w:val="20"/>
      <w:szCs w:val="20"/>
    </w:rPr>
  </w:style>
  <w:style w:type="paragraph" w:styleId="TOC4">
    <w:name w:val="toc 4"/>
    <w:basedOn w:val="Index"/>
    <w:pPr>
      <w:suppressLineNumbers w:val="0"/>
      <w:ind w:left="720"/>
    </w:pPr>
    <w:rPr>
      <w:rFonts w:ascii="Aptos" w:hAnsi="Aptos" w:cs="Times New Roman"/>
      <w:sz w:val="18"/>
      <w:szCs w:val="18"/>
    </w:rPr>
  </w:style>
  <w:style w:type="paragraph" w:styleId="TOC5">
    <w:name w:val="toc 5"/>
    <w:basedOn w:val="Index"/>
    <w:pPr>
      <w:suppressLineNumbers w:val="0"/>
      <w:ind w:left="960"/>
    </w:pPr>
    <w:rPr>
      <w:rFonts w:ascii="Aptos" w:hAnsi="Aptos" w:cs="Times New Roman"/>
      <w:sz w:val="18"/>
      <w:szCs w:val="18"/>
    </w:rPr>
  </w:style>
  <w:style w:type="paragraph" w:styleId="TOC6">
    <w:name w:val="toc 6"/>
    <w:basedOn w:val="Index"/>
    <w:pPr>
      <w:suppressLineNumbers w:val="0"/>
      <w:ind w:left="1200"/>
    </w:pPr>
    <w:rPr>
      <w:rFonts w:ascii="Aptos" w:hAnsi="Aptos" w:cs="Times New Roman"/>
      <w:sz w:val="18"/>
      <w:szCs w:val="18"/>
    </w:rPr>
  </w:style>
  <w:style w:type="paragraph" w:styleId="TOC7">
    <w:name w:val="toc 7"/>
    <w:basedOn w:val="Index"/>
    <w:pPr>
      <w:suppressLineNumbers w:val="0"/>
      <w:ind w:left="1440"/>
    </w:pPr>
    <w:rPr>
      <w:rFonts w:ascii="Aptos" w:hAnsi="Aptos" w:cs="Times New Roman"/>
      <w:sz w:val="18"/>
      <w:szCs w:val="18"/>
    </w:rPr>
  </w:style>
  <w:style w:type="paragraph" w:styleId="TOC8">
    <w:name w:val="toc 8"/>
    <w:basedOn w:val="Index"/>
    <w:pPr>
      <w:suppressLineNumbers w:val="0"/>
      <w:ind w:left="1680"/>
    </w:pPr>
    <w:rPr>
      <w:rFonts w:ascii="Aptos" w:hAnsi="Aptos" w:cs="Times New Roman"/>
      <w:sz w:val="18"/>
      <w:szCs w:val="18"/>
    </w:rPr>
  </w:style>
  <w:style w:type="paragraph" w:styleId="TOC9">
    <w:name w:val="toc 9"/>
    <w:basedOn w:val="Index"/>
    <w:pPr>
      <w:suppressLineNumbers w:val="0"/>
      <w:ind w:left="1920"/>
    </w:pPr>
    <w:rPr>
      <w:rFonts w:ascii="Aptos" w:hAnsi="Aptos" w:cs="Times New Roman"/>
      <w:sz w:val="18"/>
      <w:szCs w:val="18"/>
    </w:rPr>
  </w:style>
  <w:style w:type="paragraph" w:customStyle="1" w:styleId="Contents10">
    <w:name w:val="Contents 10"/>
    <w:basedOn w:val="Index"/>
    <w:pPr>
      <w:tabs>
        <w:tab w:val="right" w:leader="dot" w:pos="9972"/>
      </w:tabs>
      <w:ind w:left="2547"/>
    </w:pPr>
  </w:style>
  <w:style w:type="paragraph" w:styleId="Title">
    <w:name w:val="Title"/>
    <w:next w:val="Subtitle"/>
    <w:qFormat/>
    <w:pPr>
      <w:widowControl w:val="0"/>
      <w:suppressLineNumbers/>
      <w:suppressAutoHyphens/>
      <w:spacing w:before="29" w:after="115"/>
      <w:jc w:val="center"/>
    </w:pPr>
    <w:rPr>
      <w:rFonts w:ascii="Arial" w:eastAsia="Lucida Sans Unicode" w:hAnsi="Arial"/>
      <w:b/>
      <w:bCs/>
      <w:kern w:val="1"/>
      <w:sz w:val="36"/>
      <w:szCs w:val="36"/>
      <w:lang/>
    </w:rPr>
  </w:style>
  <w:style w:type="paragraph" w:styleId="Subtitle">
    <w:name w:val="Subtitle"/>
    <w:basedOn w:val="Title"/>
    <w:next w:val="BodyText"/>
    <w:qFormat/>
    <w:rPr>
      <w:b w:val="0"/>
      <w:i/>
      <w:iCs/>
      <w:sz w:val="28"/>
      <w:szCs w:val="28"/>
    </w:rPr>
  </w:style>
  <w:style w:type="paragraph" w:customStyle="1" w:styleId="HeaderSubtitle">
    <w:name w:val="Header Subtitle"/>
    <w:basedOn w:val="TableContents"/>
    <w:rPr>
      <w:i/>
      <w:sz w:val="16"/>
    </w:rPr>
  </w:style>
  <w:style w:type="paragraph" w:customStyle="1" w:styleId="HeaderTitle">
    <w:name w:val="Header Title"/>
    <w:basedOn w:val="Headerleft"/>
    <w:rPr>
      <w:rFonts w:ascii="Arial" w:hAnsi="Arial" w:cs="Arial"/>
      <w:b/>
      <w:i/>
      <w:sz w:val="16"/>
    </w:rPr>
  </w:style>
  <w:style w:type="paragraph" w:customStyle="1" w:styleId="FooterCopyright">
    <w:name w:val="Footer Copyright"/>
    <w:basedOn w:val="TableContents"/>
    <w:rPr>
      <w:i/>
      <w:sz w:val="16"/>
    </w:rPr>
  </w:style>
  <w:style w:type="paragraph" w:customStyle="1" w:styleId="FooterPageNumbers">
    <w:name w:val="Footer Page Numbers"/>
    <w:basedOn w:val="FooterCopyright"/>
    <w:pPr>
      <w:jc w:val="right"/>
    </w:pPr>
  </w:style>
  <w:style w:type="paragraph" w:customStyle="1" w:styleId="CompanyNameTitlepage">
    <w:name w:val="Company Name Titlepage"/>
    <w:basedOn w:val="BodyText"/>
    <w:pPr>
      <w:spacing w:after="58"/>
      <w:ind w:left="0"/>
      <w:jc w:val="center"/>
    </w:pPr>
    <w:rPr>
      <w:rFonts w:ascii="EngraversGothicETT BT" w:hAnsi="EngraversGothicETT BT" w:cs="EngraversGothicETT BT"/>
      <w:sz w:val="24"/>
    </w:rPr>
  </w:style>
  <w:style w:type="paragraph" w:customStyle="1" w:styleId="CompanyInfoTitlepage">
    <w:name w:val="Company Info Titlepage"/>
    <w:basedOn w:val="CompanyNameTitlepage"/>
    <w:rPr>
      <w:sz w:val="18"/>
    </w:rPr>
  </w:style>
  <w:style w:type="paragraph" w:customStyle="1" w:styleId="FrontMatterPageNumber">
    <w:name w:val="Front Matter Page Number"/>
    <w:basedOn w:val="Footer"/>
    <w:pPr>
      <w:jc w:val="right"/>
    </w:pPr>
    <w:rPr>
      <w:i/>
      <w:iCs/>
      <w:sz w:val="18"/>
      <w:szCs w:val="18"/>
    </w:rPr>
  </w:style>
  <w:style w:type="paragraph" w:customStyle="1" w:styleId="AppendixHeader1">
    <w:name w:val="Appendix Header 1"/>
    <w:basedOn w:val="Header"/>
    <w:next w:val="BodyText"/>
    <w:pPr>
      <w:pageBreakBefore/>
      <w:pBdr>
        <w:top w:val="single" w:sz="8" w:space="1" w:color="000000"/>
        <w:left w:val="single" w:sz="8" w:space="1" w:color="000000"/>
        <w:bottom w:val="single" w:sz="8" w:space="1" w:color="000000"/>
        <w:right w:val="single" w:sz="8" w:space="1" w:color="000000"/>
      </w:pBdr>
      <w:shd w:val="clear" w:color="auto" w:fill="000000"/>
      <w:spacing w:after="115"/>
    </w:pPr>
    <w:rPr>
      <w:b/>
      <w:color w:val="FFFFFF"/>
      <w:sz w:val="32"/>
    </w:rPr>
  </w:style>
  <w:style w:type="paragraph" w:customStyle="1" w:styleId="AppendixHeader2">
    <w:name w:val="Appendix Header 2"/>
    <w:next w:val="BodyText"/>
    <w:pPr>
      <w:widowControl w:val="0"/>
      <w:pBdr>
        <w:top w:val="single" w:sz="1" w:space="1" w:color="000000"/>
        <w:left w:val="single" w:sz="1" w:space="1" w:color="000000"/>
        <w:bottom w:val="single" w:sz="1" w:space="1" w:color="000000"/>
        <w:right w:val="single" w:sz="1" w:space="1" w:color="000000"/>
      </w:pBdr>
      <w:shd w:val="clear" w:color="auto" w:fill="E6E6E6"/>
      <w:suppressAutoHyphens/>
      <w:spacing w:before="58" w:after="58"/>
    </w:pPr>
    <w:rPr>
      <w:rFonts w:eastAsia="Lucida Sans Unicode"/>
      <w:b/>
      <w:i/>
      <w:color w:val="000000"/>
      <w:kern w:val="1"/>
      <w:sz w:val="28"/>
      <w:szCs w:val="24"/>
      <w:lang/>
    </w:rPr>
  </w:style>
  <w:style w:type="paragraph" w:customStyle="1" w:styleId="TableCellText">
    <w:name w:val="Table Cell Text"/>
    <w:pPr>
      <w:keepLines/>
      <w:suppressAutoHyphens/>
      <w:spacing w:before="40" w:after="40"/>
    </w:pPr>
    <w:rPr>
      <w:rFonts w:ascii="Arial" w:eastAsia="Arial" w:hAnsi="Arial"/>
      <w:kern w:val="1"/>
      <w:lang w:eastAsia="ar-SA"/>
    </w:rPr>
  </w:style>
  <w:style w:type="paragraph" w:customStyle="1" w:styleId="BulletedList">
    <w:name w:val="Bulleted List"/>
    <w:basedOn w:val="BodyText"/>
    <w:pPr>
      <w:spacing w:before="80" w:after="40"/>
      <w:ind w:left="360" w:right="360"/>
    </w:pPr>
    <w:rPr>
      <w:sz w:val="18"/>
      <w:szCs w:val="20"/>
    </w:rPr>
  </w:style>
  <w:style w:type="paragraph" w:customStyle="1" w:styleId="Figure">
    <w:name w:val="Figure"/>
    <w:basedOn w:val="BodyText"/>
    <w:next w:val="Caption"/>
    <w:pPr>
      <w:spacing w:after="0"/>
      <w:ind w:left="0" w:right="288"/>
    </w:pPr>
    <w:rPr>
      <w:rFonts w:ascii="Arial Narrow" w:hAnsi="Arial Narrow" w:cs="Arial Narrow"/>
      <w:i/>
      <w:color w:val="2323DC"/>
    </w:rPr>
  </w:style>
  <w:style w:type="paragraph" w:customStyle="1" w:styleId="FlagCaution">
    <w:name w:val="Flag Caution"/>
    <w:basedOn w:val="Normal"/>
    <w:next w:val="Body"/>
    <w:pPr>
      <w:pBdr>
        <w:top w:val="single" w:sz="8" w:space="1" w:color="808080"/>
        <w:bottom w:val="single" w:sz="8" w:space="1" w:color="808080"/>
      </w:pBdr>
      <w:spacing w:before="160" w:after="240"/>
      <w:ind w:left="-360"/>
    </w:pPr>
    <w:rPr>
      <w:rFonts w:cs="Arial"/>
      <w:b/>
      <w:bCs/>
      <w:smallCaps/>
      <w:color w:val="000000"/>
      <w:szCs w:val="18"/>
    </w:rPr>
  </w:style>
  <w:style w:type="paragraph" w:customStyle="1" w:styleId="Body">
    <w:name w:val="Body"/>
    <w:basedOn w:val="Normal"/>
    <w:pPr>
      <w:spacing w:before="80" w:after="80"/>
      <w:ind w:left="-1008"/>
    </w:pPr>
    <w:rPr>
      <w:rFonts w:cs="Arial"/>
      <w:szCs w:val="20"/>
    </w:rPr>
  </w:style>
  <w:style w:type="paragraph" w:customStyle="1" w:styleId="FlagNote">
    <w:name w:val="Flag Note"/>
    <w:basedOn w:val="FlagCaution"/>
    <w:next w:val="Body"/>
    <w:pPr>
      <w:pBdr>
        <w:top w:val="single" w:sz="8" w:space="1" w:color="0000FF"/>
        <w:bottom w:val="single" w:sz="8" w:space="1" w:color="0000FF"/>
      </w:pBdr>
    </w:pPr>
    <w:rPr>
      <w:b w:val="0"/>
      <w:smallCaps w:val="0"/>
    </w:rPr>
  </w:style>
  <w:style w:type="paragraph" w:customStyle="1" w:styleId="BlockBodyQuote">
    <w:name w:val="Block Body Quote"/>
    <w:basedOn w:val="BodyText"/>
    <w:next w:val="BodyText"/>
    <w:pPr>
      <w:spacing w:before="40" w:after="240" w:line="100" w:lineRule="atLeast"/>
      <w:ind w:left="576" w:right="576"/>
    </w:pPr>
  </w:style>
  <w:style w:type="paragraph" w:customStyle="1" w:styleId="HeadingNoNumber">
    <w:name w:val="Heading NoNumber"/>
    <w:basedOn w:val="Normal"/>
    <w:next w:val="BodyText"/>
    <w:pPr>
      <w:keepNext/>
      <w:spacing w:before="120" w:after="120"/>
    </w:pPr>
    <w:rPr>
      <w:rFonts w:ascii="Arial" w:hAnsi="Arial" w:cs="Arial"/>
      <w:b/>
      <w:bCs/>
      <w:color w:val="000000"/>
      <w:szCs w:val="20"/>
    </w:rPr>
  </w:style>
  <w:style w:type="paragraph" w:customStyle="1" w:styleId="TableCaption">
    <w:name w:val="TableCaption"/>
    <w:next w:val="TableHeading"/>
    <w:pPr>
      <w:widowControl w:val="0"/>
      <w:suppressAutoHyphens/>
      <w:spacing w:before="115" w:after="29"/>
    </w:pPr>
    <w:rPr>
      <w:rFonts w:ascii="Arial Narrow" w:eastAsia="Lucida Sans Unicode" w:hAnsi="Arial Narrow"/>
      <w:b/>
      <w:kern w:val="1"/>
      <w:sz w:val="18"/>
      <w:szCs w:val="24"/>
      <w:lang/>
    </w:rPr>
  </w:style>
  <w:style w:type="paragraph" w:customStyle="1" w:styleId="Heading1NoNumber">
    <w:name w:val="Heading 1 No Number"/>
    <w:basedOn w:val="Heading1"/>
    <w:next w:val="BodyText"/>
  </w:style>
  <w:style w:type="paragraph" w:customStyle="1" w:styleId="Table-ColHead">
    <w:name w:val="Table - Col. Head"/>
    <w:basedOn w:val="Normal"/>
    <w:pPr>
      <w:keepNext/>
      <w:overflowPunct w:val="0"/>
      <w:autoSpaceDE w:val="0"/>
      <w:spacing w:before="60" w:after="60"/>
      <w:ind w:hanging="1"/>
      <w:textAlignment w:val="baseline"/>
    </w:pPr>
    <w:rPr>
      <w:rFonts w:ascii="Arial" w:hAnsi="Arial" w:cs="Arial"/>
      <w:b/>
      <w:sz w:val="18"/>
      <w:lang w:val="en-US"/>
    </w:rPr>
  </w:style>
  <w:style w:type="paragraph" w:customStyle="1" w:styleId="Table-Text">
    <w:name w:val="Table - Text"/>
    <w:basedOn w:val="Normal"/>
    <w:pPr>
      <w:overflowPunct w:val="0"/>
      <w:autoSpaceDE w:val="0"/>
      <w:spacing w:before="60" w:after="60"/>
      <w:ind w:hanging="1"/>
      <w:textAlignment w:val="baseline"/>
    </w:pPr>
    <w:rPr>
      <w:sz w:val="20"/>
    </w:rPr>
  </w:style>
  <w:style w:type="paragraph" w:customStyle="1" w:styleId="Picture">
    <w:name w:val="Picture"/>
    <w:basedOn w:val="Normal"/>
    <w:next w:val="Caption"/>
    <w:pPr>
      <w:keepNext/>
      <w:ind w:left="1080" w:hanging="1"/>
    </w:pPr>
    <w:rPr>
      <w:rFonts w:ascii="Arial" w:eastAsia="Times New Roman" w:hAnsi="Arial" w:cs="Arial"/>
      <w:spacing w:val="-5"/>
      <w:sz w:val="20"/>
    </w:rPr>
  </w:style>
  <w:style w:type="paragraph" w:customStyle="1" w:styleId="Bullet">
    <w:name w:val="Bullet"/>
    <w:basedOn w:val="Normal"/>
    <w:pPr>
      <w:numPr>
        <w:numId w:val="3"/>
      </w:numPr>
      <w:spacing w:after="60"/>
    </w:pPr>
  </w:style>
  <w:style w:type="paragraph" w:styleId="CommentText">
    <w:name w:val="annotation text"/>
    <w:basedOn w:val="Normal"/>
  </w:style>
  <w:style w:type="paragraph" w:customStyle="1" w:styleId="body0">
    <w:name w:val="body"/>
    <w:basedOn w:val="Normal"/>
    <w:pPr>
      <w:tabs>
        <w:tab w:val="left" w:pos="840"/>
      </w:tabs>
      <w:autoSpaceDE w:val="0"/>
      <w:spacing w:before="60" w:line="360" w:lineRule="auto"/>
      <w:ind w:hanging="1"/>
    </w:pPr>
    <w:rPr>
      <w:color w:val="000000"/>
      <w:sz w:val="20"/>
      <w:lang w:val="en-US"/>
    </w:rPr>
  </w:style>
  <w:style w:type="paragraph" w:styleId="Index1">
    <w:name w:val="index 1"/>
    <w:basedOn w:val="Normal"/>
    <w:next w:val="Normal"/>
    <w:autoRedefine/>
    <w:uiPriority w:val="99"/>
    <w:unhideWhenUsed/>
    <w:rsid w:val="00B83131"/>
    <w:pPr>
      <w:ind w:left="240" w:hanging="240"/>
    </w:pPr>
    <w:rPr>
      <w:rFonts w:ascii="Aptos" w:hAnsi="Aptos"/>
      <w:sz w:val="18"/>
      <w:szCs w:val="18"/>
    </w:rPr>
  </w:style>
  <w:style w:type="paragraph" w:styleId="Index2">
    <w:name w:val="index 2"/>
    <w:basedOn w:val="Normal"/>
    <w:next w:val="Normal"/>
    <w:autoRedefine/>
    <w:uiPriority w:val="99"/>
    <w:unhideWhenUsed/>
    <w:rsid w:val="00B83131"/>
    <w:pPr>
      <w:ind w:left="480" w:hanging="240"/>
    </w:pPr>
    <w:rPr>
      <w:rFonts w:ascii="Aptos" w:hAnsi="Aptos"/>
      <w:sz w:val="18"/>
      <w:szCs w:val="18"/>
    </w:rPr>
  </w:style>
  <w:style w:type="paragraph" w:styleId="Index3">
    <w:name w:val="index 3"/>
    <w:basedOn w:val="Normal"/>
    <w:next w:val="Normal"/>
    <w:autoRedefine/>
    <w:uiPriority w:val="99"/>
    <w:unhideWhenUsed/>
    <w:rsid w:val="00B83131"/>
    <w:pPr>
      <w:ind w:left="720" w:hanging="240"/>
    </w:pPr>
    <w:rPr>
      <w:rFonts w:ascii="Aptos" w:hAnsi="Aptos"/>
      <w:sz w:val="18"/>
      <w:szCs w:val="18"/>
    </w:rPr>
  </w:style>
  <w:style w:type="paragraph" w:styleId="Index4">
    <w:name w:val="index 4"/>
    <w:basedOn w:val="Normal"/>
    <w:next w:val="Normal"/>
    <w:autoRedefine/>
    <w:uiPriority w:val="99"/>
    <w:unhideWhenUsed/>
    <w:rsid w:val="00B83131"/>
    <w:pPr>
      <w:ind w:left="960" w:hanging="240"/>
    </w:pPr>
    <w:rPr>
      <w:rFonts w:ascii="Aptos" w:hAnsi="Aptos"/>
      <w:sz w:val="18"/>
      <w:szCs w:val="18"/>
    </w:rPr>
  </w:style>
  <w:style w:type="paragraph" w:styleId="Index5">
    <w:name w:val="index 5"/>
    <w:basedOn w:val="Normal"/>
    <w:next w:val="Normal"/>
    <w:autoRedefine/>
    <w:uiPriority w:val="99"/>
    <w:unhideWhenUsed/>
    <w:rsid w:val="00B83131"/>
    <w:pPr>
      <w:ind w:left="1200" w:hanging="240"/>
    </w:pPr>
    <w:rPr>
      <w:rFonts w:ascii="Aptos" w:hAnsi="Aptos"/>
      <w:sz w:val="18"/>
      <w:szCs w:val="18"/>
    </w:rPr>
  </w:style>
  <w:style w:type="paragraph" w:styleId="Index6">
    <w:name w:val="index 6"/>
    <w:basedOn w:val="Normal"/>
    <w:next w:val="Normal"/>
    <w:autoRedefine/>
    <w:uiPriority w:val="99"/>
    <w:unhideWhenUsed/>
    <w:rsid w:val="00B83131"/>
    <w:pPr>
      <w:ind w:left="1440" w:hanging="240"/>
    </w:pPr>
    <w:rPr>
      <w:rFonts w:ascii="Aptos" w:hAnsi="Aptos"/>
      <w:sz w:val="18"/>
      <w:szCs w:val="18"/>
    </w:rPr>
  </w:style>
  <w:style w:type="paragraph" w:styleId="Index7">
    <w:name w:val="index 7"/>
    <w:basedOn w:val="Normal"/>
    <w:next w:val="Normal"/>
    <w:autoRedefine/>
    <w:uiPriority w:val="99"/>
    <w:unhideWhenUsed/>
    <w:rsid w:val="00B83131"/>
    <w:pPr>
      <w:ind w:left="1680" w:hanging="240"/>
    </w:pPr>
    <w:rPr>
      <w:rFonts w:ascii="Aptos" w:hAnsi="Aptos"/>
      <w:sz w:val="18"/>
      <w:szCs w:val="18"/>
    </w:rPr>
  </w:style>
  <w:style w:type="paragraph" w:styleId="Index8">
    <w:name w:val="index 8"/>
    <w:basedOn w:val="Normal"/>
    <w:next w:val="Normal"/>
    <w:autoRedefine/>
    <w:uiPriority w:val="99"/>
    <w:unhideWhenUsed/>
    <w:rsid w:val="00B83131"/>
    <w:pPr>
      <w:ind w:left="1920" w:hanging="240"/>
    </w:pPr>
    <w:rPr>
      <w:rFonts w:ascii="Aptos" w:hAnsi="Aptos"/>
      <w:sz w:val="18"/>
      <w:szCs w:val="18"/>
    </w:rPr>
  </w:style>
  <w:style w:type="paragraph" w:styleId="Index9">
    <w:name w:val="index 9"/>
    <w:basedOn w:val="Normal"/>
    <w:next w:val="Normal"/>
    <w:autoRedefine/>
    <w:uiPriority w:val="99"/>
    <w:unhideWhenUsed/>
    <w:rsid w:val="00B83131"/>
    <w:pPr>
      <w:ind w:left="2160" w:hanging="240"/>
    </w:pPr>
    <w:rPr>
      <w:rFonts w:ascii="Aptos" w:hAnsi="Aptos"/>
      <w:sz w:val="18"/>
      <w:szCs w:val="18"/>
    </w:rPr>
  </w:style>
  <w:style w:type="paragraph" w:styleId="IndexHeading">
    <w:name w:val="index heading"/>
    <w:basedOn w:val="Normal"/>
    <w:next w:val="Index1"/>
    <w:uiPriority w:val="99"/>
    <w:unhideWhenUsed/>
    <w:rsid w:val="00B83131"/>
    <w:pPr>
      <w:pBdr>
        <w:top w:val="single" w:sz="12" w:space="0" w:color="auto"/>
      </w:pBdr>
      <w:spacing w:before="360" w:after="240"/>
    </w:pPr>
    <w:rPr>
      <w:rFonts w:ascii="Aptos" w:hAnsi="Aptos"/>
      <w:b/>
      <w:bCs/>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86259">
      <w:bodyDiv w:val="1"/>
      <w:marLeft w:val="0"/>
      <w:marRight w:val="0"/>
      <w:marTop w:val="0"/>
      <w:marBottom w:val="0"/>
      <w:divBdr>
        <w:top w:val="none" w:sz="0" w:space="0" w:color="auto"/>
        <w:left w:val="none" w:sz="0" w:space="0" w:color="auto"/>
        <w:bottom w:val="none" w:sz="0" w:space="0" w:color="auto"/>
        <w:right w:val="none" w:sz="0" w:space="0" w:color="auto"/>
      </w:divBdr>
    </w:div>
    <w:div w:id="351034150">
      <w:bodyDiv w:val="1"/>
      <w:marLeft w:val="0"/>
      <w:marRight w:val="0"/>
      <w:marTop w:val="0"/>
      <w:marBottom w:val="0"/>
      <w:divBdr>
        <w:top w:val="none" w:sz="0" w:space="0" w:color="auto"/>
        <w:left w:val="none" w:sz="0" w:space="0" w:color="auto"/>
        <w:bottom w:val="none" w:sz="0" w:space="0" w:color="auto"/>
        <w:right w:val="none" w:sz="0" w:space="0" w:color="auto"/>
      </w:divBdr>
    </w:div>
    <w:div w:id="501360242">
      <w:bodyDiv w:val="1"/>
      <w:marLeft w:val="0"/>
      <w:marRight w:val="0"/>
      <w:marTop w:val="0"/>
      <w:marBottom w:val="0"/>
      <w:divBdr>
        <w:top w:val="none" w:sz="0" w:space="0" w:color="auto"/>
        <w:left w:val="none" w:sz="0" w:space="0" w:color="auto"/>
        <w:bottom w:val="none" w:sz="0" w:space="0" w:color="auto"/>
        <w:right w:val="none" w:sz="0" w:space="0" w:color="auto"/>
      </w:divBdr>
    </w:div>
    <w:div w:id="559637829">
      <w:bodyDiv w:val="1"/>
      <w:marLeft w:val="0"/>
      <w:marRight w:val="0"/>
      <w:marTop w:val="0"/>
      <w:marBottom w:val="0"/>
      <w:divBdr>
        <w:top w:val="none" w:sz="0" w:space="0" w:color="auto"/>
        <w:left w:val="none" w:sz="0" w:space="0" w:color="auto"/>
        <w:bottom w:val="none" w:sz="0" w:space="0" w:color="auto"/>
        <w:right w:val="none" w:sz="0" w:space="0" w:color="auto"/>
      </w:divBdr>
    </w:div>
    <w:div w:id="693270156">
      <w:bodyDiv w:val="1"/>
      <w:marLeft w:val="0"/>
      <w:marRight w:val="0"/>
      <w:marTop w:val="0"/>
      <w:marBottom w:val="0"/>
      <w:divBdr>
        <w:top w:val="none" w:sz="0" w:space="0" w:color="auto"/>
        <w:left w:val="none" w:sz="0" w:space="0" w:color="auto"/>
        <w:bottom w:val="none" w:sz="0" w:space="0" w:color="auto"/>
        <w:right w:val="none" w:sz="0" w:space="0" w:color="auto"/>
      </w:divBdr>
    </w:div>
    <w:div w:id="700861427">
      <w:bodyDiv w:val="1"/>
      <w:marLeft w:val="0"/>
      <w:marRight w:val="0"/>
      <w:marTop w:val="0"/>
      <w:marBottom w:val="0"/>
      <w:divBdr>
        <w:top w:val="none" w:sz="0" w:space="0" w:color="auto"/>
        <w:left w:val="none" w:sz="0" w:space="0" w:color="auto"/>
        <w:bottom w:val="none" w:sz="0" w:space="0" w:color="auto"/>
        <w:right w:val="none" w:sz="0" w:space="0" w:color="auto"/>
      </w:divBdr>
    </w:div>
    <w:div w:id="741802137">
      <w:bodyDiv w:val="1"/>
      <w:marLeft w:val="0"/>
      <w:marRight w:val="0"/>
      <w:marTop w:val="0"/>
      <w:marBottom w:val="0"/>
      <w:divBdr>
        <w:top w:val="none" w:sz="0" w:space="0" w:color="auto"/>
        <w:left w:val="none" w:sz="0" w:space="0" w:color="auto"/>
        <w:bottom w:val="none" w:sz="0" w:space="0" w:color="auto"/>
        <w:right w:val="none" w:sz="0" w:space="0" w:color="auto"/>
      </w:divBdr>
    </w:div>
    <w:div w:id="741834513">
      <w:bodyDiv w:val="1"/>
      <w:marLeft w:val="0"/>
      <w:marRight w:val="0"/>
      <w:marTop w:val="0"/>
      <w:marBottom w:val="0"/>
      <w:divBdr>
        <w:top w:val="none" w:sz="0" w:space="0" w:color="auto"/>
        <w:left w:val="none" w:sz="0" w:space="0" w:color="auto"/>
        <w:bottom w:val="none" w:sz="0" w:space="0" w:color="auto"/>
        <w:right w:val="none" w:sz="0" w:space="0" w:color="auto"/>
      </w:divBdr>
    </w:div>
    <w:div w:id="1146362878">
      <w:bodyDiv w:val="1"/>
      <w:marLeft w:val="0"/>
      <w:marRight w:val="0"/>
      <w:marTop w:val="0"/>
      <w:marBottom w:val="0"/>
      <w:divBdr>
        <w:top w:val="none" w:sz="0" w:space="0" w:color="auto"/>
        <w:left w:val="none" w:sz="0" w:space="0" w:color="auto"/>
        <w:bottom w:val="none" w:sz="0" w:space="0" w:color="auto"/>
        <w:right w:val="none" w:sz="0" w:space="0" w:color="auto"/>
      </w:divBdr>
    </w:div>
    <w:div w:id="1232347386">
      <w:bodyDiv w:val="1"/>
      <w:marLeft w:val="0"/>
      <w:marRight w:val="0"/>
      <w:marTop w:val="0"/>
      <w:marBottom w:val="0"/>
      <w:divBdr>
        <w:top w:val="none" w:sz="0" w:space="0" w:color="auto"/>
        <w:left w:val="none" w:sz="0" w:space="0" w:color="auto"/>
        <w:bottom w:val="none" w:sz="0" w:space="0" w:color="auto"/>
        <w:right w:val="none" w:sz="0" w:space="0" w:color="auto"/>
      </w:divBdr>
    </w:div>
    <w:div w:id="1335568132">
      <w:bodyDiv w:val="1"/>
      <w:marLeft w:val="0"/>
      <w:marRight w:val="0"/>
      <w:marTop w:val="0"/>
      <w:marBottom w:val="0"/>
      <w:divBdr>
        <w:top w:val="none" w:sz="0" w:space="0" w:color="auto"/>
        <w:left w:val="none" w:sz="0" w:space="0" w:color="auto"/>
        <w:bottom w:val="none" w:sz="0" w:space="0" w:color="auto"/>
        <w:right w:val="none" w:sz="0" w:space="0" w:color="auto"/>
      </w:divBdr>
    </w:div>
    <w:div w:id="1394543166">
      <w:bodyDiv w:val="1"/>
      <w:marLeft w:val="0"/>
      <w:marRight w:val="0"/>
      <w:marTop w:val="0"/>
      <w:marBottom w:val="0"/>
      <w:divBdr>
        <w:top w:val="none" w:sz="0" w:space="0" w:color="auto"/>
        <w:left w:val="none" w:sz="0" w:space="0" w:color="auto"/>
        <w:bottom w:val="none" w:sz="0" w:space="0" w:color="auto"/>
        <w:right w:val="none" w:sz="0" w:space="0" w:color="auto"/>
      </w:divBdr>
    </w:div>
    <w:div w:id="1462073457">
      <w:bodyDiv w:val="1"/>
      <w:marLeft w:val="0"/>
      <w:marRight w:val="0"/>
      <w:marTop w:val="0"/>
      <w:marBottom w:val="0"/>
      <w:divBdr>
        <w:top w:val="none" w:sz="0" w:space="0" w:color="auto"/>
        <w:left w:val="none" w:sz="0" w:space="0" w:color="auto"/>
        <w:bottom w:val="none" w:sz="0" w:space="0" w:color="auto"/>
        <w:right w:val="none" w:sz="0" w:space="0" w:color="auto"/>
      </w:divBdr>
    </w:div>
    <w:div w:id="1483504308">
      <w:bodyDiv w:val="1"/>
      <w:marLeft w:val="0"/>
      <w:marRight w:val="0"/>
      <w:marTop w:val="0"/>
      <w:marBottom w:val="0"/>
      <w:divBdr>
        <w:top w:val="none" w:sz="0" w:space="0" w:color="auto"/>
        <w:left w:val="none" w:sz="0" w:space="0" w:color="auto"/>
        <w:bottom w:val="none" w:sz="0" w:space="0" w:color="auto"/>
        <w:right w:val="none" w:sz="0" w:space="0" w:color="auto"/>
      </w:divBdr>
    </w:div>
    <w:div w:id="1550459447">
      <w:bodyDiv w:val="1"/>
      <w:marLeft w:val="0"/>
      <w:marRight w:val="0"/>
      <w:marTop w:val="0"/>
      <w:marBottom w:val="0"/>
      <w:divBdr>
        <w:top w:val="none" w:sz="0" w:space="0" w:color="auto"/>
        <w:left w:val="none" w:sz="0" w:space="0" w:color="auto"/>
        <w:bottom w:val="none" w:sz="0" w:space="0" w:color="auto"/>
        <w:right w:val="none" w:sz="0" w:space="0" w:color="auto"/>
      </w:divBdr>
    </w:div>
    <w:div w:id="1755395570">
      <w:bodyDiv w:val="1"/>
      <w:marLeft w:val="0"/>
      <w:marRight w:val="0"/>
      <w:marTop w:val="0"/>
      <w:marBottom w:val="0"/>
      <w:divBdr>
        <w:top w:val="none" w:sz="0" w:space="0" w:color="auto"/>
        <w:left w:val="none" w:sz="0" w:space="0" w:color="auto"/>
        <w:bottom w:val="none" w:sz="0" w:space="0" w:color="auto"/>
        <w:right w:val="none" w:sz="0" w:space="0" w:color="auto"/>
      </w:divBdr>
    </w:div>
    <w:div w:id="1772507679">
      <w:bodyDiv w:val="1"/>
      <w:marLeft w:val="0"/>
      <w:marRight w:val="0"/>
      <w:marTop w:val="0"/>
      <w:marBottom w:val="0"/>
      <w:divBdr>
        <w:top w:val="none" w:sz="0" w:space="0" w:color="auto"/>
        <w:left w:val="none" w:sz="0" w:space="0" w:color="auto"/>
        <w:bottom w:val="none" w:sz="0" w:space="0" w:color="auto"/>
        <w:right w:val="none" w:sz="0" w:space="0" w:color="auto"/>
      </w:divBdr>
    </w:div>
    <w:div w:id="1908344989">
      <w:bodyDiv w:val="1"/>
      <w:marLeft w:val="0"/>
      <w:marRight w:val="0"/>
      <w:marTop w:val="0"/>
      <w:marBottom w:val="0"/>
      <w:divBdr>
        <w:top w:val="none" w:sz="0" w:space="0" w:color="auto"/>
        <w:left w:val="none" w:sz="0" w:space="0" w:color="auto"/>
        <w:bottom w:val="none" w:sz="0" w:space="0" w:color="auto"/>
        <w:right w:val="none" w:sz="0" w:space="0" w:color="auto"/>
      </w:divBdr>
    </w:div>
    <w:div w:id="1920946472">
      <w:bodyDiv w:val="1"/>
      <w:marLeft w:val="0"/>
      <w:marRight w:val="0"/>
      <w:marTop w:val="0"/>
      <w:marBottom w:val="0"/>
      <w:divBdr>
        <w:top w:val="none" w:sz="0" w:space="0" w:color="auto"/>
        <w:left w:val="none" w:sz="0" w:space="0" w:color="auto"/>
        <w:bottom w:val="none" w:sz="0" w:space="0" w:color="auto"/>
        <w:right w:val="none" w:sz="0" w:space="0" w:color="auto"/>
      </w:divBdr>
    </w:div>
    <w:div w:id="212619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oter" Target="footer4.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F15726F9EA5944EA2347E5872EBDF3C" ma:contentTypeVersion="4" ma:contentTypeDescription="Create a new document." ma:contentTypeScope="" ma:versionID="7ce451d987f0211bd641366fdee686e1">
  <xsd:schema xmlns:xsd="http://www.w3.org/2001/XMLSchema" xmlns:xs="http://www.w3.org/2001/XMLSchema" xmlns:p="http://schemas.microsoft.com/office/2006/metadata/properties" xmlns:ns2="a4c24e53-346c-4c4b-9f8b-92202ca5545a" targetNamespace="http://schemas.microsoft.com/office/2006/metadata/properties" ma:root="true" ma:fieldsID="47a0b7353bcb2d7546c93dec293c70b8" ns2:_="">
    <xsd:import namespace="a4c24e53-346c-4c4b-9f8b-92202ca554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24e53-346c-4c4b-9f8b-92202ca554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DF4379-9C81-46EE-8EC0-B9E650C00D2A}">
  <ds:schemaRefs>
    <ds:schemaRef ds:uri="http://schemas.microsoft.com/sharepoint/v3/contenttype/forms"/>
  </ds:schemaRefs>
</ds:datastoreItem>
</file>

<file path=customXml/itemProps2.xml><?xml version="1.0" encoding="utf-8"?>
<ds:datastoreItem xmlns:ds="http://schemas.openxmlformats.org/officeDocument/2006/customXml" ds:itemID="{BFAD4D58-4736-4D40-8E67-4AFA197E53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24e53-346c-4c4b-9f8b-92202ca554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423BD4-FB42-46EA-8161-90DA1F6A06C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10257</Words>
  <Characters>58469</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68589</CharactersWithSpaces>
  <SharedDoc>false</SharedDoc>
  <HLinks>
    <vt:vector size="300" baseType="variant">
      <vt:variant>
        <vt:i4>1966135</vt:i4>
      </vt:variant>
      <vt:variant>
        <vt:i4>296</vt:i4>
      </vt:variant>
      <vt:variant>
        <vt:i4>0</vt:i4>
      </vt:variant>
      <vt:variant>
        <vt:i4>5</vt:i4>
      </vt:variant>
      <vt:variant>
        <vt:lpwstr/>
      </vt:variant>
      <vt:variant>
        <vt:lpwstr>_Toc175037092</vt:lpwstr>
      </vt:variant>
      <vt:variant>
        <vt:i4>1966135</vt:i4>
      </vt:variant>
      <vt:variant>
        <vt:i4>290</vt:i4>
      </vt:variant>
      <vt:variant>
        <vt:i4>0</vt:i4>
      </vt:variant>
      <vt:variant>
        <vt:i4>5</vt:i4>
      </vt:variant>
      <vt:variant>
        <vt:lpwstr/>
      </vt:variant>
      <vt:variant>
        <vt:lpwstr>_Toc175037091</vt:lpwstr>
      </vt:variant>
      <vt:variant>
        <vt:i4>1966135</vt:i4>
      </vt:variant>
      <vt:variant>
        <vt:i4>284</vt:i4>
      </vt:variant>
      <vt:variant>
        <vt:i4>0</vt:i4>
      </vt:variant>
      <vt:variant>
        <vt:i4>5</vt:i4>
      </vt:variant>
      <vt:variant>
        <vt:lpwstr/>
      </vt:variant>
      <vt:variant>
        <vt:lpwstr>_Toc175037090</vt:lpwstr>
      </vt:variant>
      <vt:variant>
        <vt:i4>2031671</vt:i4>
      </vt:variant>
      <vt:variant>
        <vt:i4>278</vt:i4>
      </vt:variant>
      <vt:variant>
        <vt:i4>0</vt:i4>
      </vt:variant>
      <vt:variant>
        <vt:i4>5</vt:i4>
      </vt:variant>
      <vt:variant>
        <vt:lpwstr/>
      </vt:variant>
      <vt:variant>
        <vt:lpwstr>_Toc175037089</vt:lpwstr>
      </vt:variant>
      <vt:variant>
        <vt:i4>2031671</vt:i4>
      </vt:variant>
      <vt:variant>
        <vt:i4>272</vt:i4>
      </vt:variant>
      <vt:variant>
        <vt:i4>0</vt:i4>
      </vt:variant>
      <vt:variant>
        <vt:i4>5</vt:i4>
      </vt:variant>
      <vt:variant>
        <vt:lpwstr/>
      </vt:variant>
      <vt:variant>
        <vt:lpwstr>_Toc175037088</vt:lpwstr>
      </vt:variant>
      <vt:variant>
        <vt:i4>2031671</vt:i4>
      </vt:variant>
      <vt:variant>
        <vt:i4>266</vt:i4>
      </vt:variant>
      <vt:variant>
        <vt:i4>0</vt:i4>
      </vt:variant>
      <vt:variant>
        <vt:i4>5</vt:i4>
      </vt:variant>
      <vt:variant>
        <vt:lpwstr/>
      </vt:variant>
      <vt:variant>
        <vt:lpwstr>_Toc175037087</vt:lpwstr>
      </vt:variant>
      <vt:variant>
        <vt:i4>2031671</vt:i4>
      </vt:variant>
      <vt:variant>
        <vt:i4>260</vt:i4>
      </vt:variant>
      <vt:variant>
        <vt:i4>0</vt:i4>
      </vt:variant>
      <vt:variant>
        <vt:i4>5</vt:i4>
      </vt:variant>
      <vt:variant>
        <vt:lpwstr/>
      </vt:variant>
      <vt:variant>
        <vt:lpwstr>_Toc175037086</vt:lpwstr>
      </vt:variant>
      <vt:variant>
        <vt:i4>2031671</vt:i4>
      </vt:variant>
      <vt:variant>
        <vt:i4>254</vt:i4>
      </vt:variant>
      <vt:variant>
        <vt:i4>0</vt:i4>
      </vt:variant>
      <vt:variant>
        <vt:i4>5</vt:i4>
      </vt:variant>
      <vt:variant>
        <vt:lpwstr/>
      </vt:variant>
      <vt:variant>
        <vt:lpwstr>_Toc175037085</vt:lpwstr>
      </vt:variant>
      <vt:variant>
        <vt:i4>2031671</vt:i4>
      </vt:variant>
      <vt:variant>
        <vt:i4>248</vt:i4>
      </vt:variant>
      <vt:variant>
        <vt:i4>0</vt:i4>
      </vt:variant>
      <vt:variant>
        <vt:i4>5</vt:i4>
      </vt:variant>
      <vt:variant>
        <vt:lpwstr/>
      </vt:variant>
      <vt:variant>
        <vt:lpwstr>_Toc175037084</vt:lpwstr>
      </vt:variant>
      <vt:variant>
        <vt:i4>2031671</vt:i4>
      </vt:variant>
      <vt:variant>
        <vt:i4>242</vt:i4>
      </vt:variant>
      <vt:variant>
        <vt:i4>0</vt:i4>
      </vt:variant>
      <vt:variant>
        <vt:i4>5</vt:i4>
      </vt:variant>
      <vt:variant>
        <vt:lpwstr/>
      </vt:variant>
      <vt:variant>
        <vt:lpwstr>_Toc175037083</vt:lpwstr>
      </vt:variant>
      <vt:variant>
        <vt:i4>2031671</vt:i4>
      </vt:variant>
      <vt:variant>
        <vt:i4>236</vt:i4>
      </vt:variant>
      <vt:variant>
        <vt:i4>0</vt:i4>
      </vt:variant>
      <vt:variant>
        <vt:i4>5</vt:i4>
      </vt:variant>
      <vt:variant>
        <vt:lpwstr/>
      </vt:variant>
      <vt:variant>
        <vt:lpwstr>_Toc175037082</vt:lpwstr>
      </vt:variant>
      <vt:variant>
        <vt:i4>2031671</vt:i4>
      </vt:variant>
      <vt:variant>
        <vt:i4>230</vt:i4>
      </vt:variant>
      <vt:variant>
        <vt:i4>0</vt:i4>
      </vt:variant>
      <vt:variant>
        <vt:i4>5</vt:i4>
      </vt:variant>
      <vt:variant>
        <vt:lpwstr/>
      </vt:variant>
      <vt:variant>
        <vt:lpwstr>_Toc175037081</vt:lpwstr>
      </vt:variant>
      <vt:variant>
        <vt:i4>2031671</vt:i4>
      </vt:variant>
      <vt:variant>
        <vt:i4>224</vt:i4>
      </vt:variant>
      <vt:variant>
        <vt:i4>0</vt:i4>
      </vt:variant>
      <vt:variant>
        <vt:i4>5</vt:i4>
      </vt:variant>
      <vt:variant>
        <vt:lpwstr/>
      </vt:variant>
      <vt:variant>
        <vt:lpwstr>_Toc175037080</vt:lpwstr>
      </vt:variant>
      <vt:variant>
        <vt:i4>1048631</vt:i4>
      </vt:variant>
      <vt:variant>
        <vt:i4>218</vt:i4>
      </vt:variant>
      <vt:variant>
        <vt:i4>0</vt:i4>
      </vt:variant>
      <vt:variant>
        <vt:i4>5</vt:i4>
      </vt:variant>
      <vt:variant>
        <vt:lpwstr/>
      </vt:variant>
      <vt:variant>
        <vt:lpwstr>_Toc175037079</vt:lpwstr>
      </vt:variant>
      <vt:variant>
        <vt:i4>1048631</vt:i4>
      </vt:variant>
      <vt:variant>
        <vt:i4>212</vt:i4>
      </vt:variant>
      <vt:variant>
        <vt:i4>0</vt:i4>
      </vt:variant>
      <vt:variant>
        <vt:i4>5</vt:i4>
      </vt:variant>
      <vt:variant>
        <vt:lpwstr/>
      </vt:variant>
      <vt:variant>
        <vt:lpwstr>_Toc175037078</vt:lpwstr>
      </vt:variant>
      <vt:variant>
        <vt:i4>1048631</vt:i4>
      </vt:variant>
      <vt:variant>
        <vt:i4>206</vt:i4>
      </vt:variant>
      <vt:variant>
        <vt:i4>0</vt:i4>
      </vt:variant>
      <vt:variant>
        <vt:i4>5</vt:i4>
      </vt:variant>
      <vt:variant>
        <vt:lpwstr/>
      </vt:variant>
      <vt:variant>
        <vt:lpwstr>_Toc175037077</vt:lpwstr>
      </vt:variant>
      <vt:variant>
        <vt:i4>1048631</vt:i4>
      </vt:variant>
      <vt:variant>
        <vt:i4>200</vt:i4>
      </vt:variant>
      <vt:variant>
        <vt:i4>0</vt:i4>
      </vt:variant>
      <vt:variant>
        <vt:i4>5</vt:i4>
      </vt:variant>
      <vt:variant>
        <vt:lpwstr/>
      </vt:variant>
      <vt:variant>
        <vt:lpwstr>_Toc175037076</vt:lpwstr>
      </vt:variant>
      <vt:variant>
        <vt:i4>1048631</vt:i4>
      </vt:variant>
      <vt:variant>
        <vt:i4>194</vt:i4>
      </vt:variant>
      <vt:variant>
        <vt:i4>0</vt:i4>
      </vt:variant>
      <vt:variant>
        <vt:i4>5</vt:i4>
      </vt:variant>
      <vt:variant>
        <vt:lpwstr/>
      </vt:variant>
      <vt:variant>
        <vt:lpwstr>_Toc175037075</vt:lpwstr>
      </vt:variant>
      <vt:variant>
        <vt:i4>1048631</vt:i4>
      </vt:variant>
      <vt:variant>
        <vt:i4>188</vt:i4>
      </vt:variant>
      <vt:variant>
        <vt:i4>0</vt:i4>
      </vt:variant>
      <vt:variant>
        <vt:i4>5</vt:i4>
      </vt:variant>
      <vt:variant>
        <vt:lpwstr/>
      </vt:variant>
      <vt:variant>
        <vt:lpwstr>_Toc175037074</vt:lpwstr>
      </vt:variant>
      <vt:variant>
        <vt:i4>1048631</vt:i4>
      </vt:variant>
      <vt:variant>
        <vt:i4>182</vt:i4>
      </vt:variant>
      <vt:variant>
        <vt:i4>0</vt:i4>
      </vt:variant>
      <vt:variant>
        <vt:i4>5</vt:i4>
      </vt:variant>
      <vt:variant>
        <vt:lpwstr/>
      </vt:variant>
      <vt:variant>
        <vt:lpwstr>_Toc175037073</vt:lpwstr>
      </vt:variant>
      <vt:variant>
        <vt:i4>1048631</vt:i4>
      </vt:variant>
      <vt:variant>
        <vt:i4>176</vt:i4>
      </vt:variant>
      <vt:variant>
        <vt:i4>0</vt:i4>
      </vt:variant>
      <vt:variant>
        <vt:i4>5</vt:i4>
      </vt:variant>
      <vt:variant>
        <vt:lpwstr/>
      </vt:variant>
      <vt:variant>
        <vt:lpwstr>_Toc175037072</vt:lpwstr>
      </vt:variant>
      <vt:variant>
        <vt:i4>1048631</vt:i4>
      </vt:variant>
      <vt:variant>
        <vt:i4>170</vt:i4>
      </vt:variant>
      <vt:variant>
        <vt:i4>0</vt:i4>
      </vt:variant>
      <vt:variant>
        <vt:i4>5</vt:i4>
      </vt:variant>
      <vt:variant>
        <vt:lpwstr/>
      </vt:variant>
      <vt:variant>
        <vt:lpwstr>_Toc175037071</vt:lpwstr>
      </vt:variant>
      <vt:variant>
        <vt:i4>1048631</vt:i4>
      </vt:variant>
      <vt:variant>
        <vt:i4>164</vt:i4>
      </vt:variant>
      <vt:variant>
        <vt:i4>0</vt:i4>
      </vt:variant>
      <vt:variant>
        <vt:i4>5</vt:i4>
      </vt:variant>
      <vt:variant>
        <vt:lpwstr/>
      </vt:variant>
      <vt:variant>
        <vt:lpwstr>_Toc175037070</vt:lpwstr>
      </vt:variant>
      <vt:variant>
        <vt:i4>1114167</vt:i4>
      </vt:variant>
      <vt:variant>
        <vt:i4>158</vt:i4>
      </vt:variant>
      <vt:variant>
        <vt:i4>0</vt:i4>
      </vt:variant>
      <vt:variant>
        <vt:i4>5</vt:i4>
      </vt:variant>
      <vt:variant>
        <vt:lpwstr/>
      </vt:variant>
      <vt:variant>
        <vt:lpwstr>_Toc175037069</vt:lpwstr>
      </vt:variant>
      <vt:variant>
        <vt:i4>1114167</vt:i4>
      </vt:variant>
      <vt:variant>
        <vt:i4>152</vt:i4>
      </vt:variant>
      <vt:variant>
        <vt:i4>0</vt:i4>
      </vt:variant>
      <vt:variant>
        <vt:i4>5</vt:i4>
      </vt:variant>
      <vt:variant>
        <vt:lpwstr/>
      </vt:variant>
      <vt:variant>
        <vt:lpwstr>_Toc175037068</vt:lpwstr>
      </vt:variant>
      <vt:variant>
        <vt:i4>1114167</vt:i4>
      </vt:variant>
      <vt:variant>
        <vt:i4>146</vt:i4>
      </vt:variant>
      <vt:variant>
        <vt:i4>0</vt:i4>
      </vt:variant>
      <vt:variant>
        <vt:i4>5</vt:i4>
      </vt:variant>
      <vt:variant>
        <vt:lpwstr/>
      </vt:variant>
      <vt:variant>
        <vt:lpwstr>_Toc175037067</vt:lpwstr>
      </vt:variant>
      <vt:variant>
        <vt:i4>1114167</vt:i4>
      </vt:variant>
      <vt:variant>
        <vt:i4>140</vt:i4>
      </vt:variant>
      <vt:variant>
        <vt:i4>0</vt:i4>
      </vt:variant>
      <vt:variant>
        <vt:i4>5</vt:i4>
      </vt:variant>
      <vt:variant>
        <vt:lpwstr/>
      </vt:variant>
      <vt:variant>
        <vt:lpwstr>_Toc175037066</vt:lpwstr>
      </vt:variant>
      <vt:variant>
        <vt:i4>1114167</vt:i4>
      </vt:variant>
      <vt:variant>
        <vt:i4>134</vt:i4>
      </vt:variant>
      <vt:variant>
        <vt:i4>0</vt:i4>
      </vt:variant>
      <vt:variant>
        <vt:i4>5</vt:i4>
      </vt:variant>
      <vt:variant>
        <vt:lpwstr/>
      </vt:variant>
      <vt:variant>
        <vt:lpwstr>_Toc175037065</vt:lpwstr>
      </vt:variant>
      <vt:variant>
        <vt:i4>1114167</vt:i4>
      </vt:variant>
      <vt:variant>
        <vt:i4>128</vt:i4>
      </vt:variant>
      <vt:variant>
        <vt:i4>0</vt:i4>
      </vt:variant>
      <vt:variant>
        <vt:i4>5</vt:i4>
      </vt:variant>
      <vt:variant>
        <vt:lpwstr/>
      </vt:variant>
      <vt:variant>
        <vt:lpwstr>_Toc175037064</vt:lpwstr>
      </vt:variant>
      <vt:variant>
        <vt:i4>1114167</vt:i4>
      </vt:variant>
      <vt:variant>
        <vt:i4>122</vt:i4>
      </vt:variant>
      <vt:variant>
        <vt:i4>0</vt:i4>
      </vt:variant>
      <vt:variant>
        <vt:i4>5</vt:i4>
      </vt:variant>
      <vt:variant>
        <vt:lpwstr/>
      </vt:variant>
      <vt:variant>
        <vt:lpwstr>_Toc175037063</vt:lpwstr>
      </vt:variant>
      <vt:variant>
        <vt:i4>1114167</vt:i4>
      </vt:variant>
      <vt:variant>
        <vt:i4>116</vt:i4>
      </vt:variant>
      <vt:variant>
        <vt:i4>0</vt:i4>
      </vt:variant>
      <vt:variant>
        <vt:i4>5</vt:i4>
      </vt:variant>
      <vt:variant>
        <vt:lpwstr/>
      </vt:variant>
      <vt:variant>
        <vt:lpwstr>_Toc175037062</vt:lpwstr>
      </vt:variant>
      <vt:variant>
        <vt:i4>1114167</vt:i4>
      </vt:variant>
      <vt:variant>
        <vt:i4>110</vt:i4>
      </vt:variant>
      <vt:variant>
        <vt:i4>0</vt:i4>
      </vt:variant>
      <vt:variant>
        <vt:i4>5</vt:i4>
      </vt:variant>
      <vt:variant>
        <vt:lpwstr/>
      </vt:variant>
      <vt:variant>
        <vt:lpwstr>_Toc175037061</vt:lpwstr>
      </vt:variant>
      <vt:variant>
        <vt:i4>1114167</vt:i4>
      </vt:variant>
      <vt:variant>
        <vt:i4>104</vt:i4>
      </vt:variant>
      <vt:variant>
        <vt:i4>0</vt:i4>
      </vt:variant>
      <vt:variant>
        <vt:i4>5</vt:i4>
      </vt:variant>
      <vt:variant>
        <vt:lpwstr/>
      </vt:variant>
      <vt:variant>
        <vt:lpwstr>_Toc175037060</vt:lpwstr>
      </vt:variant>
      <vt:variant>
        <vt:i4>1179703</vt:i4>
      </vt:variant>
      <vt:variant>
        <vt:i4>98</vt:i4>
      </vt:variant>
      <vt:variant>
        <vt:i4>0</vt:i4>
      </vt:variant>
      <vt:variant>
        <vt:i4>5</vt:i4>
      </vt:variant>
      <vt:variant>
        <vt:lpwstr/>
      </vt:variant>
      <vt:variant>
        <vt:lpwstr>_Toc175037059</vt:lpwstr>
      </vt:variant>
      <vt:variant>
        <vt:i4>1179703</vt:i4>
      </vt:variant>
      <vt:variant>
        <vt:i4>92</vt:i4>
      </vt:variant>
      <vt:variant>
        <vt:i4>0</vt:i4>
      </vt:variant>
      <vt:variant>
        <vt:i4>5</vt:i4>
      </vt:variant>
      <vt:variant>
        <vt:lpwstr/>
      </vt:variant>
      <vt:variant>
        <vt:lpwstr>_Toc175037058</vt:lpwstr>
      </vt:variant>
      <vt:variant>
        <vt:i4>1179703</vt:i4>
      </vt:variant>
      <vt:variant>
        <vt:i4>86</vt:i4>
      </vt:variant>
      <vt:variant>
        <vt:i4>0</vt:i4>
      </vt:variant>
      <vt:variant>
        <vt:i4>5</vt:i4>
      </vt:variant>
      <vt:variant>
        <vt:lpwstr/>
      </vt:variant>
      <vt:variant>
        <vt:lpwstr>_Toc175037057</vt:lpwstr>
      </vt:variant>
      <vt:variant>
        <vt:i4>1179703</vt:i4>
      </vt:variant>
      <vt:variant>
        <vt:i4>80</vt:i4>
      </vt:variant>
      <vt:variant>
        <vt:i4>0</vt:i4>
      </vt:variant>
      <vt:variant>
        <vt:i4>5</vt:i4>
      </vt:variant>
      <vt:variant>
        <vt:lpwstr/>
      </vt:variant>
      <vt:variant>
        <vt:lpwstr>_Toc175037056</vt:lpwstr>
      </vt:variant>
      <vt:variant>
        <vt:i4>1179703</vt:i4>
      </vt:variant>
      <vt:variant>
        <vt:i4>74</vt:i4>
      </vt:variant>
      <vt:variant>
        <vt:i4>0</vt:i4>
      </vt:variant>
      <vt:variant>
        <vt:i4>5</vt:i4>
      </vt:variant>
      <vt:variant>
        <vt:lpwstr/>
      </vt:variant>
      <vt:variant>
        <vt:lpwstr>_Toc175037055</vt:lpwstr>
      </vt:variant>
      <vt:variant>
        <vt:i4>1179703</vt:i4>
      </vt:variant>
      <vt:variant>
        <vt:i4>68</vt:i4>
      </vt:variant>
      <vt:variant>
        <vt:i4>0</vt:i4>
      </vt:variant>
      <vt:variant>
        <vt:i4>5</vt:i4>
      </vt:variant>
      <vt:variant>
        <vt:lpwstr/>
      </vt:variant>
      <vt:variant>
        <vt:lpwstr>_Toc175037054</vt:lpwstr>
      </vt:variant>
      <vt:variant>
        <vt:i4>1179703</vt:i4>
      </vt:variant>
      <vt:variant>
        <vt:i4>62</vt:i4>
      </vt:variant>
      <vt:variant>
        <vt:i4>0</vt:i4>
      </vt:variant>
      <vt:variant>
        <vt:i4>5</vt:i4>
      </vt:variant>
      <vt:variant>
        <vt:lpwstr/>
      </vt:variant>
      <vt:variant>
        <vt:lpwstr>_Toc175037053</vt:lpwstr>
      </vt:variant>
      <vt:variant>
        <vt:i4>1179703</vt:i4>
      </vt:variant>
      <vt:variant>
        <vt:i4>56</vt:i4>
      </vt:variant>
      <vt:variant>
        <vt:i4>0</vt:i4>
      </vt:variant>
      <vt:variant>
        <vt:i4>5</vt:i4>
      </vt:variant>
      <vt:variant>
        <vt:lpwstr/>
      </vt:variant>
      <vt:variant>
        <vt:lpwstr>_Toc175037052</vt:lpwstr>
      </vt:variant>
      <vt:variant>
        <vt:i4>1179703</vt:i4>
      </vt:variant>
      <vt:variant>
        <vt:i4>50</vt:i4>
      </vt:variant>
      <vt:variant>
        <vt:i4>0</vt:i4>
      </vt:variant>
      <vt:variant>
        <vt:i4>5</vt:i4>
      </vt:variant>
      <vt:variant>
        <vt:lpwstr/>
      </vt:variant>
      <vt:variant>
        <vt:lpwstr>_Toc175037051</vt:lpwstr>
      </vt:variant>
      <vt:variant>
        <vt:i4>1179703</vt:i4>
      </vt:variant>
      <vt:variant>
        <vt:i4>44</vt:i4>
      </vt:variant>
      <vt:variant>
        <vt:i4>0</vt:i4>
      </vt:variant>
      <vt:variant>
        <vt:i4>5</vt:i4>
      </vt:variant>
      <vt:variant>
        <vt:lpwstr/>
      </vt:variant>
      <vt:variant>
        <vt:lpwstr>_Toc175037050</vt:lpwstr>
      </vt:variant>
      <vt:variant>
        <vt:i4>1245239</vt:i4>
      </vt:variant>
      <vt:variant>
        <vt:i4>38</vt:i4>
      </vt:variant>
      <vt:variant>
        <vt:i4>0</vt:i4>
      </vt:variant>
      <vt:variant>
        <vt:i4>5</vt:i4>
      </vt:variant>
      <vt:variant>
        <vt:lpwstr/>
      </vt:variant>
      <vt:variant>
        <vt:lpwstr>_Toc175037049</vt:lpwstr>
      </vt:variant>
      <vt:variant>
        <vt:i4>1245239</vt:i4>
      </vt:variant>
      <vt:variant>
        <vt:i4>32</vt:i4>
      </vt:variant>
      <vt:variant>
        <vt:i4>0</vt:i4>
      </vt:variant>
      <vt:variant>
        <vt:i4>5</vt:i4>
      </vt:variant>
      <vt:variant>
        <vt:lpwstr/>
      </vt:variant>
      <vt:variant>
        <vt:lpwstr>_Toc175037048</vt:lpwstr>
      </vt:variant>
      <vt:variant>
        <vt:i4>1245239</vt:i4>
      </vt:variant>
      <vt:variant>
        <vt:i4>26</vt:i4>
      </vt:variant>
      <vt:variant>
        <vt:i4>0</vt:i4>
      </vt:variant>
      <vt:variant>
        <vt:i4>5</vt:i4>
      </vt:variant>
      <vt:variant>
        <vt:lpwstr/>
      </vt:variant>
      <vt:variant>
        <vt:lpwstr>_Toc175037047</vt:lpwstr>
      </vt:variant>
      <vt:variant>
        <vt:i4>1245239</vt:i4>
      </vt:variant>
      <vt:variant>
        <vt:i4>20</vt:i4>
      </vt:variant>
      <vt:variant>
        <vt:i4>0</vt:i4>
      </vt:variant>
      <vt:variant>
        <vt:i4>5</vt:i4>
      </vt:variant>
      <vt:variant>
        <vt:lpwstr/>
      </vt:variant>
      <vt:variant>
        <vt:lpwstr>_Toc175037046</vt:lpwstr>
      </vt:variant>
      <vt:variant>
        <vt:i4>1245239</vt:i4>
      </vt:variant>
      <vt:variant>
        <vt:i4>14</vt:i4>
      </vt:variant>
      <vt:variant>
        <vt:i4>0</vt:i4>
      </vt:variant>
      <vt:variant>
        <vt:i4>5</vt:i4>
      </vt:variant>
      <vt:variant>
        <vt:lpwstr/>
      </vt:variant>
      <vt:variant>
        <vt:lpwstr>_Toc175037045</vt:lpwstr>
      </vt:variant>
      <vt:variant>
        <vt:i4>1245239</vt:i4>
      </vt:variant>
      <vt:variant>
        <vt:i4>8</vt:i4>
      </vt:variant>
      <vt:variant>
        <vt:i4>0</vt:i4>
      </vt:variant>
      <vt:variant>
        <vt:i4>5</vt:i4>
      </vt:variant>
      <vt:variant>
        <vt:lpwstr/>
      </vt:variant>
      <vt:variant>
        <vt:lpwstr>_Toc175037044</vt:lpwstr>
      </vt:variant>
      <vt:variant>
        <vt:i4>1245239</vt:i4>
      </vt:variant>
      <vt:variant>
        <vt:i4>2</vt:i4>
      </vt:variant>
      <vt:variant>
        <vt:i4>0</vt:i4>
      </vt:variant>
      <vt:variant>
        <vt:i4>5</vt:i4>
      </vt:variant>
      <vt:variant>
        <vt:lpwstr/>
      </vt:variant>
      <vt:variant>
        <vt:lpwstr>_Toc175037043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Charchar</dc:subject>
  <dc:creator>Michael Anthony J. Yong</dc:creator>
  <cp:keywords/>
  <cp:lastModifiedBy>Michael Anthony J. Yong</cp:lastModifiedBy>
  <cp:revision>2</cp:revision>
  <cp:lastPrinted>2112-12-31T16:00:00Z</cp:lastPrinted>
  <dcterms:created xsi:type="dcterms:W3CDTF">2025-05-03T15:14:00Z</dcterms:created>
  <dcterms:modified xsi:type="dcterms:W3CDTF">2025-05-03T15:14:00Z</dcterms:modified>
</cp:coreProperties>
</file>