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CB7A" w14:textId="46299301" w:rsidR="005E79AD" w:rsidRDefault="00B44EB4" w:rsidP="00B44EB4">
      <w:pPr>
        <w:pStyle w:val="Title"/>
      </w:pPr>
      <w:r>
        <w:rPr>
          <w:lang w:val="bg-BG"/>
        </w:rPr>
        <w:t xml:space="preserve">Езикът </w:t>
      </w:r>
      <w:r>
        <w:t>Haskell</w:t>
      </w:r>
    </w:p>
    <w:p w14:paraId="5409EFC4" w14:textId="77777777" w:rsidR="00B44EB4" w:rsidRDefault="00B44EB4" w:rsidP="00B44EB4"/>
    <w:p w14:paraId="616284EC" w14:textId="760A0FA4" w:rsidR="00B44EB4" w:rsidRDefault="00C21454" w:rsidP="00C21454">
      <w:pPr>
        <w:pStyle w:val="Heading1"/>
        <w:rPr>
          <w:lang w:val="bg-BG"/>
        </w:rPr>
      </w:pPr>
      <w:r>
        <w:rPr>
          <w:lang w:val="bg-BG"/>
        </w:rPr>
        <w:t>Неща за дописване и научаване</w:t>
      </w:r>
    </w:p>
    <w:p w14:paraId="564E8767" w14:textId="64889302" w:rsidR="00C21454" w:rsidRDefault="00C21454" w:rsidP="00C21454">
      <w:pPr>
        <w:pStyle w:val="ListParagraph"/>
        <w:numPr>
          <w:ilvl w:val="0"/>
          <w:numId w:val="36"/>
        </w:numPr>
        <w:rPr>
          <w:lang w:val="bg-BG"/>
        </w:rPr>
      </w:pPr>
      <w:r>
        <w:t xml:space="preserve">where – </w:t>
      </w:r>
      <w:r>
        <w:rPr>
          <w:lang w:val="bg-BG"/>
        </w:rPr>
        <w:t>ключова дума</w:t>
      </w:r>
    </w:p>
    <w:p w14:paraId="26D1359B" w14:textId="35724C86" w:rsidR="006D7B10" w:rsidRPr="003332BA" w:rsidRDefault="006D7B10" w:rsidP="00C21454">
      <w:pPr>
        <w:pStyle w:val="ListParagraph"/>
        <w:numPr>
          <w:ilvl w:val="0"/>
          <w:numId w:val="36"/>
        </w:numPr>
        <w:rPr>
          <w:lang w:val="bg-BG"/>
        </w:rPr>
      </w:pPr>
      <w:r>
        <w:t>curried functions</w:t>
      </w:r>
    </w:p>
    <w:p w14:paraId="1DF49BFD" w14:textId="6AB77A36" w:rsidR="003332BA" w:rsidRDefault="003332BA" w:rsidP="00C21454">
      <w:pPr>
        <w:pStyle w:val="ListParagraph"/>
        <w:numPr>
          <w:ilvl w:val="0"/>
          <w:numId w:val="36"/>
        </w:numPr>
        <w:rPr>
          <w:lang w:val="bg-BG"/>
        </w:rPr>
      </w:pPr>
      <w:r>
        <w:t>‘data’</w:t>
      </w:r>
    </w:p>
    <w:p w14:paraId="3009F855" w14:textId="697E19E6" w:rsidR="00A4446F" w:rsidRDefault="00A4446F" w:rsidP="00A4446F">
      <w:pPr>
        <w:pStyle w:val="Heading1"/>
        <w:rPr>
          <w:lang w:val="bg-BG"/>
        </w:rPr>
      </w:pPr>
      <w:r>
        <w:rPr>
          <w:lang w:val="bg-BG"/>
        </w:rPr>
        <w:t>Увод</w:t>
      </w:r>
    </w:p>
    <w:p w14:paraId="7F7A1B2F" w14:textId="3BC35488" w:rsidR="00DC0118" w:rsidRDefault="00A4446F" w:rsidP="00DC0118">
      <w:pPr>
        <w:ind w:firstLine="432"/>
        <w:rPr>
          <w:lang w:val="bg-BG"/>
        </w:rPr>
      </w:pPr>
      <w:r>
        <w:rPr>
          <w:lang w:val="bg-BG"/>
        </w:rPr>
        <w:t xml:space="preserve">Това са записки по функционално програмиране с </w:t>
      </w:r>
      <w:r>
        <w:t xml:space="preserve">Haskell </w:t>
      </w:r>
      <w:r>
        <w:rPr>
          <w:lang w:val="bg-BG"/>
        </w:rPr>
        <w:t>от курса „Функционално програмиране“ във ФМИ и „Практикум по функционално програмиране“ във ФМИ. Книгата, от която основно съм чел е „</w:t>
      </w:r>
      <w:r w:rsidRPr="00A4446F">
        <w:t>Graham Hutton - Programming in Haskell-Cambridge University Press</w:t>
      </w:r>
      <w:r w:rsidRPr="00A4446F">
        <w:rPr>
          <w:lang w:val="bg-BG"/>
        </w:rPr>
        <w:t xml:space="preserve"> (2016)</w:t>
      </w:r>
      <w:r>
        <w:rPr>
          <w:lang w:val="bg-BG"/>
        </w:rPr>
        <w:t>“.</w:t>
      </w:r>
    </w:p>
    <w:p w14:paraId="3134D21B" w14:textId="50FCA53C" w:rsidR="00DC0118" w:rsidRPr="00D9119B" w:rsidRDefault="00DC0118" w:rsidP="00DC0118">
      <w:pPr>
        <w:ind w:firstLine="432"/>
      </w:pPr>
      <w:r>
        <w:rPr>
          <w:lang w:val="bg-BG"/>
        </w:rPr>
        <w:t>Компилаторът, който ползваме е „</w:t>
      </w:r>
      <w:r w:rsidRPr="00DC0118">
        <w:t>Glasgow Haskell Compiler</w:t>
      </w:r>
      <w:r>
        <w:rPr>
          <w:lang w:val="bg-BG"/>
        </w:rPr>
        <w:t>“</w:t>
      </w:r>
      <w:r w:rsidR="00D9119B">
        <w:t>.</w:t>
      </w:r>
    </w:p>
    <w:p w14:paraId="18CB5612" w14:textId="403D5A68" w:rsidR="00D406BC" w:rsidRDefault="00D406BC" w:rsidP="00D406BC">
      <w:pPr>
        <w:pStyle w:val="Heading1"/>
      </w:pPr>
      <w:r>
        <w:rPr>
          <w:lang w:val="bg-BG"/>
        </w:rPr>
        <w:t xml:space="preserve">Основни понятия и конструкции в </w:t>
      </w:r>
      <w:r>
        <w:t>Haskell</w:t>
      </w:r>
    </w:p>
    <w:p w14:paraId="0BBC4307" w14:textId="0A0DE310" w:rsidR="00D406BC" w:rsidRDefault="00D406BC" w:rsidP="00D406BC">
      <w:pPr>
        <w:pStyle w:val="Heading2"/>
        <w:rPr>
          <w:lang w:val="bg-BG"/>
        </w:rPr>
      </w:pPr>
      <w:r>
        <w:rPr>
          <w:lang w:val="bg-BG"/>
        </w:rPr>
        <w:t>Функции</w:t>
      </w:r>
    </w:p>
    <w:p w14:paraId="02F49866" w14:textId="654391D9" w:rsidR="00D9119B" w:rsidRPr="00D9119B" w:rsidRDefault="00D9119B" w:rsidP="00D9119B">
      <w:pPr>
        <w:pStyle w:val="Heading3"/>
        <w:rPr>
          <w:lang w:val="bg-BG"/>
        </w:rPr>
      </w:pPr>
      <w:r>
        <w:rPr>
          <w:lang w:val="bg-BG"/>
        </w:rPr>
        <w:t>Дефиниция на функция</w:t>
      </w:r>
    </w:p>
    <w:p w14:paraId="31DC00A1" w14:textId="5733000F" w:rsidR="00D406BC" w:rsidRDefault="00D406BC" w:rsidP="00D406BC">
      <w:pPr>
        <w:ind w:firstLine="576"/>
      </w:pPr>
      <w:r>
        <w:rPr>
          <w:lang w:val="bg-BG"/>
        </w:rPr>
        <w:t xml:space="preserve">Както в останалите програмни езици, дефинирането на функции в </w:t>
      </w:r>
      <w:r>
        <w:t xml:space="preserve">Haskell </w:t>
      </w:r>
      <w:r>
        <w:rPr>
          <w:lang w:val="bg-BG"/>
        </w:rPr>
        <w:t>става като зададем име, аргументи и тяло на функцията.</w:t>
      </w:r>
      <w:r>
        <w:t xml:space="preserve"> </w:t>
      </w:r>
      <w:r>
        <w:rPr>
          <w:lang w:val="bg-BG"/>
        </w:rPr>
        <w:t xml:space="preserve">В </w:t>
      </w:r>
      <w:r>
        <w:t xml:space="preserve">Haskell </w:t>
      </w:r>
      <w:r>
        <w:rPr>
          <w:lang w:val="bg-BG"/>
        </w:rPr>
        <w:t>това става със следното равенство:</w:t>
      </w:r>
    </w:p>
    <w:bookmarkStart w:id="0" w:name="_MON_1761330562"/>
    <w:bookmarkEnd w:id="0"/>
    <w:p w14:paraId="103F5CC1" w14:textId="15D4C120" w:rsidR="00D57379" w:rsidRDefault="00851D3A" w:rsidP="00D57379">
      <w:pPr>
        <w:rPr>
          <w:lang w:val="bg-BG"/>
        </w:rPr>
      </w:pPr>
      <w:r>
        <w:rPr>
          <w:lang w:val="bg-BG"/>
        </w:rPr>
        <w:object w:dxaOrig="9360" w:dyaOrig="627" w14:anchorId="2DAA5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.3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61477636" r:id="rId9"/>
        </w:object>
      </w:r>
    </w:p>
    <w:p w14:paraId="7FDF9310" w14:textId="40862F55" w:rsidR="00D57379" w:rsidRDefault="00D57379" w:rsidP="00D57379">
      <w:r>
        <w:rPr>
          <w:lang w:val="bg-BG"/>
        </w:rPr>
        <w:t xml:space="preserve">При прилагането на функция върху аргументи, аргументите се заместват в тялото на функцията. Това може да доведе до директна сметка над числа (на пример 2 </w:t>
      </w:r>
      <w:r w:rsidR="00851D3A">
        <w:t>+</w:t>
      </w:r>
      <w:r>
        <w:rPr>
          <w:lang w:val="bg-BG"/>
        </w:rPr>
        <w:t xml:space="preserve"> 3), която не може да се опрости повече и просто се смята, или може да е израз, в който има прилагане на други функции над аргументи. Във втория случай отново се заместват аргументите в тялото на извиканите функции и така нататък докато се стигне до израз, който не може да се опрости повече и просто се смята.</w:t>
      </w:r>
    </w:p>
    <w:bookmarkStart w:id="1" w:name="_MON_1761331288"/>
    <w:bookmarkEnd w:id="1"/>
    <w:p w14:paraId="3AAB7937" w14:textId="05A0356B" w:rsidR="003D423D" w:rsidRDefault="00397195" w:rsidP="00D57379">
      <w:r>
        <w:object w:dxaOrig="9360" w:dyaOrig="1255" w14:anchorId="64DC0877">
          <v:shape id="_x0000_i1026" type="#_x0000_t75" style="width:468pt;height:62.5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61477637" r:id="rId11"/>
        </w:object>
      </w:r>
    </w:p>
    <w:p w14:paraId="6BAFA030" w14:textId="00D0C169" w:rsidR="003D423D" w:rsidRDefault="003D423D" w:rsidP="00D57379">
      <w:pPr>
        <w:rPr>
          <w:lang w:val="bg-BG"/>
        </w:rPr>
      </w:pPr>
      <w:r>
        <w:rPr>
          <w:lang w:val="bg-BG"/>
        </w:rPr>
        <w:t xml:space="preserve">Можеше първо да заместим външното викане на </w:t>
      </w:r>
      <w:r>
        <w:t>double</w:t>
      </w:r>
      <w:r>
        <w:rPr>
          <w:lang w:val="bg-BG"/>
        </w:rPr>
        <w:t>. В общия случай редът на заместването не променя крайния резултат, но може да промени броя на стъпките нужни за достигането му.</w:t>
      </w:r>
    </w:p>
    <w:bookmarkStart w:id="2" w:name="_MON_1761332191"/>
    <w:bookmarkEnd w:id="2"/>
    <w:p w14:paraId="7E467694" w14:textId="1EAB3EF3" w:rsidR="00851D3A" w:rsidRDefault="00397195" w:rsidP="00D57379">
      <w:pPr>
        <w:rPr>
          <w:lang w:val="bg-BG"/>
        </w:rPr>
      </w:pPr>
      <w:r>
        <w:rPr>
          <w:lang w:val="bg-BG"/>
        </w:rPr>
        <w:object w:dxaOrig="9360" w:dyaOrig="1883" w14:anchorId="5678CDA3">
          <v:shape id="_x0000_i1027" type="#_x0000_t75" style="width:468pt;height:94.3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761477638" r:id="rId13"/>
        </w:object>
      </w:r>
    </w:p>
    <w:p w14:paraId="74F8D46F" w14:textId="06BD9558" w:rsidR="00397195" w:rsidRDefault="00397195" w:rsidP="00D57379">
      <w:pPr>
        <w:rPr>
          <w:lang w:val="bg-BG"/>
        </w:rPr>
      </w:pPr>
      <w:r>
        <w:rPr>
          <w:lang w:val="bg-BG"/>
        </w:rPr>
        <w:lastRenderedPageBreak/>
        <w:t>Засега това ще е достатъчно добър модел за прилагането на функции върху аргументи и няма да се задълбочавам повече</w:t>
      </w:r>
      <w:r>
        <w:rPr>
          <w:rStyle w:val="FootnoteReference"/>
          <w:lang w:val="bg-BG"/>
        </w:rPr>
        <w:footnoteReference w:id="1"/>
      </w:r>
      <w:r>
        <w:rPr>
          <w:lang w:val="bg-BG"/>
        </w:rPr>
        <w:t>.</w:t>
      </w:r>
    </w:p>
    <w:p w14:paraId="57524CD0" w14:textId="2AAA8465" w:rsidR="00D9119B" w:rsidRDefault="00D9119B" w:rsidP="00D9119B">
      <w:pPr>
        <w:pStyle w:val="Heading3"/>
        <w:rPr>
          <w:lang w:val="bg-BG"/>
        </w:rPr>
      </w:pPr>
      <w:r>
        <w:rPr>
          <w:lang w:val="bg-BG"/>
        </w:rPr>
        <w:t>Прилагане на функции</w:t>
      </w:r>
    </w:p>
    <w:p w14:paraId="4117CAB2" w14:textId="77777777" w:rsidR="003961D8" w:rsidRDefault="00D9119B" w:rsidP="00D9119B">
      <w:pPr>
        <w:rPr>
          <w:lang w:val="bg-BG"/>
        </w:rPr>
      </w:pPr>
      <w:r>
        <w:rPr>
          <w:lang w:val="bg-BG"/>
        </w:rPr>
        <w:t xml:space="preserve">Прилагаме функция </w:t>
      </w:r>
      <w:r w:rsidR="003961D8">
        <w:rPr>
          <w:lang w:val="bg-BG"/>
        </w:rPr>
        <w:t>така:</w:t>
      </w:r>
    </w:p>
    <w:p w14:paraId="39EFDA5C" w14:textId="3CC5C450" w:rsidR="003961D8" w:rsidRDefault="003961D8" w:rsidP="00664CA1">
      <w:pPr>
        <w:pStyle w:val="Code"/>
      </w:pPr>
      <w:r>
        <w:t>&lt;име-на-ф</w:t>
      </w:r>
      <w:r w:rsidRPr="00664CA1">
        <w:t>ункци</w:t>
      </w:r>
      <w:r>
        <w:t>ята&gt; &lt;аргумент-1&gt; &lt;</w:t>
      </w:r>
      <w:r w:rsidRPr="003961D8">
        <w:t>аргумент-2&gt;</w:t>
      </w:r>
      <w:r>
        <w:t xml:space="preserve"> . . .  &lt;аргумент-n&gt;</w:t>
      </w:r>
    </w:p>
    <w:p w14:paraId="61A4133C" w14:textId="7489C033" w:rsidR="003961D8" w:rsidRPr="003961D8" w:rsidRDefault="003961D8" w:rsidP="00D9119B">
      <w:pPr>
        <w:rPr>
          <w:lang w:val="bg-BG"/>
        </w:rPr>
      </w:pPr>
      <w:r>
        <w:rPr>
          <w:lang w:val="bg-BG"/>
        </w:rPr>
        <w:t>Името на функцията последвано от аргументите разделени с бяло поле.</w:t>
      </w:r>
    </w:p>
    <w:p w14:paraId="49A1B354" w14:textId="77777777" w:rsidR="003961D8" w:rsidRDefault="00D9119B" w:rsidP="00D9119B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Haskell </w:t>
      </w:r>
      <w:r>
        <w:rPr>
          <w:lang w:val="bg-BG"/>
        </w:rPr>
        <w:t xml:space="preserve">прилагането на функция е с най-висок приоритет от всички операции. </w:t>
      </w:r>
      <w:r w:rsidR="003961D8">
        <w:rPr>
          <w:lang w:val="bg-BG"/>
        </w:rPr>
        <w:t>Ето няколко примера:</w:t>
      </w:r>
    </w:p>
    <w:p w14:paraId="39F55291" w14:textId="43E96AC0" w:rsidR="003961D8" w:rsidRPr="003961D8" w:rsidRDefault="003961D8" w:rsidP="003961D8">
      <w:pPr>
        <w:pStyle w:val="ListParagraph"/>
        <w:numPr>
          <w:ilvl w:val="0"/>
          <w:numId w:val="36"/>
        </w:numPr>
      </w:pPr>
      <w:r w:rsidRPr="003961D8">
        <w:rPr>
          <w:rStyle w:val="SubtleEmphasis"/>
        </w:rPr>
        <w:t>f(a, b) + a*g(b)</w:t>
      </w:r>
      <w:r>
        <w:rPr>
          <w:rStyle w:val="SubtleEmphasis"/>
          <w:lang w:val="bg-BG"/>
        </w:rPr>
        <w:t>,</w:t>
      </w:r>
      <w:r w:rsidRPr="003961D8">
        <w:rPr>
          <w:lang w:val="bg-BG"/>
        </w:rPr>
        <w:t xml:space="preserve"> в </w:t>
      </w:r>
      <w:r>
        <w:t xml:space="preserve">Haskell </w:t>
      </w:r>
      <w:r w:rsidRPr="003961D8">
        <w:rPr>
          <w:lang w:val="bg-BG"/>
        </w:rPr>
        <w:t xml:space="preserve">ще се запише така: </w:t>
      </w:r>
      <w:r w:rsidRPr="00D265AB">
        <w:rPr>
          <w:rStyle w:val="CodeChar"/>
        </w:rPr>
        <w:t>f a b + a * g b</w:t>
      </w:r>
      <w:r>
        <w:rPr>
          <w:rStyle w:val="CodeChar"/>
        </w:rPr>
        <w:t xml:space="preserve"> </w:t>
      </w:r>
    </w:p>
    <w:p w14:paraId="45828B2D" w14:textId="6323DBAE" w:rsidR="003961D8" w:rsidRDefault="003961D8" w:rsidP="003961D8">
      <w:pPr>
        <w:pStyle w:val="ListParagraph"/>
        <w:numPr>
          <w:ilvl w:val="0"/>
          <w:numId w:val="36"/>
        </w:numPr>
      </w:pPr>
      <w:r w:rsidRPr="003961D8">
        <w:rPr>
          <w:rStyle w:val="SubtleEmphasis"/>
        </w:rPr>
        <w:t>f(a, g(b))</w:t>
      </w:r>
      <w:r>
        <w:t xml:space="preserve">, </w:t>
      </w:r>
      <w:r>
        <w:rPr>
          <w:lang w:val="bg-BG"/>
        </w:rPr>
        <w:t xml:space="preserve">ще се запише така: </w:t>
      </w:r>
      <w:r w:rsidRPr="00D265AB">
        <w:rPr>
          <w:rStyle w:val="CodeChar"/>
        </w:rPr>
        <w:t>f a (g b)</w:t>
      </w:r>
    </w:p>
    <w:p w14:paraId="741A11AF" w14:textId="1962269F" w:rsidR="003961D8" w:rsidRPr="003961D8" w:rsidRDefault="003961D8" w:rsidP="003961D8">
      <w:pPr>
        <w:pStyle w:val="ListParagraph"/>
        <w:numPr>
          <w:ilvl w:val="0"/>
          <w:numId w:val="36"/>
        </w:numPr>
      </w:pPr>
      <w:r w:rsidRPr="003961D8">
        <w:rPr>
          <w:rStyle w:val="SubtleEmphasis"/>
        </w:rPr>
        <w:t>f(g(a))</w:t>
      </w:r>
      <w:r>
        <w:t xml:space="preserve">, </w:t>
      </w:r>
      <w:r>
        <w:rPr>
          <w:lang w:val="bg-BG"/>
        </w:rPr>
        <w:t xml:space="preserve">ще се запише така: </w:t>
      </w:r>
      <w:r w:rsidRPr="00D265AB">
        <w:rPr>
          <w:rStyle w:val="CodeChar"/>
        </w:rPr>
        <w:t>f (g a)</w:t>
      </w:r>
    </w:p>
    <w:p w14:paraId="1D83AA57" w14:textId="77777777" w:rsidR="00D9119B" w:rsidRDefault="00D9119B" w:rsidP="00D57379">
      <w:pPr>
        <w:rPr>
          <w:lang w:val="bg-BG"/>
        </w:rPr>
      </w:pPr>
    </w:p>
    <w:p w14:paraId="0AF340BF" w14:textId="4B91D021" w:rsidR="00694F91" w:rsidRDefault="00694F91" w:rsidP="00694F91">
      <w:pPr>
        <w:pStyle w:val="Heading2"/>
        <w:rPr>
          <w:lang w:val="bg-BG"/>
        </w:rPr>
      </w:pPr>
      <w:r>
        <w:rPr>
          <w:lang w:val="bg-BG"/>
        </w:rPr>
        <w:t>Няколко основни неща, които</w:t>
      </w:r>
      <w:r>
        <w:t xml:space="preserve"> Haskell </w:t>
      </w:r>
      <w:r>
        <w:rPr>
          <w:lang w:val="bg-BG"/>
        </w:rPr>
        <w:t>поддържа</w:t>
      </w:r>
    </w:p>
    <w:p w14:paraId="30DBBF92" w14:textId="193215C6" w:rsidR="00A4446F" w:rsidRPr="00E32283" w:rsidRDefault="00A4446F" w:rsidP="00A4446F">
      <w:pPr>
        <w:pStyle w:val="ListParagraph"/>
        <w:numPr>
          <w:ilvl w:val="0"/>
          <w:numId w:val="36"/>
        </w:numPr>
      </w:pPr>
      <w:r w:rsidRPr="00E32283">
        <w:rPr>
          <w:rStyle w:val="Strong"/>
        </w:rPr>
        <w:t>Concise programs</w:t>
      </w:r>
      <w:r>
        <w:rPr>
          <w:lang w:val="bg-BG"/>
        </w:rPr>
        <w:t xml:space="preserve"> – </w:t>
      </w:r>
      <w:r>
        <w:t xml:space="preserve">Haskell </w:t>
      </w:r>
      <w:r>
        <w:rPr>
          <w:lang w:val="bg-BG"/>
        </w:rPr>
        <w:t>е специално направен да е много изразителен, тоест</w:t>
      </w:r>
      <w:r w:rsidR="00E32283">
        <w:rPr>
          <w:lang w:val="bg-BG"/>
        </w:rPr>
        <w:t xml:space="preserve"> малко текст да има много значение.</w:t>
      </w:r>
    </w:p>
    <w:p w14:paraId="3879CFFE" w14:textId="324F0E83" w:rsidR="00E32283" w:rsidRPr="00E32283" w:rsidRDefault="00E32283" w:rsidP="00A4446F">
      <w:pPr>
        <w:pStyle w:val="ListParagraph"/>
        <w:numPr>
          <w:ilvl w:val="0"/>
          <w:numId w:val="36"/>
        </w:numPr>
      </w:pPr>
      <w:r w:rsidRPr="00E32283">
        <w:rPr>
          <w:rStyle w:val="Strong"/>
        </w:rPr>
        <w:t>Powerful type system</w:t>
      </w:r>
      <w:r>
        <w:rPr>
          <w:lang w:val="bg-BG"/>
        </w:rPr>
        <w:t xml:space="preserve"> –</w:t>
      </w:r>
      <w:r>
        <w:t xml:space="preserve"> </w:t>
      </w:r>
      <w:r>
        <w:rPr>
          <w:lang w:val="bg-BG"/>
        </w:rPr>
        <w:t xml:space="preserve">строго типизиран, поддържа полиморфизъм и </w:t>
      </w:r>
      <w:r w:rsidRPr="00E32283">
        <w:t>overloading</w:t>
      </w:r>
      <w:r>
        <w:rPr>
          <w:lang w:val="bg-BG"/>
        </w:rPr>
        <w:t>.</w:t>
      </w:r>
    </w:p>
    <w:p w14:paraId="1D0CAE4C" w14:textId="455ED37A" w:rsidR="00E32283" w:rsidRPr="00E32283" w:rsidRDefault="00E32283" w:rsidP="00A4446F">
      <w:pPr>
        <w:pStyle w:val="ListParagraph"/>
        <w:numPr>
          <w:ilvl w:val="0"/>
          <w:numId w:val="36"/>
        </w:numPr>
      </w:pPr>
      <w:r w:rsidRPr="00E32283">
        <w:rPr>
          <w:rStyle w:val="Strong"/>
        </w:rPr>
        <w:t>List comprehensions</w:t>
      </w:r>
      <w:r>
        <w:t xml:space="preserve"> – </w:t>
      </w:r>
      <w:r>
        <w:rPr>
          <w:lang w:val="bg-BG"/>
        </w:rPr>
        <w:t>поддържа списъци на базово ниво, може лесно да се манипулират списъци без да пишем рекурсия експлицитно.</w:t>
      </w:r>
    </w:p>
    <w:p w14:paraId="7B38F810" w14:textId="7E42471F" w:rsidR="00E32283" w:rsidRPr="00E32283" w:rsidRDefault="00E32283" w:rsidP="00A4446F">
      <w:pPr>
        <w:pStyle w:val="ListParagraph"/>
        <w:numPr>
          <w:ilvl w:val="0"/>
          <w:numId w:val="36"/>
        </w:numPr>
      </w:pPr>
      <w:r w:rsidRPr="00DC0118">
        <w:rPr>
          <w:rStyle w:val="Strong"/>
        </w:rPr>
        <w:t>Recursive functions</w:t>
      </w:r>
      <w:r>
        <w:rPr>
          <w:lang w:val="bg-BG"/>
        </w:rPr>
        <w:t xml:space="preserve"> – основният механизъм за циклене е рекурсията (рекурсивни функции).</w:t>
      </w:r>
    </w:p>
    <w:p w14:paraId="17D95E39" w14:textId="0C630305" w:rsidR="00E32283" w:rsidRPr="00E32283" w:rsidRDefault="00E32283" w:rsidP="00A4446F">
      <w:pPr>
        <w:pStyle w:val="ListParagraph"/>
        <w:numPr>
          <w:ilvl w:val="0"/>
          <w:numId w:val="36"/>
        </w:numPr>
      </w:pPr>
      <w:r w:rsidRPr="00DC0118">
        <w:rPr>
          <w:rStyle w:val="Strong"/>
        </w:rPr>
        <w:t>Higher-order functions</w:t>
      </w:r>
      <w:r>
        <w:rPr>
          <w:lang w:val="bg-BG"/>
        </w:rPr>
        <w:t xml:space="preserve"> – (функции от по-висок ред) това са функции, които приемат като аргумент или връщат функция.</w:t>
      </w:r>
    </w:p>
    <w:p w14:paraId="7D631807" w14:textId="5063339A" w:rsidR="00E32283" w:rsidRPr="00700FBB" w:rsidRDefault="00E32283" w:rsidP="00A4446F">
      <w:pPr>
        <w:pStyle w:val="ListParagraph"/>
        <w:numPr>
          <w:ilvl w:val="0"/>
          <w:numId w:val="36"/>
        </w:numPr>
      </w:pPr>
      <w:r w:rsidRPr="00DC0118">
        <w:rPr>
          <w:rStyle w:val="Strong"/>
        </w:rPr>
        <w:t>Generic functions</w:t>
      </w:r>
      <w:r>
        <w:rPr>
          <w:lang w:val="bg-BG"/>
        </w:rPr>
        <w:t xml:space="preserve"> – подобно на </w:t>
      </w:r>
      <w:r w:rsidR="00700FBB">
        <w:rPr>
          <w:lang w:val="bg-BG"/>
        </w:rPr>
        <w:t xml:space="preserve">шаблоните в </w:t>
      </w:r>
      <w:r>
        <w:t>C++</w:t>
      </w:r>
      <w:r w:rsidR="00700FBB">
        <w:rPr>
          <w:lang w:val="bg-BG"/>
        </w:rPr>
        <w:t xml:space="preserve"> тук може да правим функции, които работят с множество от типове.</w:t>
      </w:r>
    </w:p>
    <w:p w14:paraId="334F1BEF" w14:textId="59243107" w:rsidR="00700FBB" w:rsidRPr="00DC0118" w:rsidRDefault="00700FBB" w:rsidP="00A4446F">
      <w:pPr>
        <w:pStyle w:val="ListParagraph"/>
        <w:numPr>
          <w:ilvl w:val="0"/>
          <w:numId w:val="36"/>
        </w:numPr>
      </w:pPr>
      <w:r w:rsidRPr="00DC0118">
        <w:rPr>
          <w:rStyle w:val="Strong"/>
        </w:rPr>
        <w:t>Lazy evaluation</w:t>
      </w:r>
      <w:r>
        <w:rPr>
          <w:lang w:val="bg-BG"/>
        </w:rPr>
        <w:t xml:space="preserve"> – това е идеята, че изчислението не се прави докато не е нужно</w:t>
      </w:r>
      <w:r>
        <w:rPr>
          <w:rStyle w:val="FootnoteReference"/>
          <w:lang w:val="bg-BG"/>
        </w:rPr>
        <w:footnoteReference w:id="2"/>
      </w:r>
      <w:r>
        <w:rPr>
          <w:lang w:val="bg-BG"/>
        </w:rPr>
        <w:t>.</w:t>
      </w:r>
    </w:p>
    <w:p w14:paraId="2792C97A" w14:textId="17F3D9CD" w:rsidR="00DC0118" w:rsidRPr="00DC0118" w:rsidRDefault="00DC0118" w:rsidP="00A4446F">
      <w:pPr>
        <w:pStyle w:val="ListParagraph"/>
        <w:numPr>
          <w:ilvl w:val="0"/>
          <w:numId w:val="36"/>
        </w:numPr>
      </w:pPr>
      <w:r w:rsidRPr="00DC0118">
        <w:rPr>
          <w:rStyle w:val="Strong"/>
        </w:rPr>
        <w:t>Equational reasoning</w:t>
      </w:r>
      <w:r>
        <w:rPr>
          <w:lang w:val="bg-BG"/>
        </w:rPr>
        <w:t xml:space="preserve"> – хиляди пъти по-лесни доказателства за коректност на програмите, отколкото в императивните езици.</w:t>
      </w:r>
    </w:p>
    <w:p w14:paraId="57DCB427" w14:textId="77777777" w:rsidR="00DC0118" w:rsidRDefault="00DC0118" w:rsidP="00DC0118"/>
    <w:p w14:paraId="65EAF55F" w14:textId="7151AE95" w:rsidR="00D9119B" w:rsidRDefault="00D9119B" w:rsidP="00D9119B">
      <w:pPr>
        <w:pStyle w:val="Heading2"/>
        <w:rPr>
          <w:lang w:val="bg-BG"/>
        </w:rPr>
      </w:pPr>
      <w:r>
        <w:t>Standard prelude</w:t>
      </w:r>
      <w:r w:rsidR="00A363AB">
        <w:rPr>
          <w:lang w:val="bg-BG"/>
        </w:rPr>
        <w:t xml:space="preserve">, скриптове, </w:t>
      </w:r>
      <w:r w:rsidR="00A363AB">
        <w:t>GHC</w:t>
      </w:r>
    </w:p>
    <w:p w14:paraId="724B6CAF" w14:textId="2C60C762" w:rsidR="00D9119B" w:rsidRDefault="00D9119B" w:rsidP="00A363AB">
      <w:pPr>
        <w:ind w:firstLine="576"/>
      </w:pPr>
      <w:r>
        <w:rPr>
          <w:lang w:val="bg-BG"/>
        </w:rPr>
        <w:t xml:space="preserve">Стандартната библиотека в </w:t>
      </w:r>
      <w:r>
        <w:t xml:space="preserve">Haskell </w:t>
      </w:r>
      <w:r>
        <w:rPr>
          <w:lang w:val="bg-BG"/>
        </w:rPr>
        <w:t xml:space="preserve">се казва </w:t>
      </w:r>
      <w:r>
        <w:t>“Standard prelude”.</w:t>
      </w:r>
    </w:p>
    <w:p w14:paraId="4AD52D55" w14:textId="35F4D428" w:rsidR="00D9119B" w:rsidRPr="00A363AB" w:rsidRDefault="00A363AB" w:rsidP="00A363AB">
      <w:pPr>
        <w:ind w:firstLine="720"/>
        <w:rPr>
          <w:lang w:val="bg-BG"/>
        </w:rPr>
      </w:pPr>
      <w:r>
        <w:rPr>
          <w:lang w:val="bg-BG"/>
        </w:rPr>
        <w:t xml:space="preserve">Файловете на </w:t>
      </w:r>
      <w:r>
        <w:t xml:space="preserve">Haskell </w:t>
      </w:r>
      <w:r>
        <w:rPr>
          <w:lang w:val="bg-BG"/>
        </w:rPr>
        <w:t xml:space="preserve">имат разширението </w:t>
      </w:r>
      <w:r w:rsidRPr="00A363AB">
        <w:rPr>
          <w:rStyle w:val="SubtleEmphasis"/>
        </w:rPr>
        <w:t>.hs</w:t>
      </w:r>
      <w:r>
        <w:rPr>
          <w:rStyle w:val="SubtleEmphasis"/>
        </w:rPr>
        <w:t xml:space="preserve"> </w:t>
      </w:r>
      <w:r w:rsidRPr="00A363AB">
        <w:rPr>
          <w:lang w:val="bg-BG"/>
        </w:rPr>
        <w:t>(не е задължително, но е препоръчително да е това разширение).</w:t>
      </w:r>
      <w:r>
        <w:rPr>
          <w:lang w:val="bg-BG"/>
        </w:rPr>
        <w:t xml:space="preserve"> Както при всеки друг програмен език, това са просто текстови файлове. В тези файлове пишем дефинициите на функции и на разни други неща.</w:t>
      </w:r>
    </w:p>
    <w:p w14:paraId="74B34A23" w14:textId="17E3C798" w:rsidR="00D9119B" w:rsidRDefault="00A363AB" w:rsidP="00664CA1">
      <w:pPr>
        <w:ind w:firstLine="720"/>
        <w:rPr>
          <w:lang w:val="bg-BG"/>
        </w:rPr>
      </w:pPr>
      <w:r w:rsidRPr="00664CA1">
        <w:rPr>
          <w:rStyle w:val="Strong"/>
        </w:rPr>
        <w:t>GHC</w:t>
      </w:r>
      <w:r>
        <w:t xml:space="preserve"> (Glasgow Haskell Compiler) </w:t>
      </w:r>
      <w:r>
        <w:rPr>
          <w:lang w:val="bg-BG"/>
        </w:rPr>
        <w:t xml:space="preserve">е </w:t>
      </w:r>
      <w:r>
        <w:t xml:space="preserve">opensource </w:t>
      </w:r>
      <w:r>
        <w:rPr>
          <w:lang w:val="bg-BG"/>
        </w:rPr>
        <w:t xml:space="preserve">компилатор, който ще ползваме. Той също има и интерпретатор към него (пишем директно изрази в терминала и </w:t>
      </w:r>
      <w:r w:rsidR="00664CA1">
        <w:rPr>
          <w:lang w:val="bg-BG"/>
        </w:rPr>
        <w:t xml:space="preserve">той ги оценява). </w:t>
      </w:r>
      <w:r w:rsidR="00664CA1" w:rsidRPr="00664CA1">
        <w:rPr>
          <w:rStyle w:val="Strong"/>
        </w:rPr>
        <w:t>GHC</w:t>
      </w:r>
      <w:r w:rsidR="00664CA1">
        <w:t xml:space="preserve"> </w:t>
      </w:r>
      <w:r w:rsidR="00664CA1">
        <w:rPr>
          <w:lang w:val="bg-BG"/>
        </w:rPr>
        <w:t xml:space="preserve">може да </w:t>
      </w:r>
      <w:r w:rsidR="00664CA1">
        <w:rPr>
          <w:lang w:val="bg-BG"/>
        </w:rPr>
        <w:lastRenderedPageBreak/>
        <w:t xml:space="preserve">се интегрира с може би почти всеки текстов редактор, като асистентът препоръча да ползваме </w:t>
      </w:r>
      <w:r w:rsidR="00664CA1" w:rsidRPr="00664CA1">
        <w:rPr>
          <w:rStyle w:val="Strong"/>
        </w:rPr>
        <w:t>VS Code</w:t>
      </w:r>
      <w:r w:rsidR="00664CA1">
        <w:t xml:space="preserve"> </w:t>
      </w:r>
      <w:r w:rsidR="00664CA1">
        <w:rPr>
          <w:lang w:val="bg-BG"/>
        </w:rPr>
        <w:t xml:space="preserve">или </w:t>
      </w:r>
      <w:r w:rsidR="00664CA1" w:rsidRPr="00664CA1">
        <w:rPr>
          <w:rStyle w:val="Strong"/>
        </w:rPr>
        <w:t>Vim</w:t>
      </w:r>
      <w:r w:rsidR="00664CA1" w:rsidRPr="00664CA1">
        <w:t>.</w:t>
      </w:r>
      <w:r w:rsidR="00664CA1">
        <w:t xml:space="preserve"> </w:t>
      </w:r>
      <w:r w:rsidR="00664CA1">
        <w:rPr>
          <w:lang w:val="bg-BG"/>
        </w:rPr>
        <w:t>Общо взето писането на код ще има следните стъпки:</w:t>
      </w:r>
    </w:p>
    <w:p w14:paraId="2087283A" w14:textId="5D80B4C2" w:rsidR="00664CA1" w:rsidRDefault="00664CA1" w:rsidP="00664CA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Отваряме </w:t>
      </w:r>
      <w:r w:rsidRPr="00664CA1">
        <w:rPr>
          <w:rStyle w:val="SubtleEmphasis"/>
        </w:rPr>
        <w:t>.hs</w:t>
      </w:r>
      <w:r>
        <w:rPr>
          <w:lang w:val="bg-BG"/>
        </w:rPr>
        <w:t xml:space="preserve"> файловете (или </w:t>
      </w:r>
      <w:r>
        <w:t xml:space="preserve">project </w:t>
      </w:r>
      <w:r>
        <w:rPr>
          <w:lang w:val="bg-BG"/>
        </w:rPr>
        <w:t>файл) в текстовия редактор.</w:t>
      </w:r>
    </w:p>
    <w:p w14:paraId="61CEA577" w14:textId="5A75C0AA" w:rsidR="00664CA1" w:rsidRPr="00D265AB" w:rsidRDefault="00664CA1" w:rsidP="00D265AB">
      <w:pPr>
        <w:pStyle w:val="ListParagraph"/>
        <w:numPr>
          <w:ilvl w:val="0"/>
          <w:numId w:val="38"/>
        </w:numPr>
        <w:rPr>
          <w:rStyle w:val="CodeChar"/>
          <w:rFonts w:ascii="Calibri" w:hAnsi="Calibri"/>
          <w:sz w:val="24"/>
        </w:rPr>
      </w:pPr>
      <w:r>
        <w:rPr>
          <w:lang w:val="bg-BG"/>
        </w:rPr>
        <w:t xml:space="preserve">Зареждаме същите файлове в </w:t>
      </w:r>
      <w:r w:rsidRPr="0036694B">
        <w:rPr>
          <w:rStyle w:val="Strong"/>
        </w:rPr>
        <w:t>GHC</w:t>
      </w:r>
      <w:r>
        <w:t xml:space="preserve"> </w:t>
      </w:r>
      <w:r>
        <w:rPr>
          <w:lang w:val="bg-BG"/>
        </w:rPr>
        <w:t xml:space="preserve">през терминала с командата </w:t>
      </w:r>
      <w:r w:rsidRPr="00D265AB">
        <w:rPr>
          <w:rStyle w:val="CodeChar"/>
        </w:rPr>
        <w:t>:load &lt;име&gt;</w:t>
      </w:r>
    </w:p>
    <w:p w14:paraId="5FDA4C21" w14:textId="46B68513" w:rsidR="00D265AB" w:rsidRPr="00D265AB" w:rsidRDefault="00D265AB" w:rsidP="00D265AB">
      <w:pPr>
        <w:pStyle w:val="ListParagraph"/>
        <w:numPr>
          <w:ilvl w:val="0"/>
          <w:numId w:val="38"/>
        </w:numPr>
      </w:pPr>
      <w:r>
        <w:rPr>
          <w:lang w:val="bg-BG"/>
        </w:rPr>
        <w:t xml:space="preserve">Пишем в </w:t>
      </w:r>
      <w:r w:rsidRPr="0036694B">
        <w:rPr>
          <w:rStyle w:val="SubtleEmphasis"/>
        </w:rPr>
        <w:t>.hs</w:t>
      </w:r>
      <w:r>
        <w:t xml:space="preserve"> </w:t>
      </w:r>
      <w:r>
        <w:rPr>
          <w:lang w:val="bg-BG"/>
        </w:rPr>
        <w:t>файловете и ги запазваме.</w:t>
      </w:r>
    </w:p>
    <w:p w14:paraId="44F09FE2" w14:textId="714A4240" w:rsidR="00D265AB" w:rsidRPr="0036694B" w:rsidRDefault="0036694B" w:rsidP="00D265AB">
      <w:pPr>
        <w:pStyle w:val="ListParagraph"/>
        <w:numPr>
          <w:ilvl w:val="0"/>
          <w:numId w:val="38"/>
        </w:numPr>
      </w:pPr>
      <w:r>
        <w:rPr>
          <w:lang w:val="bg-BG"/>
        </w:rPr>
        <w:t>В терминала</w:t>
      </w:r>
      <w:r>
        <w:t xml:space="preserve"> </w:t>
      </w:r>
      <w:r>
        <w:rPr>
          <w:lang w:val="bg-BG"/>
        </w:rPr>
        <w:t xml:space="preserve">пишем </w:t>
      </w:r>
      <w:r w:rsidRPr="0036694B">
        <w:rPr>
          <w:rStyle w:val="CodeChar"/>
        </w:rPr>
        <w:t>:reload</w:t>
      </w:r>
      <w:r>
        <w:rPr>
          <w:lang w:val="bg-BG"/>
        </w:rPr>
        <w:t>, за да компилираме. Ако не се компилира, оправяме си грешките.</w:t>
      </w:r>
    </w:p>
    <w:p w14:paraId="115FA68A" w14:textId="05BC60BC" w:rsidR="00A73281" w:rsidRDefault="0036694B" w:rsidP="00A73281">
      <w:pPr>
        <w:pStyle w:val="ListParagraph"/>
        <w:numPr>
          <w:ilvl w:val="0"/>
          <w:numId w:val="38"/>
        </w:numPr>
      </w:pPr>
      <w:r>
        <w:rPr>
          <w:lang w:val="bg-BG"/>
        </w:rPr>
        <w:t>Повтаряме стъпки 3. и 4.</w:t>
      </w:r>
    </w:p>
    <w:p w14:paraId="6A5F96AB" w14:textId="6342D8FC" w:rsidR="00A73281" w:rsidRDefault="00A73281" w:rsidP="004946E2">
      <w:pPr>
        <w:pStyle w:val="Heading2"/>
        <w:rPr>
          <w:lang w:val="bg-BG"/>
        </w:rPr>
      </w:pPr>
      <w:r>
        <w:rPr>
          <w:lang w:val="bg-BG"/>
        </w:rPr>
        <w:t>Синтаксис</w:t>
      </w:r>
    </w:p>
    <w:p w14:paraId="1F218D81" w14:textId="11CCAD55" w:rsidR="00A73281" w:rsidRPr="00A73281" w:rsidRDefault="00A73281" w:rsidP="00A73281">
      <w:pPr>
        <w:pStyle w:val="SmallHeading"/>
        <w:rPr>
          <w:lang w:val="bg-BG"/>
        </w:rPr>
      </w:pPr>
      <w:r>
        <w:rPr>
          <w:lang w:val="bg-BG"/>
        </w:rPr>
        <w:t>Ключови думи</w:t>
      </w:r>
    </w:p>
    <w:p w14:paraId="4D31937F" w14:textId="16FEC9B2" w:rsidR="00A73281" w:rsidRDefault="00A73281" w:rsidP="00A73281">
      <w:pPr>
        <w:pStyle w:val="Code"/>
        <w:rPr>
          <w:lang w:val="en-US"/>
        </w:rPr>
      </w:pPr>
      <w:r w:rsidRPr="00A73281">
        <w:rPr>
          <w:lang w:val="en-US"/>
        </w:rPr>
        <w:t>case class data default deriving do else foreign if import in infix infixl infixr instance let module newtype of then type where</w:t>
      </w:r>
    </w:p>
    <w:p w14:paraId="7FAFACE7" w14:textId="637EC807" w:rsidR="00A73281" w:rsidRDefault="00A73281" w:rsidP="00A73281">
      <w:pPr>
        <w:pStyle w:val="SmallHeading"/>
        <w:rPr>
          <w:lang w:val="bg-BG"/>
        </w:rPr>
      </w:pPr>
      <w:r>
        <w:rPr>
          <w:lang w:val="bg-BG"/>
        </w:rPr>
        <w:t>Имена</w:t>
      </w:r>
    </w:p>
    <w:p w14:paraId="4459DC3F" w14:textId="608470D2" w:rsidR="00A73281" w:rsidRDefault="00A73281" w:rsidP="00A73281">
      <w:pPr>
        <w:ind w:firstLine="720"/>
        <w:rPr>
          <w:rStyle w:val="CodeChar"/>
          <w:lang w:val="en-US"/>
        </w:rPr>
      </w:pPr>
      <w:r>
        <w:rPr>
          <w:lang w:val="bg-BG"/>
        </w:rPr>
        <w:t>Имената на функции</w:t>
      </w:r>
      <w:r>
        <w:t xml:space="preserve"> </w:t>
      </w:r>
      <w:r>
        <w:rPr>
          <w:lang w:val="bg-BG"/>
        </w:rPr>
        <w:t xml:space="preserve">и аргументите ѝ трябва да започват с малки букви. Следващите символи може да са букви (малки, главни), долни черти, цифри и единични кавички. Примери за валидни имена: </w:t>
      </w:r>
      <w:r w:rsidRPr="00A73281">
        <w:rPr>
          <w:rStyle w:val="CodeChar"/>
        </w:rPr>
        <w:t>addTwice f_2 x’</w:t>
      </w:r>
      <w:r>
        <w:rPr>
          <w:rStyle w:val="CodeChar"/>
          <w:lang w:val="en-US"/>
        </w:rPr>
        <w:t xml:space="preserve"> fun1</w:t>
      </w:r>
      <w:r>
        <w:rPr>
          <w:rStyle w:val="CodeChar"/>
        </w:rPr>
        <w:t xml:space="preserve"> </w:t>
      </w:r>
      <w:r>
        <w:rPr>
          <w:rStyle w:val="CodeChar"/>
          <w:lang w:val="en-US"/>
        </w:rPr>
        <w:t>xs.</w:t>
      </w:r>
    </w:p>
    <w:p w14:paraId="1235CF2B" w14:textId="2DA3F272" w:rsidR="00A73281" w:rsidRDefault="00A73281" w:rsidP="00A73281">
      <w:pPr>
        <w:rPr>
          <w:lang w:val="bg-BG"/>
        </w:rPr>
      </w:pPr>
      <w:r>
        <w:rPr>
          <w:lang w:val="bg-BG"/>
        </w:rPr>
        <w:t xml:space="preserve">Конвенция: имената на списъци да завършват на </w:t>
      </w:r>
      <w:r w:rsidRPr="00BC26D6">
        <w:rPr>
          <w:rStyle w:val="CodeChar"/>
        </w:rPr>
        <w:t>“s”</w:t>
      </w:r>
      <w:r>
        <w:t xml:space="preserve">. </w:t>
      </w:r>
      <w:r>
        <w:rPr>
          <w:lang w:val="bg-BG"/>
        </w:rPr>
        <w:t xml:space="preserve">Логиката е, че в английския език множественото число завършва на </w:t>
      </w:r>
      <w:r w:rsidRPr="00BC26D6">
        <w:rPr>
          <w:rStyle w:val="CodeChar"/>
        </w:rPr>
        <w:t>“s”</w:t>
      </w:r>
      <w:r>
        <w:t xml:space="preserve">, </w:t>
      </w:r>
      <w:r>
        <w:rPr>
          <w:lang w:val="bg-BG"/>
        </w:rPr>
        <w:t>и в списъците имаме множество от елементи (</w:t>
      </w:r>
      <w:r>
        <w:t>ns – numberS, cs – characterS, bs – booleanS)</w:t>
      </w:r>
      <w:r>
        <w:rPr>
          <w:lang w:val="bg-BG"/>
        </w:rPr>
        <w:t>.</w:t>
      </w:r>
    </w:p>
    <w:p w14:paraId="233A5BE0" w14:textId="046207CF" w:rsidR="00553A0E" w:rsidRDefault="00553A0E" w:rsidP="00553A0E">
      <w:pPr>
        <w:pStyle w:val="SmallHeading"/>
        <w:rPr>
          <w:lang w:val="bg-BG"/>
        </w:rPr>
      </w:pPr>
      <w:r>
        <w:rPr>
          <w:lang w:val="bg-BG"/>
        </w:rPr>
        <w:t>Индентация</w:t>
      </w:r>
    </w:p>
    <w:p w14:paraId="7455D3E2" w14:textId="43E1E997" w:rsidR="00553A0E" w:rsidRDefault="00553A0E" w:rsidP="00A73281">
      <w:r>
        <w:rPr>
          <w:lang w:val="bg-BG"/>
        </w:rPr>
        <w:t>Вместо</w:t>
      </w:r>
      <w:r>
        <w:t xml:space="preserve"> </w:t>
      </w:r>
      <w:r>
        <w:rPr>
          <w:lang w:val="bg-BG"/>
        </w:rPr>
        <w:t xml:space="preserve">скобите </w:t>
      </w:r>
      <w:r w:rsidRPr="00BC26D6">
        <w:rPr>
          <w:rStyle w:val="CodeChar"/>
        </w:rPr>
        <w:t>{}</w:t>
      </w:r>
      <w:r>
        <w:rPr>
          <w:lang w:val="bg-BG"/>
        </w:rPr>
        <w:t xml:space="preserve"> се ползва основно индентация за лесно четене на кода</w:t>
      </w:r>
      <w:r>
        <w:rPr>
          <w:rStyle w:val="FootnoteReference"/>
          <w:lang w:val="bg-BG"/>
        </w:rPr>
        <w:footnoteReference w:id="3"/>
      </w:r>
      <w:r>
        <w:rPr>
          <w:lang w:val="bg-BG"/>
        </w:rPr>
        <w:t>. Пример:</w:t>
      </w:r>
    </w:p>
    <w:bookmarkStart w:id="3" w:name="_MON_1761468812"/>
    <w:bookmarkEnd w:id="3"/>
    <w:p w14:paraId="00B492F0" w14:textId="177494C8" w:rsidR="00553A0E" w:rsidRDefault="00553A0E" w:rsidP="00A73281">
      <w:r>
        <w:object w:dxaOrig="9360" w:dyaOrig="1255" w14:anchorId="38E93F36">
          <v:shape id="_x0000_i1028" type="#_x0000_t75" style="width:468pt;height:62.5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761477639" r:id="rId15"/>
        </w:object>
      </w:r>
      <w:r>
        <w:t xml:space="preserve"> </w:t>
      </w:r>
    </w:p>
    <w:p w14:paraId="6464C2F6" w14:textId="2D313C24" w:rsidR="006A7FB4" w:rsidRPr="006A7FB4" w:rsidRDefault="006A7FB4" w:rsidP="00A73281">
      <w:r>
        <w:rPr>
          <w:lang w:val="bg-BG"/>
        </w:rPr>
        <w:t xml:space="preserve">Отбелязвам, че </w:t>
      </w:r>
      <w:r w:rsidRPr="006A7FB4">
        <w:rPr>
          <w:rStyle w:val="Strong"/>
          <w:lang w:val="bg-BG"/>
        </w:rPr>
        <w:t>не може</w:t>
      </w:r>
      <w:r>
        <w:rPr>
          <w:lang w:val="bg-BG"/>
        </w:rPr>
        <w:t xml:space="preserve"> да се пропуска </w:t>
      </w:r>
      <w:r w:rsidRPr="006A7FB4">
        <w:rPr>
          <w:rStyle w:val="CodeChar"/>
          <w:lang w:val="en-US"/>
        </w:rPr>
        <w:t>else</w:t>
      </w:r>
      <w:r>
        <w:t>.</w:t>
      </w:r>
    </w:p>
    <w:p w14:paraId="2C3F9C7E" w14:textId="01B3D7DD" w:rsidR="00724C8C" w:rsidRDefault="00724C8C" w:rsidP="00724C8C">
      <w:pPr>
        <w:pStyle w:val="SmallHeading"/>
        <w:rPr>
          <w:lang w:val="bg-BG"/>
        </w:rPr>
      </w:pPr>
      <w:r>
        <w:rPr>
          <w:lang w:val="bg-BG"/>
        </w:rPr>
        <w:t>Коментари</w:t>
      </w:r>
    </w:p>
    <w:p w14:paraId="4F6C10C3" w14:textId="0C4C5E89" w:rsidR="00724C8C" w:rsidRDefault="00BC26D6" w:rsidP="00724C8C">
      <w:r>
        <w:rPr>
          <w:lang w:val="bg-BG"/>
        </w:rPr>
        <w:t xml:space="preserve">Коментарите на един ред започват с </w:t>
      </w:r>
      <w:r w:rsidRPr="00BC26D6">
        <w:rPr>
          <w:rStyle w:val="CodeChar"/>
        </w:rPr>
        <w:t>„</w:t>
      </w:r>
      <w:r>
        <w:rPr>
          <w:rStyle w:val="CodeChar"/>
        </w:rPr>
        <w:t>—-“</w:t>
      </w:r>
      <w:r>
        <w:rPr>
          <w:lang w:val="bg-BG"/>
        </w:rPr>
        <w:t xml:space="preserve">. Коментарите на няколко реда се обграждат с </w:t>
      </w:r>
      <w:r w:rsidRPr="00BC26D6">
        <w:rPr>
          <w:rStyle w:val="CodeChar"/>
        </w:rPr>
        <w:t>„{- -}”</w:t>
      </w:r>
      <w:r>
        <w:t>.</w:t>
      </w:r>
    </w:p>
    <w:p w14:paraId="7B8A305A" w14:textId="5CF94AF8" w:rsidR="004946E2" w:rsidRDefault="004946E2" w:rsidP="004946E2">
      <w:pPr>
        <w:pStyle w:val="Heading2"/>
        <w:rPr>
          <w:lang w:val="bg-BG"/>
        </w:rPr>
      </w:pPr>
      <w:r>
        <w:rPr>
          <w:lang w:val="bg-BG"/>
        </w:rPr>
        <w:t>Типове</w:t>
      </w:r>
    </w:p>
    <w:p w14:paraId="01C77DFF" w14:textId="60770F2A" w:rsidR="004946E2" w:rsidRDefault="004946E2" w:rsidP="004946E2">
      <w:pPr>
        <w:rPr>
          <w:lang w:val="bg-BG"/>
        </w:rPr>
      </w:pPr>
      <w:r>
        <w:t xml:space="preserve">Haskell </w:t>
      </w:r>
      <w:r>
        <w:rPr>
          <w:lang w:val="bg-BG"/>
        </w:rPr>
        <w:t>е строго типизиран и в него</w:t>
      </w:r>
      <w:r>
        <w:t xml:space="preserve"> </w:t>
      </w:r>
      <w:r>
        <w:rPr>
          <w:lang w:val="bg-BG"/>
        </w:rPr>
        <w:t xml:space="preserve">всяко „нещо“ си има тип. Ползваме означението </w:t>
      </w:r>
      <w:r>
        <w:rPr>
          <w:rStyle w:val="CodeChar"/>
          <w:lang w:val="en-US"/>
        </w:rPr>
        <w:t>V</w:t>
      </w:r>
      <w:r w:rsidRPr="004946E2">
        <w:rPr>
          <w:rStyle w:val="CodeChar"/>
        </w:rPr>
        <w:t xml:space="preserve"> :: T</w:t>
      </w:r>
      <w:r>
        <w:t xml:space="preserve">, </w:t>
      </w:r>
      <w:r>
        <w:rPr>
          <w:lang w:val="bg-BG"/>
        </w:rPr>
        <w:t xml:space="preserve">за да кажем, че </w:t>
      </w:r>
      <w:r>
        <w:rPr>
          <w:rStyle w:val="CodeChar"/>
          <w:lang w:val="en-US"/>
        </w:rPr>
        <w:t>V</w:t>
      </w:r>
      <w:r>
        <w:t xml:space="preserve"> </w:t>
      </w:r>
      <w:r>
        <w:rPr>
          <w:lang w:val="bg-BG"/>
        </w:rPr>
        <w:t xml:space="preserve">е стойност от тип </w:t>
      </w:r>
      <w:r w:rsidRPr="004946E2">
        <w:rPr>
          <w:rStyle w:val="CodeChar"/>
        </w:rPr>
        <w:t>T</w:t>
      </w:r>
      <w:r>
        <w:t xml:space="preserve">. </w:t>
      </w:r>
      <w:r>
        <w:rPr>
          <w:lang w:val="bg-BG"/>
        </w:rPr>
        <w:t>На пример:</w:t>
      </w:r>
    </w:p>
    <w:bookmarkStart w:id="4" w:name="_MON_1761471427"/>
    <w:bookmarkEnd w:id="4"/>
    <w:p w14:paraId="1FD3E8F1" w14:textId="0EA998D7" w:rsidR="004946E2" w:rsidRDefault="004946E2" w:rsidP="004946E2">
      <w:r>
        <w:object w:dxaOrig="9360" w:dyaOrig="1673" w14:anchorId="042CCCF7">
          <v:shape id="_x0000_i1029" type="#_x0000_t75" style="width:468pt;height:83.5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761477640" r:id="rId17"/>
        </w:object>
      </w:r>
    </w:p>
    <w:p w14:paraId="6982C45B" w14:textId="17E9C8AD" w:rsidR="006A7FB4" w:rsidRDefault="006A7FB4" w:rsidP="004946E2">
      <w:pPr>
        <w:rPr>
          <w:lang w:val="bg-BG"/>
        </w:rPr>
      </w:pPr>
      <w:r>
        <w:tab/>
      </w:r>
      <w:r>
        <w:rPr>
          <w:lang w:val="bg-BG"/>
        </w:rPr>
        <w:t xml:space="preserve">Добре е да се отбележи, че двата клона на </w:t>
      </w:r>
      <w:r w:rsidRPr="006A7FB4">
        <w:rPr>
          <w:rStyle w:val="CodeChar"/>
          <w:lang w:val="en-US"/>
        </w:rPr>
        <w:t>if</w:t>
      </w:r>
      <w:r>
        <w:t xml:space="preserve"> </w:t>
      </w:r>
      <w:r>
        <w:rPr>
          <w:lang w:val="bg-BG"/>
        </w:rPr>
        <w:t xml:space="preserve">конструкцията трябва да връщат един и същи тип. На пример това ще даде грешка, защото </w:t>
      </w:r>
      <w:r w:rsidRPr="006A7FB4">
        <w:rPr>
          <w:rStyle w:val="CodeChar"/>
        </w:rPr>
        <w:t>1</w:t>
      </w:r>
      <w:r>
        <w:rPr>
          <w:lang w:val="bg-BG"/>
        </w:rPr>
        <w:t xml:space="preserve"> е от тип </w:t>
      </w:r>
      <w:r w:rsidRPr="006A7FB4">
        <w:rPr>
          <w:rStyle w:val="CodeChar"/>
        </w:rPr>
        <w:t>Num</w:t>
      </w:r>
      <w:r>
        <w:t xml:space="preserve">, a </w:t>
      </w:r>
      <w:r w:rsidRPr="006A7FB4">
        <w:rPr>
          <w:rStyle w:val="CodeChar"/>
        </w:rPr>
        <w:t>False</w:t>
      </w:r>
      <w:r>
        <w:t xml:space="preserve"> </w:t>
      </w:r>
      <w:r>
        <w:rPr>
          <w:lang w:val="bg-BG"/>
        </w:rPr>
        <w:t xml:space="preserve">от тип </w:t>
      </w:r>
      <w:r w:rsidRPr="006A7FB4">
        <w:rPr>
          <w:rStyle w:val="CodeChar"/>
        </w:rPr>
        <w:t>Bool</w:t>
      </w:r>
      <w:r>
        <w:rPr>
          <w:lang w:val="bg-BG"/>
        </w:rPr>
        <w:t xml:space="preserve">: </w:t>
      </w:r>
      <w:r w:rsidRPr="006A7FB4">
        <w:rPr>
          <w:rStyle w:val="CodeChar"/>
          <w:lang w:val="en-US"/>
        </w:rPr>
        <w:t>if True then 1 else False</w:t>
      </w:r>
      <w:r>
        <w:rPr>
          <w:lang w:val="bg-BG"/>
        </w:rPr>
        <w:t>.</w:t>
      </w:r>
    </w:p>
    <w:p w14:paraId="2C8DF1D5" w14:textId="5A67A71A" w:rsidR="006A7FB4" w:rsidRDefault="006A7FB4" w:rsidP="006A7FB4">
      <w:pPr>
        <w:pStyle w:val="SmallHeading"/>
        <w:rPr>
          <w:lang w:val="bg-BG"/>
        </w:rPr>
      </w:pPr>
      <w:r>
        <w:rPr>
          <w:lang w:val="bg-BG"/>
        </w:rPr>
        <w:t>Вградени типове</w:t>
      </w:r>
    </w:p>
    <w:p w14:paraId="3FD7568B" w14:textId="42267EBF" w:rsidR="006A7FB4" w:rsidRPr="006A7FB4" w:rsidRDefault="006A7FB4" w:rsidP="006A7FB4">
      <w:pPr>
        <w:pStyle w:val="ListParagraph"/>
        <w:numPr>
          <w:ilvl w:val="0"/>
          <w:numId w:val="39"/>
        </w:numPr>
        <w:rPr>
          <w:lang w:val="bg-BG"/>
        </w:rPr>
      </w:pPr>
      <w:r>
        <w:t>Bool</w:t>
      </w:r>
    </w:p>
    <w:p w14:paraId="7EB7619A" w14:textId="4464DC99" w:rsidR="006A7FB4" w:rsidRPr="006A7FB4" w:rsidRDefault="006A7FB4" w:rsidP="006A7FB4">
      <w:pPr>
        <w:pStyle w:val="ListParagraph"/>
        <w:numPr>
          <w:ilvl w:val="0"/>
          <w:numId w:val="39"/>
        </w:numPr>
        <w:rPr>
          <w:lang w:val="bg-BG"/>
        </w:rPr>
      </w:pPr>
      <w:r>
        <w:t>Char</w:t>
      </w:r>
    </w:p>
    <w:p w14:paraId="12DBB813" w14:textId="4774F244" w:rsidR="006A7FB4" w:rsidRPr="006A7FB4" w:rsidRDefault="006A7FB4" w:rsidP="006A7FB4">
      <w:pPr>
        <w:pStyle w:val="ListParagraph"/>
        <w:numPr>
          <w:ilvl w:val="0"/>
          <w:numId w:val="39"/>
        </w:numPr>
        <w:rPr>
          <w:lang w:val="bg-BG"/>
        </w:rPr>
      </w:pPr>
      <w:r>
        <w:t>String</w:t>
      </w:r>
    </w:p>
    <w:p w14:paraId="5D7E09E8" w14:textId="39020774" w:rsidR="006A7FB4" w:rsidRPr="006A7FB4" w:rsidRDefault="006A7FB4" w:rsidP="006A7FB4">
      <w:pPr>
        <w:pStyle w:val="ListParagraph"/>
        <w:numPr>
          <w:ilvl w:val="0"/>
          <w:numId w:val="39"/>
        </w:numPr>
        <w:rPr>
          <w:lang w:val="bg-BG"/>
        </w:rPr>
      </w:pPr>
      <w:r>
        <w:t>I</w:t>
      </w:r>
      <w:r w:rsidRPr="006A7FB4">
        <w:t>nt – fixed-precision integers</w:t>
      </w:r>
    </w:p>
    <w:p w14:paraId="314A5A21" w14:textId="35F128C9" w:rsidR="006A7FB4" w:rsidRPr="006A7FB4" w:rsidRDefault="006A7FB4" w:rsidP="006A7FB4">
      <w:pPr>
        <w:pStyle w:val="ListParagraph"/>
        <w:numPr>
          <w:ilvl w:val="0"/>
          <w:numId w:val="39"/>
        </w:numPr>
        <w:rPr>
          <w:lang w:val="bg-BG"/>
        </w:rPr>
      </w:pPr>
      <w:r w:rsidRPr="006A7FB4">
        <w:t>Integer – arbitrary-precision integers</w:t>
      </w:r>
    </w:p>
    <w:p w14:paraId="5322BE9D" w14:textId="480F3D24" w:rsidR="006A7FB4" w:rsidRPr="006A7FB4" w:rsidRDefault="006A7FB4" w:rsidP="006A7FB4">
      <w:pPr>
        <w:pStyle w:val="ListParagraph"/>
        <w:numPr>
          <w:ilvl w:val="0"/>
          <w:numId w:val="39"/>
        </w:numPr>
        <w:rPr>
          <w:lang w:val="bg-BG"/>
        </w:rPr>
      </w:pPr>
      <w:r>
        <w:t>Float – 32 bit</w:t>
      </w:r>
    </w:p>
    <w:p w14:paraId="7F92ED7C" w14:textId="641C45A1" w:rsidR="006A7FB4" w:rsidRPr="006A7FB4" w:rsidRDefault="006A7FB4" w:rsidP="006A7FB4">
      <w:pPr>
        <w:pStyle w:val="ListParagraph"/>
        <w:numPr>
          <w:ilvl w:val="0"/>
          <w:numId w:val="39"/>
        </w:numPr>
        <w:rPr>
          <w:lang w:val="bg-BG"/>
        </w:rPr>
      </w:pPr>
      <w:r>
        <w:t>Double – 64 bit</w:t>
      </w:r>
    </w:p>
    <w:p w14:paraId="6BB5A56E" w14:textId="17CCB39F" w:rsidR="006A7FB4" w:rsidRPr="006A7FB4" w:rsidRDefault="006A7FB4" w:rsidP="006A7FB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Списъци – </w:t>
      </w:r>
      <w:r w:rsidRPr="006A7FB4">
        <w:rPr>
          <w:lang w:val="bg-BG"/>
        </w:rPr>
        <w:t>пример</w:t>
      </w:r>
      <w:r w:rsidRPr="006A7FB4">
        <w:t xml:space="preserve">: </w:t>
      </w:r>
      <w:r w:rsidRPr="006A7FB4">
        <w:rPr>
          <w:rStyle w:val="CodeChar"/>
          <w:lang w:val="en-US"/>
        </w:rPr>
        <w:t>[’a’,’b’,’c’,’d’] :: [Char]</w:t>
      </w:r>
    </w:p>
    <w:p w14:paraId="01B630B8" w14:textId="55A6FE6C" w:rsidR="006A7FB4" w:rsidRDefault="006A7FB4" w:rsidP="006A7FB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Наредени двойки (</w:t>
      </w:r>
      <w:r>
        <w:t>tuple)</w:t>
      </w:r>
      <w:r>
        <w:rPr>
          <w:lang w:val="bg-BG"/>
        </w:rPr>
        <w:t xml:space="preserve"> – пример: </w:t>
      </w:r>
      <w:r w:rsidRPr="006A7FB4">
        <w:rPr>
          <w:rStyle w:val="CodeChar"/>
          <w:lang w:val="en-US"/>
        </w:rPr>
        <w:t>("Yes",True,’a’) :: (String,Bool,Char)</w:t>
      </w:r>
    </w:p>
    <w:p w14:paraId="4E5EEB8A" w14:textId="6FB881C6" w:rsidR="006A7FB4" w:rsidRPr="006D7B10" w:rsidRDefault="006A7FB4" w:rsidP="006A7FB4">
      <w:pPr>
        <w:pStyle w:val="ListParagraph"/>
        <w:numPr>
          <w:ilvl w:val="0"/>
          <w:numId w:val="39"/>
        </w:numPr>
        <w:rPr>
          <w:rStyle w:val="CodeChar"/>
          <w:rFonts w:ascii="Calibri" w:hAnsi="Calibri"/>
          <w:sz w:val="24"/>
        </w:rPr>
      </w:pPr>
      <w:r>
        <w:rPr>
          <w:lang w:val="bg-BG"/>
        </w:rPr>
        <w:t>Функции</w:t>
      </w:r>
      <w:r w:rsidR="006D7B10">
        <w:rPr>
          <w:lang w:val="bg-BG"/>
        </w:rPr>
        <w:t xml:space="preserve"> – пример: </w:t>
      </w:r>
      <w:r w:rsidR="006D7B10" w:rsidRPr="006D7B10">
        <w:rPr>
          <w:rStyle w:val="CodeChar"/>
          <w:lang w:val="en-US"/>
        </w:rPr>
        <w:t>not :: Bool -&gt; Bool</w:t>
      </w:r>
    </w:p>
    <w:p w14:paraId="63765952" w14:textId="4A7C7A89" w:rsidR="006D7B10" w:rsidRDefault="006D7B10" w:rsidP="006D7B10">
      <w:pPr>
        <w:pStyle w:val="SmallHeading"/>
        <w:rPr>
          <w:lang w:val="bg-BG"/>
        </w:rPr>
      </w:pPr>
      <w:r>
        <w:rPr>
          <w:lang w:val="bg-BG"/>
        </w:rPr>
        <w:t>Полиморфни типове</w:t>
      </w:r>
    </w:p>
    <w:p w14:paraId="55E70629" w14:textId="4CD1E20C" w:rsidR="006D7B10" w:rsidRDefault="006D7B10" w:rsidP="006D7B10">
      <w:pPr>
        <w:ind w:firstLine="720"/>
      </w:pPr>
      <w:r>
        <w:rPr>
          <w:lang w:val="bg-BG"/>
        </w:rPr>
        <w:t xml:space="preserve">Подобно на шаблоните в </w:t>
      </w:r>
      <w:r>
        <w:t xml:space="preserve">C++ </w:t>
      </w:r>
      <w:r>
        <w:rPr>
          <w:lang w:val="bg-BG"/>
        </w:rPr>
        <w:t xml:space="preserve">в </w:t>
      </w:r>
      <w:r>
        <w:t xml:space="preserve">Haskell </w:t>
      </w:r>
      <w:r>
        <w:rPr>
          <w:lang w:val="bg-BG"/>
        </w:rPr>
        <w:t xml:space="preserve">може да имаме функции, които работят на произволни типове. На пример вградената функция </w:t>
      </w:r>
      <w:r w:rsidRPr="006D7B10">
        <w:rPr>
          <w:rStyle w:val="CodeChar"/>
          <w:lang w:val="en-US"/>
        </w:rPr>
        <w:t>length</w:t>
      </w:r>
      <w:r>
        <w:rPr>
          <w:lang w:val="bg-BG"/>
        </w:rPr>
        <w:t xml:space="preserve">, която връща дължината на подадения списък, не се интересува от типа на елементите на списъка и нейният тип е </w:t>
      </w:r>
      <w:r w:rsidRPr="006D7B10">
        <w:rPr>
          <w:rStyle w:val="CodeChar"/>
          <w:lang w:val="en-US"/>
        </w:rPr>
        <w:t>length :: [a] -&gt; Int</w:t>
      </w:r>
      <w:r w:rsidRPr="006D7B10">
        <w:t>.</w:t>
      </w:r>
      <w:r>
        <w:rPr>
          <w:lang w:val="bg-BG"/>
        </w:rPr>
        <w:t xml:space="preserve"> </w:t>
      </w:r>
      <w:r w:rsidRPr="006D7B10">
        <w:rPr>
          <w:rStyle w:val="CodeChar"/>
        </w:rPr>
        <w:t>“a”</w:t>
      </w:r>
      <w:r w:rsidRPr="006D7B10">
        <w:t xml:space="preserve"> </w:t>
      </w:r>
      <w:r>
        <w:rPr>
          <w:lang w:val="bg-BG"/>
        </w:rPr>
        <w:t xml:space="preserve">е просто някакъв име за произволния тип и се нарича </w:t>
      </w:r>
      <w:r w:rsidRPr="006D7B10">
        <w:rPr>
          <w:rStyle w:val="SubtleEmphasis"/>
        </w:rPr>
        <w:t>type variable</w:t>
      </w:r>
      <w:r w:rsidRPr="006D7B10">
        <w:t>.</w:t>
      </w:r>
      <w:r>
        <w:t xml:space="preserve"> </w:t>
      </w:r>
      <w:r>
        <w:rPr>
          <w:lang w:val="bg-BG"/>
        </w:rPr>
        <w:t xml:space="preserve">Обикновено типовите променливи ги кръщаваме с малки букви (за тях важат същите правила за именуването). В случая </w:t>
      </w:r>
      <w:r w:rsidRPr="006D7B10">
        <w:rPr>
          <w:rStyle w:val="CodeChar"/>
          <w:lang w:val="en-US"/>
        </w:rPr>
        <w:t>length</w:t>
      </w:r>
      <w:r>
        <w:t xml:space="preserve"> </w:t>
      </w:r>
      <w:r>
        <w:rPr>
          <w:lang w:val="bg-BG"/>
        </w:rPr>
        <w:t xml:space="preserve">е от тип функция, която приема списък с елементи от произволен тип и връща число. </w:t>
      </w:r>
      <w:r w:rsidR="009F71F7">
        <w:rPr>
          <w:lang w:val="bg-BG"/>
        </w:rPr>
        <w:t xml:space="preserve">Тип с една или повече типови променливи наричаме </w:t>
      </w:r>
      <w:r w:rsidR="009F71F7" w:rsidRPr="009F71F7">
        <w:rPr>
          <w:rStyle w:val="SubtleEmphasis"/>
        </w:rPr>
        <w:t xml:space="preserve">полиморфен </w:t>
      </w:r>
      <w:r w:rsidR="009F71F7" w:rsidRPr="009F71F7">
        <w:rPr>
          <w:rStyle w:val="SubtleEmphasis"/>
          <w:lang w:val="bg-BG"/>
        </w:rPr>
        <w:t>тип</w:t>
      </w:r>
      <w:r w:rsidR="009F71F7" w:rsidRPr="009F71F7">
        <w:rPr>
          <w:rStyle w:val="SubtleEmphasis"/>
        </w:rPr>
        <w:t xml:space="preserve"> (polymorphic type)</w:t>
      </w:r>
      <w:r w:rsidR="009F71F7">
        <w:t>.</w:t>
      </w:r>
    </w:p>
    <w:p w14:paraId="6568A26E" w14:textId="3E9CB86A" w:rsidR="009F71F7" w:rsidRPr="009F71F7" w:rsidRDefault="009F71F7" w:rsidP="009F71F7">
      <w:pPr>
        <w:pStyle w:val="SmallHeading"/>
      </w:pPr>
      <w:r w:rsidRPr="009F71F7">
        <w:t>Overloaded types</w:t>
      </w:r>
      <w:r>
        <w:rPr>
          <w:lang w:val="bg-BG"/>
        </w:rPr>
        <w:t xml:space="preserve">, </w:t>
      </w:r>
      <w:r>
        <w:t>class constraints</w:t>
      </w:r>
    </w:p>
    <w:p w14:paraId="3FB46CBF" w14:textId="0E1B1AA1" w:rsidR="009F71F7" w:rsidRPr="009F71F7" w:rsidRDefault="009F71F7" w:rsidP="009F71F7">
      <w:pPr>
        <w:ind w:firstLine="720"/>
      </w:pPr>
      <w:r>
        <w:rPr>
          <w:lang w:val="bg-BG"/>
        </w:rPr>
        <w:t xml:space="preserve">Подобно на полиморфизма може да дефинираме функция да работи само над определено множество от типове. На пример функцията </w:t>
      </w:r>
      <w:r w:rsidRPr="009F71F7">
        <w:rPr>
          <w:rStyle w:val="CodeChar"/>
        </w:rPr>
        <w:t>(+)</w:t>
      </w:r>
      <w:r>
        <w:rPr>
          <w:lang w:val="bg-BG"/>
        </w:rPr>
        <w:t xml:space="preserve"> (стандартно събирана на числа има следния тип: </w:t>
      </w:r>
      <w:r w:rsidRPr="009F71F7">
        <w:rPr>
          <w:rStyle w:val="CodeChar"/>
          <w:lang w:val="en-US"/>
        </w:rPr>
        <w:t>(+) :: Num a =&gt; a -&gt; a -&gt; a</w:t>
      </w:r>
      <w:r>
        <w:rPr>
          <w:lang w:val="bg-BG"/>
        </w:rPr>
        <w:t xml:space="preserve">, където </w:t>
      </w:r>
      <w:r w:rsidRPr="009F71F7">
        <w:rPr>
          <w:rStyle w:val="CodeChar"/>
          <w:lang w:val="en-US"/>
        </w:rPr>
        <w:t>Num</w:t>
      </w:r>
      <w:r w:rsidRPr="009F71F7">
        <w:rPr>
          <w:rStyle w:val="CodeChar"/>
        </w:rPr>
        <w:t xml:space="preserve"> a</w:t>
      </w:r>
      <w:r>
        <w:t xml:space="preserve"> </w:t>
      </w:r>
      <w:r>
        <w:rPr>
          <w:lang w:val="bg-BG"/>
        </w:rPr>
        <w:t xml:space="preserve">се нарича </w:t>
      </w:r>
      <w:r w:rsidRPr="009F71F7">
        <w:rPr>
          <w:rStyle w:val="SubtleEmphasis"/>
        </w:rPr>
        <w:t>class constraint</w:t>
      </w:r>
      <w:r>
        <w:t xml:space="preserve">. </w:t>
      </w:r>
      <w:r>
        <w:rPr>
          <w:lang w:val="bg-BG"/>
        </w:rPr>
        <w:t xml:space="preserve">Тоест това казва, че </w:t>
      </w:r>
      <w:r w:rsidRPr="009F71F7">
        <w:rPr>
          <w:rStyle w:val="CodeChar"/>
        </w:rPr>
        <w:t>(+)</w:t>
      </w:r>
      <w:r>
        <w:rPr>
          <w:lang w:val="bg-BG"/>
        </w:rPr>
        <w:t xml:space="preserve"> може да се прилага над всички типове, които са числа. </w:t>
      </w:r>
      <w:r>
        <w:t xml:space="preserve">Class constraints </w:t>
      </w:r>
      <w:r>
        <w:rPr>
          <w:lang w:val="bg-BG"/>
        </w:rPr>
        <w:t xml:space="preserve">са във вида </w:t>
      </w:r>
      <w:r w:rsidRPr="009F71F7">
        <w:rPr>
          <w:rStyle w:val="CodeChar"/>
        </w:rPr>
        <w:t>C a</w:t>
      </w:r>
      <w:r>
        <w:t xml:space="preserve">, </w:t>
      </w:r>
      <w:r>
        <w:rPr>
          <w:lang w:val="bg-BG"/>
        </w:rPr>
        <w:t xml:space="preserve">където </w:t>
      </w:r>
      <w:r w:rsidRPr="009F71F7">
        <w:rPr>
          <w:rStyle w:val="CodeChar"/>
        </w:rPr>
        <w:t>C</w:t>
      </w:r>
      <w:r>
        <w:t xml:space="preserve"> e </w:t>
      </w:r>
      <w:r>
        <w:rPr>
          <w:lang w:val="bg-BG"/>
        </w:rPr>
        <w:t xml:space="preserve">клас и </w:t>
      </w:r>
      <w:r w:rsidRPr="009F71F7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е типова променлива. Тип, който съдържа </w:t>
      </w:r>
      <w:r w:rsidRPr="009F71F7">
        <w:rPr>
          <w:rStyle w:val="SubtleEmphasis"/>
        </w:rPr>
        <w:t>class constraints</w:t>
      </w:r>
      <w:r>
        <w:t xml:space="preserve">, </w:t>
      </w:r>
      <w:r>
        <w:rPr>
          <w:lang w:val="bg-BG"/>
        </w:rPr>
        <w:t xml:space="preserve">се нарича </w:t>
      </w:r>
      <w:r w:rsidRPr="009F71F7">
        <w:rPr>
          <w:rStyle w:val="SubtleEmphasis"/>
        </w:rPr>
        <w:t>overloaded type</w:t>
      </w:r>
      <w:r>
        <w:t>.</w:t>
      </w:r>
    </w:p>
    <w:sectPr w:rsidR="009F71F7" w:rsidRPr="009F71F7" w:rsidSect="0001354F">
      <w:headerReference w:type="default" r:id="rId18"/>
      <w:footerReference w:type="default" r:id="rId19"/>
      <w:pgSz w:w="12240" w:h="15840"/>
      <w:pgMar w:top="1440" w:right="1080" w:bottom="1440" w:left="108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A6A5" w14:textId="77777777" w:rsidR="004551D5" w:rsidRDefault="004551D5" w:rsidP="0001354F">
      <w:pPr>
        <w:spacing w:after="0"/>
      </w:pPr>
      <w:r>
        <w:separator/>
      </w:r>
    </w:p>
  </w:endnote>
  <w:endnote w:type="continuationSeparator" w:id="0">
    <w:p w14:paraId="13EAD345" w14:textId="77777777" w:rsidR="004551D5" w:rsidRDefault="004551D5" w:rsidP="00013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2650" w14:textId="77777777" w:rsidR="0001354F" w:rsidRPr="0001354F" w:rsidRDefault="0001354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01354F">
      <w:rPr>
        <w:caps/>
      </w:rPr>
      <w:fldChar w:fldCharType="begin"/>
    </w:r>
    <w:r w:rsidRPr="0001354F">
      <w:rPr>
        <w:caps/>
      </w:rPr>
      <w:instrText xml:space="preserve"> PAGE   \* MERGEFORMAT </w:instrText>
    </w:r>
    <w:r w:rsidRPr="0001354F">
      <w:rPr>
        <w:caps/>
      </w:rPr>
      <w:fldChar w:fldCharType="separate"/>
    </w:r>
    <w:r w:rsidRPr="0001354F">
      <w:rPr>
        <w:caps/>
        <w:noProof/>
      </w:rPr>
      <w:t>2</w:t>
    </w:r>
    <w:r w:rsidRPr="0001354F">
      <w:rPr>
        <w:caps/>
        <w:noProof/>
      </w:rPr>
      <w:fldChar w:fldCharType="end"/>
    </w:r>
  </w:p>
  <w:p w14:paraId="62D68B80" w14:textId="77777777" w:rsidR="0001354F" w:rsidRPr="0001354F" w:rsidRDefault="00013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C277" w14:textId="77777777" w:rsidR="004551D5" w:rsidRDefault="004551D5" w:rsidP="0001354F">
      <w:pPr>
        <w:spacing w:after="0"/>
      </w:pPr>
      <w:r>
        <w:separator/>
      </w:r>
    </w:p>
  </w:footnote>
  <w:footnote w:type="continuationSeparator" w:id="0">
    <w:p w14:paraId="05BB7381" w14:textId="77777777" w:rsidR="004551D5" w:rsidRDefault="004551D5" w:rsidP="0001354F">
      <w:pPr>
        <w:spacing w:after="0"/>
      </w:pPr>
      <w:r>
        <w:continuationSeparator/>
      </w:r>
    </w:p>
  </w:footnote>
  <w:footnote w:id="1">
    <w:p w14:paraId="321703FF" w14:textId="3DED3318" w:rsidR="00397195" w:rsidRPr="00397195" w:rsidRDefault="00397195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В действителност не знам дали това прави компилаторът, но ако не, то ще е нещо еквивалентно като резултат.</w:t>
      </w:r>
    </w:p>
  </w:footnote>
  <w:footnote w:id="2">
    <w:p w14:paraId="5C79C1EB" w14:textId="04294926" w:rsidR="00700FBB" w:rsidRPr="00700FBB" w:rsidRDefault="00700FBB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Най-вероятно ще съм написал по-добро обяснение накъде…</w:t>
      </w:r>
    </w:p>
  </w:footnote>
  <w:footnote w:id="3">
    <w:p w14:paraId="4CCB2D68" w14:textId="7EBFB6A7" w:rsidR="00553A0E" w:rsidRPr="00553A0E" w:rsidRDefault="00553A0E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Могат да се ползват и скоби и „;“, но се счита за по-добре да се разчита на индентацията.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18F4" w14:textId="77777777" w:rsidR="0001354F" w:rsidRPr="0001354F" w:rsidRDefault="0001354F">
    <w:pPr>
      <w:pStyle w:val="Header"/>
      <w:rPr>
        <w:sz w:val="18"/>
        <w:szCs w:val="18"/>
        <w:u w:val="single"/>
      </w:rPr>
    </w:pPr>
    <w:r w:rsidRPr="0001354F">
      <w:rPr>
        <w:sz w:val="18"/>
        <w:szCs w:val="18"/>
        <w:u w:val="single"/>
      </w:rPr>
      <w:ptab w:relativeTo="margin" w:alignment="center" w:leader="none"/>
    </w:r>
    <w:r w:rsidRPr="0001354F">
      <w:rPr>
        <w:sz w:val="18"/>
        <w:szCs w:val="18"/>
        <w:u w:val="single"/>
      </w:rPr>
      <w:ptab w:relativeTo="margin" w:alignment="right" w:leader="none"/>
    </w:r>
    <w:r w:rsidRPr="0001354F">
      <w:rPr>
        <w:sz w:val="18"/>
        <w:szCs w:val="18"/>
        <w:u w:val="single"/>
        <w:lang w:val="bg-BG"/>
      </w:rPr>
      <w:t>Майкъл Зарков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761"/>
    <w:multiLevelType w:val="hybridMultilevel"/>
    <w:tmpl w:val="9CD8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76C1"/>
    <w:multiLevelType w:val="hybridMultilevel"/>
    <w:tmpl w:val="51BA9D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A0AB4"/>
    <w:multiLevelType w:val="hybridMultilevel"/>
    <w:tmpl w:val="B23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9008C"/>
    <w:multiLevelType w:val="hybridMultilevel"/>
    <w:tmpl w:val="5F4C68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C2D62"/>
    <w:multiLevelType w:val="hybridMultilevel"/>
    <w:tmpl w:val="A7FC1136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5" w15:restartNumberingAfterBreak="0">
    <w:nsid w:val="0F224F20"/>
    <w:multiLevelType w:val="hybridMultilevel"/>
    <w:tmpl w:val="2E1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01A4"/>
    <w:multiLevelType w:val="hybridMultilevel"/>
    <w:tmpl w:val="164A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E4C56"/>
    <w:multiLevelType w:val="hybridMultilevel"/>
    <w:tmpl w:val="CCAA10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DE661B"/>
    <w:multiLevelType w:val="hybridMultilevel"/>
    <w:tmpl w:val="EF22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D4446"/>
    <w:multiLevelType w:val="hybridMultilevel"/>
    <w:tmpl w:val="846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85CC9"/>
    <w:multiLevelType w:val="hybridMultilevel"/>
    <w:tmpl w:val="96C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96EF2"/>
    <w:multiLevelType w:val="hybridMultilevel"/>
    <w:tmpl w:val="CD8A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174"/>
    <w:multiLevelType w:val="hybridMultilevel"/>
    <w:tmpl w:val="AFE4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44AF7"/>
    <w:multiLevelType w:val="hybridMultilevel"/>
    <w:tmpl w:val="2F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20536"/>
    <w:multiLevelType w:val="hybridMultilevel"/>
    <w:tmpl w:val="557A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D66A6"/>
    <w:multiLevelType w:val="hybridMultilevel"/>
    <w:tmpl w:val="8A0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57247"/>
    <w:multiLevelType w:val="hybridMultilevel"/>
    <w:tmpl w:val="CE2E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914C9"/>
    <w:multiLevelType w:val="hybridMultilevel"/>
    <w:tmpl w:val="40928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372D33"/>
    <w:multiLevelType w:val="hybridMultilevel"/>
    <w:tmpl w:val="59EE5B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D8657B"/>
    <w:multiLevelType w:val="hybridMultilevel"/>
    <w:tmpl w:val="B5B69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D37CB"/>
    <w:multiLevelType w:val="hybridMultilevel"/>
    <w:tmpl w:val="6CC2A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065707"/>
    <w:multiLevelType w:val="hybridMultilevel"/>
    <w:tmpl w:val="E64441BC"/>
    <w:lvl w:ilvl="0" w:tplc="04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2" w15:restartNumberingAfterBreak="0">
    <w:nsid w:val="4CC037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2901EDD"/>
    <w:multiLevelType w:val="hybridMultilevel"/>
    <w:tmpl w:val="FCBC70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B46128"/>
    <w:multiLevelType w:val="hybridMultilevel"/>
    <w:tmpl w:val="27D4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D174B"/>
    <w:multiLevelType w:val="hybridMultilevel"/>
    <w:tmpl w:val="E4CC0A0E"/>
    <w:lvl w:ilvl="0" w:tplc="3AC4F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53FE2"/>
    <w:multiLevelType w:val="hybridMultilevel"/>
    <w:tmpl w:val="17BC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674BD"/>
    <w:multiLevelType w:val="hybridMultilevel"/>
    <w:tmpl w:val="93E2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71033"/>
    <w:multiLevelType w:val="hybridMultilevel"/>
    <w:tmpl w:val="E2520F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842171"/>
    <w:multiLevelType w:val="hybridMultilevel"/>
    <w:tmpl w:val="47AE66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416BF"/>
    <w:multiLevelType w:val="hybridMultilevel"/>
    <w:tmpl w:val="C2FC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50F0F"/>
    <w:multiLevelType w:val="hybridMultilevel"/>
    <w:tmpl w:val="6D4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20BF4"/>
    <w:multiLevelType w:val="hybridMultilevel"/>
    <w:tmpl w:val="70E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81296"/>
    <w:multiLevelType w:val="hybridMultilevel"/>
    <w:tmpl w:val="7FD21C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F662B"/>
    <w:multiLevelType w:val="hybridMultilevel"/>
    <w:tmpl w:val="8F3EA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BD43E8"/>
    <w:multiLevelType w:val="hybridMultilevel"/>
    <w:tmpl w:val="FDC06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144394"/>
    <w:multiLevelType w:val="hybridMultilevel"/>
    <w:tmpl w:val="AFF605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355D6D"/>
    <w:multiLevelType w:val="hybridMultilevel"/>
    <w:tmpl w:val="69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D1EB3"/>
    <w:multiLevelType w:val="hybridMultilevel"/>
    <w:tmpl w:val="D27C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59409">
    <w:abstractNumId w:val="22"/>
  </w:num>
  <w:num w:numId="2" w16cid:durableId="1795174197">
    <w:abstractNumId w:val="21"/>
  </w:num>
  <w:num w:numId="3" w16cid:durableId="511333800">
    <w:abstractNumId w:val="25"/>
  </w:num>
  <w:num w:numId="4" w16cid:durableId="2094089026">
    <w:abstractNumId w:val="30"/>
  </w:num>
  <w:num w:numId="5" w16cid:durableId="465316741">
    <w:abstractNumId w:val="24"/>
  </w:num>
  <w:num w:numId="6" w16cid:durableId="142937511">
    <w:abstractNumId w:val="0"/>
  </w:num>
  <w:num w:numId="7" w16cid:durableId="444420626">
    <w:abstractNumId w:val="14"/>
  </w:num>
  <w:num w:numId="8" w16cid:durableId="693969441">
    <w:abstractNumId w:val="38"/>
  </w:num>
  <w:num w:numId="9" w16cid:durableId="1468665992">
    <w:abstractNumId w:val="27"/>
  </w:num>
  <w:num w:numId="10" w16cid:durableId="91513679">
    <w:abstractNumId w:val="11"/>
  </w:num>
  <w:num w:numId="11" w16cid:durableId="504781061">
    <w:abstractNumId w:val="28"/>
  </w:num>
  <w:num w:numId="12" w16cid:durableId="1619484527">
    <w:abstractNumId w:val="37"/>
  </w:num>
  <w:num w:numId="13" w16cid:durableId="623998185">
    <w:abstractNumId w:val="23"/>
  </w:num>
  <w:num w:numId="14" w16cid:durableId="118450718">
    <w:abstractNumId w:val="19"/>
  </w:num>
  <w:num w:numId="15" w16cid:durableId="1747338447">
    <w:abstractNumId w:val="33"/>
  </w:num>
  <w:num w:numId="16" w16cid:durableId="58097488">
    <w:abstractNumId w:val="36"/>
  </w:num>
  <w:num w:numId="17" w16cid:durableId="98644613">
    <w:abstractNumId w:val="20"/>
  </w:num>
  <w:num w:numId="18" w16cid:durableId="1745182379">
    <w:abstractNumId w:val="1"/>
  </w:num>
  <w:num w:numId="19" w16cid:durableId="293484040">
    <w:abstractNumId w:val="6"/>
  </w:num>
  <w:num w:numId="20" w16cid:durableId="479151033">
    <w:abstractNumId w:val="18"/>
  </w:num>
  <w:num w:numId="21" w16cid:durableId="1737320620">
    <w:abstractNumId w:val="29"/>
  </w:num>
  <w:num w:numId="22" w16cid:durableId="290476975">
    <w:abstractNumId w:val="7"/>
  </w:num>
  <w:num w:numId="23" w16cid:durableId="871723993">
    <w:abstractNumId w:val="3"/>
  </w:num>
  <w:num w:numId="24" w16cid:durableId="27294462">
    <w:abstractNumId w:val="15"/>
  </w:num>
  <w:num w:numId="25" w16cid:durableId="782042492">
    <w:abstractNumId w:val="10"/>
  </w:num>
  <w:num w:numId="26" w16cid:durableId="308100910">
    <w:abstractNumId w:val="34"/>
  </w:num>
  <w:num w:numId="27" w16cid:durableId="673806391">
    <w:abstractNumId w:val="13"/>
  </w:num>
  <w:num w:numId="28" w16cid:durableId="617879582">
    <w:abstractNumId w:val="35"/>
  </w:num>
  <w:num w:numId="29" w16cid:durableId="1068914736">
    <w:abstractNumId w:val="31"/>
  </w:num>
  <w:num w:numId="30" w16cid:durableId="1747023651">
    <w:abstractNumId w:val="16"/>
  </w:num>
  <w:num w:numId="31" w16cid:durableId="1178499924">
    <w:abstractNumId w:val="9"/>
  </w:num>
  <w:num w:numId="32" w16cid:durableId="1361280949">
    <w:abstractNumId w:val="2"/>
  </w:num>
  <w:num w:numId="33" w16cid:durableId="1234270980">
    <w:abstractNumId w:val="4"/>
  </w:num>
  <w:num w:numId="34" w16cid:durableId="1527329807">
    <w:abstractNumId w:val="26"/>
  </w:num>
  <w:num w:numId="35" w16cid:durableId="719402121">
    <w:abstractNumId w:val="12"/>
  </w:num>
  <w:num w:numId="36" w16cid:durableId="1879704839">
    <w:abstractNumId w:val="8"/>
  </w:num>
  <w:num w:numId="37" w16cid:durableId="2032220575">
    <w:abstractNumId w:val="17"/>
  </w:num>
  <w:num w:numId="38" w16cid:durableId="937758443">
    <w:abstractNumId w:val="5"/>
  </w:num>
  <w:num w:numId="39" w16cid:durableId="122271416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1F"/>
    <w:rsid w:val="000050DC"/>
    <w:rsid w:val="00007EE1"/>
    <w:rsid w:val="0001354F"/>
    <w:rsid w:val="00042F6A"/>
    <w:rsid w:val="000573C5"/>
    <w:rsid w:val="00066DDA"/>
    <w:rsid w:val="00067DFF"/>
    <w:rsid w:val="00092000"/>
    <w:rsid w:val="000A7CAF"/>
    <w:rsid w:val="000C0868"/>
    <w:rsid w:val="000E2A0A"/>
    <w:rsid w:val="00124834"/>
    <w:rsid w:val="001B5DA1"/>
    <w:rsid w:val="001D053B"/>
    <w:rsid w:val="001D30FB"/>
    <w:rsid w:val="001E7762"/>
    <w:rsid w:val="0020316D"/>
    <w:rsid w:val="00216A1F"/>
    <w:rsid w:val="002426FF"/>
    <w:rsid w:val="00283BEA"/>
    <w:rsid w:val="002976EB"/>
    <w:rsid w:val="002A7204"/>
    <w:rsid w:val="003073D5"/>
    <w:rsid w:val="003215CD"/>
    <w:rsid w:val="003332BA"/>
    <w:rsid w:val="00354B0B"/>
    <w:rsid w:val="0035743B"/>
    <w:rsid w:val="003633A7"/>
    <w:rsid w:val="0036694B"/>
    <w:rsid w:val="00380774"/>
    <w:rsid w:val="00381BE7"/>
    <w:rsid w:val="0038519E"/>
    <w:rsid w:val="003961D8"/>
    <w:rsid w:val="00397195"/>
    <w:rsid w:val="003B69FD"/>
    <w:rsid w:val="003D1E54"/>
    <w:rsid w:val="003D423D"/>
    <w:rsid w:val="003D5748"/>
    <w:rsid w:val="003E17C0"/>
    <w:rsid w:val="003E21E9"/>
    <w:rsid w:val="003E5237"/>
    <w:rsid w:val="004303CB"/>
    <w:rsid w:val="004551D5"/>
    <w:rsid w:val="004946E2"/>
    <w:rsid w:val="004C16D7"/>
    <w:rsid w:val="004C22F9"/>
    <w:rsid w:val="004E593A"/>
    <w:rsid w:val="004E7915"/>
    <w:rsid w:val="00500283"/>
    <w:rsid w:val="005013C3"/>
    <w:rsid w:val="005317C6"/>
    <w:rsid w:val="00553A0E"/>
    <w:rsid w:val="00575996"/>
    <w:rsid w:val="0058327A"/>
    <w:rsid w:val="00590596"/>
    <w:rsid w:val="005956C3"/>
    <w:rsid w:val="005A152A"/>
    <w:rsid w:val="005A54CC"/>
    <w:rsid w:val="005E79AD"/>
    <w:rsid w:val="005F1F84"/>
    <w:rsid w:val="005F206F"/>
    <w:rsid w:val="00627CE7"/>
    <w:rsid w:val="00634886"/>
    <w:rsid w:val="00664CA1"/>
    <w:rsid w:val="00675655"/>
    <w:rsid w:val="00694F91"/>
    <w:rsid w:val="006A0DAF"/>
    <w:rsid w:val="006A3F5C"/>
    <w:rsid w:val="006A7FB4"/>
    <w:rsid w:val="006B0DC8"/>
    <w:rsid w:val="006B403F"/>
    <w:rsid w:val="006D1FEA"/>
    <w:rsid w:val="006D7B10"/>
    <w:rsid w:val="00700FBB"/>
    <w:rsid w:val="00710982"/>
    <w:rsid w:val="00724C8C"/>
    <w:rsid w:val="0072796B"/>
    <w:rsid w:val="00764E89"/>
    <w:rsid w:val="00765772"/>
    <w:rsid w:val="00781D52"/>
    <w:rsid w:val="0079611B"/>
    <w:rsid w:val="007B5CCE"/>
    <w:rsid w:val="00803DCC"/>
    <w:rsid w:val="00814E5C"/>
    <w:rsid w:val="00837AA7"/>
    <w:rsid w:val="00851D3A"/>
    <w:rsid w:val="00856B8A"/>
    <w:rsid w:val="00872A7A"/>
    <w:rsid w:val="00875D3B"/>
    <w:rsid w:val="008877B3"/>
    <w:rsid w:val="008954AF"/>
    <w:rsid w:val="0093338B"/>
    <w:rsid w:val="0094177E"/>
    <w:rsid w:val="00961CE4"/>
    <w:rsid w:val="0096592C"/>
    <w:rsid w:val="00976237"/>
    <w:rsid w:val="00981BC6"/>
    <w:rsid w:val="009A1B7C"/>
    <w:rsid w:val="009C55D2"/>
    <w:rsid w:val="009D0E79"/>
    <w:rsid w:val="009E255B"/>
    <w:rsid w:val="009E25D3"/>
    <w:rsid w:val="009F71F7"/>
    <w:rsid w:val="00A341A4"/>
    <w:rsid w:val="00A363AB"/>
    <w:rsid w:val="00A4446F"/>
    <w:rsid w:val="00A560A7"/>
    <w:rsid w:val="00A57578"/>
    <w:rsid w:val="00A62C5A"/>
    <w:rsid w:val="00A73281"/>
    <w:rsid w:val="00A74F2C"/>
    <w:rsid w:val="00A916F1"/>
    <w:rsid w:val="00AA42CD"/>
    <w:rsid w:val="00AB0FC4"/>
    <w:rsid w:val="00AB2B8E"/>
    <w:rsid w:val="00AD1D7F"/>
    <w:rsid w:val="00B168D4"/>
    <w:rsid w:val="00B44EB4"/>
    <w:rsid w:val="00B5041F"/>
    <w:rsid w:val="00BA1C18"/>
    <w:rsid w:val="00BA4B69"/>
    <w:rsid w:val="00BB4F23"/>
    <w:rsid w:val="00BC26D6"/>
    <w:rsid w:val="00BC2D5D"/>
    <w:rsid w:val="00C0084F"/>
    <w:rsid w:val="00C1362C"/>
    <w:rsid w:val="00C14860"/>
    <w:rsid w:val="00C21454"/>
    <w:rsid w:val="00C504A4"/>
    <w:rsid w:val="00C8641D"/>
    <w:rsid w:val="00D265AB"/>
    <w:rsid w:val="00D406BC"/>
    <w:rsid w:val="00D550E4"/>
    <w:rsid w:val="00D57379"/>
    <w:rsid w:val="00D76AA8"/>
    <w:rsid w:val="00D9119B"/>
    <w:rsid w:val="00DB2ED1"/>
    <w:rsid w:val="00DC0118"/>
    <w:rsid w:val="00E14F0E"/>
    <w:rsid w:val="00E32283"/>
    <w:rsid w:val="00E52D7B"/>
    <w:rsid w:val="00E63ABC"/>
    <w:rsid w:val="00EA5D30"/>
    <w:rsid w:val="00EA650A"/>
    <w:rsid w:val="00EB2D85"/>
    <w:rsid w:val="00F04C3C"/>
    <w:rsid w:val="00F12E4F"/>
    <w:rsid w:val="00F30352"/>
    <w:rsid w:val="00F45C43"/>
    <w:rsid w:val="00F51401"/>
    <w:rsid w:val="00F76145"/>
    <w:rsid w:val="00F8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4CAE46"/>
  <w15:docId w15:val="{B8A7AADB-F517-4DF8-9925-EB364D7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48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5D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7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27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5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5D2"/>
    <w:pPr>
      <w:spacing w:after="0" w:line="240" w:lineRule="auto"/>
      <w:jc w:val="both"/>
    </w:pPr>
    <w:rPr>
      <w:rFonts w:ascii="Calibri" w:hAnsi="Calibr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5D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27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27A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55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61CE4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E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D5748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48"/>
    <w:pPr>
      <w:spacing w:after="0"/>
    </w:pPr>
    <w:rPr>
      <w:i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0135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354F"/>
    <w:rPr>
      <w:rFonts w:ascii="Calibri" w:hAnsi="Calibr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135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354F"/>
    <w:rPr>
      <w:rFonts w:ascii="Calibri" w:hAnsi="Calibri"/>
      <w:color w:val="000000" w:themeColor="text1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C504A4"/>
    <w:pPr>
      <w:ind w:left="720"/>
      <w:contextualSpacing/>
    </w:pPr>
  </w:style>
  <w:style w:type="paragraph" w:customStyle="1" w:styleId="Code">
    <w:name w:val="Code"/>
    <w:next w:val="Normal"/>
    <w:link w:val="CodeChar"/>
    <w:autoRedefine/>
    <w:qFormat/>
    <w:rsid w:val="00D265AB"/>
    <w:pPr>
      <w:jc w:val="both"/>
    </w:pPr>
    <w:rPr>
      <w:rFonts w:ascii="Cascadia Code SemiBold" w:hAnsi="Cascadia Code SemiBold"/>
      <w:color w:val="000000" w:themeColor="text1"/>
      <w:sz w:val="20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56C3"/>
    <w:rPr>
      <w:rFonts w:ascii="Calibri" w:hAnsi="Calibri"/>
      <w:color w:val="000000" w:themeColor="text1"/>
      <w:sz w:val="24"/>
    </w:rPr>
  </w:style>
  <w:style w:type="character" w:customStyle="1" w:styleId="CodeChar">
    <w:name w:val="Code Char"/>
    <w:basedOn w:val="ListParagraphChar"/>
    <w:link w:val="Code"/>
    <w:rsid w:val="00D265AB"/>
    <w:rPr>
      <w:rFonts w:ascii="Cascadia Code SemiBold" w:hAnsi="Cascadia Code SemiBold"/>
      <w:color w:val="000000" w:themeColor="text1"/>
      <w:sz w:val="20"/>
      <w:lang w:val="bg-BG"/>
    </w:rPr>
  </w:style>
  <w:style w:type="character" w:styleId="Strong">
    <w:name w:val="Strong"/>
    <w:basedOn w:val="DefaultParagraphFont"/>
    <w:uiPriority w:val="22"/>
    <w:qFormat/>
    <w:rsid w:val="006B0DC8"/>
    <w:rPr>
      <w:b/>
      <w:bCs/>
    </w:rPr>
  </w:style>
  <w:style w:type="character" w:styleId="BookTitle">
    <w:name w:val="Book Title"/>
    <w:basedOn w:val="DefaultParagraphFont"/>
    <w:uiPriority w:val="33"/>
    <w:qFormat/>
    <w:rsid w:val="005A54CC"/>
    <w:rPr>
      <w:b/>
      <w:bCs/>
      <w:i/>
      <w:iCs/>
      <w:spacing w:val="5"/>
    </w:rPr>
  </w:style>
  <w:style w:type="paragraph" w:customStyle="1" w:styleId="SmallHeading">
    <w:name w:val="Small Heading"/>
    <w:next w:val="Normal"/>
    <w:link w:val="SmallHeadingChar"/>
    <w:qFormat/>
    <w:rsid w:val="000A7CAF"/>
    <w:pPr>
      <w:spacing w:after="120"/>
    </w:pPr>
    <w:rPr>
      <w:rFonts w:ascii="Calibri" w:hAnsi="Calibri"/>
      <w:b/>
      <w:i/>
      <w:color w:val="000000" w:themeColor="text1"/>
      <w:sz w:val="28"/>
    </w:rPr>
  </w:style>
  <w:style w:type="character" w:customStyle="1" w:styleId="SmallHeadingChar">
    <w:name w:val="Small Heading Char"/>
    <w:basedOn w:val="DefaultParagraphFont"/>
    <w:link w:val="SmallHeading"/>
    <w:rsid w:val="000A7CAF"/>
    <w:rPr>
      <w:rFonts w:ascii="Calibri" w:hAnsi="Calibri"/>
      <w:b/>
      <w:i/>
      <w:color w:val="000000" w:themeColor="tex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8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8D4"/>
    <w:rPr>
      <w:rFonts w:ascii="Calibri" w:hAnsi="Calibri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8D4"/>
    <w:rPr>
      <w:vertAlign w:val="superscript"/>
    </w:rPr>
  </w:style>
  <w:style w:type="table" w:styleId="TableGrid">
    <w:name w:val="Table Grid"/>
    <w:basedOn w:val="TableNormal"/>
    <w:uiPriority w:val="39"/>
    <w:rsid w:val="004C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C16D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3A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63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Custom%20Office%20Templates\MZarkov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B858F-AC2B-4820-B3C7-52D80375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MZarkovTemplate.dotx</Template>
  <TotalTime>2010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13</cp:revision>
  <dcterms:created xsi:type="dcterms:W3CDTF">2023-11-10T14:33:00Z</dcterms:created>
  <dcterms:modified xsi:type="dcterms:W3CDTF">2023-11-14T12:34:00Z</dcterms:modified>
</cp:coreProperties>
</file>