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8497F" w14:textId="254644A1" w:rsidR="00BE7510" w:rsidRDefault="002723A8">
      <w:r>
        <w:t>A solution to getting MVC5 style view models to work in Core 2.0</w:t>
      </w:r>
    </w:p>
    <w:p w14:paraId="5EAA4C35" w14:textId="77777777" w:rsidR="00401C96" w:rsidRDefault="002723A8">
      <w:r>
        <w:t>The challenge</w:t>
      </w:r>
      <w:proofErr w:type="gramStart"/>
      <w:r>
        <w:t>:</w:t>
      </w:r>
      <w:proofErr w:type="gramEnd"/>
      <w:r>
        <w:br/>
        <w:t>To run a report on this query from "</w:t>
      </w:r>
      <w:proofErr w:type="spellStart"/>
      <w:r>
        <w:t>Northwind</w:t>
      </w:r>
      <w:proofErr w:type="spellEnd"/>
      <w:r>
        <w:t>"</w:t>
      </w:r>
    </w:p>
    <w:p w14:paraId="34733AE9" w14:textId="77777777" w:rsidR="00401C96" w:rsidRDefault="00401C96">
      <w:r>
        <w:t xml:space="preserve">UPDATE – JPC had the impression from early experiments that [Key] did not need to be unique. </w:t>
      </w:r>
      <w:proofErr w:type="spellStart"/>
      <w:r>
        <w:t>Ie</w:t>
      </w:r>
      <w:proofErr w:type="spellEnd"/>
      <w:r>
        <w:t xml:space="preserve"> that a "Fake Key" was good enough. Note true, JPC got lucky in early experiments but later ones showed that we do need a field that is unique in the set of data in the query. In other words it does need to be a "Key" although it does not need to be a "Primary Key".</w:t>
      </w:r>
    </w:p>
    <w:p w14:paraId="18F323B0" w14:textId="77777777" w:rsidR="00401C96" w:rsidRDefault="00401C96">
      <w:r>
        <w:t>For example</w:t>
      </w:r>
      <w:r>
        <w:br/>
        <w:t>Code that did not work. Gives repeating data in a shopping cart:</w:t>
      </w:r>
    </w:p>
    <w:p w14:paraId="0793B7D6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OrderDetailsQueryForCart</w:t>
      </w:r>
      <w:proofErr w:type="spellEnd"/>
    </w:p>
    <w:p w14:paraId="490048D6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346D02" w14:textId="58578760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61D9E244" w14:textId="741EB01F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CA4402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A003DA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C0973E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76DF38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5E3BF1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2E42CD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D04B53" w14:textId="77777777" w:rsidR="00D505A7" w:rsidRDefault="00D505A7" w:rsidP="00D505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34DDA1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</w:pPr>
      <w:r w:rsidRPr="00D505A7">
        <w:t>Correction that does work.</w:t>
      </w:r>
      <w:r w:rsidRPr="00D505A7">
        <w:br/>
      </w:r>
      <w:proofErr w:type="spellStart"/>
      <w:r w:rsidRPr="00D505A7">
        <w:t>LineNumber</w:t>
      </w:r>
      <w:proofErr w:type="spellEnd"/>
      <w:r w:rsidRPr="00D505A7">
        <w:t xml:space="preserve"> is not unique in all of the data in this table, but it is unique when we query only one order which is what we do for a shopping cart.</w:t>
      </w:r>
    </w:p>
    <w:p w14:paraId="295185DE" w14:textId="3327335E" w:rsidR="00D505A7" w:rsidRDefault="002723A8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/>
      </w:r>
      <w:r w:rsidR="00D505A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="00D505A7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D505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505A7">
        <w:rPr>
          <w:rFonts w:ascii="Consolas" w:hAnsi="Consolas" w:cs="Consolas"/>
          <w:color w:val="0000FF"/>
          <w:sz w:val="19"/>
          <w:szCs w:val="19"/>
        </w:rPr>
        <w:t>class</w:t>
      </w:r>
      <w:r w:rsidR="00D505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505A7">
        <w:rPr>
          <w:rFonts w:ascii="Consolas" w:hAnsi="Consolas" w:cs="Consolas"/>
          <w:color w:val="2B91AF"/>
          <w:sz w:val="19"/>
          <w:szCs w:val="19"/>
        </w:rPr>
        <w:t>OrderDetailsQueryForCart</w:t>
      </w:r>
      <w:proofErr w:type="spellEnd"/>
    </w:p>
    <w:p w14:paraId="37894F6B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B8976F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9655D1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0766FA43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9B8CD2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761BC6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143959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E8CA93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B02890" w14:textId="77777777" w:rsidR="00D505A7" w:rsidRDefault="00D505A7" w:rsidP="00D50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C3A0FE" w14:textId="3011213D" w:rsidR="002723A8" w:rsidRDefault="00D505A7" w:rsidP="00D505A7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9BC6FE" w14:textId="522DF6FB" w:rsidR="00482025" w:rsidRDefault="00482025" w:rsidP="00A05C83">
      <w:r>
        <w:t>-----------------------------------------------------------------------------------------------------------</w:t>
      </w:r>
    </w:p>
    <w:p w14:paraId="301E7853" w14:textId="2A12797D" w:rsidR="00A05C83" w:rsidRDefault="002723A8" w:rsidP="00A05C83">
      <w:proofErr w:type="spellStart"/>
      <w:r>
        <w:t>CustomersAndSuppliersByCity.cs</w:t>
      </w:r>
      <w:proofErr w:type="spellEnd"/>
      <w:r>
        <w:br/>
      </w:r>
      <w:proofErr w:type="gramStart"/>
      <w:r>
        <w:t>A</w:t>
      </w:r>
      <w:proofErr w:type="gramEnd"/>
      <w:r>
        <w:t xml:space="preserve"> "</w:t>
      </w:r>
      <w:proofErr w:type="spellStart"/>
      <w:r>
        <w:t>ViewModel</w:t>
      </w:r>
      <w:proofErr w:type="spellEnd"/>
      <w:r>
        <w:t>" class under folder "</w:t>
      </w:r>
      <w:proofErr w:type="spellStart"/>
      <w:r>
        <w:t>ViewModels</w:t>
      </w:r>
      <w:proofErr w:type="spellEnd"/>
      <w:r>
        <w:t>"</w:t>
      </w:r>
      <w:r>
        <w:br/>
      </w:r>
    </w:p>
    <w:p w14:paraId="2D86856A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CB906E8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AAC21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//20180308 JPC need this using to support the fake primary key below</w:t>
      </w:r>
    </w:p>
    <w:p w14:paraId="28BA2A28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014E8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EB51F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576E98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A96E8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MVCManukauTech.ViewModels</w:t>
      </w:r>
      <w:proofErr w:type="spellEnd"/>
    </w:p>
    <w:p w14:paraId="40BC2C61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FF66E0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CustomersAndSuppliersByCity</w:t>
      </w:r>
      <w:proofErr w:type="spellEnd"/>
    </w:p>
    <w:p w14:paraId="1A1A467D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0A7F62" w14:textId="77777777" w:rsidR="00482025" w:rsidRDefault="002723A8" w:rsidP="0048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8202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82025">
        <w:rPr>
          <w:rFonts w:ascii="Consolas" w:hAnsi="Consolas" w:cs="Consolas"/>
          <w:color w:val="008000"/>
          <w:sz w:val="19"/>
          <w:szCs w:val="19"/>
        </w:rPr>
        <w:t xml:space="preserve">//20180308 JPC fake primary key </w:t>
      </w:r>
      <w:r w:rsidR="00482025">
        <w:rPr>
          <w:rFonts w:ascii="Consolas" w:hAnsi="Consolas" w:cs="Consolas"/>
          <w:color w:val="008000"/>
          <w:sz w:val="19"/>
          <w:szCs w:val="19"/>
        </w:rPr>
        <w:t>–</w:t>
      </w:r>
      <w:r w:rsidRPr="0048202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82025">
        <w:rPr>
          <w:rFonts w:ascii="Consolas" w:hAnsi="Consolas" w:cs="Consolas"/>
          <w:color w:val="008000"/>
          <w:sz w:val="19"/>
          <w:szCs w:val="19"/>
        </w:rPr>
        <w:t>JPC gets lucky here because "City" happens</w:t>
      </w:r>
    </w:p>
    <w:p w14:paraId="42EE4C14" w14:textId="7ACBCFDC" w:rsidR="002723A8" w:rsidRPr="00482025" w:rsidRDefault="00482025" w:rsidP="004820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 to be unique for this selection of data, this needs to be better</w:t>
      </w:r>
      <w:r w:rsidR="002723A8" w:rsidRPr="00482025">
        <w:rPr>
          <w:rFonts w:ascii="Consolas" w:hAnsi="Consolas" w:cs="Consolas"/>
          <w:color w:val="008000"/>
          <w:sz w:val="19"/>
          <w:szCs w:val="19"/>
        </w:rPr>
        <w:t>- see later</w:t>
      </w:r>
    </w:p>
    <w:p w14:paraId="4AE97867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9037E">
        <w:rPr>
          <w:rFonts w:ascii="Consolas" w:hAnsi="Consolas" w:cs="Consolas"/>
          <w:color w:val="000000"/>
          <w:sz w:val="19"/>
          <w:szCs w:val="19"/>
          <w:highlight w:val="yellow"/>
        </w:rPr>
        <w:t>[Key]</w:t>
      </w:r>
    </w:p>
    <w:p w14:paraId="79BCD8C9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CD5A143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986621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392AADA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RelationShip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CB11CC5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1A9BEE2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21CB70ED" w14:textId="7972B427" w:rsidR="002723A8" w:rsidRDefault="002723A8" w:rsidP="002723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7643B7" w14:textId="002509B8" w:rsidR="002723A8" w:rsidRDefault="00B32EBC" w:rsidP="002723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</w:t>
      </w:r>
    </w:p>
    <w:p w14:paraId="78701000" w14:textId="73FF780E" w:rsidR="002723A8" w:rsidRDefault="002723A8" w:rsidP="002723A8">
      <w:r w:rsidRPr="002723A8">
        <w:t>Add 2 statements to the "Context" class - in this case "</w:t>
      </w:r>
      <w:proofErr w:type="spellStart"/>
      <w:r w:rsidRPr="002723A8">
        <w:t>NorthwindContext.cs</w:t>
      </w:r>
      <w:proofErr w:type="spellEnd"/>
      <w:r w:rsidRPr="002723A8">
        <w:t>"</w:t>
      </w:r>
      <w:r>
        <w:br/>
        <w:t>Near the top of the class, add this using statement:</w:t>
      </w:r>
    </w:p>
    <w:p w14:paraId="15AF2155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//20180308 JPC 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viewmodel</w:t>
      </w:r>
      <w:proofErr w:type="spellEnd"/>
    </w:p>
    <w:p w14:paraId="7A9E6975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//Note that on any re-run of "Scaffold-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this line needs to be restored manually</w:t>
      </w:r>
    </w:p>
    <w:p w14:paraId="2AAD9E68" w14:textId="0A8C1629" w:rsidR="002723A8" w:rsidRDefault="002723A8" w:rsidP="002723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MVCManukauTech.ViewModels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30559" w14:textId="2D57441E" w:rsidR="002723A8" w:rsidRDefault="002723A8" w:rsidP="002723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  <w:t xml:space="preserve">At the bottom of the public virtual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set of statements, add this new one:</w:t>
      </w:r>
    </w:p>
    <w:p w14:paraId="557F7AA4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//20180308 JPC 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viewmodel</w:t>
      </w:r>
      <w:proofErr w:type="spellEnd"/>
    </w:p>
    <w:p w14:paraId="1690B874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//Note that on any re-run of "Scaffold-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this line needs to be restored manually</w:t>
      </w:r>
    </w:p>
    <w:p w14:paraId="4900E992" w14:textId="0BF664BD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CustomersAndSuppliersByCity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CustomersAndSuppliersByCity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8370EB" w14:textId="7B8F9B11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A316E" w14:textId="77777777" w:rsidR="00B32EBC" w:rsidRDefault="00B32EBC" w:rsidP="00B32E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</w:t>
      </w:r>
    </w:p>
    <w:p w14:paraId="47B79A51" w14:textId="7F64D62C" w:rsidR="002723A8" w:rsidRPr="00B32EBC" w:rsidRDefault="002723A8" w:rsidP="00B32EBC">
      <w:r w:rsidRPr="00B32EBC">
        <w:t xml:space="preserve">In </w:t>
      </w:r>
      <w:proofErr w:type="spellStart"/>
      <w:r w:rsidRPr="00B32EBC">
        <w:t>ProductsController.cs</w:t>
      </w:r>
      <w:proofErr w:type="spellEnd"/>
      <w:r w:rsidRPr="00B32EBC">
        <w:t xml:space="preserve">, the </w:t>
      </w:r>
      <w:proofErr w:type="spellStart"/>
      <w:r w:rsidRPr="00B32EBC">
        <w:t>DbSet</w:t>
      </w:r>
      <w:proofErr w:type="spellEnd"/>
      <w:r w:rsidRPr="00B32EBC">
        <w:t xml:space="preserve"> statement above enables _context to work with </w:t>
      </w:r>
      <w:proofErr w:type="spellStart"/>
      <w:r w:rsidRPr="00B32EBC">
        <w:t>CustomersAndSuppliersByCity</w:t>
      </w:r>
      <w:proofErr w:type="spellEnd"/>
    </w:p>
    <w:p w14:paraId="0053737D" w14:textId="1C822B19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C29C3" w14:textId="759AF13B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4D837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QueryByCity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9F78807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2A4A6A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 xml:space="preserve">@"SELECT City,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 'Customers' AS Relationship</w:t>
      </w:r>
    </w:p>
    <w:p w14:paraId="59757E20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FROM Customers</w:t>
      </w:r>
    </w:p>
    <w:p w14:paraId="0B74859E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UNION SELECT City,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 'Suppliers'</w:t>
      </w:r>
    </w:p>
    <w:p w14:paraId="1036B8C5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FROM Suppliers"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B2427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83A9A">
        <w:rPr>
          <w:rFonts w:ascii="Consolas" w:hAnsi="Consolas" w:cs="Consolas"/>
          <w:color w:val="000000"/>
          <w:sz w:val="19"/>
          <w:szCs w:val="19"/>
          <w:highlight w:val="yellow"/>
        </w:rPr>
        <w:t>_</w:t>
      </w:r>
      <w:proofErr w:type="spellStart"/>
      <w:r w:rsidRPr="00A83A9A">
        <w:rPr>
          <w:rFonts w:ascii="Consolas" w:hAnsi="Consolas" w:cs="Consolas"/>
          <w:color w:val="000000"/>
          <w:sz w:val="19"/>
          <w:szCs w:val="19"/>
          <w:highlight w:val="yellow"/>
        </w:rPr>
        <w:t>context.CustomersAndSuppliersByCity</w:t>
      </w:r>
      <w:r>
        <w:rPr>
          <w:rFonts w:ascii="Consolas" w:hAnsi="Consolas" w:cs="Consolas"/>
          <w:color w:val="000000"/>
          <w:sz w:val="19"/>
          <w:szCs w:val="19"/>
        </w:rPr>
        <w:t>.FromSql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86A3B1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D4287A2" w14:textId="77777777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256B01" w14:textId="6C5A0C85" w:rsidR="002723A8" w:rsidRDefault="002723A8" w:rsidP="0027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DD01CD" w14:textId="430D5F0E" w:rsidR="002723A8" w:rsidRDefault="002723A8" w:rsidP="002723A8"/>
    <w:p w14:paraId="7EFF1C27" w14:textId="77777777" w:rsidR="002723A8" w:rsidRDefault="002723A8" w:rsidP="002723A8">
      <w:pPr>
        <w:rPr>
          <w:rFonts w:ascii="Consolas" w:hAnsi="Consolas" w:cs="Consolas"/>
          <w:color w:val="000000"/>
          <w:sz w:val="19"/>
          <w:szCs w:val="19"/>
        </w:rPr>
      </w:pPr>
    </w:p>
    <w:p w14:paraId="1E15305F" w14:textId="77777777" w:rsidR="00A83A9A" w:rsidRDefault="00A83A9A" w:rsidP="002723A8">
      <w:r>
        <w:t>We can now right-click on the statement:</w:t>
      </w:r>
    </w:p>
    <w:p w14:paraId="5A147F9E" w14:textId="6F7CB413" w:rsidR="002723A8" w:rsidRDefault="00A83A9A" w:rsidP="00A83A9A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QueryByCity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2168FC0" w14:textId="561E7ACA" w:rsidR="00A83A9A" w:rsidRPr="00A83A9A" w:rsidRDefault="00A83A9A" w:rsidP="002723A8">
      <w:r w:rsidRPr="00A83A9A">
        <w:t>.. and select "Add View"</w:t>
      </w:r>
      <w:r w:rsidRPr="00A83A9A">
        <w:br/>
      </w:r>
    </w:p>
    <w:p w14:paraId="6A598D78" w14:textId="52BB60A1" w:rsidR="00A83A9A" w:rsidRDefault="00A83A9A" w:rsidP="002723A8">
      <w:r w:rsidRPr="00A83A9A">
        <w:t>We get this popup.</w:t>
      </w:r>
      <w:r w:rsidRPr="00A83A9A">
        <w:br/>
        <w:t>NOTE that we DELETE the "Data Context Class"</w:t>
      </w:r>
      <w:r w:rsidRPr="00A83A9A">
        <w:br/>
        <w:t xml:space="preserve">We can get away without it because this is read-only, and deleting it is part </w:t>
      </w:r>
      <w:r w:rsidRPr="00A83A9A">
        <w:br/>
        <w:t>of getting our Key trick to work.</w:t>
      </w:r>
    </w:p>
    <w:p w14:paraId="6ED175BC" w14:textId="77777777" w:rsidR="002723A8" w:rsidRDefault="002723A8" w:rsidP="00A05C83">
      <w:bookmarkStart w:id="0" w:name="_GoBack"/>
      <w:bookmarkEnd w:id="0"/>
    </w:p>
    <w:p w14:paraId="05E6DF20" w14:textId="25F7C447" w:rsidR="00B93C7F" w:rsidRDefault="00B93C7F">
      <w:r>
        <w:rPr>
          <w:noProof/>
          <w:lang w:eastAsia="en-NZ"/>
        </w:rPr>
        <w:lastRenderedPageBreak/>
        <w:drawing>
          <wp:inline distT="0" distB="0" distL="0" distR="0" wp14:anchorId="7B269285" wp14:editId="312192AB">
            <wp:extent cx="5694494" cy="35433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831" t="27907" r="12136" b="36258"/>
                    <a:stretch/>
                  </pic:blipFill>
                  <pic:spPr bwMode="auto">
                    <a:xfrm>
                      <a:off x="0" y="0"/>
                      <a:ext cx="5711776" cy="355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19888" w14:textId="62B570D9" w:rsidR="002D109E" w:rsidRDefault="002D109E"/>
    <w:p w14:paraId="65B70DB2" w14:textId="6AEBA7FD" w:rsidR="002D109E" w:rsidRDefault="002D109E">
      <w:proofErr w:type="gramStart"/>
      <w:r>
        <w:t>And ..</w:t>
      </w:r>
      <w:proofErr w:type="gramEnd"/>
      <w:r>
        <w:t xml:space="preserve"> we get a beautiful report, using (mostly) code that is recognisably in the same style as our table-based objects and staying with _context as the one object for database work.</w:t>
      </w:r>
      <w:r>
        <w:br/>
        <w:t xml:space="preserve">Because this is a report from a </w:t>
      </w:r>
      <w:proofErr w:type="spellStart"/>
      <w:r>
        <w:t>ViewModel</w:t>
      </w:r>
      <w:proofErr w:type="spellEnd"/>
      <w:r>
        <w:t>, the Edit | Details | Delete links are not meaningful or valid and we need to remove the code for them from the generated View.</w:t>
      </w:r>
    </w:p>
    <w:p w14:paraId="0CB4A4C3" w14:textId="3425D7D4" w:rsidR="002D109E" w:rsidRDefault="002D109E">
      <w:r>
        <w:rPr>
          <w:noProof/>
          <w:lang w:eastAsia="en-NZ"/>
        </w:rPr>
        <w:drawing>
          <wp:inline distT="0" distB="0" distL="0" distR="0" wp14:anchorId="2AD5AE64" wp14:editId="7AC590A6">
            <wp:extent cx="6469687" cy="28384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019" b="45174"/>
                    <a:stretch/>
                  </pic:blipFill>
                  <pic:spPr bwMode="auto">
                    <a:xfrm>
                      <a:off x="0" y="0"/>
                      <a:ext cx="6485739" cy="2845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109E" w:rsidSect="00B93C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3D"/>
    <w:rsid w:val="00142050"/>
    <w:rsid w:val="002723A8"/>
    <w:rsid w:val="002D109E"/>
    <w:rsid w:val="00401C96"/>
    <w:rsid w:val="00421454"/>
    <w:rsid w:val="00482025"/>
    <w:rsid w:val="0057413D"/>
    <w:rsid w:val="00A05C83"/>
    <w:rsid w:val="00A83A9A"/>
    <w:rsid w:val="00A9037E"/>
    <w:rsid w:val="00B32EBC"/>
    <w:rsid w:val="00B93C7F"/>
    <w:rsid w:val="00BD19F7"/>
    <w:rsid w:val="00BE7510"/>
    <w:rsid w:val="00D505A7"/>
    <w:rsid w:val="00E8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1C63"/>
  <w15:chartTrackingRefBased/>
  <w15:docId w15:val="{D2FAC5E5-611E-40E6-B6C8-A4962181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C7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3C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10</cp:revision>
  <dcterms:created xsi:type="dcterms:W3CDTF">2018-03-08T10:12:00Z</dcterms:created>
  <dcterms:modified xsi:type="dcterms:W3CDTF">2018-03-12T21:44:00Z</dcterms:modified>
</cp:coreProperties>
</file>