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numPr>
          <w:ilvl w:val="0"/>
          <w:numId w:val="1"/>
        </w:numPr>
        <w:kinsoku/>
        <w:wordWrap/>
        <w:overflowPunct/>
        <w:topLinePunct w:val="0"/>
        <w:autoSpaceDE/>
        <w:autoSpaceDN/>
        <w:bidi w:val="0"/>
        <w:adjustRightInd/>
        <w:snapToGrid/>
        <w:ind w:firstLine="643" w:firstLineChars="200"/>
        <w:textAlignment w:val="auto"/>
        <w:rPr>
          <w:rFonts w:ascii="Times New Roman" w:hAnsi="Times New Roman" w:eastAsia="宋体"/>
          <w:highlight w:val="none"/>
        </w:rPr>
      </w:pPr>
      <w:r>
        <w:rPr>
          <w:rFonts w:hint="eastAsia" w:ascii="Times New Roman" w:hAnsi="Times New Roman" w:eastAsia="宋体"/>
          <w:highlight w:val="none"/>
          <w:lang w:val="en-US" w:eastAsia="zh-CN"/>
        </w:rPr>
        <w:t>LSD</w:t>
      </w:r>
      <w:r>
        <w:rPr>
          <w:rFonts w:ascii="Times New Roman" w:hAnsi="Times New Roman" w:eastAsia="宋体"/>
          <w:highlight w:val="none"/>
        </w:rPr>
        <w:t>原理解析：</w:t>
      </w:r>
    </w:p>
    <w:p>
      <w:pPr>
        <w:pageBreakBefore w:val="0"/>
        <w:kinsoku/>
        <w:wordWrap/>
        <w:overflowPunct/>
        <w:topLinePunct w:val="0"/>
        <w:autoSpaceDE/>
        <w:autoSpaceDN/>
        <w:bidi w:val="0"/>
        <w:adjustRightInd/>
        <w:snapToGrid/>
        <w:ind w:firstLine="422" w:firstLineChars="200"/>
        <w:textAlignment w:val="auto"/>
        <w:rPr>
          <w:rFonts w:ascii="Times New Roman" w:hAnsi="Times New Roman" w:eastAsia="宋体"/>
          <w:sz w:val="21"/>
          <w:szCs w:val="21"/>
          <w:highlight w:val="none"/>
        </w:rPr>
      </w:pPr>
      <w:bookmarkStart w:id="0" w:name="7257-1553218270642"/>
      <w:bookmarkEnd w:id="0"/>
      <w:r>
        <w:rPr>
          <w:rFonts w:ascii="Times New Roman" w:hAnsi="Times New Roman" w:eastAsia="宋体" w:cs="Verdana"/>
          <w:b/>
          <w:color w:val="4B4B4B"/>
          <w:sz w:val="21"/>
          <w:szCs w:val="21"/>
          <w:highlight w:val="none"/>
        </w:rPr>
        <w:t>直线段检测算法</w:t>
      </w:r>
      <w:r>
        <w:rPr>
          <w:rFonts w:ascii="Times New Roman" w:hAnsi="Times New Roman" w:eastAsia="宋体" w:cs="Times New Roman"/>
          <w:b/>
          <w:color w:val="4B4B4B"/>
          <w:sz w:val="21"/>
          <w:szCs w:val="21"/>
          <w:highlight w:val="none"/>
        </w:rPr>
        <w:t>---LSD</w:t>
      </w:r>
      <w:r>
        <w:rPr>
          <w:rFonts w:ascii="Times New Roman" w:hAnsi="Times New Roman" w:eastAsia="宋体" w:cs="Verdana"/>
          <w:b/>
          <w:color w:val="4B4B4B"/>
          <w:sz w:val="21"/>
          <w:szCs w:val="21"/>
          <w:highlight w:val="none"/>
        </w:rPr>
        <w:t>：</w:t>
      </w:r>
      <w:r>
        <w:rPr>
          <w:rFonts w:ascii="Times New Roman" w:hAnsi="Times New Roman" w:eastAsia="宋体" w:cs="Times New Roman"/>
          <w:b/>
          <w:color w:val="4B4B4B"/>
          <w:sz w:val="21"/>
          <w:szCs w:val="21"/>
          <w:highlight w:val="none"/>
        </w:rPr>
        <w:t>a Line Segment Detector</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 w:name="3143-1553218271690"/>
      <w:bookmarkEnd w:id="1"/>
      <w:r>
        <w:rPr>
          <w:rFonts w:ascii="Times New Roman" w:hAnsi="Times New Roman" w:eastAsia="宋体" w:cs="Times New Roman"/>
          <w:color w:val="4B4B4B"/>
          <w:sz w:val="21"/>
          <w:szCs w:val="21"/>
          <w:highlight w:val="none"/>
        </w:rPr>
        <w:t>LSD的核心是</w:t>
      </w:r>
      <w:r>
        <w:rPr>
          <w:rFonts w:ascii="Times New Roman" w:hAnsi="Times New Roman" w:eastAsia="宋体" w:cs="Times New Roman"/>
          <w:color w:val="3366FF"/>
          <w:sz w:val="21"/>
          <w:szCs w:val="21"/>
          <w:highlight w:val="none"/>
        </w:rPr>
        <w:t>像素合并于误差控制</w:t>
      </w:r>
      <w:r>
        <w:rPr>
          <w:rFonts w:ascii="Times New Roman" w:hAnsi="Times New Roman" w:eastAsia="宋体" w:cs="Times New Roman"/>
          <w:color w:val="4B4B4B"/>
          <w:sz w:val="21"/>
          <w:szCs w:val="21"/>
          <w:highlight w:val="none"/>
        </w:rPr>
        <w:t>。利用合并像素来检测直线段并不是什么新鲜的方法，但是合并像素的方法通常运算量较大。LSD号称是</w:t>
      </w:r>
      <w:r>
        <w:rPr>
          <w:rFonts w:ascii="Times New Roman" w:hAnsi="Times New Roman" w:eastAsia="宋体" w:cs="Times New Roman"/>
          <w:color w:val="3366FF"/>
          <w:sz w:val="21"/>
          <w:szCs w:val="21"/>
          <w:highlight w:val="none"/>
        </w:rPr>
        <w:t>能在线性时间（linear-time）内得到亚像素级准确度的直线段检测算法</w:t>
      </w:r>
      <w:r>
        <w:rPr>
          <w:rFonts w:ascii="Times New Roman" w:hAnsi="Times New Roman" w:eastAsia="宋体" w:cs="Times New Roman"/>
          <w:color w:val="4B4B4B"/>
          <w:sz w:val="21"/>
          <w:szCs w:val="21"/>
          <w:highlight w:val="none"/>
        </w:rPr>
        <w:t>。LSD虽然号称</w:t>
      </w:r>
      <w:r>
        <w:rPr>
          <w:rFonts w:ascii="Times New Roman" w:hAnsi="Times New Roman" w:eastAsia="宋体" w:cs="Times New Roman"/>
          <w:color w:val="3366FF"/>
          <w:sz w:val="21"/>
          <w:szCs w:val="21"/>
          <w:highlight w:val="none"/>
        </w:rPr>
        <w:t>不需人工设置任何参数</w:t>
      </w:r>
      <w:r>
        <w:rPr>
          <w:rFonts w:ascii="Times New Roman" w:hAnsi="Times New Roman" w:eastAsia="宋体" w:cs="Times New Roman"/>
          <w:color w:val="4B4B4B"/>
          <w:sz w:val="21"/>
          <w:szCs w:val="21"/>
          <w:highlight w:val="none"/>
        </w:rPr>
        <w:t>，但是实际使用时，</w:t>
      </w:r>
      <w:r>
        <w:rPr>
          <w:rFonts w:ascii="Times New Roman" w:hAnsi="Times New Roman" w:eastAsia="宋体" w:cs="Times New Roman"/>
          <w:color w:val="3366FF"/>
          <w:sz w:val="21"/>
          <w:szCs w:val="21"/>
          <w:highlight w:val="none"/>
        </w:rPr>
        <w:t>可以设置采样率和</w:t>
      </w:r>
      <w:r>
        <w:rPr>
          <w:rFonts w:ascii="Times New Roman" w:hAnsi="Times New Roman" w:eastAsia="宋体" w:cs="Times New Roman"/>
          <w:color w:val="FF0000"/>
          <w:sz w:val="21"/>
          <w:szCs w:val="21"/>
          <w:highlight w:val="none"/>
        </w:rPr>
        <w:t>判断俩像素是否合并的方向差</w:t>
      </w:r>
      <w:r>
        <w:rPr>
          <w:rFonts w:ascii="Times New Roman" w:hAnsi="Times New Roman" w:eastAsia="宋体" w:cs="Times New Roman"/>
          <w:color w:val="4B4B4B"/>
          <w:sz w:val="21"/>
          <w:szCs w:val="21"/>
          <w:highlight w:val="none"/>
        </w:rPr>
        <w:t>。我们知道，</w:t>
      </w:r>
      <w:r>
        <w:rPr>
          <w:rFonts w:ascii="Times New Roman" w:hAnsi="Times New Roman" w:eastAsia="宋体" w:cs="Times New Roman"/>
          <w:color w:val="4B4B4B"/>
          <w:sz w:val="21"/>
          <w:szCs w:val="21"/>
          <w:highlight w:val="none"/>
        </w:rPr>
        <w:t>检测图像中的直线其实就是寻找图像中梯度变化较大的像素</w:t>
      </w:r>
      <w:r>
        <w:rPr>
          <w:rFonts w:ascii="Times New Roman" w:hAnsi="Times New Roman" w:eastAsia="宋体" w:cs="Times New Roman"/>
          <w:color w:val="4B4B4B"/>
          <w:sz w:val="21"/>
          <w:szCs w:val="21"/>
          <w:highlight w:val="none"/>
        </w:rPr>
        <w:t>。LSD的目标在于检测图像中局部的直的轮廓，这也是我们称之为直线分割的原因。轮廓是图像中的某些特殊区域，在这些区域，图像的灰度从黑到白或者从白到黑的剧烈变化。因此，</w:t>
      </w:r>
      <w:r>
        <w:rPr>
          <w:rFonts w:ascii="Times New Roman" w:hAnsi="Times New Roman" w:eastAsia="宋体" w:cs="Times New Roman"/>
          <w:color w:val="4B4B4B"/>
          <w:sz w:val="21"/>
          <w:szCs w:val="21"/>
          <w:highlight w:val="none"/>
        </w:rPr>
        <w:t>梯度</w:t>
      </w:r>
      <w:r>
        <w:rPr>
          <w:rFonts w:ascii="Times New Roman" w:hAnsi="Times New Roman" w:eastAsia="宋体" w:cs="Times New Roman"/>
          <w:color w:val="4B4B4B"/>
          <w:sz w:val="21"/>
          <w:szCs w:val="21"/>
          <w:highlight w:val="none"/>
        </w:rPr>
        <w:t>和</w:t>
      </w:r>
      <w:r>
        <w:rPr>
          <w:rFonts w:ascii="Times New Roman" w:hAnsi="Times New Roman" w:eastAsia="宋体" w:cs="Times New Roman"/>
          <w:color w:val="4B4B4B"/>
          <w:sz w:val="21"/>
          <w:szCs w:val="21"/>
          <w:highlight w:val="none"/>
        </w:rPr>
        <w:t>level-line</w:t>
      </w:r>
      <w:r>
        <w:rPr>
          <w:rFonts w:ascii="Times New Roman" w:hAnsi="Times New Roman" w:eastAsia="宋体" w:cs="Times New Roman"/>
          <w:color w:val="4B4B4B"/>
          <w:sz w:val="21"/>
          <w:szCs w:val="21"/>
          <w:highlight w:val="none"/>
        </w:rPr>
        <w:t>是两个重要的概念，如下图所示：</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2" w:name="5244-1553218271690"/>
      <w:bookmarkEnd w:id="2"/>
      <w:r>
        <w:rPr>
          <w:rFonts w:ascii="Times New Roman" w:hAnsi="Times New Roman" w:eastAsia="宋体"/>
          <w:sz w:val="21"/>
          <w:szCs w:val="21"/>
          <w:highlight w:val="none"/>
        </w:rPr>
        <w:drawing>
          <wp:inline distT="0" distB="0" distL="0" distR="0">
            <wp:extent cx="2908300" cy="1868805"/>
            <wp:effectExtent l="0" t="0" r="6350" b="17145"/>
            <wp:docPr id="1" name="Drawing 0" descr="5-1622056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5-1622056537.png"/>
                    <pic:cNvPicPr>
                      <a:picLocks noChangeAspect="1"/>
                    </pic:cNvPicPr>
                  </pic:nvPicPr>
                  <pic:blipFill>
                    <a:blip r:embed="rId4"/>
                    <a:stretch>
                      <a:fillRect/>
                    </a:stretch>
                  </pic:blipFill>
                  <pic:spPr>
                    <a:xfrm>
                      <a:off x="0" y="0"/>
                      <a:ext cx="2908300" cy="1868940"/>
                    </a:xfrm>
                    <a:prstGeom prst="rect">
                      <a:avLst/>
                    </a:prstGeom>
                  </pic:spPr>
                </pic:pic>
              </a:graphicData>
            </a:graphic>
          </wp:inline>
        </w:drawing>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3" w:name="7564-1553218271690"/>
      <w:bookmarkEnd w:id="3"/>
      <w:r>
        <w:rPr>
          <w:rFonts w:ascii="Times New Roman" w:hAnsi="Times New Roman" w:eastAsia="宋体" w:cs="Times New Roman"/>
          <w:sz w:val="21"/>
          <w:szCs w:val="21"/>
          <w:highlight w:val="none"/>
        </w:rPr>
        <w:t>算法首先计算每个像素的level-line angle（此文章下面的[2]）以构成一个</w:t>
      </w:r>
      <w:r>
        <w:rPr>
          <w:rFonts w:ascii="Times New Roman" w:hAnsi="Times New Roman" w:eastAsia="宋体" w:cs="Times New Roman"/>
          <w:color w:val="3366FF"/>
          <w:sz w:val="21"/>
          <w:szCs w:val="21"/>
          <w:highlight w:val="none"/>
        </w:rPr>
        <w:t>level-line 场。该场被分割为连通的若干个部分，它们方向近似相同并且在容忍度τ内，这样可以得到一系列regions，这些 regions被称为 line support regions（支持域）。如下图所示：</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4" w:name="9715-1553218271690"/>
      <w:bookmarkEnd w:id="4"/>
      <w:r>
        <w:rPr>
          <w:rFonts w:ascii="Times New Roman" w:hAnsi="Times New Roman" w:eastAsia="宋体"/>
          <w:sz w:val="21"/>
          <w:szCs w:val="21"/>
          <w:highlight w:val="none"/>
        </w:rPr>
        <w:drawing>
          <wp:inline distT="0" distB="0" distL="0" distR="0">
            <wp:extent cx="5130800" cy="2421890"/>
            <wp:effectExtent l="0" t="0" r="12700" b="16510"/>
            <wp:docPr id="2" name="Drawing 1" descr="07-925321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07-925321047.png"/>
                    <pic:cNvPicPr>
                      <a:picLocks noChangeAspect="1"/>
                    </pic:cNvPicPr>
                  </pic:nvPicPr>
                  <pic:blipFill>
                    <a:blip r:embed="rId5"/>
                    <a:stretch>
                      <a:fillRect/>
                    </a:stretch>
                  </pic:blipFill>
                  <pic:spPr>
                    <a:xfrm>
                      <a:off x="0" y="0"/>
                      <a:ext cx="5130800" cy="2422348"/>
                    </a:xfrm>
                    <a:prstGeom prst="rect">
                      <a:avLst/>
                    </a:prstGeom>
                  </pic:spPr>
                </pic:pic>
              </a:graphicData>
            </a:graphic>
          </wp:inline>
        </w:drawing>
      </w:r>
    </w:p>
    <w:p>
      <w:pPr>
        <w:pageBreakBefore w:val="0"/>
        <w:kinsoku/>
        <w:wordWrap/>
        <w:overflowPunct/>
        <w:topLinePunct w:val="0"/>
        <w:autoSpaceDE/>
        <w:autoSpaceDN/>
        <w:bidi w:val="0"/>
        <w:adjustRightInd/>
        <w:snapToGrid/>
        <w:ind w:firstLine="420" w:firstLineChars="200"/>
        <w:jc w:val="both"/>
        <w:textAlignment w:val="auto"/>
        <w:rPr>
          <w:rFonts w:ascii="Times New Roman" w:hAnsi="Times New Roman" w:eastAsia="宋体"/>
          <w:sz w:val="21"/>
          <w:szCs w:val="21"/>
          <w:highlight w:val="none"/>
        </w:rPr>
      </w:pPr>
      <w:bookmarkStart w:id="5" w:name="4082-1553218271690"/>
      <w:bookmarkEnd w:id="5"/>
      <w:r>
        <w:rPr>
          <w:rFonts w:ascii="Times New Roman" w:hAnsi="Times New Roman" w:eastAsia="宋体" w:cs="Times New Roman"/>
          <w:color w:val="3366FF"/>
          <w:sz w:val="21"/>
          <w:szCs w:val="21"/>
          <w:highlight w:val="none"/>
        </w:rPr>
        <w:t>每一个line support region其实就是一组像素，</w:t>
      </w:r>
      <w:r>
        <w:rPr>
          <w:rFonts w:ascii="Times New Roman" w:hAnsi="Times New Roman" w:eastAsia="宋体" w:cs="Times New Roman"/>
          <w:sz w:val="21"/>
          <w:szCs w:val="21"/>
          <w:highlight w:val="none"/>
        </w:rPr>
        <w:t>它也是直线段（line segment）的候选。同时，对于这个line support region，我们可以观察它的最小外接矩形。直观上来讲，当一组像素构成的区域，特别细长时，那么这组像素更加可能是直线段。line support region的一个主惯性轴作为矩形的主方向，矩形的大小选择为覆盖整个区域。</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6" w:name="3899-1553218271690"/>
      <w:bookmarkEnd w:id="6"/>
      <w:r>
        <w:rPr>
          <w:rFonts w:ascii="Times New Roman" w:hAnsi="Times New Roman" w:eastAsia="宋体"/>
          <w:sz w:val="21"/>
          <w:szCs w:val="21"/>
          <w:highlight w:val="none"/>
        </w:rPr>
        <w:drawing>
          <wp:inline distT="0" distB="0" distL="0" distR="0">
            <wp:extent cx="3911600" cy="2645410"/>
            <wp:effectExtent l="0" t="0" r="12700" b="2540"/>
            <wp:docPr id="3" name="Drawing 2" descr="88-646767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88-646767364.png"/>
                    <pic:cNvPicPr>
                      <a:picLocks noChangeAspect="1"/>
                    </pic:cNvPicPr>
                  </pic:nvPicPr>
                  <pic:blipFill>
                    <a:blip r:embed="rId6"/>
                    <a:stretch>
                      <a:fillRect/>
                    </a:stretch>
                  </pic:blipFill>
                  <pic:spPr>
                    <a:xfrm>
                      <a:off x="0" y="0"/>
                      <a:ext cx="3911600" cy="2645802"/>
                    </a:xfrm>
                    <a:prstGeom prst="rect">
                      <a:avLst/>
                    </a:prstGeom>
                  </pic:spPr>
                </pic:pic>
              </a:graphicData>
            </a:graphic>
          </wp:inline>
        </w:drawing>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7" w:name="3541-1553218271690"/>
      <w:bookmarkEnd w:id="7"/>
      <w:r>
        <w:rPr>
          <w:rFonts w:ascii="Times New Roman" w:hAnsi="Times New Roman" w:eastAsia="宋体" w:cs="Times New Roman"/>
          <w:sz w:val="21"/>
          <w:szCs w:val="21"/>
          <w:highlight w:val="none"/>
        </w:rPr>
        <w:t>矩形中的像素的level-line angle与最小外接矩形的主方向的角度差在容忍（tolerance）τ内</w:t>
      </w:r>
      <w:r>
        <w:rPr>
          <w:rFonts w:ascii="Times New Roman" w:hAnsi="Times New Roman" w:eastAsia="宋体" w:cs="Times New Roman"/>
          <w:sz w:val="21"/>
          <w:szCs w:val="21"/>
          <w:highlight w:val="none"/>
        </w:rPr>
        <w:t>的话，那么这个</w:t>
      </w:r>
      <w:r>
        <w:rPr>
          <w:rFonts w:ascii="Times New Roman" w:hAnsi="Times New Roman" w:eastAsia="宋体" w:cs="Times New Roman"/>
          <w:color w:val="3366FF"/>
          <w:sz w:val="21"/>
          <w:szCs w:val="21"/>
          <w:highlight w:val="none"/>
        </w:rPr>
        <w:t>点被称作"aligned point"（同性点）。</w:t>
      </w:r>
      <w:r>
        <w:rPr>
          <w:rFonts w:ascii="Times New Roman" w:hAnsi="Times New Roman" w:eastAsia="宋体" w:cs="Times New Roman"/>
          <w:sz w:val="21"/>
          <w:szCs w:val="21"/>
          <w:highlight w:val="none"/>
        </w:rPr>
        <w:t>通过统计最小外接矩形内的所有像素数n和其内的alinedg points个数k，用来判定这个line support region是否是一个直线段。判定的准则使用的是</w:t>
      </w:r>
      <w:r>
        <w:rPr>
          <w:rFonts w:ascii="Times New Roman" w:hAnsi="Times New Roman" w:eastAsia="宋体" w:cs="Times New Roman"/>
          <w:color w:val="3366FF"/>
          <w:sz w:val="21"/>
          <w:szCs w:val="21"/>
          <w:highlight w:val="none"/>
        </w:rPr>
        <w:t>a contrario approach and the Helmholtz principle</w:t>
      </w:r>
      <w:r>
        <w:rPr>
          <w:rFonts w:ascii="Times New Roman" w:hAnsi="Times New Roman" w:eastAsia="宋体" w:cs="Times New Roman"/>
          <w:sz w:val="21"/>
          <w:szCs w:val="21"/>
          <w:highlight w:val="none"/>
        </w:rPr>
        <w:t>。</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8" w:name="2088-1553218271690"/>
      <w:bookmarkEnd w:id="8"/>
      <w:r>
        <w:rPr>
          <w:rFonts w:ascii="Times New Roman" w:hAnsi="Times New Roman" w:eastAsia="宋体"/>
          <w:sz w:val="21"/>
          <w:szCs w:val="21"/>
          <w:highlight w:val="none"/>
        </w:rPr>
        <w:drawing>
          <wp:inline distT="0" distB="0" distL="0" distR="0">
            <wp:extent cx="2844800" cy="1873885"/>
            <wp:effectExtent l="0" t="0" r="12700" b="12065"/>
            <wp:docPr id="4" name="Drawing 3" descr="57-920465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57-920465940.png"/>
                    <pic:cNvPicPr>
                      <a:picLocks noChangeAspect="1"/>
                    </pic:cNvPicPr>
                  </pic:nvPicPr>
                  <pic:blipFill>
                    <a:blip r:embed="rId7"/>
                    <a:stretch>
                      <a:fillRect/>
                    </a:stretch>
                  </pic:blipFill>
                  <pic:spPr>
                    <a:xfrm>
                      <a:off x="0" y="0"/>
                      <a:ext cx="2844800" cy="1874333"/>
                    </a:xfrm>
                    <a:prstGeom prst="rect">
                      <a:avLst/>
                    </a:prstGeom>
                  </pic:spPr>
                </pic:pic>
              </a:graphicData>
            </a:graphic>
          </wp:inline>
        </w:drawing>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9" w:name="1075-1553218271690"/>
      <w:bookmarkEnd w:id="9"/>
      <w:r>
        <w:rPr>
          <w:rFonts w:ascii="Times New Roman" w:hAnsi="Times New Roman" w:eastAsia="宋体" w:cs="Times New Roman"/>
          <w:color w:val="4B4B4B"/>
          <w:sz w:val="21"/>
          <w:szCs w:val="21"/>
          <w:highlight w:val="none"/>
        </w:rPr>
        <w:t> </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0" w:name="7480-1553218271690"/>
      <w:bookmarkEnd w:id="10"/>
      <w:r>
        <w:rPr>
          <w:rFonts w:ascii="Times New Roman" w:hAnsi="Times New Roman" w:eastAsia="宋体" w:cs="Times New Roman"/>
          <w:color w:val="4B4B4B"/>
          <w:sz w:val="21"/>
          <w:szCs w:val="21"/>
          <w:highlight w:val="none"/>
        </w:rPr>
        <w:t>LSD算法的具体解释：</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1" w:name="1987-1553218271690"/>
      <w:bookmarkEnd w:id="11"/>
      <w:r>
        <w:rPr>
          <w:rFonts w:ascii="Times New Roman" w:hAnsi="Times New Roman" w:eastAsia="宋体"/>
          <w:sz w:val="21"/>
          <w:szCs w:val="21"/>
          <w:highlight w:val="none"/>
        </w:rPr>
        <w:drawing>
          <wp:inline distT="0" distB="0" distL="0" distR="0">
            <wp:extent cx="5267325" cy="3461385"/>
            <wp:effectExtent l="0" t="0" r="9525" b="5715"/>
            <wp:docPr id="5" name="Drawing 4" descr="4-1479067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4-1479067629.png"/>
                    <pic:cNvPicPr>
                      <a:picLocks noChangeAspect="1"/>
                    </pic:cNvPicPr>
                  </pic:nvPicPr>
                  <pic:blipFill>
                    <a:blip r:embed="rId8"/>
                    <a:stretch>
                      <a:fillRect/>
                    </a:stretch>
                  </pic:blipFill>
                  <pic:spPr>
                    <a:xfrm>
                      <a:off x="0" y="0"/>
                      <a:ext cx="5267325" cy="3461385"/>
                    </a:xfrm>
                    <a:prstGeom prst="rect">
                      <a:avLst/>
                    </a:prstGeom>
                  </pic:spPr>
                </pic:pic>
              </a:graphicData>
            </a:graphic>
          </wp:inline>
        </w:drawing>
      </w:r>
    </w:p>
    <w:p>
      <w:pPr>
        <w:pageBreakBefore w:val="0"/>
        <w:kinsoku/>
        <w:wordWrap/>
        <w:overflowPunct/>
        <w:topLinePunct w:val="0"/>
        <w:autoSpaceDE/>
        <w:autoSpaceDN/>
        <w:bidi w:val="0"/>
        <w:adjustRightInd/>
        <w:snapToGrid/>
        <w:ind w:firstLine="420" w:firstLineChars="200"/>
        <w:jc w:val="both"/>
        <w:textAlignment w:val="auto"/>
        <w:rPr>
          <w:rFonts w:ascii="Times New Roman" w:hAnsi="Times New Roman" w:eastAsia="宋体"/>
          <w:sz w:val="21"/>
          <w:szCs w:val="21"/>
          <w:highlight w:val="none"/>
        </w:rPr>
      </w:pPr>
      <w:bookmarkStart w:id="12" w:name="3057-1553218271690"/>
      <w:bookmarkEnd w:id="12"/>
      <w:r>
        <w:rPr>
          <w:rFonts w:ascii="Times New Roman" w:hAnsi="Times New Roman" w:eastAsia="宋体" w:cs="Times New Roman"/>
          <w:color w:val="4B4B4B"/>
          <w:sz w:val="21"/>
          <w:szCs w:val="21"/>
          <w:highlight w:val="none"/>
        </w:rPr>
        <w:t>输入：灰度图</w:t>
      </w:r>
    </w:p>
    <w:p>
      <w:pPr>
        <w:pageBreakBefore w:val="0"/>
        <w:kinsoku/>
        <w:wordWrap/>
        <w:overflowPunct/>
        <w:topLinePunct w:val="0"/>
        <w:autoSpaceDE/>
        <w:autoSpaceDN/>
        <w:bidi w:val="0"/>
        <w:adjustRightInd/>
        <w:snapToGrid/>
        <w:ind w:firstLine="420" w:firstLineChars="200"/>
        <w:jc w:val="both"/>
        <w:textAlignment w:val="auto"/>
        <w:rPr>
          <w:rFonts w:ascii="Times New Roman" w:hAnsi="Times New Roman" w:eastAsia="宋体"/>
          <w:sz w:val="21"/>
          <w:szCs w:val="21"/>
          <w:highlight w:val="none"/>
        </w:rPr>
      </w:pPr>
      <w:bookmarkStart w:id="13" w:name="6910-1553218271690"/>
      <w:bookmarkEnd w:id="13"/>
      <w:r>
        <w:rPr>
          <w:rFonts w:ascii="Times New Roman" w:hAnsi="Times New Roman" w:eastAsia="宋体" w:cs="Times New Roman"/>
          <w:color w:val="4B4B4B"/>
          <w:sz w:val="21"/>
          <w:szCs w:val="21"/>
          <w:highlight w:val="none"/>
        </w:rPr>
        <w:t>输出：一系列的直线分割结果。</w:t>
      </w:r>
    </w:p>
    <w:p>
      <w:pPr>
        <w:pageBreakBefore w:val="0"/>
        <w:kinsoku/>
        <w:wordWrap/>
        <w:overflowPunct/>
        <w:topLinePunct w:val="0"/>
        <w:autoSpaceDE/>
        <w:autoSpaceDN/>
        <w:bidi w:val="0"/>
        <w:adjustRightInd/>
        <w:snapToGrid/>
        <w:ind w:leftChars="200" w:firstLine="420" w:firstLineChars="200"/>
        <w:textAlignment w:val="auto"/>
        <w:rPr>
          <w:rFonts w:ascii="Times New Roman" w:hAnsi="Times New Roman" w:eastAsia="宋体"/>
          <w:sz w:val="21"/>
          <w:szCs w:val="21"/>
          <w:highlight w:val="none"/>
        </w:rPr>
      </w:pPr>
      <w:bookmarkStart w:id="14" w:name="8696-1553218271690"/>
      <w:bookmarkEnd w:id="14"/>
      <w:r>
        <w:rPr>
          <w:rFonts w:ascii="Times New Roman" w:hAnsi="Times New Roman" w:eastAsia="宋体" w:cs="Times New Roman"/>
          <w:color w:val="4B4B4B"/>
          <w:sz w:val="21"/>
          <w:szCs w:val="21"/>
          <w:highlight w:val="none"/>
        </w:rPr>
        <w:t>1.以 s=0.8的尺度对输入图像进行高斯核采样。</w:t>
      </w:r>
    </w:p>
    <w:p>
      <w:pPr>
        <w:pageBreakBefore w:val="0"/>
        <w:kinsoku/>
        <w:wordWrap/>
        <w:overflowPunct/>
        <w:topLinePunct w:val="0"/>
        <w:autoSpaceDE/>
        <w:autoSpaceDN/>
        <w:bidi w:val="0"/>
        <w:adjustRightInd/>
        <w:snapToGrid/>
        <w:ind w:leftChars="200" w:firstLine="420" w:firstLineChars="200"/>
        <w:textAlignment w:val="auto"/>
        <w:rPr>
          <w:rFonts w:ascii="Times New Roman" w:hAnsi="Times New Roman" w:eastAsia="宋体"/>
          <w:sz w:val="21"/>
          <w:szCs w:val="21"/>
          <w:highlight w:val="none"/>
        </w:rPr>
      </w:pPr>
      <w:bookmarkStart w:id="15" w:name="5320-1553218271690"/>
      <w:bookmarkEnd w:id="15"/>
      <w:r>
        <w:rPr>
          <w:rFonts w:ascii="Times New Roman" w:hAnsi="Times New Roman" w:eastAsia="宋体" w:cs="Times New Roman"/>
          <w:color w:val="4B4B4B"/>
          <w:sz w:val="21"/>
          <w:szCs w:val="21"/>
          <w:highlight w:val="none"/>
        </w:rPr>
        <w:t>2.计算每一个点的梯度值以及梯度方向（level-line orientation），其中</w:t>
      </w:r>
      <w:r>
        <w:rPr>
          <w:rFonts w:ascii="Times New Roman" w:hAnsi="Times New Roman" w:eastAsia="宋体" w:cs="Verdana"/>
          <w:color w:val="4B4B4B"/>
          <w:sz w:val="21"/>
          <w:szCs w:val="21"/>
          <w:highlight w:val="none"/>
        </w:rPr>
        <w:t>gx和gy分别为水平和垂直方向梯度。</w:t>
      </w:r>
    </w:p>
    <w:p>
      <w:pPr>
        <w:pageBreakBefore w:val="0"/>
        <w:kinsoku/>
        <w:wordWrap/>
        <w:overflowPunct/>
        <w:topLinePunct w:val="0"/>
        <w:autoSpaceDE/>
        <w:autoSpaceDN/>
        <w:bidi w:val="0"/>
        <w:adjustRightInd/>
        <w:snapToGrid/>
        <w:ind w:leftChars="200" w:firstLine="420" w:firstLineChars="200"/>
        <w:textAlignment w:val="auto"/>
        <w:rPr>
          <w:rFonts w:ascii="Times New Roman" w:hAnsi="Times New Roman" w:eastAsia="宋体"/>
          <w:sz w:val="21"/>
          <w:szCs w:val="21"/>
          <w:highlight w:val="none"/>
        </w:rPr>
      </w:pPr>
      <w:bookmarkStart w:id="16" w:name="8473-1553218271690"/>
      <w:bookmarkEnd w:id="16"/>
      <w:r>
        <w:rPr>
          <w:rFonts w:ascii="Times New Roman" w:hAnsi="Times New Roman" w:eastAsia="宋体" w:cs="Times New Roman"/>
          <w:color w:val="4B4B4B"/>
          <w:sz w:val="21"/>
          <w:szCs w:val="21"/>
          <w:highlight w:val="none"/>
        </w:rPr>
        <w:t>3.根据梯度值对所有点进行伪排序（pseudo-ordered），建立状态列表，所有点设置为UNUSED。</w:t>
      </w:r>
    </w:p>
    <w:p>
      <w:pPr>
        <w:pageBreakBefore w:val="0"/>
        <w:kinsoku/>
        <w:wordWrap/>
        <w:overflowPunct/>
        <w:topLinePunct w:val="0"/>
        <w:autoSpaceDE/>
        <w:autoSpaceDN/>
        <w:bidi w:val="0"/>
        <w:adjustRightInd/>
        <w:snapToGrid/>
        <w:ind w:leftChars="200" w:firstLine="420" w:firstLineChars="200"/>
        <w:textAlignment w:val="auto"/>
        <w:rPr>
          <w:rFonts w:ascii="Times New Roman" w:hAnsi="Times New Roman" w:eastAsia="宋体"/>
          <w:sz w:val="21"/>
          <w:szCs w:val="21"/>
          <w:highlight w:val="none"/>
        </w:rPr>
      </w:pPr>
      <w:bookmarkStart w:id="17" w:name="8032-1553218271690"/>
      <w:bookmarkEnd w:id="17"/>
      <w:r>
        <w:rPr>
          <w:rFonts w:ascii="Times New Roman" w:hAnsi="Times New Roman" w:eastAsia="宋体" w:cs="Verdana"/>
          <w:color w:val="4B4B4B"/>
          <w:sz w:val="21"/>
          <w:szCs w:val="21"/>
          <w:highlight w:val="none"/>
        </w:rPr>
        <w:t> [设置图像梯度强度范围到[0, 1023](大于1023的梯度强度，强制设置为1023),创建1024个链表，遍历整个梯度图，根据梯度强度，相同梯度值像素坐标放入同一张链表中,将1024个链表，按从大到小顺序，合成一张大链表(首部为1023链表，尾部为0)]</w:t>
      </w:r>
    </w:p>
    <w:p>
      <w:pPr>
        <w:pageBreakBefore w:val="0"/>
        <w:kinsoku/>
        <w:wordWrap/>
        <w:overflowPunct/>
        <w:topLinePunct w:val="0"/>
        <w:autoSpaceDE/>
        <w:autoSpaceDN/>
        <w:bidi w:val="0"/>
        <w:adjustRightInd/>
        <w:snapToGrid/>
        <w:ind w:leftChars="200" w:firstLine="420" w:firstLineChars="200"/>
        <w:textAlignment w:val="auto"/>
        <w:rPr>
          <w:rFonts w:ascii="Times New Roman" w:hAnsi="Times New Roman" w:eastAsia="宋体"/>
          <w:sz w:val="21"/>
          <w:szCs w:val="21"/>
          <w:highlight w:val="none"/>
        </w:rPr>
      </w:pPr>
      <w:bookmarkStart w:id="18" w:name="3286-1553218271690"/>
      <w:bookmarkEnd w:id="18"/>
      <w:r>
        <w:rPr>
          <w:rFonts w:ascii="Times New Roman" w:hAnsi="Times New Roman" w:eastAsia="宋体" w:cs="Times New Roman"/>
          <w:color w:val="4B4B4B"/>
          <w:sz w:val="21"/>
          <w:szCs w:val="21"/>
          <w:highlight w:val="none"/>
        </w:rPr>
        <w:t>4.将梯度值小于ρ的点状态表中相应位置设置为USED。</w:t>
      </w:r>
    </w:p>
    <w:p>
      <w:pPr>
        <w:pageBreakBefore w:val="0"/>
        <w:kinsoku/>
        <w:wordWrap/>
        <w:overflowPunct/>
        <w:topLinePunct w:val="0"/>
        <w:autoSpaceDE/>
        <w:autoSpaceDN/>
        <w:bidi w:val="0"/>
        <w:adjustRightInd/>
        <w:snapToGrid/>
        <w:ind w:leftChars="200" w:firstLine="420" w:firstLineChars="200"/>
        <w:textAlignment w:val="auto"/>
        <w:rPr>
          <w:rFonts w:ascii="Times New Roman" w:hAnsi="Times New Roman" w:eastAsia="宋体"/>
          <w:sz w:val="21"/>
          <w:szCs w:val="21"/>
          <w:highlight w:val="none"/>
        </w:rPr>
      </w:pPr>
      <w:bookmarkStart w:id="19" w:name="6844-1553218629723"/>
      <w:bookmarkEnd w:id="19"/>
      <w:r>
        <w:rPr>
          <w:rFonts w:ascii="Times New Roman" w:hAnsi="Times New Roman" w:eastAsia="宋体" w:cs="Times New Roman"/>
          <w:color w:val="4B4B4B"/>
          <w:sz w:val="21"/>
          <w:szCs w:val="21"/>
          <w:highlight w:val="none"/>
        </w:rPr>
        <w:t>5.</w:t>
      </w:r>
      <w:r>
        <w:rPr>
          <w:rFonts w:ascii="Times New Roman" w:hAnsi="Times New Roman" w:eastAsia="宋体" w:cs="Verdana"/>
          <w:color w:val="4B4B4B"/>
          <w:sz w:val="21"/>
          <w:szCs w:val="21"/>
          <w:highlight w:val="none"/>
        </w:rPr>
        <w:t>取出链表头部存储图像坐标位置，作为种子像素，</w:t>
      </w:r>
    </w:p>
    <w:p>
      <w:pPr>
        <w:pageBreakBefore w:val="0"/>
        <w:kinsoku/>
        <w:wordWrap/>
        <w:overflowPunct/>
        <w:topLinePunct w:val="0"/>
        <w:autoSpaceDE/>
        <w:autoSpaceDN/>
        <w:bidi w:val="0"/>
        <w:adjustRightInd/>
        <w:snapToGrid/>
        <w:ind w:leftChars="200" w:firstLine="420" w:firstLineChars="200"/>
        <w:textAlignment w:val="auto"/>
        <w:rPr>
          <w:rFonts w:ascii="Times New Roman" w:hAnsi="Times New Roman" w:eastAsia="宋体"/>
          <w:sz w:val="21"/>
          <w:szCs w:val="21"/>
          <w:highlight w:val="none"/>
        </w:rPr>
      </w:pPr>
      <w:bookmarkStart w:id="20" w:name="2056-1553218271690"/>
      <w:bookmarkEnd w:id="20"/>
      <w:r>
        <w:rPr>
          <w:rFonts w:ascii="Times New Roman" w:hAnsi="Times New Roman" w:eastAsia="宋体" w:cs="Times New Roman"/>
          <w:color w:val="4B4B4B"/>
          <w:sz w:val="21"/>
          <w:szCs w:val="21"/>
          <w:highlight w:val="none"/>
        </w:rPr>
        <w:t>do：</w:t>
      </w:r>
    </w:p>
    <w:p>
      <w:pPr>
        <w:pageBreakBefore w:val="0"/>
        <w:kinsoku/>
        <w:wordWrap/>
        <w:overflowPunct/>
        <w:topLinePunct w:val="0"/>
        <w:autoSpaceDE/>
        <w:autoSpaceDN/>
        <w:bidi w:val="0"/>
        <w:adjustRightInd/>
        <w:snapToGrid/>
        <w:ind w:leftChars="200" w:firstLine="420" w:firstLineChars="200"/>
        <w:textAlignment w:val="auto"/>
        <w:rPr>
          <w:rFonts w:ascii="Times New Roman" w:hAnsi="Times New Roman" w:eastAsia="宋体"/>
          <w:sz w:val="21"/>
          <w:szCs w:val="21"/>
          <w:highlight w:val="none"/>
        </w:rPr>
      </w:pPr>
      <w:bookmarkStart w:id="21" w:name="5573-1553218271690"/>
      <w:bookmarkEnd w:id="21"/>
      <w:r>
        <w:rPr>
          <w:rFonts w:ascii="Times New Roman" w:hAnsi="Times New Roman" w:eastAsia="宋体" w:cs="Times New Roman"/>
          <w:color w:val="4B4B4B"/>
          <w:sz w:val="21"/>
          <w:szCs w:val="21"/>
          <w:highlight w:val="none"/>
        </w:rPr>
        <w:t>    a.以seed为起点，根据梯度角方向相似(搜索周围UNUSED并且方向在阈值[ -τ, τ]范围内的点)，进行区域扩散。(每扩散一个像素，将该像素坐标从链表中删除，并且做标记(状态改为USED)，之后新的区域扩散，无法再扩散到在像素)。</w:t>
      </w:r>
    </w:p>
    <w:p>
      <w:pPr>
        <w:pageBreakBefore w:val="0"/>
        <w:kinsoku/>
        <w:wordWrap/>
        <w:overflowPunct/>
        <w:topLinePunct w:val="0"/>
        <w:autoSpaceDE/>
        <w:autoSpaceDN/>
        <w:bidi w:val="0"/>
        <w:adjustRightInd/>
        <w:snapToGrid/>
        <w:ind w:leftChars="200" w:firstLine="420" w:firstLineChars="200"/>
        <w:textAlignment w:val="auto"/>
        <w:rPr>
          <w:rFonts w:ascii="Times New Roman" w:hAnsi="Times New Roman" w:eastAsia="宋体"/>
          <w:sz w:val="21"/>
          <w:szCs w:val="21"/>
          <w:highlight w:val="none"/>
        </w:rPr>
      </w:pPr>
      <w:bookmarkStart w:id="22" w:name="8414-1553218271690"/>
      <w:bookmarkEnd w:id="22"/>
      <w:r>
        <w:rPr>
          <w:rFonts w:ascii="Times New Roman" w:hAnsi="Times New Roman" w:eastAsia="宋体" w:cs="Times New Roman"/>
          <w:color w:val="4B4B4B"/>
          <w:sz w:val="21"/>
          <w:szCs w:val="21"/>
          <w:highlight w:val="none"/>
        </w:rPr>
        <w:t>    b.</w:t>
      </w:r>
      <w:r>
        <w:rPr>
          <w:rFonts w:ascii="Times New Roman" w:hAnsi="Times New Roman" w:eastAsia="宋体" w:cs="Verdana"/>
          <w:color w:val="4B4B4B"/>
          <w:sz w:val="21"/>
          <w:szCs w:val="21"/>
          <w:highlight w:val="none"/>
        </w:rPr>
        <w:t>将扩散区域进行矩形拟合,</w:t>
      </w:r>
      <w:r>
        <w:rPr>
          <w:rFonts w:ascii="Times New Roman" w:hAnsi="Times New Roman" w:eastAsia="宋体" w:cs="Times New Roman"/>
          <w:color w:val="4B4B4B"/>
          <w:sz w:val="21"/>
          <w:szCs w:val="21"/>
          <w:highlight w:val="none"/>
        </w:rPr>
        <w:t>R。</w:t>
      </w:r>
    </w:p>
    <w:p>
      <w:pPr>
        <w:pageBreakBefore w:val="0"/>
        <w:kinsoku/>
        <w:wordWrap/>
        <w:overflowPunct/>
        <w:topLinePunct w:val="0"/>
        <w:autoSpaceDE/>
        <w:autoSpaceDN/>
        <w:bidi w:val="0"/>
        <w:adjustRightInd/>
        <w:snapToGrid/>
        <w:ind w:leftChars="200" w:firstLine="420" w:firstLineChars="200"/>
        <w:textAlignment w:val="auto"/>
        <w:rPr>
          <w:rFonts w:ascii="Times New Roman" w:hAnsi="Times New Roman" w:eastAsia="宋体"/>
          <w:sz w:val="21"/>
          <w:szCs w:val="21"/>
          <w:highlight w:val="none"/>
        </w:rPr>
      </w:pPr>
      <w:bookmarkStart w:id="23" w:name="5194-1553218271690"/>
      <w:bookmarkEnd w:id="23"/>
      <w:r>
        <w:rPr>
          <w:rFonts w:ascii="Times New Roman" w:hAnsi="Times New Roman" w:eastAsia="宋体" w:cs="Times New Roman"/>
          <w:color w:val="4B4B4B"/>
          <w:sz w:val="21"/>
          <w:szCs w:val="21"/>
          <w:highlight w:val="none"/>
        </w:rPr>
        <w:t>    c.判断同性点（aligned pt）密度是否满足阈值D，若不满足，截断（cut）R变为多个矩形框，直至满足。</w:t>
      </w:r>
    </w:p>
    <w:p>
      <w:pPr>
        <w:pageBreakBefore w:val="0"/>
        <w:kinsoku/>
        <w:wordWrap/>
        <w:overflowPunct/>
        <w:topLinePunct w:val="0"/>
        <w:autoSpaceDE/>
        <w:autoSpaceDN/>
        <w:bidi w:val="0"/>
        <w:adjustRightInd/>
        <w:snapToGrid/>
        <w:ind w:leftChars="200" w:firstLine="420" w:firstLineChars="200"/>
        <w:textAlignment w:val="auto"/>
        <w:rPr>
          <w:rFonts w:ascii="Times New Roman" w:hAnsi="Times New Roman" w:eastAsia="宋体"/>
          <w:sz w:val="21"/>
          <w:szCs w:val="21"/>
          <w:highlight w:val="none"/>
        </w:rPr>
      </w:pPr>
      <w:bookmarkStart w:id="24" w:name="6988-1553218271690"/>
      <w:bookmarkEnd w:id="24"/>
      <w:r>
        <w:rPr>
          <w:rFonts w:ascii="Times New Roman" w:hAnsi="Times New Roman" w:eastAsia="宋体" w:cs="Times New Roman"/>
          <w:color w:val="4B4B4B"/>
          <w:sz w:val="21"/>
          <w:szCs w:val="21"/>
          <w:highlight w:val="none"/>
        </w:rPr>
        <w:t>    d.计算NFA(</w:t>
      </w:r>
      <w:r>
        <w:rPr>
          <w:rFonts w:ascii="Times New Roman" w:hAnsi="Times New Roman" w:eastAsia="宋体" w:cs="Verdana"/>
          <w:color w:val="4B4B4B"/>
          <w:sz w:val="21"/>
          <w:szCs w:val="21"/>
          <w:highlight w:val="none"/>
        </w:rPr>
        <w:t>拟合矩形精度误差</w:t>
      </w:r>
      <w:r>
        <w:rPr>
          <w:rFonts w:ascii="Times New Roman" w:hAnsi="Times New Roman" w:eastAsia="宋体" w:cs="Times New Roman"/>
          <w:color w:val="4B4B4B"/>
          <w:sz w:val="21"/>
          <w:szCs w:val="21"/>
          <w:highlight w:val="none"/>
        </w:rPr>
        <w:t>)。</w:t>
      </w:r>
    </w:p>
    <w:p>
      <w:pPr>
        <w:pageBreakBefore w:val="0"/>
        <w:kinsoku/>
        <w:wordWrap/>
        <w:overflowPunct/>
        <w:topLinePunct w:val="0"/>
        <w:autoSpaceDE/>
        <w:autoSpaceDN/>
        <w:bidi w:val="0"/>
        <w:adjustRightInd/>
        <w:snapToGrid/>
        <w:ind w:leftChars="200" w:firstLine="420" w:firstLineChars="200"/>
        <w:textAlignment w:val="auto"/>
        <w:rPr>
          <w:rFonts w:ascii="Times New Roman" w:hAnsi="Times New Roman" w:eastAsia="宋体"/>
          <w:sz w:val="21"/>
          <w:szCs w:val="21"/>
          <w:highlight w:val="none"/>
        </w:rPr>
      </w:pPr>
      <w:bookmarkStart w:id="25" w:name="8020-1553218271690"/>
      <w:bookmarkEnd w:id="25"/>
      <w:r>
        <w:rPr>
          <w:rFonts w:ascii="Times New Roman" w:hAnsi="Times New Roman" w:eastAsia="宋体" w:cs="Times New Roman"/>
          <w:color w:val="4B4B4B"/>
          <w:sz w:val="21"/>
          <w:szCs w:val="21"/>
          <w:highlight w:val="none"/>
        </w:rPr>
        <w:t>    e.改变R使NFA的值更小直至NFA &lt;= ε ，R加入输出列表;如果改变了还不满足或者矩形区域太小，舍去。</w:t>
      </w:r>
    </w:p>
    <w:p>
      <w:pPr>
        <w:pageBreakBefore w:val="0"/>
        <w:kinsoku/>
        <w:wordWrap/>
        <w:overflowPunct/>
        <w:topLinePunct w:val="0"/>
        <w:autoSpaceDE/>
        <w:autoSpaceDN/>
        <w:bidi w:val="0"/>
        <w:adjustRightInd/>
        <w:snapToGrid/>
        <w:ind w:leftChars="200" w:firstLine="420" w:firstLineChars="200"/>
        <w:textAlignment w:val="auto"/>
        <w:rPr>
          <w:rFonts w:ascii="Times New Roman" w:hAnsi="Times New Roman" w:eastAsia="宋体"/>
          <w:sz w:val="21"/>
          <w:szCs w:val="21"/>
          <w:highlight w:val="none"/>
        </w:rPr>
      </w:pPr>
      <w:bookmarkStart w:id="26" w:name="9720-1553218271690"/>
      <w:bookmarkEnd w:id="26"/>
      <w:r>
        <w:rPr>
          <w:rFonts w:ascii="Times New Roman" w:hAnsi="Times New Roman" w:eastAsia="宋体" w:cs="Times New Roman"/>
          <w:color w:val="4B4B4B"/>
          <w:sz w:val="21"/>
          <w:szCs w:val="21"/>
          <w:highlight w:val="none"/>
        </w:rPr>
        <w:t>6.</w:t>
      </w:r>
      <w:r>
        <w:rPr>
          <w:rFonts w:ascii="Times New Roman" w:hAnsi="Times New Roman" w:eastAsia="宋体" w:cs="Verdana"/>
          <w:color w:val="4B4B4B"/>
          <w:sz w:val="21"/>
          <w:szCs w:val="21"/>
          <w:highlight w:val="none"/>
        </w:rPr>
        <w:t>继续回到第5步，从链表中，找到下一个种子点，从剩下图像进行区域扩散，至到遍历完全图，得到所有检测到的直线。</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27" w:name="7790-1553218271690"/>
      <w:bookmarkEnd w:id="27"/>
      <w:r>
        <w:rPr>
          <w:rFonts w:ascii="Times New Roman" w:hAnsi="Times New Roman" w:eastAsia="宋体" w:cs="Verdana"/>
          <w:color w:val="4B4B4B"/>
          <w:sz w:val="21"/>
          <w:szCs w:val="21"/>
          <w:highlight w:val="none"/>
        </w:rPr>
        <w:t> </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28" w:name="9530-1553218271690"/>
      <w:bookmarkEnd w:id="28"/>
      <w:r>
        <w:rPr>
          <w:rFonts w:ascii="Times New Roman" w:hAnsi="Times New Roman" w:eastAsia="宋体" w:cs="Times New Roman"/>
          <w:color w:val="4B4B4B"/>
          <w:sz w:val="21"/>
          <w:szCs w:val="21"/>
          <w:highlight w:val="none"/>
        </w:rPr>
        <w:t> </w:t>
      </w:r>
    </w:p>
    <w:p>
      <w:pPr>
        <w:pageBreakBefore w:val="0"/>
        <w:kinsoku/>
        <w:wordWrap/>
        <w:overflowPunct/>
        <w:topLinePunct w:val="0"/>
        <w:autoSpaceDE/>
        <w:autoSpaceDN/>
        <w:bidi w:val="0"/>
        <w:adjustRightInd/>
        <w:snapToGrid/>
        <w:ind w:firstLine="420" w:firstLineChars="200"/>
        <w:jc w:val="both"/>
        <w:textAlignment w:val="auto"/>
        <w:rPr>
          <w:rFonts w:ascii="Times New Roman" w:hAnsi="Times New Roman" w:eastAsia="宋体"/>
          <w:sz w:val="21"/>
          <w:szCs w:val="21"/>
          <w:highlight w:val="none"/>
        </w:rPr>
      </w:pPr>
      <w:bookmarkStart w:id="29" w:name="7322-1553218271690"/>
      <w:bookmarkEnd w:id="29"/>
      <w:r>
        <w:rPr>
          <w:rFonts w:ascii="Times New Roman" w:hAnsi="Times New Roman" w:eastAsia="宋体" w:cs="Times New Roman"/>
          <w:color w:val="4B4B4B"/>
          <w:sz w:val="21"/>
          <w:szCs w:val="21"/>
          <w:highlight w:val="none"/>
        </w:rPr>
        <w:t>【1】将输入的图像缩小为原来大小的80%，即缩放尺度为80%（S=0.8），</w:t>
      </w:r>
      <w:r>
        <w:rPr>
          <w:rFonts w:ascii="Times New Roman" w:hAnsi="Times New Roman" w:eastAsia="宋体" w:cs="Times New Roman"/>
          <w:color w:val="3366FF"/>
          <w:sz w:val="21"/>
          <w:szCs w:val="21"/>
          <w:highlight w:val="none"/>
        </w:rPr>
        <w:t>目的在于减弱甚至消除很多图像中出现的锯齿效应</w:t>
      </w:r>
      <w:r>
        <w:rPr>
          <w:rFonts w:ascii="Times New Roman" w:hAnsi="Times New Roman" w:eastAsia="宋体" w:cs="Times New Roman"/>
          <w:color w:val="4B4B4B"/>
          <w:sz w:val="21"/>
          <w:szCs w:val="21"/>
          <w:highlight w:val="none"/>
        </w:rPr>
        <w:t>。注意：80%的缩放因子意味着x和y方向都缩放为原来的80%，即总的像素为原来的64%。</w:t>
      </w:r>
    </w:p>
    <w:p>
      <w:pPr>
        <w:pageBreakBefore w:val="0"/>
        <w:kinsoku/>
        <w:wordWrap/>
        <w:overflowPunct/>
        <w:topLinePunct w:val="0"/>
        <w:autoSpaceDE/>
        <w:autoSpaceDN/>
        <w:bidi w:val="0"/>
        <w:adjustRightInd/>
        <w:snapToGrid/>
        <w:ind w:firstLine="420" w:firstLineChars="200"/>
        <w:jc w:val="both"/>
        <w:textAlignment w:val="auto"/>
        <w:rPr>
          <w:rFonts w:ascii="Times New Roman" w:hAnsi="Times New Roman" w:eastAsia="宋体"/>
          <w:sz w:val="21"/>
          <w:szCs w:val="21"/>
          <w:highlight w:val="none"/>
        </w:rPr>
      </w:pPr>
      <w:bookmarkStart w:id="30" w:name="1012-1553218271690"/>
      <w:bookmarkEnd w:id="30"/>
      <w:r>
        <w:rPr>
          <w:rFonts w:ascii="Times New Roman" w:hAnsi="Times New Roman" w:eastAsia="宋体" w:cs="Times New Roman"/>
          <w:color w:val="4B4B4B"/>
          <w:sz w:val="21"/>
          <w:szCs w:val="21"/>
          <w:highlight w:val="none"/>
        </w:rPr>
        <w:t>    缩小是通过高斯采样来进行的：图像首先采用高斯核进行滤波从而避免锯齿效应，再进行降采样。高斯核的标准差是由 Σ / S来决定的，此处的S是缩放因子，参数Σ设置为0.6，以此来保持锯齿效应和图像模糊之间的平衡。</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31" w:name="9512-1553218271690"/>
      <w:bookmarkEnd w:id="31"/>
      <w:r>
        <w:rPr>
          <w:rFonts w:ascii="Times New Roman" w:hAnsi="Times New Roman" w:eastAsia="宋体" w:cs="Times New Roman"/>
          <w:color w:val="4B4B4B"/>
          <w:sz w:val="21"/>
          <w:szCs w:val="21"/>
          <w:highlight w:val="none"/>
        </w:rPr>
        <w:t>【2】梯度计算</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32" w:name="3315-1553218271690"/>
      <w:bookmarkEnd w:id="32"/>
      <w:r>
        <w:rPr>
          <w:rFonts w:ascii="Times New Roman" w:hAnsi="Times New Roman" w:eastAsia="宋体" w:cs="Times New Roman"/>
          <w:color w:val="4B4B4B"/>
          <w:sz w:val="21"/>
          <w:szCs w:val="21"/>
          <w:highlight w:val="none"/>
        </w:rPr>
        <w:t> </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33" w:name="7070-1553218271690"/>
      <w:bookmarkEnd w:id="33"/>
      <w:r>
        <w:rPr>
          <w:rFonts w:ascii="Times New Roman" w:hAnsi="Times New Roman" w:eastAsia="宋体"/>
          <w:sz w:val="21"/>
          <w:szCs w:val="21"/>
          <w:highlight w:val="none"/>
        </w:rPr>
        <w:drawing>
          <wp:inline distT="0" distB="0" distL="0" distR="0">
            <wp:extent cx="4749800" cy="1315720"/>
            <wp:effectExtent l="0" t="0" r="12700" b="17780"/>
            <wp:docPr id="6" name="Drawing 5" descr="1-1344895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1-1344895403.png"/>
                    <pic:cNvPicPr>
                      <a:picLocks noChangeAspect="1"/>
                    </pic:cNvPicPr>
                  </pic:nvPicPr>
                  <pic:blipFill>
                    <a:blip r:embed="rId9"/>
                    <a:stretch>
                      <a:fillRect/>
                    </a:stretch>
                  </pic:blipFill>
                  <pic:spPr>
                    <a:xfrm>
                      <a:off x="0" y="0"/>
                      <a:ext cx="4749800" cy="1316210"/>
                    </a:xfrm>
                    <a:prstGeom prst="rect">
                      <a:avLst/>
                    </a:prstGeom>
                  </pic:spPr>
                </pic:pic>
              </a:graphicData>
            </a:graphic>
          </wp:inline>
        </w:drawing>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34" w:name="6430-1553218271690"/>
      <w:bookmarkEnd w:id="34"/>
      <w:r>
        <w:rPr>
          <w:rFonts w:ascii="Times New Roman" w:hAnsi="Times New Roman" w:eastAsia="宋体"/>
          <w:sz w:val="21"/>
          <w:szCs w:val="21"/>
          <w:highlight w:val="none"/>
        </w:rPr>
        <w:drawing>
          <wp:inline distT="0" distB="0" distL="0" distR="0">
            <wp:extent cx="5267325" cy="2291080"/>
            <wp:effectExtent l="0" t="0" r="9525" b="13970"/>
            <wp:docPr id="7" name="Drawing 6" descr="8-1984029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8-1984029053.png"/>
                    <pic:cNvPicPr>
                      <a:picLocks noChangeAspect="1"/>
                    </pic:cNvPicPr>
                  </pic:nvPicPr>
                  <pic:blipFill>
                    <a:blip r:embed="rId10"/>
                    <a:stretch>
                      <a:fillRect/>
                    </a:stretch>
                  </pic:blipFill>
                  <pic:spPr>
                    <a:xfrm>
                      <a:off x="0" y="0"/>
                      <a:ext cx="5267325" cy="2291205"/>
                    </a:xfrm>
                    <a:prstGeom prst="rect">
                      <a:avLst/>
                    </a:prstGeom>
                  </pic:spPr>
                </pic:pic>
              </a:graphicData>
            </a:graphic>
          </wp:inline>
        </w:drawing>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35" w:name="8362-1553218271690"/>
      <w:bookmarkEnd w:id="35"/>
      <w:r>
        <w:rPr>
          <w:rFonts w:ascii="Times New Roman" w:hAnsi="Times New Roman" w:eastAsia="宋体"/>
          <w:sz w:val="21"/>
          <w:szCs w:val="21"/>
          <w:highlight w:val="none"/>
        </w:rPr>
        <w:drawing>
          <wp:inline distT="0" distB="0" distL="0" distR="0">
            <wp:extent cx="5267325" cy="1273810"/>
            <wp:effectExtent l="0" t="0" r="9525" b="2540"/>
            <wp:docPr id="8" name="Drawing 7" descr="6-184335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6-1843352859.png"/>
                    <pic:cNvPicPr>
                      <a:picLocks noChangeAspect="1"/>
                    </pic:cNvPicPr>
                  </pic:nvPicPr>
                  <pic:blipFill>
                    <a:blip r:embed="rId11"/>
                    <a:stretch>
                      <a:fillRect/>
                    </a:stretch>
                  </pic:blipFill>
                  <pic:spPr>
                    <a:xfrm>
                      <a:off x="0" y="0"/>
                      <a:ext cx="5267325" cy="1273916"/>
                    </a:xfrm>
                    <a:prstGeom prst="rect">
                      <a:avLst/>
                    </a:prstGeom>
                  </pic:spPr>
                </pic:pic>
              </a:graphicData>
            </a:graphic>
          </wp:inline>
        </w:drawing>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36" w:name="6011-1553218271690"/>
      <w:bookmarkEnd w:id="36"/>
      <w:r>
        <w:rPr>
          <w:rFonts w:ascii="Times New Roman" w:hAnsi="Times New Roman" w:eastAsia="宋体" w:cs="Times New Roman"/>
          <w:color w:val="4B4B4B"/>
          <w:sz w:val="21"/>
          <w:szCs w:val="21"/>
          <w:highlight w:val="none"/>
        </w:rPr>
        <w:t>【3】梯度排序</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37" w:name="8179-1553218271690"/>
      <w:bookmarkEnd w:id="37"/>
      <w:r>
        <w:rPr>
          <w:rFonts w:ascii="Times New Roman" w:hAnsi="Times New Roman" w:eastAsia="宋体" w:cs="Times New Roman"/>
          <w:color w:val="4B4B4B"/>
          <w:sz w:val="21"/>
          <w:szCs w:val="21"/>
          <w:highlight w:val="none"/>
        </w:rPr>
        <w:t>梯度值越大，越是显著的边缘点，更适合作为种子点。但是对梯度值进行完全排序是一个时耗性很高的工作。因此简单的将梯度值划分为1024个等级（bins），这1024个等级涵盖了梯度由0~255的变化范围，这种排序是一个线性的时耗。LSD首先将最大梯度的像素作为种子点，种子点从梯度值最高的bin开始搜索，依次往下，直至所有点标记为UNUSED。</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38" w:name="7724-1553218271690"/>
      <w:bookmarkEnd w:id="38"/>
      <w:r>
        <w:rPr>
          <w:rFonts w:ascii="Times New Roman" w:hAnsi="Times New Roman" w:eastAsia="宋体" w:cs="Times New Roman"/>
          <w:color w:val="4B4B4B"/>
          <w:sz w:val="21"/>
          <w:szCs w:val="21"/>
          <w:highlight w:val="none"/>
        </w:rPr>
        <w:t>【4】梯度阈值</w:t>
      </w:r>
      <w:r>
        <w:rPr>
          <w:rFonts w:ascii="Times New Roman" w:hAnsi="Times New Roman" w:eastAsia="宋体" w:cs="Times New Roman"/>
          <w:b/>
          <w:color w:val="4B4B4B"/>
          <w:sz w:val="21"/>
          <w:szCs w:val="21"/>
          <w:highlight w:val="none"/>
        </w:rPr>
        <w:t>（小梯度值抑制）</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39" w:name="6012-1553218271690"/>
      <w:bookmarkEnd w:id="39"/>
      <w:r>
        <w:rPr>
          <w:rFonts w:ascii="Times New Roman" w:hAnsi="Times New Roman" w:eastAsia="宋体" w:cs="Times New Roman"/>
          <w:color w:val="4B4B4B"/>
          <w:sz w:val="21"/>
          <w:szCs w:val="21"/>
          <w:highlight w:val="none"/>
        </w:rPr>
        <w:t>小梯度值点往往出现在平滑区域，或者仅仅是噪声。不在关注的范围内，但是他们的存在往往会严重影响直线角度的计算。在LSD计算过程中，</w:t>
      </w:r>
      <w:r>
        <w:rPr>
          <w:rFonts w:ascii="Times New Roman" w:hAnsi="Times New Roman" w:eastAsia="宋体" w:cs="Times New Roman"/>
          <w:color w:val="3366FF"/>
          <w:sz w:val="21"/>
          <w:szCs w:val="21"/>
          <w:highlight w:val="none"/>
        </w:rPr>
        <w:t>梯度幅值小于ρ的像素点将被拒绝参与line support region或者矩形的构建过程。</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40" w:name="2366-1553218271690"/>
      <w:bookmarkEnd w:id="40"/>
      <w:r>
        <w:rPr>
          <w:rFonts w:ascii="Times New Roman" w:hAnsi="Times New Roman" w:eastAsia="宋体" w:cs="Times New Roman"/>
          <w:color w:val="4B4B4B"/>
          <w:sz w:val="21"/>
          <w:szCs w:val="21"/>
          <w:highlight w:val="none"/>
        </w:rPr>
        <w:t> </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41" w:name="8197-1553218271690"/>
      <w:bookmarkEnd w:id="41"/>
      <w:r>
        <w:rPr>
          <w:rFonts w:ascii="Times New Roman" w:hAnsi="Times New Roman" w:eastAsia="宋体"/>
          <w:sz w:val="21"/>
          <w:szCs w:val="21"/>
          <w:highlight w:val="none"/>
        </w:rPr>
        <w:drawing>
          <wp:inline distT="0" distB="0" distL="0" distR="0">
            <wp:extent cx="5267325" cy="5603240"/>
            <wp:effectExtent l="0" t="0" r="9525" b="16510"/>
            <wp:docPr id="9" name="Drawing 8" descr="2-1172742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2-1172742075.png"/>
                    <pic:cNvPicPr>
                      <a:picLocks noChangeAspect="1"/>
                    </pic:cNvPicPr>
                  </pic:nvPicPr>
                  <pic:blipFill>
                    <a:blip r:embed="rId12"/>
                    <a:stretch>
                      <a:fillRect/>
                    </a:stretch>
                  </pic:blipFill>
                  <pic:spPr>
                    <a:xfrm>
                      <a:off x="0" y="0"/>
                      <a:ext cx="5267325" cy="5603537"/>
                    </a:xfrm>
                    <a:prstGeom prst="rect">
                      <a:avLst/>
                    </a:prstGeom>
                  </pic:spPr>
                </pic:pic>
              </a:graphicData>
            </a:graphic>
          </wp:inline>
        </w:drawing>
      </w:r>
    </w:p>
    <w:p>
      <w:pPr>
        <w:pageBreakBefore w:val="0"/>
        <w:kinsoku/>
        <w:wordWrap/>
        <w:overflowPunct/>
        <w:topLinePunct w:val="0"/>
        <w:autoSpaceDE/>
        <w:autoSpaceDN/>
        <w:bidi w:val="0"/>
        <w:adjustRightInd/>
        <w:snapToGrid/>
        <w:ind w:firstLine="420" w:firstLineChars="200"/>
        <w:jc w:val="both"/>
        <w:textAlignment w:val="auto"/>
        <w:rPr>
          <w:rFonts w:hint="default" w:ascii="Times New Roman" w:hAnsi="Times New Roman" w:eastAsia="宋体" w:cs="Times New Roman"/>
          <w:color w:val="4B4B4B"/>
          <w:sz w:val="21"/>
          <w:szCs w:val="21"/>
          <w:highlight w:val="none"/>
          <w:lang w:val="en-US" w:eastAsia="zh-CN"/>
        </w:rPr>
      </w:pPr>
      <w:bookmarkStart w:id="42" w:name="3673-1553218271690"/>
      <w:bookmarkEnd w:id="42"/>
      <w:bookmarkStart w:id="43" w:name="9122-1553218271690"/>
      <w:bookmarkEnd w:id="43"/>
      <w:r>
        <w:rPr>
          <w:rFonts w:hint="eastAsia" w:ascii="Times New Roman" w:hAnsi="Times New Roman" w:eastAsia="宋体" w:cs="Times New Roman"/>
          <w:color w:val="4B4B4B"/>
          <w:sz w:val="21"/>
          <w:szCs w:val="21"/>
          <w:highlight w:val="none"/>
          <w:lang w:eastAsia="zh-CN"/>
        </w:rPr>
        <w:t>【</w:t>
      </w:r>
      <w:r>
        <w:rPr>
          <w:rFonts w:hint="eastAsia" w:ascii="Times New Roman" w:hAnsi="Times New Roman" w:eastAsia="宋体" w:cs="Times New Roman"/>
          <w:color w:val="4B4B4B"/>
          <w:sz w:val="21"/>
          <w:szCs w:val="21"/>
          <w:highlight w:val="none"/>
          <w:lang w:val="en-US" w:eastAsia="zh-CN"/>
        </w:rPr>
        <w:t>5】区域增长</w:t>
      </w:r>
    </w:p>
    <w:p>
      <w:pPr>
        <w:pageBreakBefore w:val="0"/>
        <w:kinsoku/>
        <w:wordWrap/>
        <w:overflowPunct/>
        <w:topLinePunct w:val="0"/>
        <w:autoSpaceDE/>
        <w:autoSpaceDN/>
        <w:bidi w:val="0"/>
        <w:adjustRightInd/>
        <w:snapToGrid/>
        <w:ind w:firstLine="420" w:firstLineChars="200"/>
        <w:jc w:val="both"/>
        <w:textAlignment w:val="auto"/>
        <w:rPr>
          <w:rFonts w:ascii="Times New Roman" w:hAnsi="Times New Roman" w:eastAsia="宋体"/>
          <w:sz w:val="21"/>
          <w:szCs w:val="21"/>
          <w:highlight w:val="none"/>
        </w:rPr>
      </w:pPr>
      <w:r>
        <w:rPr>
          <w:rFonts w:ascii="Times New Roman" w:hAnsi="Times New Roman" w:eastAsia="宋体" w:cs="Times New Roman"/>
          <w:color w:val="4B4B4B"/>
          <w:sz w:val="21"/>
          <w:szCs w:val="21"/>
          <w:highlight w:val="none"/>
        </w:rPr>
        <w:t>line support region是通过合并方向近似相同的像素得到。其实在这里，这个合并的过程更多的是依赖于区域生长算法。</w:t>
      </w:r>
    </w:p>
    <w:p>
      <w:pPr>
        <w:pageBreakBefore w:val="0"/>
        <w:kinsoku/>
        <w:wordWrap/>
        <w:overflowPunct/>
        <w:topLinePunct w:val="0"/>
        <w:autoSpaceDE/>
        <w:autoSpaceDN/>
        <w:bidi w:val="0"/>
        <w:adjustRightInd/>
        <w:snapToGrid/>
        <w:ind w:firstLine="420" w:firstLineChars="200"/>
        <w:jc w:val="both"/>
        <w:textAlignment w:val="auto"/>
        <w:rPr>
          <w:rFonts w:ascii="Times New Roman" w:hAnsi="Times New Roman" w:eastAsia="宋体"/>
          <w:sz w:val="21"/>
          <w:szCs w:val="21"/>
          <w:highlight w:val="none"/>
        </w:rPr>
      </w:pPr>
      <w:bookmarkStart w:id="44" w:name="1487-1553218271690"/>
      <w:bookmarkEnd w:id="44"/>
      <w:r>
        <w:rPr>
          <w:rFonts w:ascii="Times New Roman" w:hAnsi="Times New Roman" w:eastAsia="宋体" w:cs="Times New Roman"/>
          <w:color w:val="4B4B4B"/>
          <w:sz w:val="21"/>
          <w:szCs w:val="21"/>
          <w:highlight w:val="none"/>
        </w:rPr>
        <w:t>输入：level-line 场LLA，种子像素P，和角度容忍度 τ以及对应每个像素的状态变量</w:t>
      </w:r>
    </w:p>
    <w:p>
      <w:pPr>
        <w:pageBreakBefore w:val="0"/>
        <w:kinsoku/>
        <w:wordWrap/>
        <w:overflowPunct/>
        <w:topLinePunct w:val="0"/>
        <w:autoSpaceDE/>
        <w:autoSpaceDN/>
        <w:bidi w:val="0"/>
        <w:adjustRightInd/>
        <w:snapToGrid/>
        <w:ind w:firstLine="420" w:firstLineChars="200"/>
        <w:jc w:val="both"/>
        <w:textAlignment w:val="auto"/>
        <w:rPr>
          <w:rFonts w:ascii="Times New Roman" w:hAnsi="Times New Roman" w:eastAsia="宋体"/>
          <w:sz w:val="21"/>
          <w:szCs w:val="21"/>
          <w:highlight w:val="none"/>
        </w:rPr>
      </w:pPr>
      <w:bookmarkStart w:id="45" w:name="8070-1553218271690"/>
      <w:bookmarkEnd w:id="45"/>
      <w:r>
        <w:rPr>
          <w:rFonts w:ascii="Times New Roman" w:hAnsi="Times New Roman" w:eastAsia="宋体" w:cs="Times New Roman"/>
          <w:color w:val="4B4B4B"/>
          <w:sz w:val="21"/>
          <w:szCs w:val="21"/>
          <w:highlight w:val="none"/>
        </w:rPr>
        <w:t>输出：一组像素区域</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46" w:name="8053-1553218271690"/>
      <w:bookmarkEnd w:id="46"/>
      <w:r>
        <w:rPr>
          <w:rFonts w:ascii="Times New Roman" w:hAnsi="Times New Roman" w:eastAsia="宋体" w:cs="Times New Roman"/>
          <w:color w:val="4B4B4B"/>
          <w:sz w:val="21"/>
          <w:szCs w:val="21"/>
          <w:highlight w:val="none"/>
        </w:rPr>
        <w:t> </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47" w:name="0032-1553218271690"/>
      <w:bookmarkEnd w:id="47"/>
      <w:r>
        <w:rPr>
          <w:rFonts w:ascii="Times New Roman" w:hAnsi="Times New Roman" w:eastAsia="宋体"/>
          <w:sz w:val="21"/>
          <w:szCs w:val="21"/>
          <w:highlight w:val="none"/>
        </w:rPr>
        <w:drawing>
          <wp:inline distT="0" distB="0" distL="0" distR="0">
            <wp:extent cx="5267325" cy="3059430"/>
            <wp:effectExtent l="0" t="0" r="9525" b="7620"/>
            <wp:docPr id="10" name="Drawing 9" descr="4-1921711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4-1921711828.png"/>
                    <pic:cNvPicPr>
                      <a:picLocks noChangeAspect="1"/>
                    </pic:cNvPicPr>
                  </pic:nvPicPr>
                  <pic:blipFill>
                    <a:blip r:embed="rId13"/>
                    <a:stretch>
                      <a:fillRect/>
                    </a:stretch>
                  </pic:blipFill>
                  <pic:spPr>
                    <a:xfrm>
                      <a:off x="0" y="0"/>
                      <a:ext cx="5267325" cy="3059920"/>
                    </a:xfrm>
                    <a:prstGeom prst="rect">
                      <a:avLst/>
                    </a:prstGeom>
                  </pic:spPr>
                </pic:pic>
              </a:graphicData>
            </a:graphic>
          </wp:inline>
        </w:drawing>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48" w:name="9222-1553218271690"/>
      <w:bookmarkEnd w:id="48"/>
      <w:r>
        <w:rPr>
          <w:rFonts w:ascii="Times New Roman" w:hAnsi="Times New Roman" w:eastAsia="宋体" w:cs="Times New Roman"/>
          <w:color w:val="4B4B4B"/>
          <w:sz w:val="21"/>
          <w:szCs w:val="21"/>
          <w:highlight w:val="none"/>
        </w:rPr>
        <w:t>区域生长算法用于生成一个line support region。</w:t>
      </w:r>
      <w:r>
        <w:rPr>
          <w:rFonts w:ascii="Times New Roman" w:hAnsi="Times New Roman" w:eastAsia="宋体" w:cs="Times New Roman"/>
          <w:color w:val="4B4B4B"/>
          <w:sz w:val="21"/>
          <w:szCs w:val="21"/>
          <w:highlight w:val="none"/>
        </w:rPr>
        <w:t>最初的区域角θregion是种子点（</w:t>
      </w:r>
      <w:r>
        <w:rPr>
          <w:rFonts w:ascii="Times New Roman" w:hAnsi="Times New Roman" w:eastAsia="宋体" w:cs="Times New Roman"/>
          <w:color w:val="3366FF"/>
          <w:sz w:val="21"/>
          <w:szCs w:val="21"/>
          <w:highlight w:val="none"/>
        </w:rPr>
        <w:t>P</w:t>
      </w:r>
      <w:r>
        <w:rPr>
          <w:rFonts w:ascii="Times New Roman" w:hAnsi="Times New Roman" w:eastAsia="宋体" w:cs="Times New Roman"/>
          <w:color w:val="4B4B4B"/>
          <w:sz w:val="21"/>
          <w:szCs w:val="21"/>
          <w:highlight w:val="none"/>
        </w:rPr>
        <w:t>）的level-line angle，递归的，将已经在区域的像素（</w:t>
      </w:r>
      <w:r>
        <w:rPr>
          <w:rFonts w:ascii="Times New Roman" w:hAnsi="Times New Roman" w:eastAsia="宋体" w:cs="Times New Roman"/>
          <w:color w:val="3366FF"/>
          <w:sz w:val="21"/>
          <w:szCs w:val="21"/>
          <w:highlight w:val="none"/>
        </w:rPr>
        <w:t>P</w:t>
      </w:r>
      <w:r>
        <w:rPr>
          <w:rFonts w:ascii="Times New Roman" w:hAnsi="Times New Roman" w:eastAsia="宋体" w:cs="Times New Roman"/>
          <w:color w:val="4B4B4B"/>
          <w:sz w:val="21"/>
          <w:szCs w:val="21"/>
          <w:highlight w:val="none"/>
        </w:rPr>
        <w:t>）的</w:t>
      </w:r>
      <w:r>
        <w:rPr>
          <w:rFonts w:ascii="Times New Roman" w:hAnsi="Times New Roman" w:eastAsia="宋体" w:cs="Times New Roman"/>
          <w:color w:val="3366FF"/>
          <w:sz w:val="21"/>
          <w:szCs w:val="21"/>
          <w:highlight w:val="none"/>
        </w:rPr>
        <w:t>未使用</w:t>
      </w:r>
      <w:r>
        <w:rPr>
          <w:rFonts w:ascii="Times New Roman" w:hAnsi="Times New Roman" w:eastAsia="宋体" w:cs="Times New Roman"/>
          <w:color w:val="4B4B4B"/>
          <w:sz w:val="21"/>
          <w:szCs w:val="21"/>
          <w:highlight w:val="none"/>
        </w:rPr>
        <w:t>的</w:t>
      </w:r>
      <w:r>
        <w:rPr>
          <w:rFonts w:ascii="Times New Roman" w:hAnsi="Times New Roman" w:eastAsia="宋体" w:cs="Times New Roman"/>
          <w:color w:val="3366FF"/>
          <w:sz w:val="21"/>
          <w:szCs w:val="21"/>
          <w:highlight w:val="none"/>
        </w:rPr>
        <w:t>邻居</w:t>
      </w:r>
      <w:r>
        <w:rPr>
          <w:rFonts w:ascii="Times New Roman" w:hAnsi="Times New Roman" w:eastAsia="宋体" w:cs="Times New Roman"/>
          <w:color w:val="4B4B4B"/>
          <w:sz w:val="21"/>
          <w:szCs w:val="21"/>
          <w:highlight w:val="none"/>
        </w:rPr>
        <w:t>用来测试，</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49" w:name="9959-1553218271690"/>
      <w:bookmarkEnd w:id="49"/>
      <w:r>
        <w:rPr>
          <w:rFonts w:ascii="Times New Roman" w:hAnsi="Times New Roman" w:eastAsia="宋体"/>
          <w:sz w:val="21"/>
          <w:szCs w:val="21"/>
          <w:highlight w:val="none"/>
        </w:rPr>
        <w:drawing>
          <wp:inline distT="0" distB="0" distL="0" distR="0">
            <wp:extent cx="5267325" cy="306705"/>
            <wp:effectExtent l="0" t="0" r="9525" b="17145"/>
            <wp:docPr id="11" name="Drawing 10" descr="28-344633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28-344633087.png"/>
                    <pic:cNvPicPr>
                      <a:picLocks noChangeAspect="1"/>
                    </pic:cNvPicPr>
                  </pic:nvPicPr>
                  <pic:blipFill>
                    <a:blip r:embed="rId14"/>
                    <a:stretch>
                      <a:fillRect/>
                    </a:stretch>
                  </pic:blipFill>
                  <pic:spPr>
                    <a:xfrm>
                      <a:off x="0" y="0"/>
                      <a:ext cx="5267325" cy="307207"/>
                    </a:xfrm>
                    <a:prstGeom prst="rect">
                      <a:avLst/>
                    </a:prstGeom>
                  </pic:spPr>
                </pic:pic>
              </a:graphicData>
            </a:graphic>
          </wp:inline>
        </w:drawing>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50" w:name="6837-1553218271690"/>
      <w:bookmarkEnd w:id="50"/>
      <w:r>
        <w:rPr>
          <w:rFonts w:ascii="Times New Roman" w:hAnsi="Times New Roman" w:eastAsia="宋体" w:cs="Times New Roman"/>
          <w:color w:val="4B4B4B"/>
          <w:sz w:val="21"/>
          <w:szCs w:val="21"/>
          <w:highlight w:val="none"/>
        </w:rPr>
        <w:t>and the ones </w:t>
      </w:r>
      <w:r>
        <w:rPr>
          <w:rFonts w:ascii="Times New Roman" w:hAnsi="Times New Roman" w:eastAsia="宋体" w:cs="Times New Roman"/>
          <w:color w:val="3366FF"/>
          <w:sz w:val="21"/>
          <w:szCs w:val="21"/>
          <w:highlight w:val="none"/>
        </w:rPr>
        <w:t>whose level-line angle is equal to the region angle θregion</w:t>
      </w:r>
      <w:r>
        <w:rPr>
          <w:rFonts w:ascii="Times New Roman" w:hAnsi="Times New Roman" w:eastAsia="宋体" w:cs="Times New Roman"/>
          <w:color w:val="4B4B4B"/>
          <w:sz w:val="21"/>
          <w:szCs w:val="21"/>
          <w:highlight w:val="none"/>
        </w:rPr>
        <w:t> up to a tolerance τ are </w:t>
      </w:r>
      <w:r>
        <w:rPr>
          <w:rFonts w:ascii="Times New Roman" w:hAnsi="Times New Roman" w:eastAsia="宋体" w:cs="Times New Roman"/>
          <w:color w:val="3366FF"/>
          <w:sz w:val="21"/>
          <w:szCs w:val="21"/>
          <w:highlight w:val="none"/>
        </w:rPr>
        <w:t>added to the region.</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51" w:name="6735-1553218271690"/>
      <w:bookmarkEnd w:id="51"/>
      <w:r>
        <w:rPr>
          <w:rFonts w:ascii="Times New Roman" w:hAnsi="Times New Roman" w:eastAsia="宋体" w:cs="Times New Roman"/>
          <w:color w:val="4B4B4B"/>
          <w:sz w:val="21"/>
          <w:szCs w:val="21"/>
          <w:highlight w:val="none"/>
        </w:rPr>
        <w:t>每次添加一个新的像素到该区域，区域的角度就被更新为：</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52" w:name="5679-1553218271690"/>
      <w:bookmarkEnd w:id="52"/>
      <w:r>
        <w:rPr>
          <w:rFonts w:ascii="Times New Roman" w:hAnsi="Times New Roman" w:eastAsia="宋体"/>
          <w:sz w:val="21"/>
          <w:szCs w:val="21"/>
          <w:highlight w:val="none"/>
        </w:rPr>
        <w:drawing>
          <wp:inline distT="0" distB="0" distL="0" distR="0">
            <wp:extent cx="3492500" cy="789305"/>
            <wp:effectExtent l="0" t="0" r="12700" b="10795"/>
            <wp:docPr id="12" name="Drawing 11" descr="9-1940935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9-1940935110.png"/>
                    <pic:cNvPicPr>
                      <a:picLocks noChangeAspect="1"/>
                    </pic:cNvPicPr>
                  </pic:nvPicPr>
                  <pic:blipFill>
                    <a:blip r:embed="rId15"/>
                    <a:stretch>
                      <a:fillRect/>
                    </a:stretch>
                  </pic:blipFill>
                  <pic:spPr>
                    <a:xfrm>
                      <a:off x="0" y="0"/>
                      <a:ext cx="3492500" cy="789857"/>
                    </a:xfrm>
                    <a:prstGeom prst="rect">
                      <a:avLst/>
                    </a:prstGeom>
                  </pic:spPr>
                </pic:pic>
              </a:graphicData>
            </a:graphic>
          </wp:inline>
        </w:drawing>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53" w:name="6336-1553218271690"/>
      <w:bookmarkEnd w:id="53"/>
      <w:r>
        <w:rPr>
          <w:rFonts w:ascii="Times New Roman" w:hAnsi="Times New Roman" w:eastAsia="宋体" w:cs="Times New Roman"/>
          <w:color w:val="4B4B4B"/>
          <w:sz w:val="21"/>
          <w:szCs w:val="21"/>
          <w:highlight w:val="none"/>
        </w:rPr>
        <w:t>下标j：用于遍历区域中的所有像素，如此持续进行，直到没有任何像素添加到矩形当中。</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54" w:name="1810-1553218271690"/>
      <w:bookmarkEnd w:id="54"/>
      <w:r>
        <w:rPr>
          <w:rFonts w:ascii="Times New Roman" w:hAnsi="Times New Roman" w:eastAsia="宋体" w:cs="Times New Roman"/>
          <w:color w:val="4B4B4B"/>
          <w:sz w:val="21"/>
          <w:szCs w:val="21"/>
          <w:highlight w:val="none"/>
        </w:rPr>
        <w:t> 角度容忍度 τ设置为22.5度,或者说π/8弧度，so it was set to obtain p = 1/8。在该误差容忍度范围内的像素点都将被选择到矩形中，这是因为他们在很大程度上跟矩形的方向保持一致。</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55" w:name="7349-1553218271690"/>
      <w:bookmarkEnd w:id="55"/>
      <w:r>
        <w:rPr>
          <w:rFonts w:ascii="Times New Roman" w:hAnsi="Times New Roman" w:eastAsia="宋体" w:cs="Times New Roman"/>
          <w:color w:val="4B4B4B"/>
          <w:sz w:val="21"/>
          <w:szCs w:val="21"/>
          <w:highlight w:val="none"/>
        </w:rPr>
        <w:t>如下图所示，实验发现，22.5是一个较好的参数。</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56" w:name="3085-1553218271690"/>
      <w:bookmarkEnd w:id="56"/>
      <w:r>
        <w:rPr>
          <w:rFonts w:ascii="Times New Roman" w:hAnsi="Times New Roman" w:eastAsia="宋体" w:cs="Times New Roman"/>
          <w:color w:val="4B4B4B"/>
          <w:sz w:val="21"/>
          <w:szCs w:val="21"/>
          <w:highlight w:val="none"/>
        </w:rPr>
        <w:t> </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57" w:name="2032-1553218271690"/>
      <w:bookmarkEnd w:id="57"/>
      <w:r>
        <w:rPr>
          <w:rFonts w:ascii="Times New Roman" w:hAnsi="Times New Roman" w:eastAsia="宋体"/>
          <w:sz w:val="21"/>
          <w:szCs w:val="21"/>
          <w:highlight w:val="none"/>
        </w:rPr>
        <w:drawing>
          <wp:inline distT="0" distB="0" distL="0" distR="0">
            <wp:extent cx="5267325" cy="1642110"/>
            <wp:effectExtent l="0" t="0" r="9525" b="15240"/>
            <wp:docPr id="13" name="Drawing 12" descr="8-1912168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descr="8-1912168139.png"/>
                    <pic:cNvPicPr>
                      <a:picLocks noChangeAspect="1"/>
                    </pic:cNvPicPr>
                  </pic:nvPicPr>
                  <pic:blipFill>
                    <a:blip r:embed="rId16"/>
                    <a:stretch>
                      <a:fillRect/>
                    </a:stretch>
                  </pic:blipFill>
                  <pic:spPr>
                    <a:xfrm>
                      <a:off x="0" y="0"/>
                      <a:ext cx="5267325" cy="1642742"/>
                    </a:xfrm>
                    <a:prstGeom prst="rect">
                      <a:avLst/>
                    </a:prstGeom>
                  </pic:spPr>
                </pic:pic>
              </a:graphicData>
            </a:graphic>
          </wp:inline>
        </w:drawing>
      </w:r>
    </w:p>
    <w:p>
      <w:pPr>
        <w:pageBreakBefore w:val="0"/>
        <w:kinsoku/>
        <w:wordWrap/>
        <w:overflowPunct/>
        <w:topLinePunct w:val="0"/>
        <w:autoSpaceDE/>
        <w:autoSpaceDN/>
        <w:bidi w:val="0"/>
        <w:adjustRightInd/>
        <w:snapToGrid/>
        <w:ind w:firstLine="420" w:firstLineChars="200"/>
        <w:jc w:val="both"/>
        <w:textAlignment w:val="auto"/>
        <w:rPr>
          <w:rFonts w:ascii="Times New Roman" w:hAnsi="Times New Roman" w:eastAsia="宋体"/>
          <w:sz w:val="21"/>
          <w:szCs w:val="21"/>
          <w:highlight w:val="none"/>
        </w:rPr>
      </w:pPr>
      <w:bookmarkStart w:id="58" w:name="3811-1553218271690"/>
      <w:bookmarkEnd w:id="58"/>
      <w:r>
        <w:rPr>
          <w:rFonts w:ascii="Times New Roman" w:hAnsi="Times New Roman" w:eastAsia="宋体" w:cs="Times New Roman"/>
          <w:color w:val="4B4B4B"/>
          <w:sz w:val="21"/>
          <w:szCs w:val="21"/>
          <w:highlight w:val="none"/>
        </w:rPr>
        <w:t>【6】矩形估计</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59" w:name="1350-1553218271690"/>
      <w:bookmarkEnd w:id="59"/>
      <w:r>
        <w:rPr>
          <w:rFonts w:ascii="Times New Roman" w:hAnsi="Times New Roman" w:eastAsia="宋体" w:cs="Times New Roman"/>
          <w:color w:val="4B4B4B"/>
          <w:sz w:val="21"/>
          <w:szCs w:val="21"/>
          <w:highlight w:val="none"/>
        </w:rPr>
        <w:t>上一步形成line-support region一系列相邻的离散点，需要将他们包含在一个矩形框内R，这个可以看做宽度为R的宽，长度为R的长的候选直线。R选择能包含line-support region的最小矩形，所有点的梯度规范化值平均计算重心，R长轴的方向设置为R的方向。</w:t>
      </w:r>
    </w:p>
    <w:p>
      <w:pPr>
        <w:pageBreakBefore w:val="0"/>
        <w:kinsoku/>
        <w:wordWrap/>
        <w:overflowPunct/>
        <w:topLinePunct w:val="0"/>
        <w:autoSpaceDE/>
        <w:autoSpaceDN/>
        <w:bidi w:val="0"/>
        <w:adjustRightInd/>
        <w:snapToGrid/>
        <w:ind w:firstLine="420" w:firstLineChars="200"/>
        <w:jc w:val="both"/>
        <w:textAlignment w:val="auto"/>
        <w:rPr>
          <w:rFonts w:ascii="Times New Roman" w:hAnsi="Times New Roman" w:eastAsia="宋体"/>
          <w:sz w:val="21"/>
          <w:szCs w:val="21"/>
          <w:highlight w:val="none"/>
        </w:rPr>
      </w:pPr>
      <w:bookmarkStart w:id="60" w:name="6091-1553218271690"/>
      <w:bookmarkEnd w:id="60"/>
      <w:r>
        <w:rPr>
          <w:rFonts w:ascii="Times New Roman" w:hAnsi="Times New Roman" w:eastAsia="宋体" w:cs="Times New Roman"/>
          <w:color w:val="3366FF"/>
          <w:sz w:val="21"/>
          <w:szCs w:val="21"/>
          <w:highlight w:val="none"/>
        </w:rPr>
        <w:t>矩形的中心(c x , c y )：</w:t>
      </w:r>
    </w:p>
    <w:p>
      <w:pPr>
        <w:pageBreakBefore w:val="0"/>
        <w:kinsoku/>
        <w:wordWrap/>
        <w:overflowPunct/>
        <w:topLinePunct w:val="0"/>
        <w:autoSpaceDE/>
        <w:autoSpaceDN/>
        <w:bidi w:val="0"/>
        <w:adjustRightInd/>
        <w:snapToGrid/>
        <w:ind w:firstLine="420" w:firstLineChars="200"/>
        <w:jc w:val="both"/>
        <w:textAlignment w:val="auto"/>
        <w:rPr>
          <w:rFonts w:ascii="Times New Roman" w:hAnsi="Times New Roman" w:eastAsia="宋体"/>
          <w:sz w:val="21"/>
          <w:szCs w:val="21"/>
          <w:highlight w:val="none"/>
        </w:rPr>
      </w:pPr>
      <w:bookmarkStart w:id="61" w:name="9067-1553218271690"/>
      <w:bookmarkEnd w:id="61"/>
      <w:r>
        <w:rPr>
          <w:rFonts w:ascii="Times New Roman" w:hAnsi="Times New Roman" w:eastAsia="宋体"/>
          <w:sz w:val="21"/>
          <w:szCs w:val="21"/>
          <w:highlight w:val="none"/>
        </w:rPr>
        <w:drawing>
          <wp:inline distT="0" distB="0" distL="0" distR="0">
            <wp:extent cx="2222500" cy="1354455"/>
            <wp:effectExtent l="0" t="0" r="6350" b="17145"/>
            <wp:docPr id="14" name="Drawing 13" descr="57-401826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descr="57-401826278.png"/>
                    <pic:cNvPicPr>
                      <a:picLocks noChangeAspect="1"/>
                    </pic:cNvPicPr>
                  </pic:nvPicPr>
                  <pic:blipFill>
                    <a:blip r:embed="rId17"/>
                    <a:stretch>
                      <a:fillRect/>
                    </a:stretch>
                  </pic:blipFill>
                  <pic:spPr>
                    <a:xfrm>
                      <a:off x="0" y="0"/>
                      <a:ext cx="2222500" cy="1354485"/>
                    </a:xfrm>
                    <a:prstGeom prst="rect">
                      <a:avLst/>
                    </a:prstGeom>
                  </pic:spPr>
                </pic:pic>
              </a:graphicData>
            </a:graphic>
          </wp:inline>
        </w:drawing>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62" w:name="8410-1553218271690"/>
      <w:bookmarkEnd w:id="62"/>
      <w:r>
        <w:rPr>
          <w:rFonts w:ascii="Times New Roman" w:hAnsi="Times New Roman" w:eastAsia="宋体" w:cs="Times New Roman"/>
          <w:color w:val="4B4B4B"/>
          <w:sz w:val="21"/>
          <w:szCs w:val="21"/>
          <w:highlight w:val="none"/>
        </w:rPr>
        <w:t>G（j）是像素j的梯度幅值，下标j用于遍历矩形区域内的所有像素。</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63" w:name="3960-1553218271690"/>
      <w:bookmarkEnd w:id="63"/>
      <w:r>
        <w:rPr>
          <w:rFonts w:ascii="Times New Roman" w:hAnsi="Times New Roman" w:eastAsia="宋体" w:cs="Times New Roman"/>
          <w:color w:val="3366FF"/>
          <w:sz w:val="21"/>
          <w:szCs w:val="21"/>
          <w:highlight w:val="none"/>
        </w:rPr>
        <w:t>矩形的主方向</w:t>
      </w:r>
      <w:r>
        <w:rPr>
          <w:rFonts w:ascii="Times New Roman" w:hAnsi="Times New Roman" w:eastAsia="宋体" w:cs="Times New Roman"/>
          <w:sz w:val="21"/>
          <w:szCs w:val="21"/>
          <w:highlight w:val="none"/>
        </w:rPr>
        <w:t>被设置为矩阵的最小特征值对应的特征向量的角度：</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64" w:name="4571-1553218271690"/>
      <w:bookmarkEnd w:id="64"/>
      <w:r>
        <w:rPr>
          <w:rFonts w:ascii="Times New Roman" w:hAnsi="Times New Roman" w:eastAsia="宋体"/>
          <w:sz w:val="21"/>
          <w:szCs w:val="21"/>
          <w:highlight w:val="none"/>
        </w:rPr>
        <w:drawing>
          <wp:inline distT="0" distB="0" distL="0" distR="0">
            <wp:extent cx="3581400" cy="2714625"/>
            <wp:effectExtent l="0" t="0" r="0" b="9525"/>
            <wp:docPr id="15" name="Drawing 14" descr="35-517688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descr="35-517688727.png"/>
                    <pic:cNvPicPr>
                      <a:picLocks noChangeAspect="1"/>
                    </pic:cNvPicPr>
                  </pic:nvPicPr>
                  <pic:blipFill>
                    <a:blip r:embed="rId18"/>
                    <a:stretch>
                      <a:fillRect/>
                    </a:stretch>
                  </pic:blipFill>
                  <pic:spPr>
                    <a:xfrm>
                      <a:off x="0" y="0"/>
                      <a:ext cx="3581400" cy="2714625"/>
                    </a:xfrm>
                    <a:prstGeom prst="rect">
                      <a:avLst/>
                    </a:prstGeom>
                  </pic:spPr>
                </pic:pic>
              </a:graphicData>
            </a:graphic>
          </wp:inline>
        </w:drawing>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65" w:name="7440-1553218271690"/>
      <w:bookmarkEnd w:id="65"/>
      <w:r>
        <w:rPr>
          <w:rFonts w:ascii="Times New Roman" w:hAnsi="Times New Roman" w:eastAsia="宋体" w:cs="Times New Roman"/>
          <w:color w:val="4B4B4B"/>
          <w:sz w:val="21"/>
          <w:szCs w:val="21"/>
          <w:highlight w:val="none"/>
        </w:rPr>
        <w:t>【7】NFA计算</w:t>
      </w:r>
    </w:p>
    <w:p>
      <w:pPr>
        <w:pageBreakBefore w:val="0"/>
        <w:kinsoku/>
        <w:wordWrap/>
        <w:overflowPunct/>
        <w:topLinePunct w:val="0"/>
        <w:autoSpaceDE/>
        <w:autoSpaceDN/>
        <w:bidi w:val="0"/>
        <w:adjustRightInd/>
        <w:snapToGrid/>
        <w:ind w:firstLine="422" w:firstLineChars="200"/>
        <w:textAlignment w:val="auto"/>
        <w:rPr>
          <w:rFonts w:ascii="Times New Roman" w:hAnsi="Times New Roman" w:eastAsia="宋体"/>
          <w:sz w:val="21"/>
          <w:szCs w:val="21"/>
          <w:highlight w:val="none"/>
        </w:rPr>
      </w:pPr>
      <w:bookmarkStart w:id="66" w:name="1045-1553218271690"/>
      <w:bookmarkEnd w:id="66"/>
      <w:r>
        <w:rPr>
          <w:rFonts w:ascii="Times New Roman" w:hAnsi="Times New Roman" w:eastAsia="宋体" w:cs="Verdana"/>
          <w:b/>
          <w:sz w:val="21"/>
          <w:szCs w:val="21"/>
          <w:highlight w:val="none"/>
        </w:rPr>
        <w:t> 自己的理解：</w:t>
      </w:r>
      <w:r>
        <w:rPr>
          <w:rFonts w:ascii="Times New Roman" w:hAnsi="Times New Roman" w:eastAsia="宋体" w:cs="Verdana"/>
          <w:sz w:val="21"/>
          <w:szCs w:val="21"/>
          <w:highlight w:val="none"/>
        </w:rPr>
        <w:t>其实这个NFA，就是通过你的观察图中矩形中的</w:t>
      </w:r>
      <w:r>
        <w:rPr>
          <w:rFonts w:ascii="Times New Roman" w:hAnsi="Times New Roman" w:eastAsia="宋体" w:cs="Times New Roman"/>
          <w:sz w:val="21"/>
          <w:szCs w:val="21"/>
          <w:highlight w:val="none"/>
        </w:rPr>
        <w:t>aligned points所占比例的大小与引入的一个新的模型 （acontrario model）的aligned points作比较的概率，来约束这个矩形是不是可以作为一条“线段”</w:t>
      </w:r>
      <w:r>
        <w:rPr>
          <w:rFonts w:ascii="Times New Roman" w:hAnsi="Times New Roman" w:eastAsia="宋体" w:cs="Times New Roman"/>
          <w:color w:val="4B4B4B"/>
          <w:sz w:val="21"/>
          <w:szCs w:val="21"/>
          <w:highlight w:val="none"/>
        </w:rPr>
        <w:t>。（就如同作者所希望的，这个</w:t>
      </w:r>
      <w:r>
        <w:rPr>
          <w:rFonts w:ascii="Times New Roman" w:hAnsi="Times New Roman" w:eastAsia="宋体" w:cs="Times New Roman"/>
          <w:sz w:val="21"/>
          <w:szCs w:val="21"/>
          <w:highlight w:val="none"/>
        </w:rPr>
        <w:t>aligned points</w:t>
      </w:r>
      <w:r>
        <w:rPr>
          <w:rFonts w:ascii="Times New Roman" w:hAnsi="Times New Roman" w:eastAsia="宋体" w:cs="Times New Roman"/>
          <w:color w:val="4B4B4B"/>
          <w:sz w:val="21"/>
          <w:szCs w:val="21"/>
          <w:highlight w:val="none"/>
        </w:rPr>
        <w:t>越多，越有可能是</w:t>
      </w:r>
      <w:r>
        <w:rPr>
          <w:rFonts w:ascii="Times New Roman" w:hAnsi="Times New Roman" w:eastAsia="宋体" w:cs="Times New Roman"/>
          <w:sz w:val="21"/>
          <w:szCs w:val="21"/>
          <w:highlight w:val="none"/>
        </w:rPr>
        <w:t>一条“线段”</w:t>
      </w:r>
      <w:r>
        <w:rPr>
          <w:rFonts w:ascii="Times New Roman" w:hAnsi="Times New Roman" w:eastAsia="宋体" w:cs="Times New Roman"/>
          <w:color w:val="4B4B4B"/>
          <w:sz w:val="21"/>
          <w:szCs w:val="21"/>
          <w:highlight w:val="none"/>
        </w:rPr>
        <w:t>）</w:t>
      </w:r>
    </w:p>
    <w:p>
      <w:pPr>
        <w:pageBreakBefore w:val="0"/>
        <w:kinsoku/>
        <w:wordWrap/>
        <w:overflowPunct/>
        <w:topLinePunct w:val="0"/>
        <w:autoSpaceDE/>
        <w:autoSpaceDN/>
        <w:bidi w:val="0"/>
        <w:adjustRightInd/>
        <w:snapToGrid/>
        <w:ind w:firstLine="422" w:firstLineChars="200"/>
        <w:textAlignment w:val="auto"/>
        <w:rPr>
          <w:rFonts w:ascii="Times New Roman" w:hAnsi="Times New Roman" w:eastAsia="宋体"/>
          <w:sz w:val="21"/>
          <w:szCs w:val="21"/>
          <w:highlight w:val="none"/>
        </w:rPr>
      </w:pPr>
      <w:bookmarkStart w:id="67" w:name="7378-1553218271690"/>
      <w:bookmarkEnd w:id="67"/>
      <w:r>
        <w:rPr>
          <w:rFonts w:ascii="Times New Roman" w:hAnsi="Times New Roman" w:eastAsia="宋体" w:cs="Times New Roman"/>
          <w:b/>
          <w:sz w:val="21"/>
          <w:szCs w:val="21"/>
          <w:highlight w:val="none"/>
        </w:rPr>
        <w:t>矩形验证</w:t>
      </w:r>
      <w:r>
        <w:rPr>
          <w:rFonts w:ascii="Times New Roman" w:hAnsi="Times New Roman" w:eastAsia="宋体" w:cs="Times New Roman"/>
          <w:b/>
          <w:color w:val="4B4B4B"/>
          <w:sz w:val="21"/>
          <w:szCs w:val="21"/>
          <w:highlight w:val="none"/>
        </w:rPr>
        <w:t>：</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68" w:name="7439-1553218271690"/>
      <w:bookmarkEnd w:id="68"/>
      <w:r>
        <w:rPr>
          <w:rFonts w:ascii="Times New Roman" w:hAnsi="Times New Roman" w:eastAsia="宋体" w:cs="Times New Roman"/>
          <w:color w:val="4B4B4B"/>
          <w:sz w:val="21"/>
          <w:szCs w:val="21"/>
          <w:highlight w:val="none"/>
        </w:rPr>
        <w:t>用来验证矩形是否可以作为检测线段的方法是基于</w:t>
      </w:r>
      <w:r>
        <w:rPr>
          <w:rFonts w:ascii="Times New Roman" w:hAnsi="Times New Roman" w:eastAsia="宋体" w:cs="Times New Roman"/>
          <w:color w:val="3366FF"/>
          <w:sz w:val="21"/>
          <w:szCs w:val="21"/>
          <w:highlight w:val="none"/>
        </w:rPr>
        <w:t>a contrario approach and the Helmholtz principle .</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69" w:name="7923-1553218271690"/>
      <w:bookmarkEnd w:id="69"/>
      <w:r>
        <w:rPr>
          <w:rFonts w:ascii="Times New Roman" w:hAnsi="Times New Roman" w:eastAsia="宋体" w:cs="Times New Roman"/>
          <w:sz w:val="21"/>
          <w:szCs w:val="21"/>
          <w:highlight w:val="none"/>
        </w:rPr>
        <w:t>the Helmholtz principle：在完美噪声图像图像中不应该检测到目标。</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70" w:name="8098-1553218271690"/>
      <w:bookmarkEnd w:id="70"/>
      <w:r>
        <w:rPr>
          <w:rFonts w:ascii="Times New Roman" w:hAnsi="Times New Roman" w:eastAsia="宋体" w:cs="Times New Roman"/>
          <w:sz w:val="21"/>
          <w:szCs w:val="21"/>
          <w:highlight w:val="none"/>
        </w:rPr>
        <w:t>a  contrario approach：一个不会检测到目标的噪声图像。</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71" w:name="5048-1553218271690"/>
      <w:bookmarkEnd w:id="71"/>
      <w:r>
        <w:rPr>
          <w:rFonts w:ascii="Times New Roman" w:hAnsi="Times New Roman" w:eastAsia="宋体" w:cs="Times New Roman"/>
          <w:sz w:val="21"/>
          <w:szCs w:val="21"/>
          <w:highlight w:val="none"/>
        </w:rPr>
        <w:t>对于本课题，contrario model  H0是一个像素值为level-line angle的图像，其level-line angle随机分解为独立且服从平均分布于[0,2π]。</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72" w:name="5016-1553218271690"/>
      <w:bookmarkEnd w:id="72"/>
      <w:r>
        <w:rPr>
          <w:rFonts w:ascii="Times New Roman" w:hAnsi="Times New Roman" w:eastAsia="宋体" w:cs="Times New Roman"/>
          <w:color w:val="4B4B4B"/>
          <w:sz w:val="21"/>
          <w:szCs w:val="21"/>
          <w:highlight w:val="none"/>
        </w:rPr>
        <w:t>（即主要有以下两个属性： （1）{LLA(j)}，是 level-line场，其中j是像素，由独立随机变量组成；（2）LLA(j)在[0,2π]上均匀分布。 ）</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73" w:name="0070-1553218271690"/>
      <w:bookmarkEnd w:id="73"/>
      <w:r>
        <w:rPr>
          <w:rFonts w:ascii="Times New Roman" w:hAnsi="Times New Roman" w:eastAsia="宋体" w:cs="Times New Roman"/>
          <w:color w:val="4B4B4B"/>
          <w:sz w:val="21"/>
          <w:szCs w:val="21"/>
          <w:highlight w:val="none"/>
        </w:rPr>
        <w:t>这里用</w:t>
      </w:r>
      <w:r>
        <w:rPr>
          <w:rFonts w:ascii="Times New Roman" w:hAnsi="Times New Roman" w:eastAsia="宋体" w:cs="Times New Roman"/>
          <w:color w:val="4B4B4B"/>
          <w:sz w:val="21"/>
          <w:szCs w:val="21"/>
          <w:highlight w:val="none"/>
        </w:rPr>
        <w:t>NFA（Number of False Alarms）来评判observe img中某个候选R小于contrario model中相同位置R里同性点（aligned  points）的数量的概率</w:t>
      </w:r>
      <w:r>
        <w:rPr>
          <w:rFonts w:ascii="Times New Roman" w:hAnsi="Times New Roman" w:eastAsia="宋体" w:cs="Times New Roman"/>
          <w:color w:val="4B4B4B"/>
          <w:sz w:val="21"/>
          <w:szCs w:val="21"/>
          <w:highlight w:val="none"/>
        </w:rPr>
        <w:t>，</w:t>
      </w:r>
      <w:r>
        <w:rPr>
          <w:rFonts w:ascii="Times New Roman" w:hAnsi="Times New Roman" w:eastAsia="宋体" w:cs="Times New Roman"/>
          <w:color w:val="3366FF"/>
          <w:sz w:val="21"/>
          <w:szCs w:val="21"/>
          <w:highlight w:val="none"/>
        </w:rPr>
        <w:t>如果NFA的值很大，认为在观测图像中aligned points比contrario model中aligned points小的概率很大，将其认为是common，平常的，背景中的一部分。如果NFA的值很小，认为目标是相对突出（rare）的，是一个合适的“直线”。</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74" w:name="5285-1553218271690"/>
      <w:bookmarkEnd w:id="74"/>
      <w:r>
        <w:rPr>
          <w:rFonts w:ascii="Times New Roman" w:hAnsi="Times New Roman" w:eastAsia="宋体" w:cs="Times New Roman"/>
          <w:color w:val="4B4B4B"/>
          <w:sz w:val="21"/>
          <w:szCs w:val="21"/>
          <w:highlight w:val="none"/>
        </w:rPr>
        <w:t> </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75" w:name="6450-1553218271690"/>
      <w:bookmarkEnd w:id="75"/>
      <w:r>
        <w:rPr>
          <w:rFonts w:ascii="Times New Roman" w:hAnsi="Times New Roman" w:eastAsia="宋体"/>
          <w:sz w:val="21"/>
          <w:szCs w:val="21"/>
          <w:highlight w:val="none"/>
        </w:rPr>
        <w:drawing>
          <wp:inline distT="0" distB="0" distL="0" distR="0">
            <wp:extent cx="2400300" cy="428625"/>
            <wp:effectExtent l="0" t="0" r="0" b="9525"/>
            <wp:docPr id="16" name="Drawing 15" descr="35-904366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descr="35-904366074.png"/>
                    <pic:cNvPicPr>
                      <a:picLocks noChangeAspect="1"/>
                    </pic:cNvPicPr>
                  </pic:nvPicPr>
                  <pic:blipFill>
                    <a:blip r:embed="rId19"/>
                    <a:stretch>
                      <a:fillRect/>
                    </a:stretch>
                  </pic:blipFill>
                  <pic:spPr>
                    <a:xfrm>
                      <a:off x="0" y="0"/>
                      <a:ext cx="2400300" cy="428625"/>
                    </a:xfrm>
                    <a:prstGeom prst="rect">
                      <a:avLst/>
                    </a:prstGeom>
                  </pic:spPr>
                </pic:pic>
              </a:graphicData>
            </a:graphic>
          </wp:inline>
        </w:drawing>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76" w:name="8096-1553218271690"/>
      <w:bookmarkEnd w:id="76"/>
      <w:r>
        <w:rPr>
          <w:rFonts w:ascii="Times New Roman" w:hAnsi="Times New Roman" w:eastAsia="宋体" w:cs="Times New Roman"/>
          <w:color w:val="4B4B4B"/>
          <w:sz w:val="21"/>
          <w:szCs w:val="21"/>
          <w:highlight w:val="none"/>
        </w:rPr>
        <w:t>      </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77" w:name="2078-1553218271690"/>
      <w:bookmarkEnd w:id="77"/>
      <w:r>
        <w:rPr>
          <w:rFonts w:ascii="Times New Roman" w:hAnsi="Times New Roman" w:eastAsia="宋体" w:cs="Times New Roman"/>
          <w:color w:val="4B4B4B"/>
          <w:sz w:val="21"/>
          <w:szCs w:val="21"/>
          <w:highlight w:val="none"/>
        </w:rPr>
        <w:t>     </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78" w:name="1936-1553218271690"/>
      <w:bookmarkEnd w:id="78"/>
      <w:r>
        <w:rPr>
          <w:rFonts w:ascii="Times New Roman" w:hAnsi="Times New Roman" w:eastAsia="宋体"/>
          <w:sz w:val="21"/>
          <w:szCs w:val="21"/>
          <w:highlight w:val="none"/>
        </w:rPr>
        <w:drawing>
          <wp:inline distT="0" distB="0" distL="0" distR="0">
            <wp:extent cx="2844800" cy="2209165"/>
            <wp:effectExtent l="0" t="0" r="12700" b="635"/>
            <wp:docPr id="17" name="Drawing 16" descr="3-1914795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descr="3-1914795740.png"/>
                    <pic:cNvPicPr>
                      <a:picLocks noChangeAspect="1"/>
                    </pic:cNvPicPr>
                  </pic:nvPicPr>
                  <pic:blipFill>
                    <a:blip r:embed="rId20"/>
                    <a:stretch>
                      <a:fillRect/>
                    </a:stretch>
                  </pic:blipFill>
                  <pic:spPr>
                    <a:xfrm>
                      <a:off x="0" y="0"/>
                      <a:ext cx="2844800" cy="2209619"/>
                    </a:xfrm>
                    <a:prstGeom prst="rect">
                      <a:avLst/>
                    </a:prstGeom>
                  </pic:spPr>
                </pic:pic>
              </a:graphicData>
            </a:graphic>
          </wp:inline>
        </w:drawing>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79" w:name="4980-1553218271690"/>
      <w:bookmarkEnd w:id="79"/>
      <w:r>
        <w:rPr>
          <w:rFonts w:ascii="Times New Roman" w:hAnsi="Times New Roman" w:eastAsia="宋体" w:cs="Times New Roman"/>
          <w:color w:val="4B4B4B"/>
          <w:sz w:val="21"/>
          <w:szCs w:val="21"/>
          <w:highlight w:val="none"/>
        </w:rPr>
        <w:t>其中，Ntest为当前大小（n*m）图像中直线（矩形框）的数量。在n*m的图像中直线的起点和终点分别有m*n种选择，所以一共有(n*m）*(n*m)种起点和终点搭配。线段的宽度为(n*m)^0.5，因此在m*n大小的图像中有（n*m）^2.5 种不同直线。The precision p is initially set to the value τ /π.We will note γ the number different p values potentially tried. Each rectangle with each p value is a different test.Thus, the final number of tests is</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80" w:name="1022-1553218271690"/>
      <w:bookmarkEnd w:id="80"/>
      <w:r>
        <w:rPr>
          <w:rFonts w:ascii="Times New Roman" w:hAnsi="Times New Roman" w:eastAsia="宋体"/>
          <w:sz w:val="21"/>
          <w:szCs w:val="21"/>
          <w:highlight w:val="none"/>
        </w:rPr>
        <w:drawing>
          <wp:inline distT="0" distB="0" distL="0" distR="0">
            <wp:extent cx="965200" cy="353060"/>
            <wp:effectExtent l="0" t="0" r="6350" b="8890"/>
            <wp:docPr id="18" name="Drawing 17" descr="7-1402636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descr="7-1402636477.png"/>
                    <pic:cNvPicPr>
                      <a:picLocks noChangeAspect="1"/>
                    </pic:cNvPicPr>
                  </pic:nvPicPr>
                  <pic:blipFill>
                    <a:blip r:embed="rId21"/>
                    <a:stretch>
                      <a:fillRect/>
                    </a:stretch>
                  </pic:blipFill>
                  <pic:spPr>
                    <a:xfrm>
                      <a:off x="0" y="0"/>
                      <a:ext cx="965200" cy="353588"/>
                    </a:xfrm>
                    <a:prstGeom prst="rect">
                      <a:avLst/>
                    </a:prstGeom>
                  </pic:spPr>
                </pic:pic>
              </a:graphicData>
            </a:graphic>
          </wp:inline>
        </w:drawing>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81" w:name="5022-1553218271690"/>
      <w:bookmarkEnd w:id="81"/>
      <w:r>
        <w:rPr>
          <w:rFonts w:ascii="Times New Roman" w:hAnsi="Times New Roman" w:eastAsia="宋体" w:cs="Verdana"/>
          <w:color w:val="4B4B4B"/>
          <w:sz w:val="21"/>
          <w:szCs w:val="21"/>
          <w:highlight w:val="none"/>
        </w:rPr>
        <w:t> </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82" w:name="9753-1553218271690"/>
      <w:bookmarkEnd w:id="82"/>
      <w:r>
        <w:rPr>
          <w:rFonts w:ascii="Times New Roman" w:hAnsi="Times New Roman" w:eastAsia="宋体" w:cs="Times New Roman"/>
          <w:color w:val="4B4B4B"/>
          <w:sz w:val="21"/>
          <w:szCs w:val="21"/>
          <w:highlight w:val="none"/>
        </w:rPr>
        <w:t>PH0是对应 contrario model H0 的一个概率，I是在模型H0下的随机图像。（H0是图像梯度方向的噪声模型而不是一个图像的噪声模型。）</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83" w:name="6489-1553218271690"/>
      <w:bookmarkEnd w:id="83"/>
      <w:r>
        <w:rPr>
          <w:rFonts w:ascii="Times New Roman" w:hAnsi="Times New Roman" w:eastAsia="宋体" w:cs="Times New Roman"/>
          <w:color w:val="4B4B4B"/>
          <w:sz w:val="21"/>
          <w:szCs w:val="21"/>
          <w:highlight w:val="none"/>
        </w:rPr>
        <w:t>k(r,I) 为contrario model ，I 中 r 矩形里aligned pt的数量。</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84" w:name="6597-1553218271690"/>
      <w:bookmarkEnd w:id="84"/>
      <w:r>
        <w:rPr>
          <w:rFonts w:ascii="Times New Roman" w:hAnsi="Times New Roman" w:eastAsia="宋体" w:cs="Times New Roman"/>
          <w:color w:val="4B4B4B"/>
          <w:sz w:val="21"/>
          <w:szCs w:val="21"/>
          <w:highlight w:val="none"/>
        </w:rPr>
        <w:t>k(r,i) 为observe img，i 中 r 矩形里aligned pt的数量。</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85" w:name="4359-1553218271690"/>
      <w:bookmarkEnd w:id="85"/>
      <w:r>
        <w:rPr>
          <w:rFonts w:ascii="Times New Roman" w:hAnsi="Times New Roman" w:eastAsia="宋体" w:cs="Times New Roman"/>
          <w:color w:val="4B4B4B"/>
          <w:sz w:val="21"/>
          <w:szCs w:val="21"/>
          <w:highlight w:val="none"/>
        </w:rPr>
        <w:t>一个关键概念是p-aligned points，是指</w:t>
      </w:r>
      <w:r>
        <w:rPr>
          <w:rFonts w:ascii="Times New Roman" w:hAnsi="Times New Roman" w:eastAsia="宋体" w:cs="Times New Roman"/>
          <w:sz w:val="21"/>
          <w:szCs w:val="21"/>
          <w:highlight w:val="none"/>
        </w:rPr>
        <w:t>矩形中的level-line angle与最小外接矩形的主方向的角度差在容忍（tolerance）pπ内</w:t>
      </w:r>
      <w:r>
        <w:rPr>
          <w:rFonts w:ascii="Times New Roman" w:hAnsi="Times New Roman" w:eastAsia="宋体" w:cs="Times New Roman"/>
          <w:color w:val="4B4B4B"/>
          <w:sz w:val="21"/>
          <w:szCs w:val="21"/>
          <w:highlight w:val="none"/>
        </w:rPr>
        <w:t>的像素点。 precision p最初设置的值为τ /π（</w:t>
      </w:r>
      <w:r>
        <w:rPr>
          <w:rFonts w:ascii="Times New Roman" w:hAnsi="Times New Roman" w:eastAsia="宋体" w:cs="Times New Roman"/>
          <w:sz w:val="21"/>
          <w:szCs w:val="21"/>
          <w:highlight w:val="none"/>
        </w:rPr>
        <w:t>角度正负容忍误差为τ ，总容忍误差为2τ 。那么在contrario model中，某个点为aligned point的概率为 p=2*τ / 2*π =τ / π</w:t>
      </w:r>
      <w:r>
        <w:rPr>
          <w:rFonts w:ascii="Times New Roman" w:hAnsi="Times New Roman" w:eastAsia="宋体" w:cs="Times New Roman"/>
          <w:color w:val="4B4B4B"/>
          <w:sz w:val="21"/>
          <w:szCs w:val="21"/>
          <w:highlight w:val="none"/>
        </w:rPr>
        <w:t>），</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86" w:name="5382-1553218271690"/>
      <w:bookmarkEnd w:id="86"/>
      <w:r>
        <w:rPr>
          <w:rFonts w:ascii="Times New Roman" w:hAnsi="Times New Roman" w:eastAsia="宋体" w:cs="Verdana"/>
          <w:color w:val="4B4B4B"/>
          <w:sz w:val="21"/>
          <w:szCs w:val="21"/>
          <w:highlight w:val="none"/>
        </w:rPr>
        <w:t>k(r, I) 服从二项分布，所以：</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87" w:name="6492-1553218271690"/>
      <w:bookmarkEnd w:id="87"/>
      <w:r>
        <w:rPr>
          <w:rFonts w:ascii="Times New Roman" w:hAnsi="Times New Roman" w:eastAsia="宋体"/>
          <w:sz w:val="21"/>
          <w:szCs w:val="21"/>
          <w:highlight w:val="none"/>
        </w:rPr>
        <w:drawing>
          <wp:inline distT="0" distB="0" distL="0" distR="0">
            <wp:extent cx="3352800" cy="438150"/>
            <wp:effectExtent l="0" t="0" r="0" b="0"/>
            <wp:docPr id="19" name="Drawing 18" descr="922-10262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descr="922-10262499.png"/>
                    <pic:cNvPicPr>
                      <a:picLocks noChangeAspect="1"/>
                    </pic:cNvPicPr>
                  </pic:nvPicPr>
                  <pic:blipFill>
                    <a:blip r:embed="rId22"/>
                    <a:stretch>
                      <a:fillRect/>
                    </a:stretch>
                  </pic:blipFill>
                  <pic:spPr>
                    <a:xfrm>
                      <a:off x="0" y="0"/>
                      <a:ext cx="3352800" cy="438150"/>
                    </a:xfrm>
                    <a:prstGeom prst="rect">
                      <a:avLst/>
                    </a:prstGeom>
                  </pic:spPr>
                </pic:pic>
              </a:graphicData>
            </a:graphic>
          </wp:inline>
        </w:drawing>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88" w:name="2946-1553218271690"/>
      <w:bookmarkEnd w:id="88"/>
      <w:r>
        <w:rPr>
          <w:rFonts w:ascii="Times New Roman" w:hAnsi="Times New Roman" w:eastAsia="宋体" w:cs="Times New Roman"/>
          <w:color w:val="4B4B4B"/>
          <w:sz w:val="21"/>
          <w:szCs w:val="21"/>
          <w:highlight w:val="none"/>
        </w:rPr>
        <w:t>所以，NFA的数量与矩形r有关：</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89" w:name="2917-1553218271690"/>
      <w:bookmarkEnd w:id="89"/>
      <w:r>
        <w:rPr>
          <w:rFonts w:ascii="Times New Roman" w:hAnsi="Times New Roman" w:eastAsia="宋体"/>
          <w:sz w:val="21"/>
          <w:szCs w:val="21"/>
          <w:highlight w:val="none"/>
        </w:rPr>
        <w:drawing>
          <wp:inline distT="0" distB="0" distL="0" distR="0">
            <wp:extent cx="3454400" cy="466090"/>
            <wp:effectExtent l="0" t="0" r="12700" b="10160"/>
            <wp:docPr id="20" name="Drawing 19" descr="85-740528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descr="85-740528326.png"/>
                    <pic:cNvPicPr>
                      <a:picLocks noChangeAspect="1"/>
                    </pic:cNvPicPr>
                  </pic:nvPicPr>
                  <pic:blipFill>
                    <a:blip r:embed="rId23"/>
                    <a:stretch>
                      <a:fillRect/>
                    </a:stretch>
                  </pic:blipFill>
                  <pic:spPr>
                    <a:xfrm>
                      <a:off x="0" y="0"/>
                      <a:ext cx="3454400" cy="466296"/>
                    </a:xfrm>
                    <a:prstGeom prst="rect">
                      <a:avLst/>
                    </a:prstGeom>
                  </pic:spPr>
                </pic:pic>
              </a:graphicData>
            </a:graphic>
          </wp:inline>
        </w:drawing>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90" w:name="4871-1553218271690"/>
      <w:bookmarkEnd w:id="90"/>
      <w:r>
        <w:rPr>
          <w:rFonts w:ascii="Times New Roman" w:hAnsi="Times New Roman" w:eastAsia="宋体" w:cs="Times New Roman"/>
          <w:color w:val="4B4B4B"/>
          <w:sz w:val="21"/>
          <w:szCs w:val="21"/>
          <w:highlight w:val="none"/>
        </w:rPr>
        <w:t>简化r和i的公式：</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91" w:name="4514-1553218629989"/>
      <w:bookmarkEnd w:id="91"/>
      <w:r>
        <w:rPr>
          <w:rFonts w:ascii="Times New Roman" w:hAnsi="Times New Roman" w:eastAsia="宋体" w:cs="Times New Roman"/>
          <w:color w:val="4B4B4B"/>
          <w:sz w:val="21"/>
          <w:szCs w:val="21"/>
          <w:highlight w:val="none"/>
        </w:rPr>
        <w:t> </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92" w:name="2560-1553218271690"/>
      <w:bookmarkEnd w:id="92"/>
      <w:r>
        <w:rPr>
          <w:rFonts w:ascii="Times New Roman" w:hAnsi="Times New Roman" w:eastAsia="宋体"/>
          <w:sz w:val="21"/>
          <w:szCs w:val="21"/>
          <w:highlight w:val="none"/>
        </w:rPr>
        <w:drawing>
          <wp:inline distT="0" distB="0" distL="0" distR="0">
            <wp:extent cx="2692400" cy="391160"/>
            <wp:effectExtent l="0" t="0" r="12700" b="8890"/>
            <wp:docPr id="21" name="Drawing 20" descr="0-1382740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ing 20" descr="0-1382740193.png"/>
                    <pic:cNvPicPr>
                      <a:picLocks noChangeAspect="1"/>
                    </pic:cNvPicPr>
                  </pic:nvPicPr>
                  <pic:blipFill>
                    <a:blip r:embed="rId24"/>
                    <a:stretch>
                      <a:fillRect/>
                    </a:stretch>
                  </pic:blipFill>
                  <pic:spPr>
                    <a:xfrm>
                      <a:off x="0" y="0"/>
                      <a:ext cx="2692400" cy="391448"/>
                    </a:xfrm>
                    <a:prstGeom prst="rect">
                      <a:avLst/>
                    </a:prstGeom>
                  </pic:spPr>
                </pic:pic>
              </a:graphicData>
            </a:graphic>
          </wp:inline>
        </w:drawing>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93" w:name="4584-1553218271690"/>
      <w:bookmarkEnd w:id="93"/>
      <w:r>
        <w:rPr>
          <w:rFonts w:ascii="Times New Roman" w:hAnsi="Times New Roman" w:eastAsia="宋体" w:cs="Times New Roman"/>
          <w:color w:val="4B4B4B"/>
          <w:sz w:val="21"/>
          <w:szCs w:val="21"/>
          <w:highlight w:val="none"/>
        </w:rPr>
        <w:t>其中，N和M是采样过后图像的列和行，n：矩形的像素的总数，k：p-aligned点数。</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94" w:name="5597-1553218271690"/>
      <w:bookmarkEnd w:id="94"/>
      <w:r>
        <w:rPr>
          <w:rFonts w:ascii="Times New Roman" w:hAnsi="Times New Roman" w:eastAsia="宋体" w:cs="Times New Roman"/>
          <w:color w:val="4B4B4B"/>
          <w:sz w:val="21"/>
          <w:szCs w:val="21"/>
          <w:highlight w:val="none"/>
        </w:rPr>
        <w:t>二项分布：</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95" w:name="8078-1553218271690"/>
      <w:bookmarkEnd w:id="95"/>
      <w:r>
        <w:rPr>
          <w:rFonts w:ascii="Times New Roman" w:hAnsi="Times New Roman" w:eastAsia="宋体"/>
          <w:sz w:val="21"/>
          <w:szCs w:val="21"/>
          <w:highlight w:val="none"/>
        </w:rPr>
        <w:drawing>
          <wp:inline distT="0" distB="0" distL="0" distR="0">
            <wp:extent cx="2654300" cy="639445"/>
            <wp:effectExtent l="0" t="0" r="12700" b="8255"/>
            <wp:docPr id="22" name="Drawing 21" descr="28-486445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21" descr="28-486445805.png"/>
                    <pic:cNvPicPr>
                      <a:picLocks noChangeAspect="1"/>
                    </pic:cNvPicPr>
                  </pic:nvPicPr>
                  <pic:blipFill>
                    <a:blip r:embed="rId25"/>
                    <a:stretch>
                      <a:fillRect/>
                    </a:stretch>
                  </pic:blipFill>
                  <pic:spPr>
                    <a:xfrm>
                      <a:off x="0" y="0"/>
                      <a:ext cx="2654300" cy="639705"/>
                    </a:xfrm>
                    <a:prstGeom prst="rect">
                      <a:avLst/>
                    </a:prstGeom>
                  </pic:spPr>
                </pic:pic>
              </a:graphicData>
            </a:graphic>
          </wp:inline>
        </w:drawing>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96" w:name="2610-1553218271690"/>
      <w:bookmarkEnd w:id="96"/>
      <w:r>
        <w:rPr>
          <w:rFonts w:ascii="Times New Roman" w:hAnsi="Times New Roman" w:eastAsia="宋体" w:cs="Verdana"/>
          <w:color w:val="4B4B4B"/>
          <w:sz w:val="21"/>
          <w:szCs w:val="21"/>
          <w:highlight w:val="none"/>
        </w:rPr>
        <w:t> </w:t>
      </w:r>
    </w:p>
    <w:p>
      <w:pPr>
        <w:pageBreakBefore w:val="0"/>
        <w:kinsoku/>
        <w:wordWrap/>
        <w:overflowPunct/>
        <w:topLinePunct w:val="0"/>
        <w:autoSpaceDE/>
        <w:autoSpaceDN/>
        <w:bidi w:val="0"/>
        <w:adjustRightInd/>
        <w:snapToGrid/>
        <w:ind w:firstLine="422" w:firstLineChars="200"/>
        <w:textAlignment w:val="auto"/>
        <w:rPr>
          <w:rFonts w:ascii="Times New Roman" w:hAnsi="Times New Roman" w:eastAsia="宋体"/>
          <w:sz w:val="21"/>
          <w:szCs w:val="21"/>
          <w:highlight w:val="none"/>
        </w:rPr>
      </w:pPr>
      <w:bookmarkStart w:id="97" w:name="2399-1553218271690"/>
      <w:bookmarkEnd w:id="97"/>
      <w:r>
        <w:rPr>
          <w:rFonts w:ascii="Times New Roman" w:hAnsi="Times New Roman" w:eastAsia="宋体" w:cs="Verdana"/>
          <w:b/>
          <w:color w:val="4B4B4B"/>
          <w:sz w:val="21"/>
          <w:szCs w:val="21"/>
          <w:highlight w:val="none"/>
        </w:rPr>
        <w:t>解释：</w:t>
      </w:r>
      <w:r>
        <w:rPr>
          <w:rFonts w:ascii="Times New Roman" w:hAnsi="Times New Roman" w:eastAsia="宋体" w:cs="Verdana"/>
          <w:color w:val="4B4B4B"/>
          <w:sz w:val="21"/>
          <w:szCs w:val="21"/>
          <w:highlight w:val="none"/>
        </w:rPr>
        <w:t>设k(r,i)=k。那么，在 I 中的 r 矩形里，总像素个数为 n，</w:t>
      </w:r>
      <w:r>
        <w:rPr>
          <w:rFonts w:ascii="Times New Roman" w:hAnsi="Times New Roman" w:eastAsia="宋体" w:cs="Verdana"/>
          <w:color w:val="3366FF"/>
          <w:sz w:val="21"/>
          <w:szCs w:val="21"/>
          <w:highlight w:val="none"/>
        </w:rPr>
        <w:t>I 中的 r 矩形里aligned pt个数k(r,I)大于等于k的话，可选择的值为k(r,i)、k(r,i)+1、k(r,i)+2，......n。</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98" w:name="5655-1553218271690"/>
      <w:bookmarkEnd w:id="98"/>
      <w:r>
        <w:rPr>
          <w:rFonts w:ascii="Times New Roman" w:hAnsi="Times New Roman" w:eastAsia="宋体" w:cs="Verdana"/>
          <w:color w:val="4B4B4B"/>
          <w:sz w:val="21"/>
          <w:szCs w:val="21"/>
          <w:highlight w:val="none"/>
        </w:rPr>
        <w:t> </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99" w:name="7674-1553218271690"/>
      <w:bookmarkEnd w:id="99"/>
      <w:r>
        <w:rPr>
          <w:rFonts w:ascii="Times New Roman" w:hAnsi="Times New Roman" w:eastAsia="宋体" w:cs="Times New Roman"/>
          <w:color w:val="4B4B4B"/>
          <w:sz w:val="21"/>
          <w:szCs w:val="21"/>
          <w:highlight w:val="none"/>
        </w:rPr>
        <w:t>NFA计算：</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00" w:name="8558-1553218271690"/>
      <w:bookmarkEnd w:id="100"/>
      <w:r>
        <w:rPr>
          <w:rFonts w:ascii="Times New Roman" w:hAnsi="Times New Roman" w:eastAsia="宋体"/>
          <w:sz w:val="21"/>
          <w:szCs w:val="21"/>
          <w:highlight w:val="none"/>
        </w:rPr>
        <w:drawing>
          <wp:inline distT="0" distB="0" distL="0" distR="0">
            <wp:extent cx="3416300" cy="619760"/>
            <wp:effectExtent l="0" t="0" r="12700" b="8890"/>
            <wp:docPr id="23" name="Drawing 22" descr="63-631875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 22" descr="63-631875020.png"/>
                    <pic:cNvPicPr>
                      <a:picLocks noChangeAspect="1"/>
                    </pic:cNvPicPr>
                  </pic:nvPicPr>
                  <pic:blipFill>
                    <a:blip r:embed="rId26"/>
                    <a:stretch>
                      <a:fillRect/>
                    </a:stretch>
                  </pic:blipFill>
                  <pic:spPr>
                    <a:xfrm>
                      <a:off x="0" y="0"/>
                      <a:ext cx="3416300" cy="620278"/>
                    </a:xfrm>
                    <a:prstGeom prst="rect">
                      <a:avLst/>
                    </a:prstGeom>
                  </pic:spPr>
                </pic:pic>
              </a:graphicData>
            </a:graphic>
          </wp:inline>
        </w:drawing>
      </w:r>
    </w:p>
    <w:p>
      <w:pPr>
        <w:pageBreakBefore w:val="0"/>
        <w:kinsoku/>
        <w:wordWrap/>
        <w:overflowPunct/>
        <w:topLinePunct w:val="0"/>
        <w:autoSpaceDE/>
        <w:autoSpaceDN/>
        <w:bidi w:val="0"/>
        <w:adjustRightInd/>
        <w:snapToGrid/>
        <w:ind w:firstLine="422" w:firstLineChars="200"/>
        <w:textAlignment w:val="auto"/>
        <w:rPr>
          <w:rFonts w:ascii="Times New Roman" w:hAnsi="Times New Roman" w:eastAsia="宋体"/>
          <w:sz w:val="21"/>
          <w:szCs w:val="21"/>
          <w:highlight w:val="none"/>
        </w:rPr>
      </w:pPr>
      <w:bookmarkStart w:id="101" w:name="9175-1553218271690"/>
      <w:bookmarkEnd w:id="101"/>
      <w:r>
        <w:rPr>
          <w:rFonts w:ascii="Times New Roman" w:hAnsi="Times New Roman" w:eastAsia="宋体" w:cs="Times New Roman"/>
          <w:b/>
          <w:color w:val="4B4B4B"/>
          <w:sz w:val="21"/>
          <w:szCs w:val="21"/>
          <w:highlight w:val="none"/>
        </w:rPr>
        <w:t>若NFA(r) ≤ ε，那么可以认为结果有效。</w:t>
      </w:r>
      <w:r>
        <w:rPr>
          <w:rFonts w:ascii="Times New Roman" w:hAnsi="Times New Roman" w:eastAsia="宋体" w:cs="Times New Roman"/>
          <w:color w:val="4B4B4B"/>
          <w:sz w:val="21"/>
          <w:szCs w:val="21"/>
          <w:highlight w:val="none"/>
        </w:rPr>
        <w:t>As stated before,we set </w:t>
      </w:r>
      <w:r>
        <w:rPr>
          <w:rFonts w:ascii="Times New Roman" w:hAnsi="Times New Roman" w:eastAsia="宋体" w:cs="Times New Roman"/>
          <w:b/>
          <w:color w:val="4B4B4B"/>
          <w:sz w:val="21"/>
          <w:szCs w:val="21"/>
          <w:highlight w:val="none"/>
        </w:rPr>
        <w:t>ε = 1</w:t>
      </w:r>
      <w:r>
        <w:rPr>
          <w:rFonts w:ascii="Times New Roman" w:hAnsi="Times New Roman" w:eastAsia="宋体" w:cs="Times New Roman"/>
          <w:color w:val="4B4B4B"/>
          <w:sz w:val="21"/>
          <w:szCs w:val="21"/>
          <w:highlight w:val="none"/>
        </w:rPr>
        <w:t> .</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02" w:name="5174-1553218271690"/>
      <w:bookmarkEnd w:id="102"/>
      <w:r>
        <w:rPr>
          <w:rFonts w:ascii="Times New Roman" w:hAnsi="Times New Roman" w:eastAsia="宋体" w:cs="Verdana"/>
          <w:color w:val="4B4B4B"/>
          <w:sz w:val="21"/>
          <w:szCs w:val="21"/>
          <w:highlight w:val="none"/>
        </w:rPr>
        <w:t> </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03" w:name="4256-1553218271690"/>
      <w:bookmarkEnd w:id="103"/>
      <w:r>
        <w:rPr>
          <w:rFonts w:ascii="Times New Roman" w:hAnsi="Times New Roman" w:eastAsia="宋体"/>
          <w:sz w:val="21"/>
          <w:szCs w:val="21"/>
          <w:highlight w:val="none"/>
        </w:rPr>
        <w:drawing>
          <wp:inline distT="0" distB="0" distL="0" distR="0">
            <wp:extent cx="5267325" cy="1004570"/>
            <wp:effectExtent l="0" t="0" r="9525" b="5080"/>
            <wp:docPr id="24" name="Drawing 23" descr="35-911443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awing 23" descr="35-911443647.png"/>
                    <pic:cNvPicPr>
                      <a:picLocks noChangeAspect="1"/>
                    </pic:cNvPicPr>
                  </pic:nvPicPr>
                  <pic:blipFill>
                    <a:blip r:embed="rId27"/>
                    <a:stretch>
                      <a:fillRect/>
                    </a:stretch>
                  </pic:blipFill>
                  <pic:spPr>
                    <a:xfrm>
                      <a:off x="0" y="0"/>
                      <a:ext cx="5267325" cy="1005073"/>
                    </a:xfrm>
                    <a:prstGeom prst="rect">
                      <a:avLst/>
                    </a:prstGeom>
                  </pic:spPr>
                </pic:pic>
              </a:graphicData>
            </a:graphic>
          </wp:inline>
        </w:drawing>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04" w:name="2310-1553218271690"/>
      <w:bookmarkEnd w:id="104"/>
      <w:r>
        <w:rPr>
          <w:rFonts w:ascii="Times New Roman" w:hAnsi="Times New Roman" w:eastAsia="宋体" w:cs="Times New Roman"/>
          <w:color w:val="4B4B4B"/>
          <w:sz w:val="21"/>
          <w:szCs w:val="21"/>
          <w:highlight w:val="none"/>
        </w:rPr>
        <w:t>其中，E是期望算子，1是指示符函数，r是考虑的矩形集合，而I是H0上的随机图像。</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05" w:name="9048-1553218271690"/>
      <w:bookmarkEnd w:id="105"/>
      <w:r>
        <w:rPr>
          <w:rFonts w:ascii="Times New Roman" w:hAnsi="Times New Roman" w:eastAsia="宋体" w:cs="Verdana"/>
          <w:color w:val="4B4B4B"/>
          <w:sz w:val="21"/>
          <w:szCs w:val="21"/>
          <w:highlight w:val="none"/>
        </w:rPr>
        <w:t> 该定理指出在 contrario model H0上的ε-meaningful 矩形的平均数量小于ε。因此，噪声检测的次数通过ε控制的并且可以根据需要往小的调整。</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06" w:name="2059-1553218271690"/>
      <w:bookmarkEnd w:id="106"/>
      <w:r>
        <w:rPr>
          <w:rFonts w:ascii="Times New Roman" w:hAnsi="Times New Roman" w:eastAsia="宋体" w:cs="Verdana"/>
          <w:color w:val="4B4B4B"/>
          <w:sz w:val="21"/>
          <w:szCs w:val="21"/>
          <w:highlight w:val="none"/>
        </w:rPr>
        <w:t>换句话说，这表明LSD满足亥姆霍兹原理（具体证明可以看原文）。</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07" w:name="8667-1553218271690"/>
      <w:bookmarkEnd w:id="107"/>
      <w:r>
        <w:rPr>
          <w:rFonts w:ascii="Times New Roman" w:hAnsi="Times New Roman" w:eastAsia="宋体" w:cs="Verdana"/>
          <w:color w:val="4B4B4B"/>
          <w:sz w:val="21"/>
          <w:szCs w:val="21"/>
          <w:highlight w:val="none"/>
        </w:rPr>
        <w:t> </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08" w:name="6050-1553218271690"/>
      <w:bookmarkEnd w:id="108"/>
      <w:r>
        <w:rPr>
          <w:rFonts w:ascii="Times New Roman" w:hAnsi="Times New Roman" w:eastAsia="宋体" w:cs="Times New Roman"/>
          <w:color w:val="4B4B4B"/>
          <w:sz w:val="21"/>
          <w:szCs w:val="21"/>
          <w:highlight w:val="none"/>
        </w:rPr>
        <w:t>【8】Aligned Points Density</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09" w:name="2173-1553218271690"/>
      <w:bookmarkEnd w:id="109"/>
      <w:r>
        <w:rPr>
          <w:rFonts w:ascii="Times New Roman" w:hAnsi="Times New Roman" w:eastAsia="宋体" w:cs="Times New Roman"/>
          <w:color w:val="4B4B4B"/>
          <w:sz w:val="21"/>
          <w:szCs w:val="21"/>
          <w:highlight w:val="none"/>
        </w:rPr>
        <w:t>在某些情况下，这τ角度容忍度的方法产生一个错误的解释。这个问题可能会出现两直线边缘存在于图像形成一个夹角小于容忍度τ。如下图显示了一个线支持区域（灰色）和与其对应的矩形的例子：</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10" w:name="5334-1553218271690"/>
      <w:bookmarkEnd w:id="110"/>
      <w:r>
        <w:rPr>
          <w:rFonts w:ascii="Times New Roman" w:hAnsi="Times New Roman" w:eastAsia="宋体"/>
          <w:sz w:val="21"/>
          <w:szCs w:val="21"/>
          <w:highlight w:val="none"/>
        </w:rPr>
        <w:drawing>
          <wp:inline distT="0" distB="0" distL="0" distR="0">
            <wp:extent cx="5267325" cy="1407795"/>
            <wp:effectExtent l="0" t="0" r="9525" b="1905"/>
            <wp:docPr id="25" name="Drawing 24" descr="13-771983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rawing 24" descr="13-771983339.png"/>
                    <pic:cNvPicPr>
                      <a:picLocks noChangeAspect="1"/>
                    </pic:cNvPicPr>
                  </pic:nvPicPr>
                  <pic:blipFill>
                    <a:blip r:embed="rId28"/>
                    <a:stretch>
                      <a:fillRect/>
                    </a:stretch>
                  </pic:blipFill>
                  <pic:spPr>
                    <a:xfrm>
                      <a:off x="0" y="0"/>
                      <a:ext cx="5267325" cy="1408185"/>
                    </a:xfrm>
                    <a:prstGeom prst="rect">
                      <a:avLst/>
                    </a:prstGeom>
                  </pic:spPr>
                </pic:pic>
              </a:graphicData>
            </a:graphic>
          </wp:inline>
        </w:drawing>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11" w:name="9497-1553218271690"/>
      <w:bookmarkEnd w:id="111"/>
      <w:r>
        <w:rPr>
          <w:rFonts w:ascii="Times New Roman" w:hAnsi="Times New Roman" w:eastAsia="宋体" w:cs="Verdana"/>
          <w:color w:val="4B4B4B"/>
          <w:sz w:val="21"/>
          <w:szCs w:val="21"/>
          <w:highlight w:val="none"/>
        </w:rPr>
        <w:t>在LSD中，这个问题是通过检测有问题的线支持区域并将其切割成两个较小的区域来处理的，希望在适当的位置将该区域分割出来以解决问题。这个“角度问题”的检测是基于矩形中同性点的密度。</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12" w:name="3640-1553218271690"/>
      <w:bookmarkEnd w:id="112"/>
      <w:r>
        <w:rPr>
          <w:rFonts w:ascii="Times New Roman" w:hAnsi="Times New Roman" w:eastAsia="宋体" w:cs="Verdana"/>
          <w:color w:val="4B4B4B"/>
          <w:sz w:val="21"/>
          <w:szCs w:val="21"/>
          <w:highlight w:val="none"/>
        </w:rPr>
        <w:t>当这个问题不存在时，矩形非常适合于线支持区域，并且同性点的密度很高。另一方面，当“角问题”出现时，正如前面的图所看到的，同性点的密度很低。同样，当一个稍微弯曲的边被一系列直边近似地逼近时，近似的程度（多少线段被用来覆盖曲线的一部分）与同性点的密度有关；因此，对齐点密度也与线段近似曲线的精度有关。</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13" w:name="6149-1553218630084"/>
      <w:bookmarkEnd w:id="113"/>
      <w:r>
        <w:rPr>
          <w:rFonts w:ascii="Times New Roman" w:hAnsi="Times New Roman" w:eastAsia="宋体" w:cs="Verdana"/>
          <w:color w:val="4B4B4B"/>
          <w:sz w:val="21"/>
          <w:szCs w:val="21"/>
          <w:highlight w:val="none"/>
        </w:rPr>
        <w:t>同性点密度的计算公式：</w:t>
      </w:r>
      <w:bookmarkStart w:id="114" w:name="6379-1553218271690"/>
      <w:bookmarkEnd w:id="114"/>
      <w:r>
        <w:rPr>
          <w:rFonts w:ascii="Times New Roman" w:hAnsi="Times New Roman" w:eastAsia="宋体"/>
          <w:sz w:val="21"/>
          <w:szCs w:val="21"/>
          <w:highlight w:val="none"/>
        </w:rPr>
        <w:drawing>
          <wp:inline distT="0" distB="0" distL="0" distR="0">
            <wp:extent cx="1353185" cy="457200"/>
            <wp:effectExtent l="0" t="0" r="18415" b="0"/>
            <wp:docPr id="26" name="Drawing 25" descr="8-2070023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wing 25" descr="8-2070023079.png"/>
                    <pic:cNvPicPr>
                      <a:picLocks noChangeAspect="1"/>
                    </pic:cNvPicPr>
                  </pic:nvPicPr>
                  <pic:blipFill>
                    <a:blip r:embed="rId29"/>
                    <a:stretch>
                      <a:fillRect/>
                    </a:stretch>
                  </pic:blipFill>
                  <pic:spPr>
                    <a:xfrm>
                      <a:off x="0" y="0"/>
                      <a:ext cx="1353185" cy="457200"/>
                    </a:xfrm>
                    <a:prstGeom prst="rect">
                      <a:avLst/>
                    </a:prstGeom>
                  </pic:spPr>
                </pic:pic>
              </a:graphicData>
            </a:graphic>
          </wp:inline>
        </w:drawing>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15" w:name="6115-1553218271690"/>
      <w:bookmarkEnd w:id="115"/>
      <w:r>
        <w:rPr>
          <w:rFonts w:ascii="Times New Roman" w:hAnsi="Times New Roman" w:eastAsia="宋体" w:cs="Times New Roman"/>
          <w:color w:val="4B4B4B"/>
          <w:sz w:val="21"/>
          <w:szCs w:val="21"/>
          <w:highlight w:val="none"/>
        </w:rPr>
        <w:t>规定一个阈值D ，在这里设置D=0.7，文章认为这个数字既能保证同一个R中的同性点属性相近，也能保证R不会被过分的分割为小的矩形。</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16" w:name="2992-1553218271690"/>
      <w:bookmarkEnd w:id="116"/>
      <w:r>
        <w:rPr>
          <w:rFonts w:ascii="Times New Roman" w:hAnsi="Times New Roman" w:eastAsia="宋体" w:cs="Times New Roman"/>
          <w:color w:val="4B4B4B"/>
          <w:sz w:val="21"/>
          <w:szCs w:val="21"/>
          <w:highlight w:val="none"/>
        </w:rPr>
        <w:t>若d &gt; D（同性点密度阈值），accepted。否则，需要将R截断。</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17" w:name="7951-1553218271690"/>
      <w:bookmarkEnd w:id="117"/>
      <w:r>
        <w:rPr>
          <w:rFonts w:ascii="Times New Roman" w:hAnsi="Times New Roman" w:eastAsia="宋体" w:cs="Times New Roman"/>
          <w:color w:val="4B4B4B"/>
          <w:sz w:val="21"/>
          <w:szCs w:val="21"/>
          <w:highlight w:val="none"/>
        </w:rPr>
        <w:t>R截断的方法有两种：“缩小角度误差阈值”与“缩小区域半径”的方法。在这两种方法中，区域中的一部分像素被保留，而另一些则重新标记为NOT USED，因此它们可以在将来的线支持区域中再次使用。</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18" w:name="6387-1553218271690"/>
      <w:bookmarkEnd w:id="118"/>
      <w:r>
        <w:rPr>
          <w:rFonts w:ascii="Times New Roman" w:hAnsi="Times New Roman" w:eastAsia="宋体" w:cs="Times New Roman"/>
          <w:color w:val="4B4B4B"/>
          <w:sz w:val="21"/>
          <w:szCs w:val="21"/>
          <w:highlight w:val="none"/>
        </w:rPr>
        <w:t>缩小角度容忍阈值：简单的将τ值缩小，再次从当前R的seed开始搜寻，看是否满足要求。</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19" w:name="4885-1553218271690"/>
      <w:bookmarkEnd w:id="119"/>
      <w:r>
        <w:rPr>
          <w:rFonts w:ascii="Times New Roman" w:hAnsi="Times New Roman" w:eastAsia="宋体" w:cs="Times New Roman"/>
          <w:color w:val="4B4B4B"/>
          <w:sz w:val="21"/>
          <w:szCs w:val="21"/>
          <w:highlight w:val="none"/>
        </w:rPr>
        <w:t>缩小区域半径：逐渐去除远离种子的像素，直到满足标准或区域太小而被拒绝为止。当线支持区域对应于一条曲线时，该方法效果最好，并且在满足密度准则之前需要减少区域，通常意味着对曲线有一定程度的近似。</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20" w:name="6797-1553218271690"/>
      <w:bookmarkEnd w:id="120"/>
      <w:r>
        <w:rPr>
          <w:rFonts w:ascii="Times New Roman" w:hAnsi="Times New Roman" w:eastAsia="宋体" w:cs="Times New Roman"/>
          <w:color w:val="4B4B4B"/>
          <w:sz w:val="21"/>
          <w:szCs w:val="21"/>
          <w:highlight w:val="none"/>
        </w:rPr>
        <w:t>【9】</w:t>
      </w:r>
      <w:r>
        <w:rPr>
          <w:rFonts w:ascii="Times New Roman" w:hAnsi="Times New Roman" w:eastAsia="宋体" w:cs="Verdana"/>
          <w:color w:val="4B4B4B"/>
          <w:sz w:val="21"/>
          <w:szCs w:val="21"/>
          <w:highlight w:val="none"/>
        </w:rPr>
        <w:t>矩形的改进</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21" w:name="7224-1553218271690"/>
      <w:bookmarkEnd w:id="121"/>
      <w:r>
        <w:rPr>
          <w:rFonts w:ascii="Times New Roman" w:hAnsi="Times New Roman" w:eastAsia="宋体" w:cs="Verdana"/>
          <w:color w:val="4B4B4B"/>
          <w:sz w:val="21"/>
          <w:szCs w:val="21"/>
          <w:highlight w:val="none"/>
        </w:rPr>
        <w:t>如果当前的R仍旧不能满足NFA(要求：</w:t>
      </w:r>
      <w:r>
        <w:rPr>
          <w:rFonts w:ascii="Times New Roman" w:hAnsi="Times New Roman" w:eastAsia="宋体" w:cs="Times New Roman"/>
          <w:b/>
          <w:color w:val="4B4B4B"/>
          <w:sz w:val="21"/>
          <w:szCs w:val="21"/>
          <w:highlight w:val="none"/>
        </w:rPr>
        <w:t>NFA(r) ≤ ε</w:t>
      </w:r>
      <w:r>
        <w:rPr>
          <w:rFonts w:ascii="Times New Roman" w:hAnsi="Times New Roman" w:eastAsia="宋体" w:cs="Verdana"/>
          <w:color w:val="4B4B4B"/>
          <w:sz w:val="21"/>
          <w:szCs w:val="21"/>
          <w:highlight w:val="none"/>
        </w:rPr>
        <w:t>)，以下的方法将对其进行改进。考虑到在有些情况下，删除line-support region中的一个点会减少R的 length-1个点（想象为对角线）。对不满足NFA的R，采取以下策略：</w:t>
      </w:r>
    </w:p>
    <w:p>
      <w:pPr>
        <w:pageBreakBefore w:val="0"/>
        <w:kinsoku/>
        <w:wordWrap/>
        <w:overflowPunct/>
        <w:topLinePunct w:val="0"/>
        <w:autoSpaceDE/>
        <w:autoSpaceDN/>
        <w:bidi w:val="0"/>
        <w:adjustRightInd/>
        <w:snapToGrid/>
        <w:ind w:leftChars="200" w:firstLine="420" w:firstLineChars="200"/>
        <w:textAlignment w:val="auto"/>
        <w:rPr>
          <w:rFonts w:ascii="Times New Roman" w:hAnsi="Times New Roman" w:eastAsia="宋体"/>
          <w:sz w:val="21"/>
          <w:szCs w:val="21"/>
          <w:highlight w:val="none"/>
        </w:rPr>
      </w:pPr>
      <w:bookmarkStart w:id="122" w:name="7426-1553218271690"/>
      <w:bookmarkEnd w:id="122"/>
      <w:r>
        <w:rPr>
          <w:rFonts w:ascii="Times New Roman" w:hAnsi="Times New Roman" w:eastAsia="宋体" w:cs="Verdana"/>
          <w:color w:val="4B4B4B"/>
          <w:sz w:val="21"/>
          <w:szCs w:val="21"/>
          <w:highlight w:val="none"/>
        </w:rPr>
        <w:t>1.减小p=p/2</w:t>
      </w:r>
    </w:p>
    <w:p>
      <w:pPr>
        <w:pageBreakBefore w:val="0"/>
        <w:kinsoku/>
        <w:wordWrap/>
        <w:overflowPunct/>
        <w:topLinePunct w:val="0"/>
        <w:autoSpaceDE/>
        <w:autoSpaceDN/>
        <w:bidi w:val="0"/>
        <w:adjustRightInd/>
        <w:snapToGrid/>
        <w:ind w:leftChars="200" w:firstLine="420" w:firstLineChars="200"/>
        <w:textAlignment w:val="auto"/>
        <w:rPr>
          <w:rFonts w:ascii="Times New Roman" w:hAnsi="Times New Roman" w:eastAsia="宋体"/>
          <w:sz w:val="21"/>
          <w:szCs w:val="21"/>
          <w:highlight w:val="none"/>
        </w:rPr>
      </w:pPr>
      <w:bookmarkStart w:id="123" w:name="2889-1553218271690"/>
      <w:bookmarkEnd w:id="123"/>
      <w:r>
        <w:rPr>
          <w:rFonts w:ascii="Times New Roman" w:hAnsi="Times New Roman" w:eastAsia="宋体" w:cs="Verdana"/>
          <w:color w:val="4B4B4B"/>
          <w:sz w:val="21"/>
          <w:szCs w:val="21"/>
          <w:highlight w:val="none"/>
        </w:rPr>
        <w:t>2.短边减少一行</w:t>
      </w:r>
    </w:p>
    <w:p>
      <w:pPr>
        <w:pageBreakBefore w:val="0"/>
        <w:kinsoku/>
        <w:wordWrap/>
        <w:overflowPunct/>
        <w:topLinePunct w:val="0"/>
        <w:autoSpaceDE/>
        <w:autoSpaceDN/>
        <w:bidi w:val="0"/>
        <w:adjustRightInd/>
        <w:snapToGrid/>
        <w:ind w:leftChars="200" w:firstLine="420" w:firstLineChars="200"/>
        <w:textAlignment w:val="auto"/>
        <w:rPr>
          <w:rFonts w:ascii="Times New Roman" w:hAnsi="Times New Roman" w:eastAsia="宋体"/>
          <w:sz w:val="21"/>
          <w:szCs w:val="21"/>
          <w:highlight w:val="none"/>
        </w:rPr>
      </w:pPr>
      <w:bookmarkStart w:id="124" w:name="8532-1553218271690"/>
      <w:bookmarkEnd w:id="124"/>
      <w:r>
        <w:rPr>
          <w:rFonts w:ascii="Times New Roman" w:hAnsi="Times New Roman" w:eastAsia="宋体" w:cs="Verdana"/>
          <w:color w:val="4B4B4B"/>
          <w:sz w:val="21"/>
          <w:szCs w:val="21"/>
          <w:highlight w:val="none"/>
        </w:rPr>
        <w:t>3.长边减少一行</w:t>
      </w:r>
    </w:p>
    <w:p>
      <w:pPr>
        <w:pageBreakBefore w:val="0"/>
        <w:kinsoku/>
        <w:wordWrap/>
        <w:overflowPunct/>
        <w:topLinePunct w:val="0"/>
        <w:autoSpaceDE/>
        <w:autoSpaceDN/>
        <w:bidi w:val="0"/>
        <w:adjustRightInd/>
        <w:snapToGrid/>
        <w:ind w:leftChars="200" w:firstLine="420" w:firstLineChars="200"/>
        <w:textAlignment w:val="auto"/>
        <w:rPr>
          <w:rFonts w:ascii="Times New Roman" w:hAnsi="Times New Roman" w:eastAsia="宋体"/>
          <w:sz w:val="21"/>
          <w:szCs w:val="21"/>
          <w:highlight w:val="none"/>
        </w:rPr>
      </w:pPr>
      <w:bookmarkStart w:id="125" w:name="9018-1553218271690"/>
      <w:bookmarkEnd w:id="125"/>
      <w:r>
        <w:rPr>
          <w:rFonts w:ascii="Times New Roman" w:hAnsi="Times New Roman" w:eastAsia="宋体" w:cs="Verdana"/>
          <w:color w:val="4B4B4B"/>
          <w:sz w:val="21"/>
          <w:szCs w:val="21"/>
          <w:highlight w:val="none"/>
        </w:rPr>
        <w:t>4.长边减少另一行</w:t>
      </w:r>
    </w:p>
    <w:p>
      <w:pPr>
        <w:pageBreakBefore w:val="0"/>
        <w:kinsoku/>
        <w:wordWrap/>
        <w:overflowPunct/>
        <w:topLinePunct w:val="0"/>
        <w:autoSpaceDE/>
        <w:autoSpaceDN/>
        <w:bidi w:val="0"/>
        <w:adjustRightInd/>
        <w:snapToGrid/>
        <w:ind w:leftChars="200" w:firstLine="420" w:firstLineChars="200"/>
        <w:textAlignment w:val="auto"/>
        <w:rPr>
          <w:rFonts w:ascii="Times New Roman" w:hAnsi="Times New Roman" w:eastAsia="宋体"/>
          <w:sz w:val="21"/>
          <w:szCs w:val="21"/>
          <w:highlight w:val="none"/>
        </w:rPr>
      </w:pPr>
      <w:bookmarkStart w:id="126" w:name="5711-1553218271690"/>
      <w:bookmarkEnd w:id="126"/>
      <w:r>
        <w:rPr>
          <w:rFonts w:ascii="Times New Roman" w:hAnsi="Times New Roman" w:eastAsia="宋体" w:cs="Verdana"/>
          <w:color w:val="4B4B4B"/>
          <w:sz w:val="21"/>
          <w:szCs w:val="21"/>
          <w:highlight w:val="none"/>
        </w:rPr>
        <w:t>5.减小p=p/2</w:t>
      </w:r>
    </w:p>
    <w:p>
      <w:pPr>
        <w:pageBreakBefore w:val="0"/>
        <w:kinsoku/>
        <w:wordWrap/>
        <w:overflowPunct/>
        <w:topLinePunct w:val="0"/>
        <w:autoSpaceDE/>
        <w:autoSpaceDN/>
        <w:bidi w:val="0"/>
        <w:adjustRightInd/>
        <w:snapToGrid/>
        <w:ind w:leftChars="200" w:firstLine="420" w:firstLineChars="200"/>
        <w:textAlignment w:val="auto"/>
        <w:rPr>
          <w:rFonts w:ascii="Times New Roman" w:hAnsi="Times New Roman" w:eastAsia="宋体"/>
          <w:sz w:val="21"/>
          <w:szCs w:val="21"/>
          <w:highlight w:val="none"/>
        </w:rPr>
      </w:pPr>
      <w:bookmarkStart w:id="127" w:name="4049-1553218271690"/>
      <w:bookmarkEnd w:id="127"/>
      <w:r>
        <w:rPr>
          <w:rFonts w:ascii="Times New Roman" w:hAnsi="Times New Roman" w:eastAsia="宋体" w:cs="Verdana"/>
          <w:color w:val="4B4B4B"/>
          <w:sz w:val="21"/>
          <w:szCs w:val="21"/>
          <w:highlight w:val="none"/>
        </w:rPr>
        <w:t>直至满足NFA（</w:t>
      </w:r>
      <w:r>
        <w:rPr>
          <w:rFonts w:ascii="Times New Roman" w:hAnsi="Times New Roman" w:eastAsia="宋体" w:cs="Times New Roman"/>
          <w:b/>
          <w:color w:val="4B4B4B"/>
          <w:sz w:val="21"/>
          <w:szCs w:val="21"/>
          <w:highlight w:val="none"/>
        </w:rPr>
        <w:t>NFA(r) ≤ ε</w:t>
      </w:r>
      <w:r>
        <w:rPr>
          <w:rFonts w:ascii="Times New Roman" w:hAnsi="Times New Roman" w:eastAsia="宋体" w:cs="Verdana"/>
          <w:color w:val="4B4B4B"/>
          <w:sz w:val="21"/>
          <w:szCs w:val="21"/>
          <w:highlight w:val="none"/>
        </w:rPr>
        <w:t>）或 R过小被拒 或 p为原来的1/32。</w:t>
      </w:r>
    </w:p>
    <w:p>
      <w:pPr>
        <w:pStyle w:val="2"/>
        <w:pageBreakBefore w:val="0"/>
        <w:numPr>
          <w:ilvl w:val="0"/>
          <w:numId w:val="1"/>
        </w:numPr>
        <w:kinsoku/>
        <w:wordWrap/>
        <w:overflowPunct/>
        <w:topLinePunct w:val="0"/>
        <w:autoSpaceDE/>
        <w:autoSpaceDN/>
        <w:bidi w:val="0"/>
        <w:adjustRightInd/>
        <w:snapToGrid/>
        <w:ind w:firstLine="643" w:firstLineChars="200"/>
        <w:textAlignment w:val="auto"/>
        <w:rPr>
          <w:rFonts w:ascii="Times New Roman" w:hAnsi="Times New Roman" w:eastAsia="宋体"/>
          <w:highlight w:val="none"/>
        </w:rPr>
      </w:pPr>
      <w:bookmarkStart w:id="128" w:name="4836-1553218271690"/>
      <w:bookmarkEnd w:id="128"/>
      <w:bookmarkStart w:id="129" w:name="2260-1553132917402"/>
      <w:bookmarkEnd w:id="129"/>
      <w:r>
        <w:rPr>
          <w:rFonts w:ascii="Times New Roman" w:hAnsi="Times New Roman" w:eastAsia="宋体"/>
          <w:highlight w:val="none"/>
        </w:rPr>
        <w:t>LBD原理解析：</w:t>
      </w:r>
    </w:p>
    <w:p>
      <w:pPr>
        <w:pageBreakBefore w:val="0"/>
        <w:kinsoku/>
        <w:wordWrap/>
        <w:overflowPunct/>
        <w:topLinePunct w:val="0"/>
        <w:autoSpaceDE/>
        <w:autoSpaceDN/>
        <w:bidi w:val="0"/>
        <w:adjustRightInd/>
        <w:snapToGrid/>
        <w:ind w:firstLine="420" w:firstLineChars="200"/>
        <w:textAlignment w:val="auto"/>
        <w:rPr>
          <w:rFonts w:hint="default" w:ascii="Times New Roman" w:hAnsi="Times New Roman" w:eastAsia="宋体" w:cs="Times New Roman"/>
          <w:sz w:val="21"/>
          <w:szCs w:val="21"/>
          <w:highlight w:val="none"/>
        </w:rPr>
      </w:pPr>
      <w:bookmarkStart w:id="130" w:name="6322-1553218298597"/>
      <w:bookmarkEnd w:id="130"/>
      <w:r>
        <w:rPr>
          <w:rFonts w:ascii="Times New Roman" w:hAnsi="Times New Roman" w:eastAsia="宋体" w:cs="Verdana"/>
          <w:color w:val="4B4B4B"/>
          <w:sz w:val="21"/>
          <w:szCs w:val="21"/>
          <w:highlight w:val="none"/>
        </w:rPr>
        <w:t>参考文章：</w:t>
      </w:r>
      <w:r>
        <w:rPr>
          <w:rFonts w:hint="default" w:ascii="Times New Roman" w:hAnsi="Times New Roman" w:eastAsia="宋体" w:cs="Times New Roman"/>
          <w:color w:val="4B4B4B"/>
          <w:sz w:val="21"/>
          <w:szCs w:val="21"/>
          <w:highlight w:val="none"/>
        </w:rPr>
        <w:t>An efficient and robust line segment matching approach based on LBD descriptor and pairwise geometric consistency ----Lilian Zhang  , Reinhard Koch</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31" w:name="3957-1553218327635"/>
      <w:bookmarkEnd w:id="131"/>
      <w:r>
        <w:rPr>
          <w:rFonts w:ascii="Times New Roman" w:hAnsi="Times New Roman" w:eastAsia="宋体" w:cs="Verdana"/>
          <w:color w:val="4B4B4B"/>
          <w:sz w:val="21"/>
          <w:szCs w:val="21"/>
          <w:highlight w:val="none"/>
        </w:rPr>
        <w:t> </w:t>
      </w:r>
    </w:p>
    <w:p>
      <w:pPr>
        <w:pageBreakBefore w:val="0"/>
        <w:kinsoku/>
        <w:wordWrap/>
        <w:overflowPunct/>
        <w:topLinePunct w:val="0"/>
        <w:autoSpaceDE/>
        <w:autoSpaceDN/>
        <w:bidi w:val="0"/>
        <w:adjustRightInd/>
        <w:snapToGrid/>
        <w:ind w:firstLine="422" w:firstLineChars="200"/>
        <w:textAlignment w:val="auto"/>
        <w:rPr>
          <w:rFonts w:ascii="Times New Roman" w:hAnsi="Times New Roman" w:eastAsia="宋体"/>
          <w:sz w:val="21"/>
          <w:szCs w:val="21"/>
          <w:highlight w:val="none"/>
        </w:rPr>
      </w:pPr>
      <w:bookmarkStart w:id="132" w:name="5680-1553218327635"/>
      <w:bookmarkEnd w:id="132"/>
      <w:r>
        <w:rPr>
          <w:rFonts w:ascii="Times New Roman" w:hAnsi="Times New Roman" w:eastAsia="宋体" w:cs="Verdana"/>
          <w:b/>
          <w:i/>
          <w:color w:val="4B4B4B"/>
          <w:sz w:val="21"/>
          <w:szCs w:val="21"/>
          <w:highlight w:val="none"/>
        </w:rPr>
        <w:t>第二部分：Line detection and description</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33" w:name="5827-1553218327635"/>
      <w:bookmarkEnd w:id="133"/>
      <w:r>
        <w:rPr>
          <w:rFonts w:ascii="Times New Roman" w:hAnsi="Times New Roman" w:eastAsia="宋体" w:cs="Verdana"/>
          <w:color w:val="4B4B4B"/>
          <w:sz w:val="21"/>
          <w:szCs w:val="21"/>
          <w:highlight w:val="none"/>
        </w:rPr>
        <w:t>1.尺度空间中提取线段</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34" w:name="9430-1553218327635"/>
      <w:bookmarkEnd w:id="134"/>
      <w:r>
        <w:rPr>
          <w:rFonts w:ascii="Times New Roman" w:hAnsi="Times New Roman" w:eastAsia="宋体" w:cs="Verdana"/>
          <w:color w:val="4B4B4B"/>
          <w:sz w:val="21"/>
          <w:szCs w:val="21"/>
          <w:highlight w:val="none"/>
        </w:rPr>
        <w:t>为了克服在线检测碎片问题和提高大尺度变化的性能，我们的检测框架采用由对原始图像进行高斯下采样（ with a set of 尺度因子and 高斯模糊 ）的尺度空间金字塔组成（N层图像）。我们首先用</w:t>
      </w:r>
      <w:r>
        <w:rPr>
          <w:rFonts w:ascii="Times New Roman" w:hAnsi="Times New Roman" w:eastAsia="宋体" w:cs="Verdana"/>
          <w:b/>
          <w:color w:val="4B4B4B"/>
          <w:sz w:val="21"/>
          <w:szCs w:val="21"/>
          <w:highlight w:val="none"/>
        </w:rPr>
        <w:t>Edline算法</w:t>
      </w:r>
      <w:r>
        <w:rPr>
          <w:rFonts w:ascii="Times New Roman" w:hAnsi="Times New Roman" w:eastAsia="宋体" w:cs="Verdana"/>
          <w:color w:val="4B4B4B"/>
          <w:sz w:val="21"/>
          <w:szCs w:val="21"/>
          <w:highlight w:val="none"/>
        </w:rPr>
        <w:t>每层的尺度空间产生一组线。每条直线都有一个方向，它是由从直线左侧到右侧的大部分边缘像素点的梯度构成的。</w:t>
      </w:r>
      <w:r>
        <w:rPr>
          <w:rFonts w:ascii="Times New Roman" w:hAnsi="Times New Roman" w:eastAsia="宋体" w:cs="Verdana"/>
          <w:b/>
          <w:color w:val="4B4B4B"/>
          <w:sz w:val="21"/>
          <w:szCs w:val="21"/>
          <w:highlight w:val="none"/>
        </w:rPr>
        <w:t>然后通过在尺度空间中找到对应的直线来组织它们。</w:t>
      </w:r>
      <w:r>
        <w:rPr>
          <w:rFonts w:ascii="Times New Roman" w:hAnsi="Times New Roman" w:eastAsia="宋体" w:cs="Verdana"/>
          <w:color w:val="4B4B4B"/>
          <w:sz w:val="21"/>
          <w:szCs w:val="21"/>
          <w:highlight w:val="none"/>
        </w:rPr>
        <w:t>在尺度空间中所有的线，他们被分配一个唯一的ID，如果在图像中他们相关相同的事件，将其</w:t>
      </w:r>
      <w:r>
        <w:rPr>
          <w:rFonts w:ascii="Times New Roman" w:hAnsi="Times New Roman" w:eastAsia="宋体" w:cs="Verdana"/>
          <w:color w:val="4B4B4B"/>
          <w:sz w:val="21"/>
          <w:szCs w:val="21"/>
          <w:highlight w:val="none"/>
        </w:rPr>
        <w:t>存储在一个称为LineVecs的向量中（即图像的同一区域具有相同的方向）</w:t>
      </w:r>
      <w:r>
        <w:rPr>
          <w:rFonts w:ascii="Times New Roman" w:hAnsi="Times New Roman" w:eastAsia="宋体" w:cs="Verdana"/>
          <w:color w:val="4B4B4B"/>
          <w:sz w:val="21"/>
          <w:szCs w:val="21"/>
          <w:highlight w:val="none"/>
        </w:rPr>
        <w:t>。</w:t>
      </w:r>
      <w:r>
        <w:rPr>
          <w:rFonts w:ascii="Times New Roman" w:hAnsi="Times New Roman" w:eastAsia="宋体" w:cs="Verdana"/>
          <w:color w:val="3366FF"/>
          <w:sz w:val="21"/>
          <w:szCs w:val="21"/>
          <w:highlight w:val="none"/>
        </w:rPr>
        <w:t>线检测方法 不同于Wang et al.[5] ,通过重新组织从尺度空间提取的所有的线段形成LineVecs，从而降低了图匹配问题的维数</w:t>
      </w:r>
      <w:r>
        <w:rPr>
          <w:rFonts w:ascii="Times New Roman" w:hAnsi="Times New Roman" w:eastAsia="宋体" w:cs="Verdana"/>
          <w:color w:val="4B4B4B"/>
          <w:sz w:val="21"/>
          <w:szCs w:val="21"/>
          <w:highlight w:val="none"/>
        </w:rPr>
        <w:t>。最终提取的结果是一组LineVecs如下图：</w:t>
      </w:r>
    </w:p>
    <w:p>
      <w:pPr>
        <w:pageBreakBefore w:val="0"/>
        <w:kinsoku/>
        <w:wordWrap/>
        <w:overflowPunct/>
        <w:topLinePunct w:val="0"/>
        <w:autoSpaceDE/>
        <w:autoSpaceDN/>
        <w:bidi w:val="0"/>
        <w:adjustRightInd/>
        <w:snapToGrid/>
        <w:ind w:firstLine="420" w:firstLineChars="200"/>
        <w:jc w:val="center"/>
        <w:textAlignment w:val="auto"/>
        <w:rPr>
          <w:rFonts w:ascii="Times New Roman" w:hAnsi="Times New Roman" w:eastAsia="宋体"/>
          <w:sz w:val="21"/>
          <w:szCs w:val="21"/>
          <w:highlight w:val="none"/>
        </w:rPr>
      </w:pPr>
      <w:bookmarkStart w:id="135" w:name="6854-1553218327635"/>
      <w:bookmarkEnd w:id="135"/>
      <w:r>
        <w:rPr>
          <w:rFonts w:ascii="Times New Roman" w:hAnsi="Times New Roman" w:eastAsia="宋体"/>
          <w:sz w:val="21"/>
          <w:szCs w:val="21"/>
          <w:highlight w:val="none"/>
        </w:rPr>
        <w:drawing>
          <wp:inline distT="0" distB="0" distL="0" distR="0">
            <wp:extent cx="3402965" cy="2914015"/>
            <wp:effectExtent l="0" t="0" r="6985" b="635"/>
            <wp:docPr id="28" name="Drawing 27" descr="3-2013906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rawing 27" descr="3-2013906955.png"/>
                    <pic:cNvPicPr>
                      <a:picLocks noChangeAspect="1"/>
                    </pic:cNvPicPr>
                  </pic:nvPicPr>
                  <pic:blipFill>
                    <a:blip r:embed="rId30"/>
                    <a:stretch>
                      <a:fillRect/>
                    </a:stretch>
                  </pic:blipFill>
                  <pic:spPr>
                    <a:xfrm>
                      <a:off x="0" y="0"/>
                      <a:ext cx="3402965" cy="2914015"/>
                    </a:xfrm>
                    <a:prstGeom prst="rect">
                      <a:avLst/>
                    </a:prstGeom>
                  </pic:spPr>
                </pic:pic>
              </a:graphicData>
            </a:graphic>
          </wp:inline>
        </w:drawing>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36" w:name="7470-1553218327635"/>
      <w:bookmarkEnd w:id="136"/>
      <w:r>
        <w:rPr>
          <w:rFonts w:ascii="Times New Roman" w:hAnsi="Times New Roman" w:eastAsia="宋体" w:cs="Verdana"/>
          <w:color w:val="4B4B4B"/>
          <w:sz w:val="21"/>
          <w:szCs w:val="21"/>
          <w:highlight w:val="none"/>
        </w:rPr>
        <w:t>如图1所示，每个Linevec可能包括尺度空间的多条线。为描述一个LineVec局部外观，对于其中的每条线，我们会在被提取的线段的每层图中产生一种线描述符。</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37" w:name="2639-1553218327635"/>
      <w:bookmarkEnd w:id="137"/>
      <w:r>
        <w:rPr>
          <w:rFonts w:ascii="Times New Roman" w:hAnsi="Times New Roman" w:eastAsia="宋体" w:cs="Verdana"/>
          <w:color w:val="4B4B4B"/>
          <w:sz w:val="21"/>
          <w:szCs w:val="21"/>
          <w:highlight w:val="none"/>
        </w:rPr>
        <w:t>2</w:t>
      </w:r>
      <w:r>
        <w:rPr>
          <w:rFonts w:ascii="Times New Roman" w:hAnsi="Times New Roman" w:eastAsia="宋体" w:cs="Verdana"/>
          <w:color w:val="4B4B4B"/>
          <w:sz w:val="21"/>
          <w:szCs w:val="21"/>
          <w:highlight w:val="none"/>
        </w:rPr>
        <w:t>.条带（Band）来表示线的支持域</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38" w:name="5071-1553218327635"/>
      <w:bookmarkEnd w:id="138"/>
      <w:r>
        <w:rPr>
          <w:rFonts w:ascii="Times New Roman" w:hAnsi="Times New Roman" w:eastAsia="宋体" w:cs="Verdana"/>
          <w:color w:val="4B4B4B"/>
          <w:sz w:val="21"/>
          <w:szCs w:val="21"/>
          <w:highlight w:val="none"/>
        </w:rPr>
        <w:t> 在octave image给出了线段，描述符将从线段支持域（LSR）计算。该</w:t>
      </w:r>
      <w:r>
        <w:rPr>
          <w:rFonts w:ascii="Times New Roman" w:hAnsi="Times New Roman" w:eastAsia="宋体" w:cs="Verdana"/>
          <w:color w:val="3366FF"/>
          <w:sz w:val="21"/>
          <w:szCs w:val="21"/>
          <w:highlight w:val="none"/>
        </w:rPr>
        <w:t>支持区域被划分为一组条带</w:t>
      </w:r>
      <w:r>
        <w:rPr>
          <w:rFonts w:ascii="Times New Roman" w:hAnsi="Times New Roman" w:eastAsia="宋体" w:cs="Verdana"/>
          <w:color w:val="4B4B4B"/>
          <w:sz w:val="21"/>
          <w:szCs w:val="21"/>
          <w:highlight w:val="none"/>
        </w:rPr>
        <w:t>{B1；B2；...；Bm}，每个条带都是LSR的子区域并且他们之间的平行的，</w:t>
      </w:r>
      <w:r>
        <w:rPr>
          <w:rFonts w:ascii="Times New Roman" w:hAnsi="Times New Roman" w:eastAsia="宋体" w:cs="Verdana"/>
          <w:color w:val="3366FF"/>
          <w:sz w:val="21"/>
          <w:szCs w:val="21"/>
          <w:highlight w:val="none"/>
        </w:rPr>
        <w:t>条代数m的和每个条带的宽度w</w:t>
      </w:r>
      <w:r>
        <w:rPr>
          <w:rFonts w:ascii="Times New Roman" w:hAnsi="Times New Roman" w:eastAsia="宋体" w:cs="Verdana"/>
          <w:color w:val="4B4B4B"/>
          <w:sz w:val="21"/>
          <w:szCs w:val="21"/>
          <w:highlight w:val="none"/>
        </w:rPr>
        <w:t>，条带的长度等于线段的长度，如下图当m =5 ，w=3的LSR例子。</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39" w:name="1296-1553218327635"/>
      <w:bookmarkEnd w:id="139"/>
      <w:r>
        <w:rPr>
          <w:rFonts w:ascii="Times New Roman" w:hAnsi="Times New Roman" w:eastAsia="宋体"/>
          <w:sz w:val="21"/>
          <w:szCs w:val="21"/>
          <w:highlight w:val="none"/>
        </w:rPr>
        <w:drawing>
          <wp:inline distT="0" distB="0" distL="0" distR="0">
            <wp:extent cx="5267325" cy="2281555"/>
            <wp:effectExtent l="0" t="0" r="9525" b="4445"/>
            <wp:docPr id="29" name="Drawing 28" descr="75-569861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rawing 28" descr="75-569861974.png"/>
                    <pic:cNvPicPr>
                      <a:picLocks noChangeAspect="1"/>
                    </pic:cNvPicPr>
                  </pic:nvPicPr>
                  <pic:blipFill>
                    <a:blip r:embed="rId31"/>
                    <a:stretch>
                      <a:fillRect/>
                    </a:stretch>
                  </pic:blipFill>
                  <pic:spPr>
                    <a:xfrm>
                      <a:off x="0" y="0"/>
                      <a:ext cx="5267325" cy="2282168"/>
                    </a:xfrm>
                    <a:prstGeom prst="rect">
                      <a:avLst/>
                    </a:prstGeom>
                  </pic:spPr>
                </pic:pic>
              </a:graphicData>
            </a:graphic>
          </wp:inline>
        </w:drawing>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40" w:name="1518-1553218327635"/>
      <w:bookmarkEnd w:id="140"/>
      <w:r>
        <w:rPr>
          <w:rFonts w:ascii="Times New Roman" w:hAnsi="Times New Roman" w:eastAsia="宋体" w:cs="Verdana"/>
          <w:color w:val="4B4B4B"/>
          <w:sz w:val="21"/>
          <w:szCs w:val="21"/>
          <w:highlight w:val="none"/>
        </w:rPr>
        <w:t>类似于 MSLD[11],引入两个方向构成a local 2D coordinate frame（局部二维坐标系），</w:t>
      </w:r>
      <w:r>
        <w:rPr>
          <w:rFonts w:ascii="Times New Roman" w:hAnsi="Times New Roman" w:eastAsia="宋体" w:cs="Verdana"/>
          <w:color w:val="3366FF"/>
          <w:sz w:val="21"/>
          <w:szCs w:val="21"/>
          <w:highlight w:val="none"/>
        </w:rPr>
        <w:t>用于区分具有相反梯度方向的平行线并使描述符旋转不变</w:t>
      </w:r>
      <w:r>
        <w:rPr>
          <w:rFonts w:ascii="Times New Roman" w:hAnsi="Times New Roman" w:eastAsia="宋体" w:cs="Verdana"/>
          <w:color w:val="4B4B4B"/>
          <w:sz w:val="21"/>
          <w:szCs w:val="21"/>
          <w:highlight w:val="none"/>
        </w:rPr>
        <w:t>。根据线的方向为</w:t>
      </w:r>
      <w:bookmarkStart w:id="141" w:name="1912-1553218327635"/>
      <w:bookmarkEnd w:id="141"/>
      <w:r>
        <w:rPr>
          <w:rFonts w:ascii="Times New Roman" w:hAnsi="Times New Roman" w:eastAsia="宋体"/>
          <w:sz w:val="21"/>
          <w:szCs w:val="21"/>
          <w:highlight w:val="none"/>
        </w:rPr>
        <w:drawing>
          <wp:inline distT="0" distB="0" distL="0" distR="0">
            <wp:extent cx="203200" cy="222250"/>
            <wp:effectExtent l="0" t="0" r="6350" b="6350"/>
            <wp:docPr id="30" name="Drawing 29" descr="5-20688998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rawing 29" descr="5-2068899866.png"/>
                    <pic:cNvPicPr>
                      <a:picLocks noChangeAspect="1"/>
                    </pic:cNvPicPr>
                  </pic:nvPicPr>
                  <pic:blipFill>
                    <a:blip r:embed="rId32"/>
                    <a:stretch>
                      <a:fillRect/>
                    </a:stretch>
                  </pic:blipFill>
                  <pic:spPr>
                    <a:xfrm>
                      <a:off x="0" y="0"/>
                      <a:ext cx="203200" cy="222552"/>
                    </a:xfrm>
                    <a:prstGeom prst="rect">
                      <a:avLst/>
                    </a:prstGeom>
                  </pic:spPr>
                </pic:pic>
              </a:graphicData>
            </a:graphic>
          </wp:inline>
        </w:drawing>
      </w:r>
      <w:bookmarkStart w:id="142" w:name="2622-1553218327635"/>
      <w:bookmarkEnd w:id="142"/>
      <w:r>
        <w:rPr>
          <w:rFonts w:ascii="Times New Roman" w:hAnsi="Times New Roman" w:eastAsia="宋体" w:cs="Verdana"/>
          <w:color w:val="4B4B4B"/>
          <w:sz w:val="21"/>
          <w:szCs w:val="21"/>
          <w:highlight w:val="none"/>
        </w:rPr>
        <w:t> ，正交方向（垂直方向） </w:t>
      </w:r>
      <w:bookmarkStart w:id="143" w:name="2511-1553218327635"/>
      <w:bookmarkEnd w:id="143"/>
      <w:r>
        <w:rPr>
          <w:rFonts w:ascii="Times New Roman" w:hAnsi="Times New Roman" w:eastAsia="宋体"/>
          <w:sz w:val="21"/>
          <w:szCs w:val="21"/>
          <w:highlight w:val="none"/>
        </w:rPr>
        <w:drawing>
          <wp:inline distT="0" distB="0" distL="0" distR="0">
            <wp:extent cx="165735" cy="139065"/>
            <wp:effectExtent l="0" t="0" r="5715" b="13335"/>
            <wp:docPr id="31" name="Drawing 30" descr="7-1907679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rawing 30" descr="7-1907679277.png"/>
                    <pic:cNvPicPr>
                      <a:picLocks noChangeAspect="1"/>
                    </pic:cNvPicPr>
                  </pic:nvPicPr>
                  <pic:blipFill>
                    <a:blip r:embed="rId33"/>
                    <a:stretch>
                      <a:fillRect/>
                    </a:stretch>
                  </pic:blipFill>
                  <pic:spPr>
                    <a:xfrm>
                      <a:off x="0" y="0"/>
                      <a:ext cx="165735" cy="139065"/>
                    </a:xfrm>
                    <a:prstGeom prst="rect">
                      <a:avLst/>
                    </a:prstGeom>
                  </pic:spPr>
                </pic:pic>
              </a:graphicData>
            </a:graphic>
          </wp:inline>
        </w:drawing>
      </w:r>
      <w:bookmarkStart w:id="144" w:name="9166-1553218327635"/>
      <w:bookmarkEnd w:id="144"/>
      <w:r>
        <w:rPr>
          <w:rFonts w:ascii="Times New Roman" w:hAnsi="Times New Roman" w:eastAsia="宋体" w:cs="Verdana"/>
          <w:color w:val="4B4B4B"/>
          <w:sz w:val="21"/>
          <w:szCs w:val="21"/>
          <w:highlight w:val="none"/>
        </w:rPr>
        <w:t>被定义为</w:t>
      </w:r>
      <w:bookmarkStart w:id="145" w:name="9293-1553218327635"/>
      <w:bookmarkEnd w:id="145"/>
      <w:r>
        <w:rPr>
          <w:rFonts w:ascii="Times New Roman" w:hAnsi="Times New Roman" w:eastAsia="宋体"/>
          <w:sz w:val="21"/>
          <w:szCs w:val="21"/>
          <w:highlight w:val="none"/>
        </w:rPr>
        <w:drawing>
          <wp:inline distT="0" distB="0" distL="0" distR="0">
            <wp:extent cx="133350" cy="146050"/>
            <wp:effectExtent l="0" t="0" r="0" b="6350"/>
            <wp:docPr id="32" name="Drawing 31" descr="5-20688998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rawing 31" descr="5-2068899866.png"/>
                    <pic:cNvPicPr>
                      <a:picLocks noChangeAspect="1"/>
                    </pic:cNvPicPr>
                  </pic:nvPicPr>
                  <pic:blipFill>
                    <a:blip r:embed="rId32"/>
                    <a:stretch>
                      <a:fillRect/>
                    </a:stretch>
                  </pic:blipFill>
                  <pic:spPr>
                    <a:xfrm>
                      <a:off x="0" y="0"/>
                      <a:ext cx="133350" cy="146050"/>
                    </a:xfrm>
                    <a:prstGeom prst="rect">
                      <a:avLst/>
                    </a:prstGeom>
                  </pic:spPr>
                </pic:pic>
              </a:graphicData>
            </a:graphic>
          </wp:inline>
        </w:drawing>
      </w:r>
      <w:bookmarkStart w:id="146" w:name="6911-1553218327635"/>
      <w:bookmarkEnd w:id="146"/>
      <w:r>
        <w:rPr>
          <w:rFonts w:ascii="Times New Roman" w:hAnsi="Times New Roman" w:eastAsia="宋体" w:cs="Verdana"/>
          <w:color w:val="4B4B4B"/>
          <w:sz w:val="21"/>
          <w:szCs w:val="21"/>
          <w:highlight w:val="none"/>
        </w:rPr>
        <w:t>顺时针垂直的方向。该线的中点被选为这个局部坐标系的原点。LSR中的每个像素的梯度投影到这个局部框架</w:t>
      </w:r>
      <w:bookmarkStart w:id="147" w:name="7825-1553218327635"/>
      <w:bookmarkEnd w:id="147"/>
      <w:r>
        <w:rPr>
          <w:rFonts w:ascii="Times New Roman" w:hAnsi="Times New Roman" w:eastAsia="宋体"/>
          <w:sz w:val="21"/>
          <w:szCs w:val="21"/>
          <w:highlight w:val="none"/>
        </w:rPr>
        <w:drawing>
          <wp:inline distT="0" distB="0" distL="0" distR="0">
            <wp:extent cx="1987550" cy="190500"/>
            <wp:effectExtent l="0" t="0" r="12700" b="0"/>
            <wp:docPr id="33" name="Drawing 32" descr="8-1695992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rawing 32" descr="8-1695992466.png"/>
                    <pic:cNvPicPr>
                      <a:picLocks noChangeAspect="1"/>
                    </pic:cNvPicPr>
                  </pic:nvPicPr>
                  <pic:blipFill>
                    <a:blip r:embed="rId34"/>
                    <a:stretch>
                      <a:fillRect/>
                    </a:stretch>
                  </pic:blipFill>
                  <pic:spPr>
                    <a:xfrm>
                      <a:off x="0" y="0"/>
                      <a:ext cx="1987550" cy="190500"/>
                    </a:xfrm>
                    <a:prstGeom prst="rect">
                      <a:avLst/>
                    </a:prstGeom>
                  </pic:spPr>
                </pic:pic>
              </a:graphicData>
            </a:graphic>
          </wp:inline>
        </w:drawing>
      </w:r>
      <w:bookmarkStart w:id="148" w:name="4182-1553218327635"/>
      <w:bookmarkEnd w:id="148"/>
      <w:r>
        <w:rPr>
          <w:rFonts w:ascii="Times New Roman" w:hAnsi="Times New Roman" w:eastAsia="宋体" w:cs="Verdana"/>
          <w:color w:val="4B4B4B"/>
          <w:sz w:val="21"/>
          <w:szCs w:val="21"/>
          <w:highlight w:val="none"/>
        </w:rPr>
        <w:t>，其中的</w:t>
      </w:r>
      <w:bookmarkStart w:id="149" w:name="8812-1553218327635"/>
      <w:bookmarkEnd w:id="149"/>
      <w:r>
        <w:rPr>
          <w:rFonts w:ascii="Times New Roman" w:hAnsi="Times New Roman" w:eastAsia="宋体"/>
          <w:sz w:val="21"/>
          <w:szCs w:val="21"/>
          <w:highlight w:val="none"/>
        </w:rPr>
        <w:drawing>
          <wp:inline distT="0" distB="0" distL="0" distR="0">
            <wp:extent cx="190500" cy="209550"/>
            <wp:effectExtent l="0" t="0" r="0" b="0"/>
            <wp:docPr id="34" name="Drawing 33" descr="6-1873297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rawing 33" descr="6-1873297768.png"/>
                    <pic:cNvPicPr>
                      <a:picLocks noChangeAspect="1"/>
                    </pic:cNvPicPr>
                  </pic:nvPicPr>
                  <pic:blipFill>
                    <a:blip r:embed="rId35"/>
                    <a:stretch>
                      <a:fillRect/>
                    </a:stretch>
                  </pic:blipFill>
                  <pic:spPr>
                    <a:xfrm>
                      <a:off x="0" y="0"/>
                      <a:ext cx="190500" cy="209550"/>
                    </a:xfrm>
                    <a:prstGeom prst="rect">
                      <a:avLst/>
                    </a:prstGeom>
                  </pic:spPr>
                </pic:pic>
              </a:graphicData>
            </a:graphic>
          </wp:inline>
        </w:drawing>
      </w:r>
      <w:bookmarkStart w:id="150" w:name="9830-1553218327635"/>
      <w:bookmarkEnd w:id="150"/>
      <w:r>
        <w:rPr>
          <w:rFonts w:ascii="Times New Roman" w:hAnsi="Times New Roman" w:eastAsia="宋体" w:cs="Verdana"/>
          <w:color w:val="4B4B4B"/>
          <w:sz w:val="21"/>
          <w:szCs w:val="21"/>
          <w:highlight w:val="none"/>
        </w:rPr>
        <w:t>：image frame中的像素梯度， </w:t>
      </w:r>
      <w:bookmarkStart w:id="151" w:name="0057-1553218327635"/>
      <w:bookmarkEnd w:id="151"/>
      <w:r>
        <w:rPr>
          <w:rFonts w:ascii="Times New Roman" w:hAnsi="Times New Roman" w:eastAsia="宋体"/>
          <w:sz w:val="21"/>
          <w:szCs w:val="21"/>
          <w:highlight w:val="none"/>
        </w:rPr>
        <w:drawing>
          <wp:inline distT="0" distB="0" distL="0" distR="0">
            <wp:extent cx="122555" cy="156845"/>
            <wp:effectExtent l="0" t="0" r="10795" b="14605"/>
            <wp:docPr id="35" name="Drawing 34" descr="88-784999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rawing 34" descr="88-784999590.png"/>
                    <pic:cNvPicPr>
                      <a:picLocks noChangeAspect="1"/>
                    </pic:cNvPicPr>
                  </pic:nvPicPr>
                  <pic:blipFill>
                    <a:blip r:embed="rId36"/>
                    <a:stretch>
                      <a:fillRect/>
                    </a:stretch>
                  </pic:blipFill>
                  <pic:spPr>
                    <a:xfrm>
                      <a:off x="0" y="0"/>
                      <a:ext cx="122555" cy="156845"/>
                    </a:xfrm>
                    <a:prstGeom prst="rect">
                      <a:avLst/>
                    </a:prstGeom>
                  </pic:spPr>
                </pic:pic>
              </a:graphicData>
            </a:graphic>
          </wp:inline>
        </w:drawing>
      </w:r>
      <w:bookmarkStart w:id="152" w:name="7130-1553218327635"/>
      <w:bookmarkEnd w:id="152"/>
      <w:r>
        <w:rPr>
          <w:rFonts w:ascii="Times New Roman" w:hAnsi="Times New Roman" w:eastAsia="宋体" w:cs="Verdana"/>
          <w:color w:val="4B4B4B"/>
          <w:sz w:val="21"/>
          <w:szCs w:val="21"/>
          <w:highlight w:val="none"/>
        </w:rPr>
        <w:t>：local frame中的像素梯度。</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53" w:name="4383-1553218327635"/>
      <w:bookmarkEnd w:id="153"/>
      <w:r>
        <w:rPr>
          <w:rFonts w:ascii="Times New Roman" w:hAnsi="Times New Roman" w:eastAsia="宋体" w:cs="Verdana"/>
          <w:color w:val="4B4B4B"/>
          <w:sz w:val="21"/>
          <w:szCs w:val="21"/>
          <w:highlight w:val="none"/>
        </w:rPr>
        <w:t>对于SIFT[23] and MSLD，两个高斯函数应用在每一行沿着</w:t>
      </w:r>
      <w:bookmarkStart w:id="154" w:name="5629-1553218327635"/>
      <w:bookmarkEnd w:id="154"/>
      <w:bookmarkStart w:id="155" w:name="6936-1553218327635"/>
      <w:bookmarkEnd w:id="155"/>
      <w:r>
        <w:rPr>
          <w:rFonts w:ascii="Times New Roman" w:hAnsi="Times New Roman" w:eastAsia="宋体"/>
          <w:sz w:val="21"/>
          <w:szCs w:val="21"/>
          <w:highlight w:val="none"/>
        </w:rPr>
        <w:drawing>
          <wp:inline distT="0" distB="0" distL="0" distR="0">
            <wp:extent cx="180340" cy="151765"/>
            <wp:effectExtent l="0" t="0" r="10160" b="635"/>
            <wp:docPr id="36" name="Drawing 35" descr="7-1907679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rawing 35" descr="7-1907679277.png"/>
                    <pic:cNvPicPr>
                      <a:picLocks noChangeAspect="1"/>
                    </pic:cNvPicPr>
                  </pic:nvPicPr>
                  <pic:blipFill>
                    <a:blip r:embed="rId33"/>
                    <a:stretch>
                      <a:fillRect/>
                    </a:stretch>
                  </pic:blipFill>
                  <pic:spPr>
                    <a:xfrm>
                      <a:off x="0" y="0"/>
                      <a:ext cx="180340" cy="151765"/>
                    </a:xfrm>
                    <a:prstGeom prst="rect">
                      <a:avLst/>
                    </a:prstGeom>
                  </pic:spPr>
                </pic:pic>
              </a:graphicData>
            </a:graphic>
          </wp:inline>
        </w:drawing>
      </w:r>
      <w:r>
        <w:rPr>
          <w:rFonts w:ascii="Times New Roman" w:hAnsi="Times New Roman" w:eastAsia="宋体" w:cs="Verdana"/>
          <w:color w:val="4B4B4B"/>
          <w:sz w:val="21"/>
          <w:szCs w:val="21"/>
          <w:highlight w:val="none"/>
        </w:rPr>
        <w:t>的方向。首先，全局权重系数</w:t>
      </w:r>
      <w:bookmarkStart w:id="156" w:name="4570-1553218327635"/>
      <w:bookmarkEnd w:id="156"/>
      <w:r>
        <w:rPr>
          <w:rFonts w:ascii="Times New Roman" w:hAnsi="Times New Roman" w:eastAsia="宋体"/>
          <w:sz w:val="21"/>
          <w:szCs w:val="21"/>
          <w:highlight w:val="none"/>
        </w:rPr>
        <w:drawing>
          <wp:inline distT="0" distB="0" distL="0" distR="0">
            <wp:extent cx="1549400" cy="193675"/>
            <wp:effectExtent l="0" t="0" r="12700" b="15875"/>
            <wp:docPr id="37" name="Drawing 36" descr="0610-5960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rawing 36" descr="0610-5960595.png"/>
                    <pic:cNvPicPr>
                      <a:picLocks noChangeAspect="1"/>
                    </pic:cNvPicPr>
                  </pic:nvPicPr>
                  <pic:blipFill>
                    <a:blip r:embed="rId37"/>
                    <a:stretch>
                      <a:fillRect/>
                    </a:stretch>
                  </pic:blipFill>
                  <pic:spPr>
                    <a:xfrm>
                      <a:off x="0" y="0"/>
                      <a:ext cx="1549400" cy="193675"/>
                    </a:xfrm>
                    <a:prstGeom prst="rect">
                      <a:avLst/>
                    </a:prstGeom>
                  </pic:spPr>
                </pic:pic>
              </a:graphicData>
            </a:graphic>
          </wp:inline>
        </w:drawing>
      </w:r>
      <w:bookmarkStart w:id="157" w:name="7295-1553218327635"/>
      <w:bookmarkEnd w:id="157"/>
      <w:r>
        <w:rPr>
          <w:rFonts w:ascii="Times New Roman" w:hAnsi="Times New Roman" w:eastAsia="宋体" w:cs="Verdana"/>
          <w:color w:val="4B4B4B"/>
          <w:sz w:val="21"/>
          <w:szCs w:val="21"/>
          <w:highlight w:val="none"/>
        </w:rPr>
        <w:t>是在LSR的第i行，其中</w:t>
      </w:r>
      <w:bookmarkStart w:id="158" w:name="7070-1553218327635"/>
      <w:bookmarkEnd w:id="158"/>
      <w:r>
        <w:rPr>
          <w:rFonts w:ascii="Times New Roman" w:hAnsi="Times New Roman" w:eastAsia="宋体"/>
          <w:sz w:val="21"/>
          <w:szCs w:val="21"/>
          <w:highlight w:val="none"/>
        </w:rPr>
        <w:drawing>
          <wp:inline distT="0" distB="0" distL="0" distR="0">
            <wp:extent cx="120015" cy="165100"/>
            <wp:effectExtent l="0" t="0" r="13335" b="6350"/>
            <wp:docPr id="38" name="Drawing 37" descr="2-1255934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rawing 37" descr="2-1255934013.png"/>
                    <pic:cNvPicPr>
                      <a:picLocks noChangeAspect="1"/>
                    </pic:cNvPicPr>
                  </pic:nvPicPr>
                  <pic:blipFill>
                    <a:blip r:embed="rId38"/>
                    <a:stretch>
                      <a:fillRect/>
                    </a:stretch>
                  </pic:blipFill>
                  <pic:spPr>
                    <a:xfrm>
                      <a:off x="0" y="0"/>
                      <a:ext cx="120015" cy="165100"/>
                    </a:xfrm>
                    <a:prstGeom prst="rect">
                      <a:avLst/>
                    </a:prstGeom>
                  </pic:spPr>
                </pic:pic>
              </a:graphicData>
            </a:graphic>
          </wp:inline>
        </w:drawing>
      </w:r>
      <w:bookmarkStart w:id="159" w:name="2397-1553218327635"/>
      <w:bookmarkEnd w:id="159"/>
      <w:r>
        <w:rPr>
          <w:rFonts w:ascii="Times New Roman" w:hAnsi="Times New Roman" w:eastAsia="宋体" w:cs="Verdana"/>
          <w:color w:val="4B4B4B"/>
          <w:sz w:val="21"/>
          <w:szCs w:val="21"/>
          <w:highlight w:val="none"/>
        </w:rPr>
        <w:t>是第i行到LSR中心行的距离，</w:t>
      </w:r>
      <w:bookmarkStart w:id="160" w:name="5025-1553218327635"/>
      <w:bookmarkEnd w:id="160"/>
      <w:bookmarkStart w:id="161" w:name="7300-1553218327635"/>
      <w:bookmarkEnd w:id="161"/>
      <w:r>
        <w:rPr>
          <w:rFonts w:ascii="Times New Roman" w:hAnsi="Times New Roman" w:eastAsia="宋体"/>
          <w:sz w:val="21"/>
          <w:szCs w:val="21"/>
          <w:highlight w:val="none"/>
        </w:rPr>
        <w:drawing>
          <wp:inline distT="0" distB="0" distL="0" distR="0">
            <wp:extent cx="1092200" cy="171450"/>
            <wp:effectExtent l="0" t="0" r="12700" b="0"/>
            <wp:docPr id="39" name="Drawing 38" descr="00-596931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rawing 38" descr="00-596931028.png"/>
                    <pic:cNvPicPr>
                      <a:picLocks noChangeAspect="1"/>
                    </pic:cNvPicPr>
                  </pic:nvPicPr>
                  <pic:blipFill>
                    <a:blip r:embed="rId39"/>
                    <a:stretch>
                      <a:fillRect/>
                    </a:stretch>
                  </pic:blipFill>
                  <pic:spPr>
                    <a:xfrm>
                      <a:off x="0" y="0"/>
                      <a:ext cx="1092200" cy="171450"/>
                    </a:xfrm>
                    <a:prstGeom prst="rect">
                      <a:avLst/>
                    </a:prstGeom>
                  </pic:spPr>
                </pic:pic>
              </a:graphicData>
            </a:graphic>
          </wp:inline>
        </w:drawing>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r>
        <w:rPr>
          <w:rFonts w:ascii="Times New Roman" w:hAnsi="Times New Roman" w:eastAsia="宋体" w:cs="Verdana"/>
          <w:color w:val="4B4B4B"/>
          <w:sz w:val="21"/>
          <w:szCs w:val="21"/>
          <w:highlight w:val="none"/>
        </w:rPr>
        <w:t>第二，考虑一个条带Bj，以及他在相邻的条带Bj-1，Bj+1 ,局部权重系数</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62" w:name="5543-1553218327635"/>
      <w:bookmarkEnd w:id="162"/>
      <w:r>
        <w:rPr>
          <w:rFonts w:ascii="Times New Roman" w:hAnsi="Times New Roman" w:eastAsia="宋体"/>
          <w:sz w:val="21"/>
          <w:szCs w:val="21"/>
          <w:highlight w:val="none"/>
        </w:rPr>
        <w:drawing>
          <wp:inline distT="0" distB="0" distL="0" distR="0">
            <wp:extent cx="1511300" cy="191770"/>
            <wp:effectExtent l="0" t="0" r="12700" b="17780"/>
            <wp:docPr id="40" name="Drawing 39" descr="75-447249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rawing 39" descr="75-447249163.png"/>
                    <pic:cNvPicPr>
                      <a:picLocks noChangeAspect="1"/>
                    </pic:cNvPicPr>
                  </pic:nvPicPr>
                  <pic:blipFill>
                    <a:blip r:embed="rId40"/>
                    <a:stretch>
                      <a:fillRect/>
                    </a:stretch>
                  </pic:blipFill>
                  <pic:spPr>
                    <a:xfrm>
                      <a:off x="0" y="0"/>
                      <a:ext cx="1511300" cy="191770"/>
                    </a:xfrm>
                    <a:prstGeom prst="rect">
                      <a:avLst/>
                    </a:prstGeom>
                  </pic:spPr>
                </pic:pic>
              </a:graphicData>
            </a:graphic>
          </wp:inline>
        </w:drawing>
      </w:r>
      <w:bookmarkStart w:id="163" w:name="5429-1553218327635"/>
      <w:bookmarkEnd w:id="163"/>
      <w:r>
        <w:rPr>
          <w:rFonts w:hint="eastAsia" w:ascii="Times New Roman" w:hAnsi="Times New Roman" w:eastAsia="宋体"/>
          <w:sz w:val="21"/>
          <w:szCs w:val="21"/>
          <w:highlight w:val="none"/>
          <w:lang w:eastAsia="zh-CN"/>
        </w:rPr>
        <w:t>，</w:t>
      </w:r>
      <w:r>
        <w:rPr>
          <w:rFonts w:ascii="Times New Roman" w:hAnsi="Times New Roman" w:eastAsia="宋体" w:cs="Verdana"/>
          <w:color w:val="4B4B4B"/>
          <w:sz w:val="21"/>
          <w:szCs w:val="21"/>
          <w:highlight w:val="none"/>
        </w:rPr>
        <w:t>在Bj第k行，其中</w:t>
      </w:r>
      <w:bookmarkStart w:id="164" w:name="2850-1553218327635"/>
      <w:bookmarkEnd w:id="164"/>
      <w:r>
        <w:rPr>
          <w:rFonts w:ascii="Times New Roman" w:hAnsi="Times New Roman" w:eastAsia="宋体"/>
          <w:sz w:val="21"/>
          <w:szCs w:val="21"/>
          <w:highlight w:val="none"/>
        </w:rPr>
        <w:drawing>
          <wp:inline distT="0" distB="0" distL="0" distR="0">
            <wp:extent cx="144780" cy="182880"/>
            <wp:effectExtent l="0" t="0" r="7620" b="7620"/>
            <wp:docPr id="41" name="Drawing 40" descr="8-1187390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rawing 40" descr="8-1187390907.png"/>
                    <pic:cNvPicPr>
                      <a:picLocks noChangeAspect="1"/>
                    </pic:cNvPicPr>
                  </pic:nvPicPr>
                  <pic:blipFill>
                    <a:blip r:embed="rId41"/>
                    <a:stretch>
                      <a:fillRect/>
                    </a:stretch>
                  </pic:blipFill>
                  <pic:spPr>
                    <a:xfrm>
                      <a:off x="0" y="0"/>
                      <a:ext cx="144780" cy="182880"/>
                    </a:xfrm>
                    <a:prstGeom prst="rect">
                      <a:avLst/>
                    </a:prstGeom>
                  </pic:spPr>
                </pic:pic>
              </a:graphicData>
            </a:graphic>
          </wp:inline>
        </w:drawing>
      </w:r>
      <w:bookmarkStart w:id="165" w:name="8382-1553218327635"/>
      <w:bookmarkEnd w:id="165"/>
      <w:r>
        <w:rPr>
          <w:rFonts w:ascii="Times New Roman" w:hAnsi="Times New Roman" w:eastAsia="宋体" w:cs="Verdana"/>
          <w:color w:val="4B4B4B"/>
          <w:sz w:val="21"/>
          <w:szCs w:val="21"/>
          <w:highlight w:val="none"/>
        </w:rPr>
        <w:t>第k行到Bj中心行的距离，</w:t>
      </w:r>
      <w:bookmarkStart w:id="166" w:name="3447-1553218327635"/>
      <w:bookmarkEnd w:id="166"/>
      <w:r>
        <w:rPr>
          <w:rFonts w:ascii="Times New Roman" w:hAnsi="Times New Roman" w:eastAsia="宋体"/>
          <w:sz w:val="21"/>
          <w:szCs w:val="21"/>
          <w:highlight w:val="none"/>
        </w:rPr>
        <w:drawing>
          <wp:inline distT="0" distB="0" distL="0" distR="0">
            <wp:extent cx="382270" cy="139065"/>
            <wp:effectExtent l="0" t="0" r="17780" b="13335"/>
            <wp:docPr id="42" name="Drawing 41" descr="5-1096567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rawing 41" descr="5-1096567077.png"/>
                    <pic:cNvPicPr>
                      <a:picLocks noChangeAspect="1"/>
                    </pic:cNvPicPr>
                  </pic:nvPicPr>
                  <pic:blipFill>
                    <a:blip r:embed="rId42"/>
                    <a:stretch>
                      <a:fillRect/>
                    </a:stretch>
                  </pic:blipFill>
                  <pic:spPr>
                    <a:xfrm>
                      <a:off x="0" y="0"/>
                      <a:ext cx="382270" cy="139065"/>
                    </a:xfrm>
                    <a:prstGeom prst="rect">
                      <a:avLst/>
                    </a:prstGeom>
                  </pic:spPr>
                </pic:pic>
              </a:graphicData>
            </a:graphic>
          </wp:inline>
        </w:drawing>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cs="Verdana"/>
          <w:color w:val="3366FF"/>
          <w:sz w:val="21"/>
          <w:szCs w:val="21"/>
          <w:highlight w:val="none"/>
        </w:rPr>
      </w:pPr>
      <w:bookmarkStart w:id="167" w:name="8171-1553218327635"/>
      <w:bookmarkEnd w:id="167"/>
      <w:r>
        <w:rPr>
          <w:rFonts w:ascii="Times New Roman" w:hAnsi="Times New Roman" w:eastAsia="宋体" w:cs="Verdana"/>
          <w:color w:val="3366FF"/>
          <w:sz w:val="21"/>
          <w:szCs w:val="21"/>
          <w:highlight w:val="none"/>
        </w:rPr>
        <w:t>全球的高斯窗的目的是给予在LSR中沿</w:t>
      </w:r>
      <w:bookmarkStart w:id="168" w:name="7091-1553218327635"/>
      <w:bookmarkEnd w:id="168"/>
      <w:r>
        <w:rPr>
          <w:rFonts w:ascii="Times New Roman" w:hAnsi="Times New Roman" w:eastAsia="宋体"/>
          <w:sz w:val="21"/>
          <w:szCs w:val="21"/>
          <w:highlight w:val="none"/>
        </w:rPr>
        <w:drawing>
          <wp:inline distT="0" distB="0" distL="0" distR="0">
            <wp:extent cx="153035" cy="128270"/>
            <wp:effectExtent l="0" t="0" r="18415" b="5080"/>
            <wp:docPr id="43" name="Drawing 42" descr="7-1907679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rawing 42" descr="7-1907679277.png"/>
                    <pic:cNvPicPr>
                      <a:picLocks noChangeAspect="1"/>
                    </pic:cNvPicPr>
                  </pic:nvPicPr>
                  <pic:blipFill>
                    <a:blip r:embed="rId33"/>
                    <a:stretch>
                      <a:fillRect/>
                    </a:stretch>
                  </pic:blipFill>
                  <pic:spPr>
                    <a:xfrm>
                      <a:off x="0" y="0"/>
                      <a:ext cx="153035" cy="128270"/>
                    </a:xfrm>
                    <a:prstGeom prst="rect">
                      <a:avLst/>
                    </a:prstGeom>
                  </pic:spPr>
                </pic:pic>
              </a:graphicData>
            </a:graphic>
          </wp:inline>
        </w:drawing>
      </w:r>
      <w:bookmarkStart w:id="169" w:name="2085-1553218327635"/>
      <w:bookmarkEnd w:id="169"/>
      <w:r>
        <w:rPr>
          <w:rFonts w:ascii="Times New Roman" w:hAnsi="Times New Roman" w:eastAsia="宋体" w:cs="Verdana"/>
          <w:color w:val="3366FF"/>
          <w:sz w:val="21"/>
          <w:szCs w:val="21"/>
          <w:highlight w:val="none"/>
        </w:rPr>
        <w:t>方向远离线的微小变化梯度很小的关注度（敏感性）。</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r>
        <w:rPr>
          <w:rFonts w:ascii="Times New Roman" w:hAnsi="Times New Roman" w:eastAsia="宋体" w:cs="Verdana"/>
          <w:color w:val="3366FF"/>
          <w:sz w:val="21"/>
          <w:szCs w:val="21"/>
          <w:highlight w:val="none"/>
        </w:rPr>
        <w:t>局部高斯窗的目的是减少边界效应，它避免了像素从一个条带移动到下一个的描述符突然改变。</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cs="Verdana"/>
          <w:color w:val="4B4B4B"/>
          <w:sz w:val="21"/>
          <w:szCs w:val="21"/>
          <w:highlight w:val="none"/>
        </w:rPr>
      </w:pPr>
      <w:bookmarkStart w:id="170" w:name="9266-1553218327635"/>
      <w:bookmarkEnd w:id="170"/>
      <w:r>
        <w:rPr>
          <w:rFonts w:ascii="Times New Roman" w:hAnsi="Times New Roman" w:eastAsia="宋体" w:cs="Verdana"/>
          <w:color w:val="4B4B4B"/>
          <w:sz w:val="21"/>
          <w:szCs w:val="21"/>
          <w:highlight w:val="none"/>
        </w:rPr>
        <w:t>此方法描述子区域的优点：首先，它对</w:t>
      </w:r>
      <w:bookmarkStart w:id="171" w:name="2318-1553218327635"/>
      <w:bookmarkEnd w:id="171"/>
      <w:r>
        <w:rPr>
          <w:rFonts w:ascii="Times New Roman" w:hAnsi="Times New Roman" w:eastAsia="宋体"/>
          <w:sz w:val="21"/>
          <w:szCs w:val="21"/>
          <w:highlight w:val="none"/>
        </w:rPr>
        <w:drawing>
          <wp:inline distT="0" distB="0" distL="0" distR="0">
            <wp:extent cx="104140" cy="114300"/>
            <wp:effectExtent l="0" t="0" r="10160" b="0"/>
            <wp:docPr id="44" name="Drawing 43" descr="5-20688998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rawing 43" descr="5-2068899866.png"/>
                    <pic:cNvPicPr>
                      <a:picLocks noChangeAspect="1"/>
                    </pic:cNvPicPr>
                  </pic:nvPicPr>
                  <pic:blipFill>
                    <a:blip r:embed="rId32"/>
                    <a:stretch>
                      <a:fillRect/>
                    </a:stretch>
                  </pic:blipFill>
                  <pic:spPr>
                    <a:xfrm>
                      <a:off x="0" y="0"/>
                      <a:ext cx="104140" cy="114300"/>
                    </a:xfrm>
                    <a:prstGeom prst="rect">
                      <a:avLst/>
                    </a:prstGeom>
                  </pic:spPr>
                </pic:pic>
              </a:graphicData>
            </a:graphic>
          </wp:inline>
        </w:drawing>
      </w:r>
      <w:bookmarkStart w:id="172" w:name="7145-1553218327635"/>
      <w:bookmarkEnd w:id="172"/>
      <w:r>
        <w:rPr>
          <w:rFonts w:ascii="Times New Roman" w:hAnsi="Times New Roman" w:eastAsia="宋体" w:cs="Verdana"/>
          <w:color w:val="4B4B4B"/>
          <w:sz w:val="21"/>
          <w:szCs w:val="21"/>
          <w:highlight w:val="none"/>
        </w:rPr>
        <w:t>方向的小的位置变化更有鲁棒性，因为在这种情况下，带内图像的大部分内容保持不变，只有带边界略有变化。注意，这个特性很重要，因为一般来说，由于线路端点不稳定，线的位置精度在方向</w:t>
      </w:r>
      <w:bookmarkStart w:id="173" w:name="1873-1553218327635"/>
      <w:bookmarkEnd w:id="173"/>
      <w:r>
        <w:rPr>
          <w:rFonts w:ascii="Times New Roman" w:hAnsi="Times New Roman" w:eastAsia="宋体"/>
          <w:sz w:val="21"/>
          <w:szCs w:val="21"/>
          <w:highlight w:val="none"/>
        </w:rPr>
        <w:drawing>
          <wp:inline distT="0" distB="0" distL="0" distR="0">
            <wp:extent cx="139700" cy="153035"/>
            <wp:effectExtent l="0" t="0" r="12700" b="18415"/>
            <wp:docPr id="45" name="Drawing 44" descr="5-20688998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rawing 44" descr="5-2068899866.png"/>
                    <pic:cNvPicPr>
                      <a:picLocks noChangeAspect="1"/>
                    </pic:cNvPicPr>
                  </pic:nvPicPr>
                  <pic:blipFill>
                    <a:blip r:embed="rId32"/>
                    <a:stretch>
                      <a:fillRect/>
                    </a:stretch>
                  </pic:blipFill>
                  <pic:spPr>
                    <a:xfrm>
                      <a:off x="0" y="0"/>
                      <a:ext cx="139700" cy="153035"/>
                    </a:xfrm>
                    <a:prstGeom prst="rect">
                      <a:avLst/>
                    </a:prstGeom>
                  </pic:spPr>
                </pic:pic>
              </a:graphicData>
            </a:graphic>
          </wp:inline>
        </w:drawing>
      </w:r>
      <w:bookmarkStart w:id="174" w:name="3032-1553218327635"/>
      <w:bookmarkEnd w:id="174"/>
      <w:r>
        <w:rPr>
          <w:rFonts w:ascii="Times New Roman" w:hAnsi="Times New Roman" w:eastAsia="宋体" w:cs="Verdana"/>
          <w:color w:val="4B4B4B"/>
          <w:sz w:val="21"/>
          <w:szCs w:val="21"/>
          <w:highlight w:val="none"/>
        </w:rPr>
        <w:t>中要比方向</w:t>
      </w:r>
      <w:bookmarkStart w:id="175" w:name="1233-1553218630329"/>
      <w:bookmarkEnd w:id="175"/>
      <w:bookmarkStart w:id="176" w:name="9040-1553218327635"/>
      <w:bookmarkEnd w:id="176"/>
      <w:r>
        <w:rPr>
          <w:rFonts w:ascii="Times New Roman" w:hAnsi="Times New Roman" w:eastAsia="宋体"/>
          <w:sz w:val="21"/>
          <w:szCs w:val="21"/>
          <w:highlight w:val="none"/>
        </w:rPr>
        <w:drawing>
          <wp:inline distT="0" distB="0" distL="0" distR="0">
            <wp:extent cx="153035" cy="128270"/>
            <wp:effectExtent l="0" t="0" r="18415" b="5080"/>
            <wp:docPr id="46" name="Drawing 45" descr="7-1907679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rawing 45" descr="7-1907679277.png"/>
                    <pic:cNvPicPr>
                      <a:picLocks noChangeAspect="1"/>
                    </pic:cNvPicPr>
                  </pic:nvPicPr>
                  <pic:blipFill>
                    <a:blip r:embed="rId33"/>
                    <a:stretch>
                      <a:fillRect/>
                    </a:stretch>
                  </pic:blipFill>
                  <pic:spPr>
                    <a:xfrm>
                      <a:off x="0" y="0"/>
                      <a:ext cx="153035" cy="128270"/>
                    </a:xfrm>
                    <a:prstGeom prst="rect">
                      <a:avLst/>
                    </a:prstGeom>
                  </pic:spPr>
                </pic:pic>
              </a:graphicData>
            </a:graphic>
          </wp:inline>
        </w:drawing>
      </w:r>
      <w:r>
        <w:rPr>
          <w:rFonts w:ascii="Times New Roman" w:hAnsi="Times New Roman" w:eastAsia="宋体" w:cs="Verdana"/>
          <w:color w:val="4B4B4B"/>
          <w:sz w:val="21"/>
          <w:szCs w:val="21"/>
          <w:highlight w:val="none"/>
        </w:rPr>
        <w:t>低。</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r>
        <w:rPr>
          <w:rFonts w:ascii="Times New Roman" w:hAnsi="Times New Roman" w:eastAsia="宋体" w:cs="Verdana"/>
          <w:color w:val="4B4B4B"/>
          <w:sz w:val="21"/>
          <w:szCs w:val="21"/>
          <w:highlight w:val="none"/>
        </w:rPr>
        <w:t>第二，它的计算效率更高，因为每个条带之间在</w:t>
      </w:r>
      <w:bookmarkStart w:id="177" w:name="3020-1553218327635"/>
      <w:bookmarkEnd w:id="177"/>
      <w:r>
        <w:rPr>
          <w:rFonts w:ascii="Times New Roman" w:hAnsi="Times New Roman" w:eastAsia="宋体"/>
          <w:sz w:val="21"/>
          <w:szCs w:val="21"/>
          <w:highlight w:val="none"/>
        </w:rPr>
        <w:drawing>
          <wp:inline distT="0" distB="0" distL="0" distR="0">
            <wp:extent cx="144780" cy="158750"/>
            <wp:effectExtent l="0" t="0" r="7620" b="12700"/>
            <wp:docPr id="47" name="Drawing 46" descr="5-20688998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rawing 46" descr="5-2068899866.png"/>
                    <pic:cNvPicPr>
                      <a:picLocks noChangeAspect="1"/>
                    </pic:cNvPicPr>
                  </pic:nvPicPr>
                  <pic:blipFill>
                    <a:blip r:embed="rId32"/>
                    <a:stretch>
                      <a:fillRect/>
                    </a:stretch>
                  </pic:blipFill>
                  <pic:spPr>
                    <a:xfrm>
                      <a:off x="0" y="0"/>
                      <a:ext cx="144780" cy="158750"/>
                    </a:xfrm>
                    <a:prstGeom prst="rect">
                      <a:avLst/>
                    </a:prstGeom>
                  </pic:spPr>
                </pic:pic>
              </a:graphicData>
            </a:graphic>
          </wp:inline>
        </w:drawing>
      </w:r>
      <w:bookmarkStart w:id="178" w:name="9225-1553218327635"/>
      <w:bookmarkEnd w:id="178"/>
      <w:r>
        <w:rPr>
          <w:rFonts w:ascii="Times New Roman" w:hAnsi="Times New Roman" w:eastAsia="宋体" w:cs="Verdana"/>
          <w:color w:val="4B4B4B"/>
          <w:sz w:val="21"/>
          <w:szCs w:val="21"/>
          <w:highlight w:val="none"/>
        </w:rPr>
        <w:t>方向没有重叠，高斯权重直接应用于每一行，而不是每个像素。</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79" w:name="9947-1553218327635"/>
      <w:bookmarkEnd w:id="179"/>
      <w:r>
        <w:rPr>
          <w:rFonts w:ascii="Times New Roman" w:hAnsi="Times New Roman" w:eastAsia="宋体" w:cs="Verdana"/>
          <w:color w:val="4B4B4B"/>
          <w:sz w:val="21"/>
          <w:szCs w:val="21"/>
          <w:highlight w:val="none"/>
        </w:rPr>
        <w:t> 3.</w:t>
      </w:r>
      <w:r>
        <w:rPr>
          <w:rFonts w:ascii="Times New Roman" w:hAnsi="Times New Roman" w:eastAsia="宋体" w:cs="Verdana"/>
          <w:color w:val="4B4B4B"/>
          <w:sz w:val="21"/>
          <w:szCs w:val="21"/>
          <w:highlight w:val="none"/>
        </w:rPr>
        <w:t>构造条带描述符</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80" w:name="3550-1553218327635"/>
      <w:bookmarkEnd w:id="180"/>
      <w:r>
        <w:rPr>
          <w:rFonts w:ascii="Times New Roman" w:hAnsi="Times New Roman" w:eastAsia="宋体" w:cs="Verdana"/>
          <w:color w:val="4B4B4B"/>
          <w:sz w:val="21"/>
          <w:szCs w:val="21"/>
          <w:highlight w:val="none"/>
        </w:rPr>
        <w:t>（the Line Band Descriptor） LBD:</w:t>
      </w:r>
      <w:bookmarkStart w:id="181" w:name="6254-1553218327635"/>
      <w:bookmarkEnd w:id="181"/>
      <w:r>
        <w:rPr>
          <w:rFonts w:ascii="Times New Roman" w:hAnsi="Times New Roman" w:eastAsia="宋体"/>
          <w:sz w:val="21"/>
          <w:szCs w:val="21"/>
          <w:highlight w:val="none"/>
        </w:rPr>
        <w:drawing>
          <wp:inline distT="0" distB="0" distL="0" distR="0">
            <wp:extent cx="1365250" cy="212725"/>
            <wp:effectExtent l="0" t="0" r="6350" b="15875"/>
            <wp:docPr id="48" name="Drawing 47" descr="00-393997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rawing 47" descr="00-393997882.png"/>
                    <pic:cNvPicPr>
                      <a:picLocks noChangeAspect="1"/>
                    </pic:cNvPicPr>
                  </pic:nvPicPr>
                  <pic:blipFill>
                    <a:blip r:embed="rId43"/>
                    <a:stretch>
                      <a:fillRect/>
                    </a:stretch>
                  </pic:blipFill>
                  <pic:spPr>
                    <a:xfrm>
                      <a:off x="0" y="0"/>
                      <a:ext cx="1365250" cy="212725"/>
                    </a:xfrm>
                    <a:prstGeom prst="rect">
                      <a:avLst/>
                    </a:prstGeom>
                  </pic:spPr>
                </pic:pic>
              </a:graphicData>
            </a:graphic>
          </wp:inline>
        </w:drawing>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82" w:name="6644-1553218327635"/>
      <w:bookmarkEnd w:id="182"/>
      <w:r>
        <w:rPr>
          <w:rFonts w:ascii="Times New Roman" w:hAnsi="Times New Roman" w:eastAsia="宋体" w:cs="Verdana"/>
          <w:color w:val="4B4B4B"/>
          <w:sz w:val="21"/>
          <w:szCs w:val="21"/>
          <w:highlight w:val="none"/>
        </w:rPr>
        <w:t>每条条带的描述子BDj</w:t>
      </w:r>
      <w:r>
        <w:rPr>
          <w:rFonts w:ascii="Times New Roman" w:hAnsi="Times New Roman" w:eastAsia="宋体" w:cs="宋体"/>
          <w:color w:val="4B4B4B"/>
          <w:sz w:val="21"/>
          <w:szCs w:val="21"/>
          <w:highlight w:val="none"/>
        </w:rPr>
        <w:t>：通过</w:t>
      </w:r>
      <w:r>
        <w:rPr>
          <w:rFonts w:ascii="Times New Roman" w:hAnsi="Times New Roman" w:eastAsia="宋体" w:cs="Verdana"/>
          <w:color w:val="4B4B4B"/>
          <w:sz w:val="21"/>
          <w:szCs w:val="21"/>
          <w:highlight w:val="none"/>
        </w:rPr>
        <w:t>其最近的两相邻行的条带Bj-1 ; Bj+1来计算 。</w:t>
      </w:r>
      <w:r>
        <w:rPr>
          <w:rFonts w:ascii="Times New Roman" w:hAnsi="Times New Roman" w:eastAsia="宋体" w:cs="Verdana"/>
          <w:b/>
          <w:color w:val="4B4B4B"/>
          <w:sz w:val="21"/>
          <w:szCs w:val="21"/>
          <w:highlight w:val="none"/>
        </w:rPr>
        <w:t>特别是，对于在顶部和底部的条带带B1和Bm，在计算B1和Bm的描述子时行在LSR之外不会被考虑在内。（</w:t>
      </w:r>
      <w:r>
        <w:rPr>
          <w:rFonts w:ascii="Times New Roman" w:hAnsi="Times New Roman" w:eastAsia="宋体" w:cs="Verdana"/>
          <w:b/>
          <w:color w:val="4B4B4B"/>
          <w:sz w:val="21"/>
          <w:szCs w:val="21"/>
          <w:highlight w:val="none"/>
        </w:rPr>
        <w:t>所以下面n的取值会把j=1||m单独出来</w:t>
      </w:r>
      <w:r>
        <w:rPr>
          <w:rFonts w:ascii="Times New Roman" w:hAnsi="Times New Roman" w:eastAsia="宋体" w:cs="Verdana"/>
          <w:b/>
          <w:color w:val="4B4B4B"/>
          <w:sz w:val="21"/>
          <w:szCs w:val="21"/>
          <w:highlight w:val="none"/>
        </w:rPr>
        <w:t>）</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83" w:name="1730-1553218327635"/>
      <w:bookmarkEnd w:id="183"/>
      <w:r>
        <w:rPr>
          <w:rFonts w:ascii="Times New Roman" w:hAnsi="Times New Roman" w:eastAsia="宋体" w:cs="Verdana"/>
          <w:color w:val="4B4B4B"/>
          <w:sz w:val="21"/>
          <w:szCs w:val="21"/>
          <w:highlight w:val="none"/>
        </w:rPr>
        <w:t>BDj的计算（其实就是描述的上下左右四个方向）：</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84" w:name="1422-1553218327635"/>
      <w:bookmarkEnd w:id="184"/>
      <w:r>
        <w:rPr>
          <w:rFonts w:ascii="Times New Roman" w:hAnsi="Times New Roman" w:eastAsia="宋体"/>
          <w:sz w:val="21"/>
          <w:szCs w:val="21"/>
          <w:highlight w:val="none"/>
        </w:rPr>
        <w:drawing>
          <wp:inline distT="0" distB="0" distL="0" distR="0">
            <wp:extent cx="2184400" cy="842645"/>
            <wp:effectExtent l="0" t="0" r="6350" b="14605"/>
            <wp:docPr id="49" name="Drawing 48" descr="53-132006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rawing 48" descr="53-132006050.png"/>
                    <pic:cNvPicPr>
                      <a:picLocks noChangeAspect="1"/>
                    </pic:cNvPicPr>
                  </pic:nvPicPr>
                  <pic:blipFill>
                    <a:blip r:embed="rId44"/>
                    <a:stretch>
                      <a:fillRect/>
                    </a:stretch>
                  </pic:blipFill>
                  <pic:spPr>
                    <a:xfrm>
                      <a:off x="0" y="0"/>
                      <a:ext cx="2184400" cy="842645"/>
                    </a:xfrm>
                    <a:prstGeom prst="rect">
                      <a:avLst/>
                    </a:prstGeom>
                  </pic:spPr>
                </pic:pic>
              </a:graphicData>
            </a:graphic>
          </wp:inline>
        </w:drawing>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85" w:name="6020-1553218327635"/>
      <w:bookmarkEnd w:id="185"/>
      <w:r>
        <w:rPr>
          <w:rFonts w:ascii="Times New Roman" w:hAnsi="Times New Roman" w:eastAsia="宋体" w:cs="Verdana"/>
          <w:color w:val="4B4B4B"/>
          <w:sz w:val="21"/>
          <w:szCs w:val="21"/>
          <w:highlight w:val="none"/>
        </w:rPr>
        <w:t>k：表示在条带Bj的第k行，我们累积的像素的梯度在这行；</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86" w:name="4525-1553218327635"/>
      <w:bookmarkEnd w:id="186"/>
      <w:r>
        <w:rPr>
          <w:rFonts w:ascii="Times New Roman" w:hAnsi="Times New Roman" w:eastAsia="宋体"/>
          <w:sz w:val="21"/>
          <w:szCs w:val="21"/>
          <w:highlight w:val="none"/>
        </w:rPr>
        <w:drawing>
          <wp:inline distT="0" distB="0" distL="0" distR="0">
            <wp:extent cx="673100" cy="184785"/>
            <wp:effectExtent l="0" t="0" r="12700" b="5715"/>
            <wp:docPr id="50" name="Drawing 49" descr="2-2125257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rawing 49" descr="2-2125257240.png"/>
                    <pic:cNvPicPr>
                      <a:picLocks noChangeAspect="1"/>
                    </pic:cNvPicPr>
                  </pic:nvPicPr>
                  <pic:blipFill>
                    <a:blip r:embed="rId45"/>
                    <a:stretch>
                      <a:fillRect/>
                    </a:stretch>
                  </pic:blipFill>
                  <pic:spPr>
                    <a:xfrm>
                      <a:off x="0" y="0"/>
                      <a:ext cx="673100" cy="184785"/>
                    </a:xfrm>
                    <a:prstGeom prst="rect">
                      <a:avLst/>
                    </a:prstGeom>
                  </pic:spPr>
                </pic:pic>
              </a:graphicData>
            </a:graphic>
          </wp:inline>
        </w:drawing>
      </w:r>
      <w:bookmarkStart w:id="187" w:name="1564-1553218327635"/>
      <w:bookmarkEnd w:id="187"/>
      <w:r>
        <w:rPr>
          <w:rFonts w:ascii="Times New Roman" w:hAnsi="Times New Roman" w:eastAsia="宋体" w:cs="Verdana"/>
          <w:color w:val="4B4B4B"/>
          <w:sz w:val="21"/>
          <w:szCs w:val="21"/>
          <w:highlight w:val="none"/>
        </w:rPr>
        <w:t>：高斯权重。</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88" w:name="2275-1553218327635"/>
      <w:bookmarkEnd w:id="188"/>
      <w:r>
        <w:rPr>
          <w:rFonts w:ascii="Times New Roman" w:hAnsi="Times New Roman" w:eastAsia="宋体" w:cs="Verdana"/>
          <w:color w:val="4B4B4B"/>
          <w:sz w:val="21"/>
          <w:szCs w:val="21"/>
          <w:highlight w:val="none"/>
        </w:rPr>
        <w:t>条带描述矩阵the band description matrix (BDM)：</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89" w:name="2651-1553218327635"/>
      <w:bookmarkEnd w:id="189"/>
      <w:r>
        <w:rPr>
          <w:rFonts w:ascii="Times New Roman" w:hAnsi="Times New Roman" w:eastAsia="宋体"/>
          <w:sz w:val="21"/>
          <w:szCs w:val="21"/>
          <w:highlight w:val="none"/>
        </w:rPr>
        <w:drawing>
          <wp:inline distT="0" distB="0" distL="0" distR="0">
            <wp:extent cx="2813050" cy="1055370"/>
            <wp:effectExtent l="0" t="0" r="6350" b="11430"/>
            <wp:docPr id="51" name="Drawing 50" descr="2-20956385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rawing 50" descr="2-2095638596.png"/>
                    <pic:cNvPicPr>
                      <a:picLocks noChangeAspect="1"/>
                    </pic:cNvPicPr>
                  </pic:nvPicPr>
                  <pic:blipFill>
                    <a:blip r:embed="rId46"/>
                    <a:stretch>
                      <a:fillRect/>
                    </a:stretch>
                  </pic:blipFill>
                  <pic:spPr>
                    <a:xfrm>
                      <a:off x="0" y="0"/>
                      <a:ext cx="2813050" cy="1055370"/>
                    </a:xfrm>
                    <a:prstGeom prst="rect">
                      <a:avLst/>
                    </a:prstGeom>
                  </pic:spPr>
                </pic:pic>
              </a:graphicData>
            </a:graphic>
          </wp:inline>
        </w:drawing>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90" w:name="9297-1553218327635"/>
      <w:bookmarkEnd w:id="190"/>
      <w:r>
        <w:rPr>
          <w:rFonts w:ascii="Times New Roman" w:hAnsi="Times New Roman" w:eastAsia="宋体"/>
          <w:sz w:val="21"/>
          <w:szCs w:val="21"/>
          <w:highlight w:val="none"/>
        </w:rPr>
        <w:drawing>
          <wp:inline distT="0" distB="0" distL="0" distR="0">
            <wp:extent cx="1403350" cy="437515"/>
            <wp:effectExtent l="0" t="0" r="6350" b="635"/>
            <wp:docPr id="52" name="Drawing 51" descr="7-2119028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rawing 51" descr="7-2119028302.png"/>
                    <pic:cNvPicPr>
                      <a:picLocks noChangeAspect="1"/>
                    </pic:cNvPicPr>
                  </pic:nvPicPr>
                  <pic:blipFill>
                    <a:blip r:embed="rId47"/>
                    <a:stretch>
                      <a:fillRect/>
                    </a:stretch>
                  </pic:blipFill>
                  <pic:spPr>
                    <a:xfrm>
                      <a:off x="0" y="0"/>
                      <a:ext cx="1403350" cy="437515"/>
                    </a:xfrm>
                    <a:prstGeom prst="rect">
                      <a:avLst/>
                    </a:prstGeom>
                  </pic:spPr>
                </pic:pic>
              </a:graphicData>
            </a:graphic>
          </wp:inline>
        </w:drawing>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91" w:name="1820-1553218327635"/>
      <w:bookmarkEnd w:id="191"/>
      <w:r>
        <w:rPr>
          <w:rFonts w:ascii="Times New Roman" w:hAnsi="Times New Roman" w:eastAsia="宋体" w:cs="Verdana"/>
          <w:color w:val="4B4B4B"/>
          <w:sz w:val="21"/>
          <w:szCs w:val="21"/>
          <w:highlight w:val="none"/>
        </w:rPr>
        <w:t>BDj由BDMj矩阵的均值向量Mj and标准方差 Sj 得到：</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92" w:name="4675-1553218327635"/>
      <w:bookmarkEnd w:id="192"/>
      <w:r>
        <w:rPr>
          <w:rFonts w:ascii="Times New Roman" w:hAnsi="Times New Roman" w:eastAsia="宋体"/>
          <w:sz w:val="21"/>
          <w:szCs w:val="21"/>
          <w:highlight w:val="none"/>
        </w:rPr>
        <w:drawing>
          <wp:inline distT="0" distB="0" distL="0" distR="0">
            <wp:extent cx="2381250" cy="254000"/>
            <wp:effectExtent l="0" t="0" r="0" b="12700"/>
            <wp:docPr id="53" name="Drawing 52" descr="2-1343838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rawing 52" descr="2-1343838481.png"/>
                    <pic:cNvPicPr>
                      <a:picLocks noChangeAspect="1"/>
                    </pic:cNvPicPr>
                  </pic:nvPicPr>
                  <pic:blipFill>
                    <a:blip r:embed="rId48"/>
                    <a:stretch>
                      <a:fillRect/>
                    </a:stretch>
                  </pic:blipFill>
                  <pic:spPr>
                    <a:xfrm>
                      <a:off x="0" y="0"/>
                      <a:ext cx="2381250" cy="254000"/>
                    </a:xfrm>
                    <a:prstGeom prst="rect">
                      <a:avLst/>
                    </a:prstGeom>
                  </pic:spPr>
                </pic:pic>
              </a:graphicData>
            </a:graphic>
          </wp:inline>
        </w:drawing>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highlight w:val="none"/>
        </w:rPr>
      </w:pPr>
      <w:bookmarkStart w:id="193" w:name="2450-1553218327635"/>
      <w:bookmarkEnd w:id="193"/>
      <w:r>
        <w:rPr>
          <w:rFonts w:ascii="Times New Roman" w:hAnsi="Times New Roman" w:eastAsia="宋体" w:cs="Verdana"/>
          <w:color w:val="4B4B4B"/>
          <w:sz w:val="21"/>
          <w:szCs w:val="21"/>
          <w:highlight w:val="none"/>
        </w:rPr>
        <w:t>LBD的均值部分和标准方差部分由于其大小不同，分别进行规范化处理。此外，为减少非线性光照变化的影响，对LBD每个维度的进行抑制，使它小于一个阈值（经验：0.4的是一个很好的值）。最后，我们重新规范约束向量得到单元的LBD。</w:t>
      </w:r>
    </w:p>
    <w:p>
      <w:pPr>
        <w:pStyle w:val="2"/>
        <w:pageBreakBefore w:val="0"/>
        <w:kinsoku/>
        <w:wordWrap/>
        <w:overflowPunct/>
        <w:topLinePunct w:val="0"/>
        <w:autoSpaceDE/>
        <w:autoSpaceDN/>
        <w:bidi w:val="0"/>
        <w:adjustRightInd/>
        <w:snapToGrid/>
        <w:ind w:firstLine="643" w:firstLineChars="200"/>
        <w:textAlignment w:val="auto"/>
        <w:rPr>
          <w:rFonts w:hint="eastAsia"/>
          <w:highlight w:val="none"/>
          <w:lang w:val="en-US" w:eastAsia="zh-CN"/>
        </w:rPr>
      </w:pPr>
      <w:bookmarkStart w:id="194" w:name="2088-1553218327635"/>
      <w:bookmarkEnd w:id="194"/>
      <w:r>
        <w:rPr>
          <w:rFonts w:hint="eastAsia"/>
          <w:highlight w:val="none"/>
          <w:lang w:val="en-US" w:eastAsia="zh-CN"/>
        </w:rPr>
        <w:t>PL-SLAM</w:t>
      </w:r>
      <w:r>
        <w:rPr>
          <w:highlight w:val="none"/>
        </w:rPr>
        <w:t> </w:t>
      </w:r>
      <w:r>
        <w:rPr>
          <w:rFonts w:hint="eastAsia"/>
          <w:highlight w:val="none"/>
          <w:lang w:eastAsia="zh-CN"/>
        </w:rPr>
        <w:t>：</w:t>
      </w:r>
    </w:p>
    <w:p>
      <w:pPr>
        <w:keepNext w:val="0"/>
        <w:keepLines w:val="0"/>
        <w:pageBreakBefore w:val="0"/>
        <w:widowControl/>
        <w:suppressLineNumbers w:val="0"/>
        <w:kinsoku/>
        <w:wordWrap/>
        <w:overflowPunct/>
        <w:topLinePunct w:val="0"/>
        <w:autoSpaceDE/>
        <w:autoSpaceDN/>
        <w:bidi w:val="0"/>
        <w:adjustRightInd/>
        <w:snapToGrid/>
        <w:spacing w:line="26" w:lineRule="atLeast"/>
        <w:ind w:firstLine="420" w:firstLineChars="200"/>
        <w:jc w:val="left"/>
        <w:textAlignment w:val="auto"/>
        <w:rPr>
          <w:rFonts w:ascii="Times New Roman" w:hAnsi="Times New Roman" w:eastAsia="宋体"/>
          <w:sz w:val="21"/>
          <w:szCs w:val="21"/>
          <w:highlight w:val="none"/>
        </w:rPr>
      </w:pPr>
      <w:bookmarkStart w:id="195" w:name="9820-1553218327635"/>
      <w:bookmarkEnd w:id="195"/>
      <w:bookmarkStart w:id="196" w:name="6014-1553218327635"/>
      <w:bookmarkEnd w:id="196"/>
      <w:r>
        <w:rPr>
          <w:rFonts w:ascii="Times New Roman" w:hAnsi="Times New Roman" w:eastAsia="宋体" w:cs="宋体"/>
          <w:kern w:val="0"/>
          <w:sz w:val="21"/>
          <w:szCs w:val="21"/>
          <w:highlight w:val="none"/>
          <w:lang w:val="en-US" w:eastAsia="zh-CN" w:bidi="ar"/>
        </w:rPr>
        <w:t>将ORBSLAM与线特征结合，允许point和line同时跟踪；</w:t>
      </w:r>
    </w:p>
    <w:p>
      <w:pPr>
        <w:keepNext w:val="0"/>
        <w:keepLines w:val="0"/>
        <w:pageBreakBefore w:val="0"/>
        <w:widowControl/>
        <w:suppressLineNumbers w:val="0"/>
        <w:kinsoku/>
        <w:wordWrap/>
        <w:overflowPunct/>
        <w:topLinePunct w:val="0"/>
        <w:autoSpaceDE/>
        <w:autoSpaceDN/>
        <w:bidi w:val="0"/>
        <w:adjustRightInd/>
        <w:snapToGrid/>
        <w:spacing w:line="26" w:lineRule="atLeast"/>
        <w:ind w:firstLine="390" w:firstLineChars="200"/>
        <w:jc w:val="left"/>
        <w:textAlignment w:val="auto"/>
        <w:rPr>
          <w:rFonts w:hint="default" w:ascii="Times New Roman" w:hAnsi="Times New Roman" w:eastAsia="宋体" w:cs="Times New Roman"/>
          <w:color w:val="221F20"/>
          <w:kern w:val="0"/>
          <w:sz w:val="19"/>
          <w:szCs w:val="19"/>
          <w:highlight w:val="none"/>
          <w:lang w:val="en-US" w:eastAsia="zh-CN" w:bidi="ar"/>
        </w:rPr>
      </w:pPr>
      <w:r>
        <w:rPr>
          <w:rFonts w:hint="default" w:ascii="Times New Roman" w:hAnsi="Times New Roman" w:eastAsia="宋体" w:cs="Times New Roman"/>
          <w:color w:val="221F20"/>
          <w:kern w:val="0"/>
          <w:sz w:val="19"/>
          <w:szCs w:val="19"/>
          <w:highlight w:val="none"/>
          <w:lang w:val="en-US" w:eastAsia="zh-CN" w:bidi="ar"/>
        </w:rPr>
        <w:t>提出一个0新的初始化方法：从3个连续的图像的line对应关系来估计近似初始映射，这是基于三个连续帧之间的恒定旋转假设，并且这些旋转相对</w:t>
      </w:r>
    </w:p>
    <w:p>
      <w:pPr>
        <w:keepNext w:val="0"/>
        <w:keepLines w:val="0"/>
        <w:pageBreakBefore w:val="0"/>
        <w:widowControl/>
        <w:suppressLineNumbers w:val="0"/>
        <w:kinsoku/>
        <w:wordWrap/>
        <w:overflowPunct/>
        <w:topLinePunct w:val="0"/>
        <w:autoSpaceDE/>
        <w:autoSpaceDN/>
        <w:bidi w:val="0"/>
        <w:adjustRightInd/>
        <w:snapToGrid/>
        <w:spacing w:line="26" w:lineRule="atLeast"/>
        <w:ind w:firstLine="390" w:firstLineChars="200"/>
        <w:jc w:val="left"/>
        <w:textAlignment w:val="auto"/>
        <w:rPr>
          <w:rFonts w:ascii="Times New Roman" w:hAnsi="Times New Roman" w:eastAsia="宋体"/>
          <w:sz w:val="21"/>
          <w:szCs w:val="21"/>
          <w:highlight w:val="none"/>
        </w:rPr>
      </w:pPr>
      <w:r>
        <w:rPr>
          <w:rFonts w:hint="default" w:ascii="Times New Roman" w:hAnsi="Times New Roman" w:eastAsia="宋体" w:cs="Times New Roman"/>
          <w:color w:val="221F20"/>
          <w:kern w:val="0"/>
          <w:sz w:val="19"/>
          <w:szCs w:val="19"/>
          <w:highlight w:val="none"/>
          <w:lang w:val="en-US" w:eastAsia="zh-CN" w:bidi="ar"/>
        </w:rPr>
        <w:t>较小。（一般通过单应矩阵或基础矩阵估计）；</w:t>
      </w: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ascii="Times New Roman" w:hAnsi="Times New Roman" w:eastAsia="宋体" w:cs="宋体"/>
          <w:kern w:val="0"/>
          <w:sz w:val="24"/>
          <w:szCs w:val="24"/>
          <w:highlight w:val="none"/>
          <w:lang w:val="en-US" w:eastAsia="zh-CN" w:bidi="ar"/>
        </w:rPr>
      </w:pPr>
      <w:r>
        <w:rPr>
          <w:rFonts w:ascii="Times New Roman" w:hAnsi="Times New Roman" w:eastAsia="宋体" w:cs="宋体"/>
          <w:kern w:val="0"/>
          <w:sz w:val="24"/>
          <w:szCs w:val="24"/>
          <w:highlight w:val="none"/>
          <w:lang w:val="en-US" w:eastAsia="zh-CN" w:bidi="ar"/>
        </w:rPr>
        <w:drawing>
          <wp:inline distT="0" distB="0" distL="114300" distR="114300">
            <wp:extent cx="5203825" cy="5556250"/>
            <wp:effectExtent l="0" t="0" r="15875" b="6350"/>
            <wp:docPr id="5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descr="IMG_256"/>
                    <pic:cNvPicPr>
                      <a:picLocks noChangeAspect="1"/>
                    </pic:cNvPicPr>
                  </pic:nvPicPr>
                  <pic:blipFill>
                    <a:blip r:embed="rId49"/>
                    <a:stretch>
                      <a:fillRect/>
                    </a:stretch>
                  </pic:blipFill>
                  <pic:spPr>
                    <a:xfrm>
                      <a:off x="0" y="0"/>
                      <a:ext cx="5203825" cy="555625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ascii="Times New Roman" w:hAnsi="Times New Roman" w:eastAsia="宋体" w:cs="宋体"/>
          <w:kern w:val="0"/>
          <w:sz w:val="24"/>
          <w:szCs w:val="24"/>
          <w:highlight w:val="none"/>
          <w:lang w:val="en-US" w:eastAsia="zh-CN" w:bidi="ar"/>
        </w:rPr>
      </w:pPr>
      <w:r>
        <w:rPr>
          <w:rFonts w:ascii="宋体" w:hAnsi="宋体" w:eastAsia="宋体" w:cs="宋体"/>
          <w:sz w:val="24"/>
          <w:szCs w:val="24"/>
        </w:rPr>
        <w:drawing>
          <wp:inline distT="0" distB="0" distL="114300" distR="114300">
            <wp:extent cx="4966335" cy="3153410"/>
            <wp:effectExtent l="0" t="0" r="5715" b="8890"/>
            <wp:docPr id="6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7" descr="IMG_256"/>
                    <pic:cNvPicPr>
                      <a:picLocks noChangeAspect="1"/>
                    </pic:cNvPicPr>
                  </pic:nvPicPr>
                  <pic:blipFill>
                    <a:blip r:embed="rId50"/>
                    <a:stretch>
                      <a:fillRect/>
                    </a:stretch>
                  </pic:blipFill>
                  <pic:spPr>
                    <a:xfrm>
                      <a:off x="0" y="0"/>
                      <a:ext cx="4966335" cy="3153410"/>
                    </a:xfrm>
                    <a:prstGeom prst="rect">
                      <a:avLst/>
                    </a:prstGeom>
                    <a:noFill/>
                    <a:ln w="9525">
                      <a:noFill/>
                    </a:ln>
                  </pic:spPr>
                </pic:pic>
              </a:graphicData>
            </a:graphic>
          </wp:inline>
        </w:drawing>
      </w:r>
    </w:p>
    <w:p>
      <w:pPr>
        <w:pStyle w:val="2"/>
        <w:pageBreakBefore w:val="0"/>
        <w:kinsoku/>
        <w:wordWrap/>
        <w:overflowPunct/>
        <w:topLinePunct w:val="0"/>
        <w:autoSpaceDE/>
        <w:autoSpaceDN/>
        <w:bidi w:val="0"/>
        <w:adjustRightInd/>
        <w:snapToGrid/>
        <w:ind w:firstLine="643" w:firstLineChars="200"/>
        <w:textAlignment w:val="auto"/>
        <w:rPr>
          <w:rFonts w:hint="eastAsia"/>
          <w:highlight w:val="none"/>
          <w:lang w:val="en-US" w:eastAsia="zh-CN"/>
        </w:rPr>
      </w:pPr>
      <w:r>
        <w:rPr>
          <w:rFonts w:hint="eastAsia"/>
          <w:highlight w:val="none"/>
          <w:lang w:val="en-US" w:eastAsia="zh-CN"/>
        </w:rPr>
        <w:t>LAP-SLAM：</w:t>
      </w:r>
    </w:p>
    <w:p>
      <w:pPr>
        <w:keepNext w:val="0"/>
        <w:keepLines w:val="0"/>
        <w:pageBreakBefore w:val="0"/>
        <w:widowControl/>
        <w:suppressLineNumbers w:val="0"/>
        <w:kinsoku/>
        <w:wordWrap/>
        <w:overflowPunct/>
        <w:topLinePunct w:val="0"/>
        <w:autoSpaceDE/>
        <w:autoSpaceDN/>
        <w:bidi w:val="0"/>
        <w:adjustRightInd/>
        <w:snapToGrid/>
        <w:spacing w:line="26" w:lineRule="atLeast"/>
        <w:ind w:firstLine="420" w:firstLineChars="200"/>
        <w:jc w:val="left"/>
        <w:textAlignment w:val="auto"/>
        <w:rPr>
          <w:rFonts w:ascii="Times New Roman" w:hAnsi="Times New Roman" w:eastAsia="宋体"/>
          <w:sz w:val="21"/>
          <w:szCs w:val="21"/>
          <w:highlight w:val="none"/>
        </w:rPr>
      </w:pPr>
      <w:r>
        <w:rPr>
          <w:rFonts w:ascii="Times New Roman" w:hAnsi="Times New Roman" w:eastAsia="宋体" w:cs="宋体"/>
          <w:kern w:val="0"/>
          <w:sz w:val="21"/>
          <w:szCs w:val="21"/>
          <w:highlight w:val="none"/>
          <w:lang w:val="en-US" w:eastAsia="zh-CN" w:bidi="ar"/>
        </w:rPr>
        <w:fldChar w:fldCharType="begin"/>
      </w:r>
      <w:r>
        <w:rPr>
          <w:rFonts w:ascii="Times New Roman" w:hAnsi="Times New Roman" w:eastAsia="宋体" w:cs="宋体"/>
          <w:kern w:val="0"/>
          <w:sz w:val="21"/>
          <w:szCs w:val="21"/>
          <w:highlight w:val="none"/>
          <w:lang w:val="en-US" w:eastAsia="zh-CN" w:bidi="ar"/>
        </w:rPr>
        <w:instrText xml:space="preserve"> HYPERLINK "https://doi.org/10.3390/electronics8020243" </w:instrText>
      </w:r>
      <w:r>
        <w:rPr>
          <w:rFonts w:ascii="Times New Roman" w:hAnsi="Times New Roman" w:eastAsia="宋体" w:cs="宋体"/>
          <w:kern w:val="0"/>
          <w:sz w:val="21"/>
          <w:szCs w:val="21"/>
          <w:highlight w:val="none"/>
          <w:lang w:val="en-US" w:eastAsia="zh-CN" w:bidi="ar"/>
        </w:rPr>
        <w:fldChar w:fldCharType="separate"/>
      </w:r>
      <w:r>
        <w:rPr>
          <w:rStyle w:val="5"/>
          <w:rFonts w:ascii="Times New Roman" w:hAnsi="Times New Roman" w:eastAsia="宋体" w:cs="Arial"/>
          <w:color w:val="587100"/>
          <w:sz w:val="19"/>
          <w:szCs w:val="19"/>
          <w:highlight w:val="none"/>
          <w:shd w:val="clear" w:fill="FFFFFF"/>
        </w:rPr>
        <w:t>https://doi.org/10.3390/electronics8020243</w:t>
      </w:r>
      <w:r>
        <w:rPr>
          <w:rFonts w:ascii="Times New Roman" w:hAnsi="Times New Roman" w:eastAsia="宋体" w:cs="宋体"/>
          <w:kern w:val="0"/>
          <w:sz w:val="21"/>
          <w:szCs w:val="21"/>
          <w:highlight w:val="none"/>
          <w:lang w:val="en-US" w:eastAsia="zh-CN" w:bidi="ar"/>
        </w:rPr>
        <w:fldChar w:fldCharType="end"/>
      </w:r>
    </w:p>
    <w:p>
      <w:pPr>
        <w:keepNext w:val="0"/>
        <w:keepLines w:val="0"/>
        <w:pageBreakBefore w:val="0"/>
        <w:widowControl/>
        <w:suppressLineNumbers w:val="0"/>
        <w:kinsoku/>
        <w:wordWrap/>
        <w:overflowPunct/>
        <w:topLinePunct w:val="0"/>
        <w:autoSpaceDE/>
        <w:autoSpaceDN/>
        <w:bidi w:val="0"/>
        <w:adjustRightInd/>
        <w:snapToGrid/>
        <w:spacing w:line="26" w:lineRule="atLeast"/>
        <w:ind w:firstLine="420" w:firstLineChars="200"/>
        <w:jc w:val="left"/>
        <w:textAlignment w:val="auto"/>
        <w:rPr>
          <w:rFonts w:ascii="Times New Roman" w:hAnsi="Times New Roman" w:eastAsia="宋体"/>
          <w:sz w:val="21"/>
          <w:szCs w:val="21"/>
          <w:highlight w:val="none"/>
        </w:rPr>
      </w:pPr>
      <w:r>
        <w:rPr>
          <w:rFonts w:ascii="Times New Roman" w:hAnsi="Times New Roman" w:eastAsia="宋体" w:cs="宋体"/>
          <w:kern w:val="0"/>
          <w:sz w:val="21"/>
          <w:szCs w:val="21"/>
          <w:highlight w:val="none"/>
          <w:lang w:val="en-US" w:eastAsia="zh-CN" w:bidi="ar"/>
        </w:rPr>
        <w:t>基于线辅助点的单目slam，在orbslam基础上，修改了匹配原则，加快匹配速度</w:t>
      </w:r>
    </w:p>
    <w:p>
      <w:pPr>
        <w:keepNext w:val="0"/>
        <w:keepLines w:val="0"/>
        <w:pageBreakBefore w:val="0"/>
        <w:widowControl/>
        <w:suppressLineNumbers w:val="0"/>
        <w:kinsoku/>
        <w:wordWrap/>
        <w:overflowPunct/>
        <w:topLinePunct w:val="0"/>
        <w:autoSpaceDE/>
        <w:autoSpaceDN/>
        <w:bidi w:val="0"/>
        <w:adjustRightInd/>
        <w:snapToGrid/>
        <w:jc w:val="left"/>
        <w:textAlignment w:val="auto"/>
        <w:rPr>
          <w:rFonts w:ascii="Times New Roman" w:hAnsi="Times New Roman" w:eastAsia="宋体"/>
          <w:highlight w:val="none"/>
        </w:rPr>
      </w:pPr>
      <w:r>
        <w:rPr>
          <w:rFonts w:ascii="Times New Roman" w:hAnsi="Times New Roman" w:eastAsia="宋体" w:cs="宋体"/>
          <w:kern w:val="0"/>
          <w:sz w:val="24"/>
          <w:szCs w:val="24"/>
          <w:highlight w:val="none"/>
          <w:lang w:val="en-US" w:eastAsia="zh-CN" w:bidi="ar"/>
        </w:rPr>
        <w:drawing>
          <wp:inline distT="0" distB="0" distL="114300" distR="114300">
            <wp:extent cx="5261610" cy="2286000"/>
            <wp:effectExtent l="0" t="0" r="15240" b="0"/>
            <wp:docPr id="6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 descr="IMG_256"/>
                    <pic:cNvPicPr>
                      <a:picLocks noChangeAspect="1"/>
                    </pic:cNvPicPr>
                  </pic:nvPicPr>
                  <pic:blipFill>
                    <a:blip r:embed="rId51"/>
                    <a:stretch>
                      <a:fillRect/>
                    </a:stretch>
                  </pic:blipFill>
                  <pic:spPr>
                    <a:xfrm>
                      <a:off x="0" y="0"/>
                      <a:ext cx="5261610" cy="228600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6" w:lineRule="atLeast"/>
        <w:ind w:firstLine="422" w:firstLineChars="200"/>
        <w:jc w:val="left"/>
        <w:textAlignment w:val="auto"/>
        <w:rPr>
          <w:rFonts w:ascii="Times New Roman" w:hAnsi="Times New Roman" w:eastAsia="宋体"/>
          <w:sz w:val="21"/>
          <w:szCs w:val="21"/>
          <w:highlight w:val="none"/>
        </w:rPr>
      </w:pPr>
      <w:r>
        <w:rPr>
          <w:rFonts w:ascii="Times New Roman" w:hAnsi="Times New Roman" w:eastAsia="宋体" w:cs="宋体"/>
          <w:b/>
          <w:color w:val="F77567"/>
          <w:kern w:val="0"/>
          <w:sz w:val="21"/>
          <w:szCs w:val="21"/>
          <w:highlight w:val="none"/>
          <w:lang w:val="en-US" w:eastAsia="zh-CN" w:bidi="ar"/>
        </w:rPr>
        <w:t>三个</w:t>
      </w:r>
      <w:r>
        <w:rPr>
          <w:rFonts w:hint="eastAsia" w:ascii="Times New Roman" w:hAnsi="Times New Roman" w:eastAsia="宋体" w:cs="宋体"/>
          <w:b/>
          <w:color w:val="F77567"/>
          <w:kern w:val="0"/>
          <w:sz w:val="21"/>
          <w:szCs w:val="21"/>
          <w:highlight w:val="none"/>
          <w:lang w:val="en-US" w:eastAsia="zh-CN" w:bidi="ar"/>
        </w:rPr>
        <w:t>改进</w:t>
      </w:r>
      <w:r>
        <w:rPr>
          <w:rFonts w:ascii="Times New Roman" w:hAnsi="Times New Roman" w:eastAsia="宋体" w:cs="宋体"/>
          <w:b/>
          <w:color w:val="F77567"/>
          <w:kern w:val="0"/>
          <w:sz w:val="21"/>
          <w:szCs w:val="21"/>
          <w:highlight w:val="none"/>
          <w:lang w:val="en-US" w:eastAsia="zh-CN" w:bidi="ar"/>
        </w:rPr>
        <w:t>点：使用点共线和线匹配的方法；提出一个line辅助束的调整方法；改进PnP</w:t>
      </w:r>
    </w:p>
    <w:p>
      <w:pPr>
        <w:keepNext w:val="0"/>
        <w:keepLines w:val="0"/>
        <w:pageBreakBefore w:val="0"/>
        <w:widowControl/>
        <w:suppressLineNumbers w:val="0"/>
        <w:kinsoku/>
        <w:wordWrap/>
        <w:overflowPunct/>
        <w:topLinePunct w:val="0"/>
        <w:autoSpaceDE/>
        <w:autoSpaceDN/>
        <w:bidi w:val="0"/>
        <w:adjustRightInd/>
        <w:snapToGrid/>
        <w:spacing w:line="26" w:lineRule="atLeast"/>
        <w:ind w:firstLine="392" w:firstLineChars="200"/>
        <w:jc w:val="left"/>
        <w:textAlignment w:val="auto"/>
        <w:rPr>
          <w:rFonts w:ascii="Times New Roman" w:hAnsi="Times New Roman" w:eastAsia="宋体"/>
          <w:sz w:val="21"/>
          <w:szCs w:val="21"/>
          <w:highlight w:val="none"/>
        </w:rPr>
      </w:pPr>
      <w:r>
        <w:rPr>
          <w:rFonts w:ascii="Times New Roman" w:hAnsi="Times New Roman" w:eastAsia="宋体" w:cs="宋体"/>
          <w:b/>
          <w:color w:val="F77567"/>
          <w:kern w:val="0"/>
          <w:sz w:val="19"/>
          <w:szCs w:val="19"/>
          <w:highlight w:val="none"/>
          <w:lang w:val="en-US" w:eastAsia="zh-CN" w:bidi="ar"/>
        </w:rPr>
        <w:t>一个实用的直线匹配算法和点的共线关系获取算法，一个直线辅助束平差方法，一个考虑直线和点的共线关系的PNP方法。</w:t>
      </w:r>
    </w:p>
    <w:p>
      <w:pPr>
        <w:keepNext w:val="0"/>
        <w:keepLines w:val="0"/>
        <w:pageBreakBefore w:val="0"/>
        <w:widowControl/>
        <w:suppressLineNumbers w:val="0"/>
        <w:kinsoku/>
        <w:wordWrap/>
        <w:overflowPunct/>
        <w:topLinePunct w:val="0"/>
        <w:autoSpaceDE/>
        <w:autoSpaceDN/>
        <w:bidi w:val="0"/>
        <w:adjustRightInd/>
        <w:snapToGrid/>
        <w:spacing w:line="26" w:lineRule="atLeast"/>
        <w:ind w:firstLine="420" w:firstLineChars="200"/>
        <w:jc w:val="left"/>
        <w:textAlignment w:val="auto"/>
        <w:rPr>
          <w:rFonts w:ascii="Times New Roman" w:hAnsi="Times New Roman" w:eastAsia="宋体"/>
          <w:sz w:val="21"/>
          <w:szCs w:val="21"/>
          <w:highlight w:val="none"/>
        </w:rPr>
      </w:pPr>
      <w:r>
        <w:rPr>
          <w:rFonts w:ascii="Times New Roman" w:hAnsi="Times New Roman" w:eastAsia="宋体" w:cs="宋体"/>
          <w:kern w:val="0"/>
          <w:sz w:val="21"/>
          <w:szCs w:val="21"/>
          <w:highlight w:val="none"/>
          <w:lang w:val="en-US" w:eastAsia="zh-CN" w:bidi="ar"/>
        </w:rPr>
        <w:t>由于人造环境中充满了丰富的边缘和线性的形状，线的面积远大于点，在计算时的负担更重。通过线上的匹配点来匹配线段</w:t>
      </w:r>
      <w:r>
        <w:rPr>
          <w:rFonts w:hint="eastAsia" w:ascii="Times New Roman" w:hAnsi="Times New Roman" w:eastAsia="宋体" w:cs="宋体"/>
          <w:kern w:val="0"/>
          <w:sz w:val="21"/>
          <w:szCs w:val="21"/>
          <w:highlight w:val="none"/>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26" w:lineRule="atLeast"/>
        <w:ind w:firstLine="420" w:firstLineChars="200"/>
        <w:jc w:val="left"/>
        <w:textAlignment w:val="auto"/>
        <w:rPr>
          <w:rFonts w:ascii="Times New Roman" w:hAnsi="Times New Roman" w:eastAsia="宋体"/>
          <w:sz w:val="21"/>
          <w:szCs w:val="21"/>
          <w:highlight w:val="none"/>
        </w:rPr>
      </w:pPr>
      <w:r>
        <w:rPr>
          <w:rFonts w:ascii="Times New Roman" w:hAnsi="Times New Roman" w:eastAsia="宋体" w:cs="宋体"/>
          <w:kern w:val="0"/>
          <w:sz w:val="21"/>
          <w:szCs w:val="21"/>
          <w:highlight w:val="none"/>
          <w:lang w:val="en-US" w:eastAsia="zh-CN" w:bidi="ar"/>
        </w:rPr>
        <w:t>直接法优势：弥补基于特征的方法在纹理较差的环境中可能会失去跟踪，直接法通过捕获图像之间可能的姿态变化空间 优化 顺序图像配准的光度误差。</w:t>
      </w:r>
    </w:p>
    <w:p>
      <w:pPr>
        <w:keepNext w:val="0"/>
        <w:keepLines w:val="0"/>
        <w:pageBreakBefore w:val="0"/>
        <w:widowControl/>
        <w:suppressLineNumbers w:val="0"/>
        <w:kinsoku/>
        <w:wordWrap/>
        <w:overflowPunct/>
        <w:topLinePunct w:val="0"/>
        <w:autoSpaceDE/>
        <w:autoSpaceDN/>
        <w:bidi w:val="0"/>
        <w:adjustRightInd/>
        <w:snapToGrid/>
        <w:spacing w:line="26" w:lineRule="atLeast"/>
        <w:ind w:firstLine="420" w:firstLineChars="200"/>
        <w:jc w:val="left"/>
        <w:textAlignment w:val="auto"/>
        <w:rPr>
          <w:rFonts w:ascii="Times New Roman" w:hAnsi="Times New Roman" w:eastAsia="宋体"/>
          <w:sz w:val="21"/>
          <w:szCs w:val="21"/>
          <w:highlight w:val="none"/>
        </w:rPr>
      </w:pPr>
      <w:r>
        <w:rPr>
          <w:rFonts w:ascii="Times New Roman" w:hAnsi="Times New Roman" w:eastAsia="宋体" w:cs="宋体"/>
          <w:kern w:val="0"/>
          <w:sz w:val="21"/>
          <w:szCs w:val="21"/>
          <w:highlight w:val="none"/>
          <w:lang w:val="en-US" w:eastAsia="zh-CN" w:bidi="ar"/>
        </w:rPr>
        <w:t>直接法劣势：对图像噪声、几何失真、大位移、光照变化等多个因素更为敏感，因此，基于特征的方法更适合作为用于鲁棒和精确的姿态跟踪的SLAM解决方案。</w:t>
      </w:r>
    </w:p>
    <w:p>
      <w:pPr>
        <w:keepNext w:val="0"/>
        <w:keepLines w:val="0"/>
        <w:pageBreakBefore w:val="0"/>
        <w:widowControl/>
        <w:suppressLineNumbers w:val="0"/>
        <w:kinsoku/>
        <w:wordWrap/>
        <w:overflowPunct/>
        <w:topLinePunct w:val="0"/>
        <w:autoSpaceDE/>
        <w:autoSpaceDN/>
        <w:bidi w:val="0"/>
        <w:adjustRightInd/>
        <w:snapToGrid/>
        <w:spacing w:line="26" w:lineRule="atLeast"/>
        <w:ind w:firstLine="390" w:firstLineChars="200"/>
        <w:jc w:val="left"/>
        <w:textAlignment w:val="auto"/>
        <w:rPr>
          <w:rFonts w:ascii="Times New Roman" w:hAnsi="Times New Roman" w:eastAsia="宋体" w:cs="宋体"/>
          <w:kern w:val="0"/>
          <w:sz w:val="19"/>
          <w:szCs w:val="19"/>
          <w:highlight w:val="none"/>
          <w:shd w:val="clear" w:fill="FFFF00"/>
          <w:lang w:val="en-US" w:eastAsia="zh-CN" w:bidi="ar"/>
        </w:rPr>
      </w:pPr>
      <w:r>
        <w:rPr>
          <w:rFonts w:ascii="Times New Roman" w:hAnsi="Times New Roman" w:eastAsia="宋体" w:cs="宋体"/>
          <w:kern w:val="0"/>
          <w:sz w:val="19"/>
          <w:szCs w:val="19"/>
          <w:highlight w:val="none"/>
          <w:shd w:val="clear" w:fill="F9F9F9"/>
          <w:lang w:val="en-US" w:eastAsia="zh-CN" w:bidi="ar"/>
        </w:rPr>
        <w:t>与基于点的VSLAM相比，大多数线辅助VSLAM的附加部分是线的检测、匹配和三角剖分。</w:t>
      </w:r>
      <w:r>
        <w:rPr>
          <w:rFonts w:hint="default" w:ascii="Times New Roman" w:hAnsi="Times New Roman" w:eastAsia="宋体" w:cs="宋体"/>
          <w:kern w:val="0"/>
          <w:sz w:val="19"/>
          <w:szCs w:val="19"/>
          <w:highlight w:val="none"/>
          <w:shd w:val="clear" w:fill="F9F9F9"/>
          <w:lang w:val="en-US" w:eastAsia="zh-CN" w:bidi="ar"/>
        </w:rPr>
        <w:t>High computation</w:t>
      </w:r>
      <w:r>
        <w:rPr>
          <w:rFonts w:hint="eastAsia" w:ascii="Times New Roman" w:hAnsi="Times New Roman" w:eastAsia="宋体" w:cs="宋体"/>
          <w:kern w:val="0"/>
          <w:sz w:val="19"/>
          <w:szCs w:val="19"/>
          <w:highlight w:val="none"/>
          <w:shd w:val="clear" w:fill="F9F9F9"/>
          <w:lang w:val="en-US" w:eastAsia="zh-CN" w:bidi="ar"/>
        </w:rPr>
        <w:t>和</w:t>
      </w:r>
      <w:r>
        <w:rPr>
          <w:rFonts w:ascii="Times New Roman" w:hAnsi="Times New Roman" w:eastAsia="宋体" w:cs="宋体"/>
          <w:kern w:val="0"/>
          <w:sz w:val="19"/>
          <w:szCs w:val="19"/>
          <w:highlight w:val="none"/>
          <w:shd w:val="clear" w:fill="F9F9F9"/>
          <w:lang w:val="en-US" w:eastAsia="zh-CN" w:bidi="ar"/>
        </w:rPr>
        <w:t>the potential shift along the direction of lines</w:t>
      </w:r>
      <w:r>
        <w:rPr>
          <w:rFonts w:ascii="Times New Roman" w:hAnsi="Times New Roman" w:eastAsia="宋体" w:cs="宋体"/>
          <w:kern w:val="0"/>
          <w:sz w:val="19"/>
          <w:szCs w:val="19"/>
          <w:highlight w:val="none"/>
          <w:shd w:val="clear" w:fill="FFFF00"/>
          <w:lang w:val="en-US" w:eastAsia="zh-CN" w:bidi="ar"/>
        </w:rPr>
        <w:t>是目前面临的两个主要问题。</w:t>
      </w:r>
    </w:p>
    <w:p>
      <w:pPr>
        <w:keepNext w:val="0"/>
        <w:keepLines w:val="0"/>
        <w:pageBreakBefore w:val="0"/>
        <w:widowControl/>
        <w:suppressLineNumbers w:val="0"/>
        <w:kinsoku/>
        <w:wordWrap/>
        <w:overflowPunct/>
        <w:topLinePunct w:val="0"/>
        <w:autoSpaceDE/>
        <w:autoSpaceDN/>
        <w:bidi w:val="0"/>
        <w:adjustRightInd/>
        <w:snapToGrid/>
        <w:spacing w:line="26" w:lineRule="atLeast"/>
        <w:jc w:val="left"/>
        <w:textAlignment w:val="auto"/>
        <w:rPr>
          <w:rFonts w:ascii="Times New Roman" w:hAnsi="Times New Roman" w:eastAsia="宋体" w:cs="宋体"/>
          <w:kern w:val="0"/>
          <w:sz w:val="19"/>
          <w:szCs w:val="19"/>
          <w:highlight w:val="none"/>
          <w:shd w:val="clear" w:fill="FFFF00"/>
          <w:lang w:val="en-US" w:eastAsia="zh-CN" w:bidi="ar"/>
        </w:rPr>
      </w:pPr>
      <w:r>
        <w:rPr>
          <w:rFonts w:ascii="Times New Roman" w:hAnsi="Times New Roman" w:eastAsia="宋体" w:cs="宋体"/>
          <w:kern w:val="0"/>
          <w:sz w:val="24"/>
          <w:szCs w:val="24"/>
          <w:highlight w:val="none"/>
          <w:lang w:val="en-US" w:eastAsia="zh-CN" w:bidi="ar"/>
        </w:rPr>
        <w:drawing>
          <wp:inline distT="0" distB="0" distL="114300" distR="114300">
            <wp:extent cx="5188585" cy="2580005"/>
            <wp:effectExtent l="0" t="0" r="12065" b="10795"/>
            <wp:docPr id="61"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descr="IMG_257"/>
                    <pic:cNvPicPr>
                      <a:picLocks noChangeAspect="1"/>
                    </pic:cNvPicPr>
                  </pic:nvPicPr>
                  <pic:blipFill>
                    <a:blip r:embed="rId52"/>
                    <a:stretch>
                      <a:fillRect/>
                    </a:stretch>
                  </pic:blipFill>
                  <pic:spPr>
                    <a:xfrm>
                      <a:off x="0" y="0"/>
                      <a:ext cx="5188585" cy="258000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6" w:lineRule="atLeast"/>
        <w:ind w:firstLine="390" w:firstLineChars="200"/>
        <w:jc w:val="left"/>
        <w:textAlignment w:val="auto"/>
        <w:rPr>
          <w:rFonts w:ascii="Times New Roman" w:hAnsi="Times New Roman" w:eastAsia="宋体"/>
          <w:sz w:val="21"/>
          <w:szCs w:val="21"/>
          <w:highlight w:val="none"/>
        </w:rPr>
      </w:pPr>
      <w:r>
        <w:rPr>
          <w:rFonts w:ascii="Times New Roman" w:hAnsi="Times New Roman" w:eastAsia="宋体" w:cs="宋体"/>
          <w:kern w:val="0"/>
          <w:sz w:val="19"/>
          <w:szCs w:val="19"/>
          <w:highlight w:val="none"/>
          <w:shd w:val="clear" w:fill="F9F9F9"/>
          <w:lang w:val="en-US" w:eastAsia="zh-CN" w:bidi="ar"/>
        </w:rPr>
        <w:t>Tracking thread 计算相机的姿态并创建新的关键帧。等速运动模型用于猜测当前相机的姿势，并初步将当前帧与前一帧匹配。如果跟踪丢失，将使用位置识别模块重新定位摄像机。在ORB-SLAM中，这通常是通过EPNP[23]算法实现的，这是PNP问题的非迭代解。在LAP-SLAM中，我们在检测到的线与其对应点之间添加了重投影误差。局部映射线程主要用于局部束调整。通过关键帧插入、地图点剔除、新点创建等操作，利用LSD检测关键帧中的线段。然后，我们搜索直线段上的匹配点。例如，</w:t>
      </w:r>
      <w:r>
        <w:rPr>
          <w:rFonts w:ascii="Times New Roman" w:hAnsi="Times New Roman" w:eastAsia="宋体" w:cs="宋体"/>
          <w:color w:val="DF402A"/>
          <w:kern w:val="0"/>
          <w:sz w:val="19"/>
          <w:szCs w:val="19"/>
          <w:highlight w:val="none"/>
          <w:shd w:val="clear" w:fill="F9F9F9"/>
          <w:lang w:val="en-US" w:eastAsia="zh-CN" w:bidi="ar"/>
        </w:rPr>
        <w:t>如果在一个关键帧的一条直线段上检测到两个或多个匹配点，并且在另一个关键帧的另一条直线上检测到相同的点，则这两条直线段是匹配的，并且这些直线段上的所有点都属于一条三维直线。</w:t>
      </w:r>
      <w:r>
        <w:rPr>
          <w:rFonts w:ascii="Times New Roman" w:hAnsi="Times New Roman" w:eastAsia="宋体" w:cs="宋体"/>
          <w:kern w:val="0"/>
          <w:sz w:val="19"/>
          <w:szCs w:val="19"/>
          <w:highlight w:val="none"/>
          <w:shd w:val="clear" w:fill="F9F9F9"/>
          <w:lang w:val="en-US" w:eastAsia="zh-CN" w:bidi="ar"/>
        </w:rPr>
        <w:t>可以估计三维线的初始坐标，然后在三维线上调整属于该三维线的点的位置。然后利用线辅助BA对摄像机的姿态、点线坐标进行优化，其代价函数由线点的重投影误差、点与线之间的距离组成。</w:t>
      </w:r>
      <w:r>
        <w:rPr>
          <w:rFonts w:ascii="Times New Roman" w:hAnsi="Times New Roman" w:eastAsia="宋体" w:cs="宋体"/>
          <w:kern w:val="0"/>
          <w:sz w:val="19"/>
          <w:szCs w:val="19"/>
          <w:highlight w:val="none"/>
          <w:shd w:val="clear" w:fill="FFFF00"/>
          <w:lang w:val="en-US" w:eastAsia="zh-CN" w:bidi="ar"/>
        </w:rPr>
        <w:t>回环检测线程在本地映射线程之后处理关键帧，并尝试仅使用点功能检查循环。</w:t>
      </w:r>
    </w:p>
    <w:p>
      <w:pPr>
        <w:keepNext w:val="0"/>
        <w:keepLines w:val="0"/>
        <w:pageBreakBefore w:val="0"/>
        <w:widowControl/>
        <w:suppressLineNumbers w:val="0"/>
        <w:kinsoku/>
        <w:wordWrap/>
        <w:overflowPunct/>
        <w:topLinePunct w:val="0"/>
        <w:autoSpaceDE/>
        <w:autoSpaceDN/>
        <w:bidi w:val="0"/>
        <w:adjustRightInd/>
        <w:snapToGrid/>
        <w:spacing w:line="26" w:lineRule="atLeast"/>
        <w:ind w:firstLine="390" w:firstLineChars="200"/>
        <w:jc w:val="left"/>
        <w:textAlignment w:val="auto"/>
        <w:rPr>
          <w:rFonts w:ascii="Times New Roman" w:hAnsi="Times New Roman" w:eastAsia="宋体"/>
          <w:sz w:val="21"/>
          <w:szCs w:val="21"/>
          <w:highlight w:val="none"/>
        </w:rPr>
      </w:pPr>
      <w:r>
        <w:rPr>
          <w:rFonts w:ascii="Times New Roman" w:hAnsi="Times New Roman" w:eastAsia="宋体" w:cs="宋体"/>
          <w:kern w:val="0"/>
          <w:sz w:val="19"/>
          <w:szCs w:val="19"/>
          <w:highlight w:val="none"/>
          <w:shd w:val="clear" w:fill="FFFF00"/>
          <w:lang w:val="en-US" w:eastAsia="zh-CN" w:bidi="ar"/>
        </w:rPr>
        <w:t>共线关系</w:t>
      </w:r>
      <w:r>
        <w:rPr>
          <w:rFonts w:ascii="Times New Roman" w:hAnsi="Times New Roman" w:eastAsia="宋体" w:cs="宋体"/>
          <w:kern w:val="0"/>
          <w:sz w:val="19"/>
          <w:szCs w:val="19"/>
          <w:highlight w:val="none"/>
          <w:lang w:val="en-US" w:eastAsia="zh-CN" w:bidi="ar"/>
        </w:rPr>
        <w:t>(collinear relationship)用于局部BA和线辅助全局重定位。共线关系不是实时建立的，而是在需要的时候。</w:t>
      </w:r>
    </w:p>
    <w:p>
      <w:pPr>
        <w:keepNext w:val="0"/>
        <w:keepLines w:val="0"/>
        <w:pageBreakBefore w:val="0"/>
        <w:widowControl/>
        <w:suppressLineNumbers w:val="0"/>
        <w:kinsoku/>
        <w:wordWrap/>
        <w:overflowPunct/>
        <w:topLinePunct w:val="0"/>
        <w:autoSpaceDE/>
        <w:autoSpaceDN/>
        <w:bidi w:val="0"/>
        <w:adjustRightInd/>
        <w:snapToGrid/>
        <w:spacing w:line="26" w:lineRule="atLeast"/>
        <w:ind w:firstLine="390" w:firstLineChars="200"/>
        <w:jc w:val="left"/>
        <w:textAlignment w:val="auto"/>
        <w:rPr>
          <w:rFonts w:ascii="Times New Roman" w:hAnsi="Times New Roman" w:eastAsia="宋体"/>
          <w:sz w:val="21"/>
          <w:szCs w:val="21"/>
          <w:highlight w:val="none"/>
        </w:rPr>
      </w:pPr>
      <w:r>
        <w:rPr>
          <w:rFonts w:ascii="Times New Roman" w:hAnsi="Times New Roman" w:eastAsia="宋体" w:cs="宋体"/>
          <w:kern w:val="0"/>
          <w:sz w:val="19"/>
          <w:szCs w:val="19"/>
          <w:highlight w:val="none"/>
          <w:shd w:val="clear" w:fill="F9F9F9"/>
          <w:lang w:val="en-US" w:eastAsia="zh-CN" w:bidi="ar"/>
        </w:rPr>
        <w:t>投影后，如果线图像上的投影点通过上述测试，则系统读取投影点的BGR值。如果所有值都为零，则表示该点不会投影到直线上。如果没有，则该点将投影到直线段上。</w:t>
      </w: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ascii="Times New Roman" w:hAnsi="Times New Roman" w:eastAsia="宋体"/>
          <w:highlight w:val="none"/>
        </w:rPr>
      </w:pPr>
      <w:r>
        <w:rPr>
          <w:rFonts w:ascii="Times New Roman" w:hAnsi="Times New Roman" w:eastAsia="宋体" w:cs="宋体"/>
          <w:kern w:val="0"/>
          <w:sz w:val="24"/>
          <w:szCs w:val="24"/>
          <w:highlight w:val="none"/>
          <w:lang w:val="en-US" w:eastAsia="zh-CN" w:bidi="ar"/>
        </w:rPr>
        <w:drawing>
          <wp:inline distT="0" distB="0" distL="114300" distR="114300">
            <wp:extent cx="3467735" cy="443865"/>
            <wp:effectExtent l="0" t="0" r="18415" b="13335"/>
            <wp:docPr id="59"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descr="IMG_258"/>
                    <pic:cNvPicPr>
                      <a:picLocks noChangeAspect="1"/>
                    </pic:cNvPicPr>
                  </pic:nvPicPr>
                  <pic:blipFill>
                    <a:blip r:embed="rId53"/>
                    <a:stretch>
                      <a:fillRect/>
                    </a:stretch>
                  </pic:blipFill>
                  <pic:spPr>
                    <a:xfrm>
                      <a:off x="0" y="0"/>
                      <a:ext cx="3467735" cy="44386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6" w:lineRule="atLeast"/>
        <w:ind w:firstLine="420" w:firstLineChars="200"/>
        <w:jc w:val="left"/>
        <w:textAlignment w:val="auto"/>
        <w:rPr>
          <w:rFonts w:ascii="Times New Roman" w:hAnsi="Times New Roman" w:eastAsia="宋体"/>
          <w:sz w:val="21"/>
          <w:szCs w:val="21"/>
          <w:highlight w:val="none"/>
        </w:rPr>
      </w:pPr>
      <w:r>
        <w:rPr>
          <w:rFonts w:ascii="Times New Roman" w:hAnsi="Times New Roman" w:eastAsia="宋体" w:cs="宋体"/>
          <w:kern w:val="0"/>
          <w:sz w:val="21"/>
          <w:szCs w:val="21"/>
          <w:highlight w:val="none"/>
          <w:lang w:val="en-US" w:eastAsia="zh-CN" w:bidi="ar"/>
        </w:rPr>
        <w:t>如果要匹配线段，则它们的共享点应大于两个，以防唯一共享点位于两条交叉线的交叉处。</w:t>
      </w:r>
    </w:p>
    <w:p>
      <w:pPr>
        <w:keepNext w:val="0"/>
        <w:keepLines w:val="0"/>
        <w:pageBreakBefore w:val="0"/>
        <w:widowControl/>
        <w:suppressLineNumbers w:val="0"/>
        <w:kinsoku/>
        <w:wordWrap/>
        <w:overflowPunct/>
        <w:topLinePunct w:val="0"/>
        <w:autoSpaceDE/>
        <w:autoSpaceDN/>
        <w:bidi w:val="0"/>
        <w:adjustRightInd/>
        <w:snapToGrid/>
        <w:jc w:val="left"/>
        <w:textAlignment w:val="auto"/>
        <w:rPr>
          <w:rFonts w:ascii="Times New Roman" w:hAnsi="Times New Roman" w:eastAsia="宋体"/>
          <w:highlight w:val="none"/>
        </w:rPr>
      </w:pPr>
      <w:r>
        <w:rPr>
          <w:rFonts w:ascii="Times New Roman" w:hAnsi="Times New Roman" w:eastAsia="宋体" w:cs="宋体"/>
          <w:kern w:val="0"/>
          <w:sz w:val="24"/>
          <w:szCs w:val="24"/>
          <w:highlight w:val="none"/>
          <w:lang w:val="en-US" w:eastAsia="zh-CN" w:bidi="ar"/>
        </w:rPr>
        <w:drawing>
          <wp:inline distT="0" distB="0" distL="114300" distR="114300">
            <wp:extent cx="5241290" cy="3926205"/>
            <wp:effectExtent l="0" t="0" r="16510" b="17145"/>
            <wp:docPr id="62"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 descr="IMG_259"/>
                    <pic:cNvPicPr>
                      <a:picLocks noChangeAspect="1"/>
                    </pic:cNvPicPr>
                  </pic:nvPicPr>
                  <pic:blipFill>
                    <a:blip r:embed="rId54"/>
                    <a:stretch>
                      <a:fillRect/>
                    </a:stretch>
                  </pic:blipFill>
                  <pic:spPr>
                    <a:xfrm>
                      <a:off x="0" y="0"/>
                      <a:ext cx="5241290" cy="392620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textAlignment w:val="auto"/>
        <w:rPr>
          <w:rFonts w:ascii="Times New Roman" w:hAnsi="Times New Roman" w:eastAsia="宋体" w:cs="宋体"/>
          <w:kern w:val="0"/>
          <w:sz w:val="24"/>
          <w:szCs w:val="24"/>
          <w:highlight w:val="none"/>
          <w:lang w:val="en-US" w:eastAsia="zh-CN" w:bidi="ar"/>
        </w:rPr>
      </w:pPr>
      <w:r>
        <w:rPr>
          <w:rFonts w:ascii="Times New Roman" w:hAnsi="Times New Roman" w:eastAsia="宋体" w:cs="宋体"/>
          <w:kern w:val="0"/>
          <w:sz w:val="24"/>
          <w:szCs w:val="24"/>
          <w:highlight w:val="none"/>
          <w:lang w:val="en-US" w:eastAsia="zh-CN" w:bidi="ar"/>
        </w:rPr>
        <w:drawing>
          <wp:inline distT="0" distB="0" distL="114300" distR="114300">
            <wp:extent cx="5233035" cy="1481455"/>
            <wp:effectExtent l="0" t="0" r="5715" b="4445"/>
            <wp:docPr id="60"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descr="IMG_260"/>
                    <pic:cNvPicPr>
                      <a:picLocks noChangeAspect="1"/>
                    </pic:cNvPicPr>
                  </pic:nvPicPr>
                  <pic:blipFill>
                    <a:blip r:embed="rId55"/>
                    <a:stretch>
                      <a:fillRect/>
                    </a:stretch>
                  </pic:blipFill>
                  <pic:spPr>
                    <a:xfrm>
                      <a:off x="0" y="0"/>
                      <a:ext cx="5233035" cy="1481455"/>
                    </a:xfrm>
                    <a:prstGeom prst="rect">
                      <a:avLst/>
                    </a:prstGeom>
                    <a:noFill/>
                    <a:ln w="9525">
                      <a:noFill/>
                    </a:ln>
                  </pic:spPr>
                </pic:pic>
              </a:graphicData>
            </a:graphic>
          </wp:inline>
        </w:drawing>
      </w:r>
    </w:p>
    <w:p>
      <w:pPr>
        <w:pStyle w:val="2"/>
        <w:bidi w:val="0"/>
        <w:rPr>
          <w:rFonts w:hint="default"/>
          <w:lang w:val="en-US" w:eastAsia="zh-CN"/>
        </w:rPr>
      </w:pPr>
      <w:r>
        <w:rPr>
          <w:rFonts w:hint="default"/>
          <w:lang w:val="en-US" w:eastAsia="zh-CN"/>
        </w:rPr>
        <w:t>LLD</w:t>
      </w:r>
      <w:r>
        <w:rPr>
          <w:rFonts w:hint="eastAsia"/>
          <w:lang w:val="en-US" w:eastAsia="zh-CN"/>
        </w:rPr>
        <w:t>（可学习型描述符）</w:t>
      </w:r>
    </w:p>
    <w:p>
      <w:pPr>
        <w:pageBreakBefore w:val="0"/>
        <w:kinsoku/>
        <w:wordWrap/>
        <w:overflowPunct/>
        <w:topLinePunct w:val="0"/>
        <w:autoSpaceDE/>
        <w:autoSpaceDN/>
        <w:bidi w:val="0"/>
        <w:adjustRightInd/>
        <w:snapToGrid/>
        <w:ind w:firstLine="420" w:firstLineChars="200"/>
        <w:textAlignment w:val="auto"/>
        <w:rPr>
          <w:rFonts w:hint="default" w:ascii="Times New Roman" w:hAnsi="Times New Roman" w:eastAsia="宋体" w:cs="Verdana"/>
          <w:color w:val="4B4B4B"/>
          <w:sz w:val="21"/>
          <w:szCs w:val="21"/>
          <w:highlight w:val="none"/>
          <w:lang w:val="en-US" w:eastAsia="zh-CN"/>
        </w:rPr>
      </w:pPr>
      <w:r>
        <w:rPr>
          <w:rFonts w:hint="eastAsia" w:ascii="Times New Roman" w:hAnsi="Times New Roman" w:eastAsia="宋体" w:cs="Verdana"/>
          <w:color w:val="4B4B4B"/>
          <w:sz w:val="21"/>
          <w:szCs w:val="21"/>
          <w:highlight w:val="none"/>
          <w:lang w:val="en-US" w:eastAsia="zh-CN"/>
        </w:rPr>
        <w:t>可学习型线描述符的设计是使用公开数据集利用最小线参数化来获取线数据集并在深而轻量级的完全卷积神经网络之上训练，将结果应用于ORB-SLAM2中来提高精度。</w:t>
      </w:r>
    </w:p>
    <w:p>
      <w:pPr>
        <w:pageBreakBefore w:val="0"/>
        <w:kinsoku/>
        <w:wordWrap/>
        <w:overflowPunct/>
        <w:topLinePunct w:val="0"/>
        <w:autoSpaceDE/>
        <w:autoSpaceDN/>
        <w:bidi w:val="0"/>
        <w:adjustRightInd/>
        <w:snapToGrid/>
        <w:textAlignment w:val="auto"/>
        <w:rPr>
          <w:rFonts w:ascii="Times New Roman" w:hAnsi="Times New Roman" w:eastAsia="宋体" w:cs="宋体"/>
          <w:kern w:val="0"/>
          <w:sz w:val="24"/>
          <w:szCs w:val="24"/>
          <w:highlight w:val="none"/>
          <w:lang w:val="en-US" w:eastAsia="zh-CN" w:bidi="ar"/>
        </w:rPr>
      </w:pPr>
    </w:p>
    <w:p>
      <w:pPr>
        <w:pStyle w:val="2"/>
        <w:bidi w:val="0"/>
        <w:rPr>
          <w:rFonts w:hint="eastAsia"/>
          <w:lang w:val="en-US" w:eastAsia="zh-CN"/>
        </w:rPr>
      </w:pPr>
      <w:r>
        <w:rPr>
          <w:rFonts w:hint="eastAsia"/>
          <w:lang w:val="en-US" w:eastAsia="zh-CN"/>
        </w:rPr>
        <w:t>LSD-SLAM（已在linux上配置完成）：</w:t>
      </w:r>
    </w:p>
    <w:p>
      <w:pPr>
        <w:keepNext w:val="0"/>
        <w:keepLines w:val="0"/>
        <w:widowControl/>
        <w:suppressLineNumbers w:val="0"/>
        <w:spacing w:line="26" w:lineRule="atLeast"/>
        <w:jc w:val="left"/>
        <w:rPr>
          <w:sz w:val="21"/>
          <w:szCs w:val="21"/>
        </w:rPr>
      </w:pPr>
      <w:r>
        <w:rPr>
          <w:rFonts w:ascii="Verdana" w:hAnsi="Verdana" w:eastAsia="宋体" w:cs="Verdana"/>
          <w:kern w:val="0"/>
          <w:sz w:val="18"/>
          <w:szCs w:val="18"/>
          <w:shd w:val="clear" w:fill="FFFFFF"/>
          <w:lang w:val="en-US" w:eastAsia="zh-CN" w:bidi="ar"/>
        </w:rPr>
        <w:t>LSD-SLAM</w:t>
      </w:r>
      <w:bookmarkStart w:id="197" w:name="_GoBack"/>
      <w:bookmarkEnd w:id="197"/>
      <w:r>
        <w:rPr>
          <w:rFonts w:ascii="Verdana" w:hAnsi="Verdana" w:eastAsia="宋体" w:cs="Verdana"/>
          <w:kern w:val="0"/>
          <w:sz w:val="18"/>
          <w:szCs w:val="18"/>
          <w:shd w:val="clear" w:fill="FFFFFF"/>
          <w:lang w:val="en-US" w:eastAsia="zh-CN" w:bidi="ar"/>
        </w:rPr>
        <w:t>可以分为三大模块：Tracking、Depth Map Estimation和Map Optimization，如下图所示。三个部分分别位于论文[2]中3.3，3.4和第3章其余部分。但Depth Map Estimation部分详细的算法是在[1]中介绍的。Map Optimization部分是整个算法的核心。下面我们来分别看一下这三大模块。</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58435" cy="2113915"/>
            <wp:effectExtent l="0" t="0" r="18415" b="635"/>
            <wp:docPr id="6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8" descr="IMG_256"/>
                    <pic:cNvPicPr>
                      <a:picLocks noChangeAspect="1"/>
                    </pic:cNvPicPr>
                  </pic:nvPicPr>
                  <pic:blipFill>
                    <a:blip r:embed="rId56"/>
                    <a:stretch>
                      <a:fillRect/>
                    </a:stretch>
                  </pic:blipFill>
                  <pic:spPr>
                    <a:xfrm>
                      <a:off x="0" y="0"/>
                      <a:ext cx="5258435" cy="2113915"/>
                    </a:xfrm>
                    <a:prstGeom prst="rect">
                      <a:avLst/>
                    </a:prstGeom>
                    <a:noFill/>
                    <a:ln w="9525">
                      <a:noFill/>
                    </a:ln>
                  </pic:spPr>
                </pic:pic>
              </a:graphicData>
            </a:graphic>
          </wp:inline>
        </w:drawing>
      </w:r>
    </w:p>
    <w:p>
      <w:pPr>
        <w:keepNext w:val="0"/>
        <w:keepLines w:val="0"/>
        <w:widowControl/>
        <w:suppressLineNumbers w:val="0"/>
        <w:spacing w:line="23" w:lineRule="atLeast"/>
        <w:jc w:val="left"/>
        <w:rPr>
          <w:sz w:val="21"/>
          <w:szCs w:val="21"/>
        </w:rPr>
      </w:pPr>
      <w:r>
        <w:rPr>
          <w:rFonts w:hint="default" w:ascii="Verdana" w:hAnsi="Verdana" w:eastAsia="宋体" w:cs="Verdana"/>
          <w:b/>
          <w:kern w:val="0"/>
          <w:sz w:val="31"/>
          <w:szCs w:val="31"/>
          <w:shd w:val="clear" w:fill="FFFFFF"/>
          <w:lang w:val="en-US" w:eastAsia="zh-CN" w:bidi="ar"/>
        </w:rPr>
        <w:t>1 Tracking</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直接法即最小化光度误差，论文进行了一些小的改进，如使用的是方差归一化后的光度误差（variance-normalized photometric error）：</w:t>
      </w:r>
    </w:p>
    <w:p>
      <w:pPr>
        <w:keepNext w:val="0"/>
        <w:keepLines w:val="0"/>
        <w:widowControl/>
        <w:suppressLineNumbers w:val="0"/>
        <w:spacing w:line="26" w:lineRule="atLeast"/>
        <w:jc w:val="center"/>
        <w:rPr>
          <w:sz w:val="21"/>
          <w:szCs w:val="21"/>
        </w:rPr>
      </w:pPr>
      <w:r>
        <w:rPr>
          <w:rFonts w:ascii="宋体" w:hAnsi="宋体" w:eastAsia="宋体" w:cs="宋体"/>
          <w:kern w:val="0"/>
          <w:sz w:val="22"/>
          <w:szCs w:val="22"/>
          <w:lang w:val="en-US" w:eastAsia="zh-CN" w:bidi="ar"/>
        </w:rPr>
        <w:t>E</w:t>
      </w:r>
      <w:r>
        <w:rPr>
          <w:rFonts w:ascii="宋体" w:hAnsi="宋体" w:eastAsia="宋体" w:cs="宋体"/>
          <w:kern w:val="0"/>
          <w:sz w:val="15"/>
          <w:szCs w:val="15"/>
          <w:lang w:val="en-US" w:eastAsia="zh-CN" w:bidi="ar"/>
        </w:rPr>
        <w:t>p</w:t>
      </w:r>
      <w:r>
        <w:rPr>
          <w:rFonts w:ascii="宋体" w:hAnsi="宋体" w:eastAsia="宋体" w:cs="宋体"/>
          <w:kern w:val="0"/>
          <w:sz w:val="22"/>
          <w:szCs w:val="22"/>
          <w:lang w:val="en-US" w:eastAsia="zh-CN" w:bidi="ar"/>
        </w:rPr>
        <w:t>(ξ</w:t>
      </w:r>
      <w:r>
        <w:rPr>
          <w:rFonts w:ascii="宋体" w:hAnsi="宋体" w:eastAsia="宋体" w:cs="宋体"/>
          <w:kern w:val="0"/>
          <w:sz w:val="15"/>
          <w:szCs w:val="15"/>
          <w:lang w:val="en-US" w:eastAsia="zh-CN" w:bidi="ar"/>
        </w:rPr>
        <w:t>ji</w:t>
      </w:r>
      <w:r>
        <w:rPr>
          <w:rFonts w:ascii="宋体" w:hAnsi="宋体" w:eastAsia="宋体" w:cs="宋体"/>
          <w:kern w:val="0"/>
          <w:sz w:val="22"/>
          <w:szCs w:val="22"/>
          <w:lang w:val="en-US" w:eastAsia="zh-CN" w:bidi="ar"/>
        </w:rPr>
        <w:t>)=∑</w:t>
      </w:r>
      <w:r>
        <w:rPr>
          <w:rFonts w:ascii="宋体" w:hAnsi="宋体" w:eastAsia="宋体" w:cs="宋体"/>
          <w:kern w:val="0"/>
          <w:sz w:val="15"/>
          <w:szCs w:val="15"/>
          <w:lang w:val="en-US" w:eastAsia="zh-CN" w:bidi="ar"/>
        </w:rPr>
        <w:t>p∈Ω</w:t>
      </w:r>
      <w:r>
        <w:rPr>
          <w:rFonts w:ascii="宋体" w:hAnsi="宋体" w:eastAsia="宋体" w:cs="宋体"/>
          <w:kern w:val="0"/>
          <w:sz w:val="12"/>
          <w:szCs w:val="12"/>
          <w:lang w:val="en-US" w:eastAsia="zh-CN" w:bidi="ar"/>
        </w:rPr>
        <w:t>Di</w:t>
      </w:r>
      <w:r>
        <w:rPr>
          <w:rFonts w:ascii="宋体" w:hAnsi="宋体" w:eastAsia="宋体" w:cs="宋体"/>
          <w:kern w:val="0"/>
          <w:sz w:val="22"/>
          <w:szCs w:val="22"/>
          <w:lang w:val="en-US" w:eastAsia="zh-CN" w:bidi="ar"/>
        </w:rPr>
        <w:t>∥∥∥r</w:t>
      </w:r>
      <w:r>
        <w:rPr>
          <w:rFonts w:ascii="宋体" w:hAnsi="宋体" w:eastAsia="宋体" w:cs="宋体"/>
          <w:kern w:val="0"/>
          <w:sz w:val="15"/>
          <w:szCs w:val="15"/>
          <w:lang w:val="en-US" w:eastAsia="zh-CN" w:bidi="ar"/>
        </w:rPr>
        <w:t>2p</w:t>
      </w:r>
      <w:r>
        <w:rPr>
          <w:rFonts w:ascii="宋体" w:hAnsi="宋体" w:eastAsia="宋体" w:cs="宋体"/>
          <w:kern w:val="0"/>
          <w:sz w:val="22"/>
          <w:szCs w:val="22"/>
          <w:lang w:val="en-US" w:eastAsia="zh-CN" w:bidi="ar"/>
        </w:rPr>
        <w:t>(p,ξ</w:t>
      </w:r>
      <w:r>
        <w:rPr>
          <w:rFonts w:ascii="宋体" w:hAnsi="宋体" w:eastAsia="宋体" w:cs="宋体"/>
          <w:kern w:val="0"/>
          <w:sz w:val="15"/>
          <w:szCs w:val="15"/>
          <w:lang w:val="en-US" w:eastAsia="zh-CN" w:bidi="ar"/>
        </w:rPr>
        <w:t>ji</w:t>
      </w:r>
      <w:r>
        <w:rPr>
          <w:rFonts w:ascii="宋体" w:hAnsi="宋体" w:eastAsia="宋体" w:cs="宋体"/>
          <w:kern w:val="0"/>
          <w:sz w:val="22"/>
          <w:szCs w:val="22"/>
          <w:lang w:val="en-US" w:eastAsia="zh-CN" w:bidi="ar"/>
        </w:rPr>
        <w:t>)σ</w:t>
      </w:r>
      <w:r>
        <w:rPr>
          <w:rFonts w:ascii="宋体" w:hAnsi="宋体" w:eastAsia="宋体" w:cs="宋体"/>
          <w:kern w:val="0"/>
          <w:sz w:val="15"/>
          <w:szCs w:val="15"/>
          <w:lang w:val="en-US" w:eastAsia="zh-CN" w:bidi="ar"/>
        </w:rPr>
        <w:t>2r</w:t>
      </w:r>
      <w:r>
        <w:rPr>
          <w:rFonts w:ascii="宋体" w:hAnsi="宋体" w:eastAsia="宋体" w:cs="宋体"/>
          <w:kern w:val="0"/>
          <w:sz w:val="12"/>
          <w:szCs w:val="12"/>
          <w:lang w:val="en-US" w:eastAsia="zh-CN" w:bidi="ar"/>
        </w:rPr>
        <w:t>p</w:t>
      </w:r>
      <w:r>
        <w:rPr>
          <w:rFonts w:ascii="宋体" w:hAnsi="宋体" w:eastAsia="宋体" w:cs="宋体"/>
          <w:kern w:val="0"/>
          <w:sz w:val="15"/>
          <w:szCs w:val="15"/>
          <w:lang w:val="en-US" w:eastAsia="zh-CN" w:bidi="ar"/>
        </w:rPr>
        <w:t>(p,ξ</w:t>
      </w:r>
      <w:r>
        <w:rPr>
          <w:rFonts w:ascii="宋体" w:hAnsi="宋体" w:eastAsia="宋体" w:cs="宋体"/>
          <w:kern w:val="0"/>
          <w:sz w:val="12"/>
          <w:szCs w:val="12"/>
          <w:lang w:val="en-US" w:eastAsia="zh-CN" w:bidi="ar"/>
        </w:rPr>
        <w:t>ji</w:t>
      </w:r>
      <w:r>
        <w:rPr>
          <w:rFonts w:ascii="宋体" w:hAnsi="宋体" w:eastAsia="宋体" w:cs="宋体"/>
          <w:kern w:val="0"/>
          <w:sz w:val="15"/>
          <w:szCs w:val="15"/>
          <w:lang w:val="en-US" w:eastAsia="zh-CN" w:bidi="ar"/>
        </w:rPr>
        <w:t>)</w:t>
      </w:r>
      <w:r>
        <w:rPr>
          <w:rFonts w:ascii="宋体" w:hAnsi="宋体" w:eastAsia="宋体" w:cs="宋体"/>
          <w:kern w:val="0"/>
          <w:sz w:val="22"/>
          <w:szCs w:val="22"/>
          <w:lang w:val="en-US" w:eastAsia="zh-CN" w:bidi="ar"/>
        </w:rPr>
        <w:t>∥∥∥</w:t>
      </w:r>
      <w:r>
        <w:rPr>
          <w:rFonts w:ascii="宋体" w:hAnsi="宋体" w:eastAsia="宋体" w:cs="宋体"/>
          <w:kern w:val="0"/>
          <w:sz w:val="15"/>
          <w:szCs w:val="15"/>
          <w:lang w:val="en-US" w:eastAsia="zh-CN" w:bidi="ar"/>
        </w:rPr>
        <w:t>δ</w:t>
      </w:r>
      <w:r>
        <w:rPr>
          <w:rFonts w:ascii="宋体" w:hAnsi="宋体" w:eastAsia="宋体" w:cs="宋体"/>
          <w:kern w:val="0"/>
          <w:sz w:val="22"/>
          <w:szCs w:val="22"/>
          <w:lang w:val="en-US" w:eastAsia="zh-CN" w:bidi="ar"/>
        </w:rPr>
        <w:t>(1)</w:t>
      </w:r>
    </w:p>
    <w:p>
      <w:pPr>
        <w:keepNext w:val="0"/>
        <w:keepLines w:val="0"/>
        <w:widowControl/>
        <w:suppressLineNumbers w:val="0"/>
        <w:spacing w:line="26" w:lineRule="atLeast"/>
        <w:jc w:val="center"/>
        <w:rPr>
          <w:sz w:val="21"/>
          <w:szCs w:val="21"/>
        </w:rPr>
      </w:pPr>
      <w:r>
        <w:rPr>
          <w:rFonts w:ascii="宋体" w:hAnsi="宋体" w:eastAsia="宋体" w:cs="宋体"/>
          <w:kern w:val="0"/>
          <w:sz w:val="22"/>
          <w:szCs w:val="22"/>
          <w:lang w:val="en-US" w:eastAsia="zh-CN" w:bidi="ar"/>
        </w:rPr>
        <w:t>r</w:t>
      </w:r>
      <w:r>
        <w:rPr>
          <w:rFonts w:ascii="宋体" w:hAnsi="宋体" w:eastAsia="宋体" w:cs="宋体"/>
          <w:kern w:val="0"/>
          <w:sz w:val="15"/>
          <w:szCs w:val="15"/>
          <w:lang w:val="en-US" w:eastAsia="zh-CN" w:bidi="ar"/>
        </w:rPr>
        <w:t>p</w:t>
      </w:r>
      <w:r>
        <w:rPr>
          <w:rFonts w:ascii="宋体" w:hAnsi="宋体" w:eastAsia="宋体" w:cs="宋体"/>
          <w:kern w:val="0"/>
          <w:sz w:val="22"/>
          <w:szCs w:val="22"/>
          <w:lang w:val="en-US" w:eastAsia="zh-CN" w:bidi="ar"/>
        </w:rPr>
        <w:t>(p,ξ</w:t>
      </w:r>
      <w:r>
        <w:rPr>
          <w:rFonts w:ascii="宋体" w:hAnsi="宋体" w:eastAsia="宋体" w:cs="宋体"/>
          <w:kern w:val="0"/>
          <w:sz w:val="15"/>
          <w:szCs w:val="15"/>
          <w:lang w:val="en-US" w:eastAsia="zh-CN" w:bidi="ar"/>
        </w:rPr>
        <w:t>ji</w:t>
      </w:r>
      <w:r>
        <w:rPr>
          <w:rFonts w:ascii="宋体" w:hAnsi="宋体" w:eastAsia="宋体" w:cs="宋体"/>
          <w:kern w:val="0"/>
          <w:sz w:val="22"/>
          <w:szCs w:val="22"/>
          <w:lang w:val="en-US" w:eastAsia="zh-CN" w:bidi="ar"/>
        </w:rPr>
        <w:t>):=I</w:t>
      </w:r>
      <w:r>
        <w:rPr>
          <w:rFonts w:ascii="宋体" w:hAnsi="宋体" w:eastAsia="宋体" w:cs="宋体"/>
          <w:kern w:val="0"/>
          <w:sz w:val="15"/>
          <w:szCs w:val="15"/>
          <w:lang w:val="en-US" w:eastAsia="zh-CN" w:bidi="ar"/>
        </w:rPr>
        <w:t>i</w:t>
      </w:r>
      <w:r>
        <w:rPr>
          <w:rFonts w:ascii="宋体" w:hAnsi="宋体" w:eastAsia="宋体" w:cs="宋体"/>
          <w:kern w:val="0"/>
          <w:sz w:val="22"/>
          <w:szCs w:val="22"/>
          <w:lang w:val="en-US" w:eastAsia="zh-CN" w:bidi="ar"/>
        </w:rPr>
        <w:t>(p)−I</w:t>
      </w:r>
      <w:r>
        <w:rPr>
          <w:rFonts w:ascii="宋体" w:hAnsi="宋体" w:eastAsia="宋体" w:cs="宋体"/>
          <w:kern w:val="0"/>
          <w:sz w:val="15"/>
          <w:szCs w:val="15"/>
          <w:lang w:val="en-US" w:eastAsia="zh-CN" w:bidi="ar"/>
        </w:rPr>
        <w:t>j</w:t>
      </w:r>
      <w:r>
        <w:rPr>
          <w:rFonts w:ascii="宋体" w:hAnsi="宋体" w:eastAsia="宋体" w:cs="宋体"/>
          <w:kern w:val="0"/>
          <w:sz w:val="22"/>
          <w:szCs w:val="22"/>
          <w:lang w:val="en-US" w:eastAsia="zh-CN" w:bidi="ar"/>
        </w:rPr>
        <w:t>(ω(p,D</w:t>
      </w:r>
      <w:r>
        <w:rPr>
          <w:rFonts w:ascii="宋体" w:hAnsi="宋体" w:eastAsia="宋体" w:cs="宋体"/>
          <w:kern w:val="0"/>
          <w:sz w:val="15"/>
          <w:szCs w:val="15"/>
          <w:lang w:val="en-US" w:eastAsia="zh-CN" w:bidi="ar"/>
        </w:rPr>
        <w:t>i</w:t>
      </w:r>
      <w:r>
        <w:rPr>
          <w:rFonts w:ascii="宋体" w:hAnsi="宋体" w:eastAsia="宋体" w:cs="宋体"/>
          <w:kern w:val="0"/>
          <w:sz w:val="22"/>
          <w:szCs w:val="22"/>
          <w:lang w:val="en-US" w:eastAsia="zh-CN" w:bidi="ar"/>
        </w:rPr>
        <w:t>(p),ξ</w:t>
      </w:r>
      <w:r>
        <w:rPr>
          <w:rFonts w:ascii="宋体" w:hAnsi="宋体" w:eastAsia="宋体" w:cs="宋体"/>
          <w:kern w:val="0"/>
          <w:sz w:val="15"/>
          <w:szCs w:val="15"/>
          <w:lang w:val="en-US" w:eastAsia="zh-CN" w:bidi="ar"/>
        </w:rPr>
        <w:t>ji</w:t>
      </w:r>
      <w:r>
        <w:rPr>
          <w:rFonts w:ascii="宋体" w:hAnsi="宋体" w:eastAsia="宋体" w:cs="宋体"/>
          <w:kern w:val="0"/>
          <w:sz w:val="22"/>
          <w:szCs w:val="22"/>
          <w:lang w:val="en-US" w:eastAsia="zh-CN" w:bidi="ar"/>
        </w:rPr>
        <w:t>))(2)</w:t>
      </w:r>
    </w:p>
    <w:p>
      <w:pPr>
        <w:keepNext w:val="0"/>
        <w:keepLines w:val="0"/>
        <w:widowControl/>
        <w:suppressLineNumbers w:val="0"/>
        <w:spacing w:line="26" w:lineRule="atLeast"/>
        <w:jc w:val="center"/>
        <w:rPr>
          <w:sz w:val="21"/>
          <w:szCs w:val="21"/>
        </w:rPr>
      </w:pPr>
      <w:r>
        <w:rPr>
          <w:rFonts w:ascii="宋体" w:hAnsi="宋体" w:eastAsia="宋体" w:cs="宋体"/>
          <w:kern w:val="0"/>
          <w:sz w:val="22"/>
          <w:szCs w:val="22"/>
          <w:lang w:val="en-US" w:eastAsia="zh-CN" w:bidi="ar"/>
        </w:rPr>
        <w:t>σ</w:t>
      </w:r>
      <w:r>
        <w:rPr>
          <w:rFonts w:ascii="宋体" w:hAnsi="宋体" w:eastAsia="宋体" w:cs="宋体"/>
          <w:kern w:val="0"/>
          <w:sz w:val="15"/>
          <w:szCs w:val="15"/>
          <w:lang w:val="en-US" w:eastAsia="zh-CN" w:bidi="ar"/>
        </w:rPr>
        <w:t>2r</w:t>
      </w:r>
      <w:r>
        <w:rPr>
          <w:rFonts w:ascii="宋体" w:hAnsi="宋体" w:eastAsia="宋体" w:cs="宋体"/>
          <w:kern w:val="0"/>
          <w:sz w:val="12"/>
          <w:szCs w:val="12"/>
          <w:lang w:val="en-US" w:eastAsia="zh-CN" w:bidi="ar"/>
        </w:rPr>
        <w:t>p</w:t>
      </w:r>
      <w:r>
        <w:rPr>
          <w:rFonts w:ascii="宋体" w:hAnsi="宋体" w:eastAsia="宋体" w:cs="宋体"/>
          <w:kern w:val="0"/>
          <w:sz w:val="15"/>
          <w:szCs w:val="15"/>
          <w:lang w:val="en-US" w:eastAsia="zh-CN" w:bidi="ar"/>
        </w:rPr>
        <w:t>(p,ξ</w:t>
      </w:r>
      <w:r>
        <w:rPr>
          <w:rFonts w:ascii="宋体" w:hAnsi="宋体" w:eastAsia="宋体" w:cs="宋体"/>
          <w:kern w:val="0"/>
          <w:sz w:val="12"/>
          <w:szCs w:val="12"/>
          <w:lang w:val="en-US" w:eastAsia="zh-CN" w:bidi="ar"/>
        </w:rPr>
        <w:t>ji</w:t>
      </w:r>
      <w:r>
        <w:rPr>
          <w:rFonts w:ascii="宋体" w:hAnsi="宋体" w:eastAsia="宋体" w:cs="宋体"/>
          <w:kern w:val="0"/>
          <w:sz w:val="15"/>
          <w:szCs w:val="15"/>
          <w:lang w:val="en-US" w:eastAsia="zh-CN" w:bidi="ar"/>
        </w:rPr>
        <w:t>)</w:t>
      </w:r>
      <w:r>
        <w:rPr>
          <w:rFonts w:ascii="宋体" w:hAnsi="宋体" w:eastAsia="宋体" w:cs="宋体"/>
          <w:kern w:val="0"/>
          <w:sz w:val="22"/>
          <w:szCs w:val="22"/>
          <w:lang w:val="en-US" w:eastAsia="zh-CN" w:bidi="ar"/>
        </w:rPr>
        <w:t>:=2σ</w:t>
      </w:r>
      <w:r>
        <w:rPr>
          <w:rFonts w:ascii="宋体" w:hAnsi="宋体" w:eastAsia="宋体" w:cs="宋体"/>
          <w:kern w:val="0"/>
          <w:sz w:val="15"/>
          <w:szCs w:val="15"/>
          <w:lang w:val="en-US" w:eastAsia="zh-CN" w:bidi="ar"/>
        </w:rPr>
        <w:t>2I</w:t>
      </w:r>
      <w:r>
        <w:rPr>
          <w:rFonts w:ascii="宋体" w:hAnsi="宋体" w:eastAsia="宋体" w:cs="宋体"/>
          <w:kern w:val="0"/>
          <w:sz w:val="22"/>
          <w:szCs w:val="22"/>
          <w:lang w:val="en-US" w:eastAsia="zh-CN" w:bidi="ar"/>
        </w:rPr>
        <w:t>+(∂r</w:t>
      </w:r>
      <w:r>
        <w:rPr>
          <w:rFonts w:ascii="宋体" w:hAnsi="宋体" w:eastAsia="宋体" w:cs="宋体"/>
          <w:kern w:val="0"/>
          <w:sz w:val="15"/>
          <w:szCs w:val="15"/>
          <w:lang w:val="en-US" w:eastAsia="zh-CN" w:bidi="ar"/>
        </w:rPr>
        <w:t>p</w:t>
      </w:r>
      <w:r>
        <w:rPr>
          <w:rFonts w:ascii="宋体" w:hAnsi="宋体" w:eastAsia="宋体" w:cs="宋体"/>
          <w:kern w:val="0"/>
          <w:sz w:val="22"/>
          <w:szCs w:val="22"/>
          <w:lang w:val="en-US" w:eastAsia="zh-CN" w:bidi="ar"/>
        </w:rPr>
        <w:t>(p,ξ</w:t>
      </w:r>
      <w:r>
        <w:rPr>
          <w:rFonts w:ascii="宋体" w:hAnsi="宋体" w:eastAsia="宋体" w:cs="宋体"/>
          <w:kern w:val="0"/>
          <w:sz w:val="15"/>
          <w:szCs w:val="15"/>
          <w:lang w:val="en-US" w:eastAsia="zh-CN" w:bidi="ar"/>
        </w:rPr>
        <w:t>ji</w:t>
      </w:r>
      <w:r>
        <w:rPr>
          <w:rFonts w:ascii="宋体" w:hAnsi="宋体" w:eastAsia="宋体" w:cs="宋体"/>
          <w:kern w:val="0"/>
          <w:sz w:val="22"/>
          <w:szCs w:val="22"/>
          <w:lang w:val="en-US" w:eastAsia="zh-CN" w:bidi="ar"/>
        </w:rPr>
        <w:t>)∂D</w:t>
      </w:r>
      <w:r>
        <w:rPr>
          <w:rFonts w:ascii="宋体" w:hAnsi="宋体" w:eastAsia="宋体" w:cs="宋体"/>
          <w:kern w:val="0"/>
          <w:sz w:val="15"/>
          <w:szCs w:val="15"/>
          <w:lang w:val="en-US" w:eastAsia="zh-CN" w:bidi="ar"/>
        </w:rPr>
        <w:t>i</w:t>
      </w:r>
      <w:r>
        <w:rPr>
          <w:rFonts w:ascii="宋体" w:hAnsi="宋体" w:eastAsia="宋体" w:cs="宋体"/>
          <w:kern w:val="0"/>
          <w:sz w:val="22"/>
          <w:szCs w:val="22"/>
          <w:lang w:val="en-US" w:eastAsia="zh-CN" w:bidi="ar"/>
        </w:rPr>
        <w:t>(p))</w:t>
      </w:r>
      <w:r>
        <w:rPr>
          <w:rFonts w:ascii="宋体" w:hAnsi="宋体" w:eastAsia="宋体" w:cs="宋体"/>
          <w:kern w:val="0"/>
          <w:sz w:val="15"/>
          <w:szCs w:val="15"/>
          <w:lang w:val="en-US" w:eastAsia="zh-CN" w:bidi="ar"/>
        </w:rPr>
        <w:t>2</w:t>
      </w:r>
      <w:r>
        <w:rPr>
          <w:rFonts w:ascii="宋体" w:hAnsi="宋体" w:eastAsia="宋体" w:cs="宋体"/>
          <w:kern w:val="0"/>
          <w:sz w:val="22"/>
          <w:szCs w:val="22"/>
          <w:lang w:val="en-US" w:eastAsia="zh-CN" w:bidi="ar"/>
        </w:rPr>
        <w:t>V</w:t>
      </w:r>
      <w:r>
        <w:rPr>
          <w:rFonts w:ascii="宋体" w:hAnsi="宋体" w:eastAsia="宋体" w:cs="宋体"/>
          <w:kern w:val="0"/>
          <w:sz w:val="15"/>
          <w:szCs w:val="15"/>
          <w:lang w:val="en-US" w:eastAsia="zh-CN" w:bidi="ar"/>
        </w:rPr>
        <w:t>i</w:t>
      </w:r>
      <w:r>
        <w:rPr>
          <w:rFonts w:ascii="宋体" w:hAnsi="宋体" w:eastAsia="宋体" w:cs="宋体"/>
          <w:kern w:val="0"/>
          <w:sz w:val="22"/>
          <w:szCs w:val="22"/>
          <w:lang w:val="en-US" w:eastAsia="zh-CN" w:bidi="ar"/>
        </w:rPr>
        <w:t>(p)(3)</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可以看出改进的地方就是在分母部分加了个方差（方差的推导可以参考[3]），然后还使用了Huber核函数，总之目的就是为了更好更快地解求位姿。需要注意的是Tracking部分求的是</w:t>
      </w:r>
      <w:r>
        <w:rPr>
          <w:rFonts w:ascii="宋体" w:hAnsi="宋体" w:eastAsia="宋体" w:cs="宋体"/>
          <w:kern w:val="0"/>
          <w:sz w:val="22"/>
          <w:szCs w:val="22"/>
          <w:lang w:val="en-US" w:eastAsia="zh-CN" w:bidi="ar"/>
        </w:rPr>
        <w:t>se(3)</w:t>
      </w:r>
      <w:r>
        <w:rPr>
          <w:rFonts w:ascii="宋体" w:hAnsi="宋体" w:eastAsia="宋体" w:cs="宋体"/>
          <w:kern w:val="0"/>
          <w:sz w:val="21"/>
          <w:szCs w:val="21"/>
          <w:lang w:val="en-US" w:eastAsia="zh-CN" w:bidi="ar"/>
        </w:rPr>
        <w:t>上的位姿。</w:t>
      </w:r>
    </w:p>
    <w:p>
      <w:pPr>
        <w:keepNext w:val="0"/>
        <w:keepLines w:val="0"/>
        <w:widowControl/>
        <w:suppressLineNumbers w:val="0"/>
        <w:spacing w:line="23" w:lineRule="atLeast"/>
        <w:jc w:val="left"/>
        <w:rPr>
          <w:sz w:val="21"/>
          <w:szCs w:val="21"/>
        </w:rPr>
      </w:pPr>
      <w:r>
        <w:rPr>
          <w:rFonts w:hint="default" w:ascii="Verdana" w:hAnsi="Verdana" w:eastAsia="宋体" w:cs="Verdana"/>
          <w:b/>
          <w:kern w:val="0"/>
          <w:sz w:val="31"/>
          <w:szCs w:val="31"/>
          <w:shd w:val="clear" w:fill="FFFFFF"/>
          <w:lang w:val="en-US" w:eastAsia="zh-CN" w:bidi="ar"/>
        </w:rPr>
        <w:t>2 Depth Map Estimation</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这部分主要是用Tracking跟踪后的帧更新或构建深度图，分两种情况：</w:t>
      </w:r>
    </w:p>
    <w:p>
      <w:pPr>
        <w:keepNext w:val="0"/>
        <w:keepLines w:val="0"/>
        <w:widowControl/>
        <w:numPr>
          <w:ilvl w:val="0"/>
          <w:numId w:val="2"/>
        </w:numPr>
        <w:suppressLineNumbers w:val="0"/>
        <w:spacing w:before="0" w:beforeAutospacing="1" w:after="0" w:afterAutospacing="1" w:line="26" w:lineRule="atLeast"/>
        <w:ind w:left="0" w:hanging="360"/>
        <w:jc w:val="left"/>
        <w:rPr>
          <w:rFonts w:hint="default" w:ascii="Verdana" w:hAnsi="Verdana" w:cs="Verdana"/>
          <w:b w:val="0"/>
          <w:i w:val="0"/>
          <w:color w:val="000000"/>
          <w:sz w:val="18"/>
          <w:szCs w:val="18"/>
          <w:u w:val="none"/>
        </w:rPr>
      </w:pPr>
      <w:r>
        <w:rPr>
          <w:rFonts w:hint="default" w:ascii="Verdana" w:hAnsi="Verdana" w:cs="Verdana"/>
          <w:b w:val="0"/>
          <w:i w:val="0"/>
          <w:color w:val="000000"/>
          <w:sz w:val="18"/>
          <w:szCs w:val="18"/>
          <w:u w:val="none"/>
          <w:shd w:val="clear" w:fill="FFFFFF"/>
        </w:rPr>
        <w:t>构建关键帧时，则构建新的深度图（Depth Map Creation）</w:t>
      </w:r>
    </w:p>
    <w:p>
      <w:pPr>
        <w:keepNext w:val="0"/>
        <w:keepLines w:val="0"/>
        <w:widowControl/>
        <w:numPr>
          <w:ilvl w:val="0"/>
          <w:numId w:val="2"/>
        </w:numPr>
        <w:suppressLineNumbers w:val="0"/>
        <w:spacing w:before="0" w:beforeAutospacing="1" w:after="0" w:afterAutospacing="1" w:line="26" w:lineRule="atLeast"/>
        <w:ind w:left="0" w:hanging="360"/>
        <w:jc w:val="left"/>
        <w:rPr>
          <w:rFonts w:hint="default" w:ascii="Verdana" w:hAnsi="Verdana" w:cs="Verdana"/>
          <w:b w:val="0"/>
          <w:i w:val="0"/>
          <w:color w:val="000000"/>
          <w:sz w:val="18"/>
          <w:szCs w:val="18"/>
          <w:u w:val="none"/>
        </w:rPr>
      </w:pPr>
      <w:r>
        <w:rPr>
          <w:rFonts w:hint="default" w:ascii="Verdana" w:hAnsi="Verdana" w:cs="Verdana"/>
          <w:b w:val="0"/>
          <w:i w:val="0"/>
          <w:color w:val="000000"/>
          <w:sz w:val="18"/>
          <w:szCs w:val="18"/>
          <w:u w:val="none"/>
          <w:shd w:val="clear" w:fill="FFFFFF"/>
        </w:rPr>
        <w:t>不构建关键帧时，则更新当前关键帧的深度图（Depth Map Refinement）</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其中，是否构建关键帧是通过计算当前帧与当前关键帧的距离判断的，大于一定距离时才构建新的关键帧。距离定义如下，</w:t>
      </w:r>
      <w:r>
        <w:rPr>
          <w:rFonts w:hint="default" w:ascii="Verdana" w:hAnsi="Verdana" w:eastAsia="宋体" w:cs="Verdana"/>
          <w:kern w:val="0"/>
          <w:sz w:val="22"/>
          <w:szCs w:val="22"/>
          <w:shd w:val="clear" w:fill="FFFFFF"/>
          <w:lang w:val="en-US" w:eastAsia="zh-CN" w:bidi="ar"/>
        </w:rPr>
        <w:t>W</w:t>
      </w:r>
      <w:r>
        <w:rPr>
          <w:rFonts w:hint="default" w:ascii="Verdana" w:hAnsi="Verdana" w:eastAsia="宋体" w:cs="Verdana"/>
          <w:kern w:val="0"/>
          <w:sz w:val="18"/>
          <w:szCs w:val="18"/>
          <w:shd w:val="clear" w:fill="FFFFFF"/>
          <w:lang w:val="en-US" w:eastAsia="zh-CN" w:bidi="ar"/>
        </w:rPr>
        <w:t>为对角阵，目的是加权：</w:t>
      </w:r>
    </w:p>
    <w:p>
      <w:pPr>
        <w:keepNext w:val="0"/>
        <w:keepLines w:val="0"/>
        <w:widowControl/>
        <w:suppressLineNumbers w:val="0"/>
        <w:spacing w:line="26" w:lineRule="atLeast"/>
        <w:jc w:val="center"/>
        <w:rPr>
          <w:sz w:val="21"/>
          <w:szCs w:val="21"/>
        </w:rPr>
      </w:pPr>
      <w:r>
        <w:rPr>
          <w:rFonts w:ascii="宋体" w:hAnsi="宋体" w:eastAsia="宋体" w:cs="宋体"/>
          <w:kern w:val="0"/>
          <w:sz w:val="22"/>
          <w:szCs w:val="22"/>
          <w:lang w:val="en-US" w:eastAsia="zh-CN" w:bidi="ar"/>
        </w:rPr>
        <w:t>dist(ξ</w:t>
      </w:r>
      <w:r>
        <w:rPr>
          <w:rFonts w:ascii="宋体" w:hAnsi="宋体" w:eastAsia="宋体" w:cs="宋体"/>
          <w:kern w:val="0"/>
          <w:sz w:val="15"/>
          <w:szCs w:val="15"/>
          <w:lang w:val="en-US" w:eastAsia="zh-CN" w:bidi="ar"/>
        </w:rPr>
        <w:t>ji</w:t>
      </w:r>
      <w:r>
        <w:rPr>
          <w:rFonts w:ascii="宋体" w:hAnsi="宋体" w:eastAsia="宋体" w:cs="宋体"/>
          <w:kern w:val="0"/>
          <w:sz w:val="22"/>
          <w:szCs w:val="22"/>
          <w:lang w:val="en-US" w:eastAsia="zh-CN" w:bidi="ar"/>
        </w:rPr>
        <w:t>):=ξ</w:t>
      </w:r>
      <w:r>
        <w:rPr>
          <w:rFonts w:ascii="宋体" w:hAnsi="宋体" w:eastAsia="宋体" w:cs="宋体"/>
          <w:kern w:val="0"/>
          <w:sz w:val="15"/>
          <w:szCs w:val="15"/>
          <w:lang w:val="en-US" w:eastAsia="zh-CN" w:bidi="ar"/>
        </w:rPr>
        <w:t>Tji</w:t>
      </w:r>
      <w:r>
        <w:rPr>
          <w:rFonts w:ascii="宋体" w:hAnsi="宋体" w:eastAsia="宋体" w:cs="宋体"/>
          <w:kern w:val="0"/>
          <w:sz w:val="22"/>
          <w:szCs w:val="22"/>
          <w:lang w:val="en-US" w:eastAsia="zh-CN" w:bidi="ar"/>
        </w:rPr>
        <w:t>Wξ</w:t>
      </w:r>
      <w:r>
        <w:rPr>
          <w:rFonts w:ascii="宋体" w:hAnsi="宋体" w:eastAsia="宋体" w:cs="宋体"/>
          <w:kern w:val="0"/>
          <w:sz w:val="15"/>
          <w:szCs w:val="15"/>
          <w:lang w:val="en-US" w:eastAsia="zh-CN" w:bidi="ar"/>
        </w:rPr>
        <w:t>ji</w:t>
      </w:r>
      <w:r>
        <w:rPr>
          <w:rFonts w:ascii="宋体" w:hAnsi="宋体" w:eastAsia="宋体" w:cs="宋体"/>
          <w:kern w:val="0"/>
          <w:sz w:val="22"/>
          <w:szCs w:val="22"/>
          <w:lang w:val="en-US" w:eastAsia="zh-CN" w:bidi="ar"/>
        </w:rPr>
        <w:t>(4)</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在进一步介绍之前，有必要重申一下一些定义：</w:t>
      </w:r>
      <w:r>
        <w:rPr>
          <w:rFonts w:hint="default" w:ascii="Verdana" w:hAnsi="Verdana" w:eastAsia="宋体" w:cs="Verdana"/>
          <w:b/>
          <w:kern w:val="0"/>
          <w:sz w:val="18"/>
          <w:szCs w:val="18"/>
          <w:shd w:val="clear" w:fill="FFFFFF"/>
          <w:lang w:val="en-US" w:eastAsia="zh-CN" w:bidi="ar"/>
        </w:rPr>
        <w:t>关键帧（key frame）</w:t>
      </w:r>
      <w:r>
        <w:rPr>
          <w:rFonts w:hint="default" w:ascii="Verdana" w:hAnsi="Verdana" w:eastAsia="宋体" w:cs="Verdana"/>
          <w:kern w:val="0"/>
          <w:sz w:val="18"/>
          <w:szCs w:val="18"/>
          <w:shd w:val="clear" w:fill="FFFFFF"/>
          <w:lang w:val="en-US" w:eastAsia="zh-CN" w:bidi="ar"/>
        </w:rPr>
        <w:t>是相隔一定距离的具有代表性的帧，每一个关键帧对应一个深度图；</w:t>
      </w:r>
      <w:r>
        <w:rPr>
          <w:rFonts w:hint="default" w:ascii="Verdana" w:hAnsi="Verdana" w:eastAsia="宋体" w:cs="Verdana"/>
          <w:b/>
          <w:kern w:val="0"/>
          <w:sz w:val="18"/>
          <w:szCs w:val="18"/>
          <w:shd w:val="clear" w:fill="FFFFFF"/>
          <w:lang w:val="en-US" w:eastAsia="zh-CN" w:bidi="ar"/>
        </w:rPr>
        <w:t>参考帧（reference frame）</w:t>
      </w:r>
      <w:r>
        <w:rPr>
          <w:rFonts w:hint="default" w:ascii="Verdana" w:hAnsi="Verdana" w:eastAsia="宋体" w:cs="Verdana"/>
          <w:kern w:val="0"/>
          <w:sz w:val="18"/>
          <w:szCs w:val="18"/>
          <w:shd w:val="clear" w:fill="FFFFFF"/>
          <w:lang w:val="en-US" w:eastAsia="zh-CN" w:bidi="ar"/>
        </w:rPr>
        <w:t>是用于和当前帧做立体匹配的帧，一个关键帧后面一般有许多参考帧。接下来就分别介绍一下上述的两种情况。</w:t>
      </w:r>
    </w:p>
    <w:p>
      <w:pPr>
        <w:keepNext w:val="0"/>
        <w:keepLines w:val="0"/>
        <w:widowControl/>
        <w:suppressLineNumbers w:val="0"/>
        <w:spacing w:line="23" w:lineRule="atLeast"/>
        <w:jc w:val="left"/>
        <w:rPr>
          <w:sz w:val="21"/>
          <w:szCs w:val="21"/>
        </w:rPr>
      </w:pPr>
      <w:r>
        <w:rPr>
          <w:rFonts w:hint="default" w:ascii="Verdana" w:hAnsi="Verdana" w:eastAsia="宋体" w:cs="Verdana"/>
          <w:b/>
          <w:kern w:val="0"/>
          <w:sz w:val="24"/>
          <w:szCs w:val="24"/>
          <w:shd w:val="clear" w:fill="FFFFFF"/>
          <w:lang w:val="en-US" w:eastAsia="zh-CN" w:bidi="ar"/>
        </w:rPr>
        <w:t>2.1 深度图的更新</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当我们获得一个新的帧，并且判断不构建新的关键帧，则进行当前关键帧深度图的更新过程。这部分论文中称为基于立体匹配的深度更新（Stereo-Based Depth Map Update），具体可分为以下四个步骤：</w:t>
      </w:r>
    </w:p>
    <w:p>
      <w:pPr>
        <w:keepNext w:val="0"/>
        <w:keepLines w:val="0"/>
        <w:widowControl/>
        <w:numPr>
          <w:ilvl w:val="0"/>
          <w:numId w:val="3"/>
        </w:numPr>
        <w:suppressLineNumbers w:val="0"/>
        <w:spacing w:before="0" w:beforeAutospacing="1" w:after="0" w:afterAutospacing="1" w:line="26" w:lineRule="atLeast"/>
        <w:ind w:left="0" w:hanging="360"/>
        <w:jc w:val="left"/>
        <w:rPr>
          <w:rFonts w:hint="default" w:ascii="Verdana" w:hAnsi="Verdana" w:cs="Verdana"/>
          <w:b w:val="0"/>
          <w:i w:val="0"/>
          <w:color w:val="000000"/>
          <w:sz w:val="18"/>
          <w:szCs w:val="18"/>
          <w:u w:val="none"/>
        </w:rPr>
      </w:pPr>
      <w:r>
        <w:rPr>
          <w:rFonts w:hint="default" w:ascii="Verdana" w:hAnsi="Verdana" w:cs="Verdana"/>
          <w:b w:val="0"/>
          <w:i w:val="0"/>
          <w:color w:val="000000"/>
          <w:sz w:val="18"/>
          <w:szCs w:val="18"/>
          <w:u w:val="none"/>
          <w:shd w:val="clear" w:fill="FFFFFF"/>
        </w:rPr>
        <w:t>根据一些标准选择出“好的”像素</w:t>
      </w:r>
    </w:p>
    <w:p>
      <w:pPr>
        <w:keepNext w:val="0"/>
        <w:keepLines w:val="0"/>
        <w:widowControl/>
        <w:numPr>
          <w:ilvl w:val="0"/>
          <w:numId w:val="3"/>
        </w:numPr>
        <w:suppressLineNumbers w:val="0"/>
        <w:spacing w:before="0" w:beforeAutospacing="1" w:after="0" w:afterAutospacing="1" w:line="26" w:lineRule="atLeast"/>
        <w:ind w:left="0" w:hanging="360"/>
        <w:jc w:val="left"/>
        <w:rPr>
          <w:rFonts w:hint="default" w:ascii="Verdana" w:hAnsi="Verdana" w:cs="Verdana"/>
          <w:b w:val="0"/>
          <w:i w:val="0"/>
          <w:color w:val="000000"/>
          <w:sz w:val="18"/>
          <w:szCs w:val="18"/>
          <w:u w:val="none"/>
        </w:rPr>
      </w:pPr>
      <w:r>
        <w:rPr>
          <w:rFonts w:hint="default" w:ascii="Verdana" w:hAnsi="Verdana" w:cs="Verdana"/>
          <w:b w:val="0"/>
          <w:i w:val="0"/>
          <w:color w:val="000000"/>
          <w:sz w:val="18"/>
          <w:szCs w:val="18"/>
          <w:u w:val="none"/>
          <w:shd w:val="clear" w:fill="FFFFFF"/>
        </w:rPr>
        <w:t>为每个像素自适应选择最合适的参考帧</w:t>
      </w:r>
    </w:p>
    <w:p>
      <w:pPr>
        <w:keepNext w:val="0"/>
        <w:keepLines w:val="0"/>
        <w:widowControl/>
        <w:numPr>
          <w:ilvl w:val="0"/>
          <w:numId w:val="3"/>
        </w:numPr>
        <w:suppressLineNumbers w:val="0"/>
        <w:spacing w:before="0" w:beforeAutospacing="1" w:after="0" w:afterAutospacing="1" w:line="26" w:lineRule="atLeast"/>
        <w:ind w:left="0" w:hanging="360"/>
        <w:jc w:val="left"/>
        <w:rPr>
          <w:rFonts w:hint="default" w:ascii="Verdana" w:hAnsi="Verdana" w:cs="Verdana"/>
          <w:b w:val="0"/>
          <w:i w:val="0"/>
          <w:color w:val="000000"/>
          <w:sz w:val="18"/>
          <w:szCs w:val="18"/>
          <w:u w:val="none"/>
        </w:rPr>
      </w:pPr>
      <w:r>
        <w:rPr>
          <w:rFonts w:hint="default" w:ascii="Verdana" w:hAnsi="Verdana" w:cs="Verdana"/>
          <w:b w:val="0"/>
          <w:i w:val="0"/>
          <w:color w:val="000000"/>
          <w:sz w:val="18"/>
          <w:szCs w:val="18"/>
          <w:u w:val="none"/>
          <w:shd w:val="clear" w:fill="FFFFFF"/>
        </w:rPr>
        <w:t>极线上进行立体匹配</w:t>
      </w:r>
    </w:p>
    <w:p>
      <w:pPr>
        <w:keepNext w:val="0"/>
        <w:keepLines w:val="0"/>
        <w:widowControl/>
        <w:numPr>
          <w:ilvl w:val="0"/>
          <w:numId w:val="3"/>
        </w:numPr>
        <w:suppressLineNumbers w:val="0"/>
        <w:spacing w:before="0" w:beforeAutospacing="1" w:after="0" w:afterAutospacing="1" w:line="26" w:lineRule="atLeast"/>
        <w:ind w:left="0" w:hanging="360"/>
        <w:jc w:val="left"/>
        <w:rPr>
          <w:rFonts w:hint="default" w:ascii="Verdana" w:hAnsi="Verdana" w:cs="Verdana"/>
          <w:b w:val="0"/>
          <w:i w:val="0"/>
          <w:color w:val="000000"/>
          <w:sz w:val="18"/>
          <w:szCs w:val="18"/>
          <w:u w:val="none"/>
        </w:rPr>
      </w:pPr>
      <w:r>
        <w:rPr>
          <w:rFonts w:hint="default" w:ascii="Verdana" w:hAnsi="Verdana" w:cs="Verdana"/>
          <w:b w:val="0"/>
          <w:i w:val="0"/>
          <w:color w:val="000000"/>
          <w:sz w:val="18"/>
          <w:szCs w:val="18"/>
          <w:u w:val="none"/>
          <w:shd w:val="clear" w:fill="FFFFFF"/>
        </w:rPr>
        <w:t>深度观测融合</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原论文打乱了顺序，这里我们按上述顺序依次介绍。</w:t>
      </w:r>
    </w:p>
    <w:p>
      <w:pPr>
        <w:keepNext w:val="0"/>
        <w:keepLines w:val="0"/>
        <w:widowControl/>
        <w:suppressLineNumbers w:val="0"/>
        <w:spacing w:line="26" w:lineRule="atLeast"/>
        <w:jc w:val="left"/>
        <w:rPr>
          <w:sz w:val="21"/>
          <w:szCs w:val="21"/>
        </w:rPr>
      </w:pPr>
      <w:r>
        <w:rPr>
          <w:rFonts w:hint="default" w:ascii="Verdana" w:hAnsi="Verdana" w:eastAsia="宋体" w:cs="Verdana"/>
          <w:b/>
          <w:color w:val="333333"/>
          <w:kern w:val="0"/>
          <w:sz w:val="21"/>
          <w:szCs w:val="21"/>
          <w:shd w:val="clear" w:fill="FFFFFF"/>
          <w:lang w:val="en-US" w:eastAsia="zh-CN" w:bidi="ar"/>
        </w:rPr>
        <w:t>2.1.1 选择出“好的”像素</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这部分论文中称为不确定性估计（Uncertainty Estimation），主要通过建模（对逆深度的不确定度进行估计），并以此为依据挑选出好的像素。我们知道在直接法中，逆深度与四个变量有关，可以表示成它们的的函数：</w:t>
      </w:r>
    </w:p>
    <w:p>
      <w:pPr>
        <w:keepNext w:val="0"/>
        <w:keepLines w:val="0"/>
        <w:widowControl/>
        <w:suppressLineNumbers w:val="0"/>
        <w:spacing w:line="26" w:lineRule="atLeast"/>
        <w:jc w:val="center"/>
        <w:rPr>
          <w:sz w:val="21"/>
          <w:szCs w:val="21"/>
        </w:rPr>
      </w:pPr>
      <w:r>
        <w:rPr>
          <w:rFonts w:ascii="宋体" w:hAnsi="宋体" w:eastAsia="宋体" w:cs="宋体"/>
          <w:kern w:val="0"/>
          <w:sz w:val="22"/>
          <w:szCs w:val="22"/>
          <w:lang w:val="en-US" w:eastAsia="zh-CN" w:bidi="ar"/>
        </w:rPr>
        <w:t>d</w:t>
      </w:r>
      <w:r>
        <w:rPr>
          <w:rFonts w:ascii="宋体" w:hAnsi="宋体" w:eastAsia="宋体" w:cs="宋体"/>
          <w:kern w:val="0"/>
          <w:sz w:val="15"/>
          <w:szCs w:val="15"/>
          <w:lang w:val="en-US" w:eastAsia="zh-CN" w:bidi="ar"/>
        </w:rPr>
        <w:t>∗</w:t>
      </w:r>
      <w:r>
        <w:rPr>
          <w:rFonts w:ascii="宋体" w:hAnsi="宋体" w:eastAsia="宋体" w:cs="宋体"/>
          <w:kern w:val="0"/>
          <w:sz w:val="22"/>
          <w:szCs w:val="22"/>
          <w:lang w:val="en-US" w:eastAsia="zh-CN" w:bidi="ar"/>
        </w:rPr>
        <w:t>=d(I</w:t>
      </w:r>
      <w:r>
        <w:rPr>
          <w:rFonts w:ascii="宋体" w:hAnsi="宋体" w:eastAsia="宋体" w:cs="宋体"/>
          <w:kern w:val="0"/>
          <w:sz w:val="15"/>
          <w:szCs w:val="15"/>
          <w:lang w:val="en-US" w:eastAsia="zh-CN" w:bidi="ar"/>
        </w:rPr>
        <w:t>0</w:t>
      </w:r>
      <w:r>
        <w:rPr>
          <w:rFonts w:ascii="宋体" w:hAnsi="宋体" w:eastAsia="宋体" w:cs="宋体"/>
          <w:kern w:val="0"/>
          <w:sz w:val="22"/>
          <w:szCs w:val="22"/>
          <w:lang w:val="en-US" w:eastAsia="zh-CN" w:bidi="ar"/>
        </w:rPr>
        <w:t>,I</w:t>
      </w:r>
      <w:r>
        <w:rPr>
          <w:rFonts w:ascii="宋体" w:hAnsi="宋体" w:eastAsia="宋体" w:cs="宋体"/>
          <w:kern w:val="0"/>
          <w:sz w:val="15"/>
          <w:szCs w:val="15"/>
          <w:lang w:val="en-US" w:eastAsia="zh-CN" w:bidi="ar"/>
        </w:rPr>
        <w:t>1</w:t>
      </w:r>
      <w:r>
        <w:rPr>
          <w:rFonts w:ascii="宋体" w:hAnsi="宋体" w:eastAsia="宋体" w:cs="宋体"/>
          <w:kern w:val="0"/>
          <w:sz w:val="22"/>
          <w:szCs w:val="22"/>
          <w:lang w:val="en-US" w:eastAsia="zh-CN" w:bidi="ar"/>
        </w:rPr>
        <w:t>,ξ,π)(5)</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其中</w:t>
      </w:r>
      <w:r>
        <w:rPr>
          <w:rFonts w:hint="default" w:ascii="Verdana" w:hAnsi="Verdana" w:eastAsia="宋体" w:cs="Verdana"/>
          <w:kern w:val="0"/>
          <w:sz w:val="22"/>
          <w:szCs w:val="22"/>
          <w:shd w:val="clear" w:fill="FFFFFF"/>
          <w:lang w:val="en-US" w:eastAsia="zh-CN" w:bidi="ar"/>
        </w:rPr>
        <w:t>I</w:t>
      </w:r>
      <w:r>
        <w:rPr>
          <w:rFonts w:hint="default" w:ascii="Verdana" w:hAnsi="Verdana" w:eastAsia="宋体" w:cs="Verdana"/>
          <w:kern w:val="0"/>
          <w:sz w:val="15"/>
          <w:szCs w:val="15"/>
          <w:shd w:val="clear" w:fill="FFFFFF"/>
          <w:lang w:val="en-US" w:eastAsia="zh-CN" w:bidi="ar"/>
        </w:rPr>
        <w:t>0</w:t>
      </w:r>
      <w:r>
        <w:rPr>
          <w:rFonts w:hint="default" w:ascii="Verdana" w:hAnsi="Verdana" w:eastAsia="宋体" w:cs="Verdana"/>
          <w:kern w:val="0"/>
          <w:sz w:val="18"/>
          <w:szCs w:val="18"/>
          <w:shd w:val="clear" w:fill="FFFFFF"/>
          <w:lang w:val="en-US" w:eastAsia="zh-CN" w:bidi="ar"/>
        </w:rPr>
        <w:t>，</w:t>
      </w:r>
      <w:r>
        <w:rPr>
          <w:rFonts w:hint="default" w:ascii="Verdana" w:hAnsi="Verdana" w:eastAsia="宋体" w:cs="Verdana"/>
          <w:kern w:val="0"/>
          <w:sz w:val="22"/>
          <w:szCs w:val="22"/>
          <w:shd w:val="clear" w:fill="FFFFFF"/>
          <w:lang w:val="en-US" w:eastAsia="zh-CN" w:bidi="ar"/>
        </w:rPr>
        <w:t>I</w:t>
      </w:r>
      <w:r>
        <w:rPr>
          <w:rFonts w:hint="default" w:ascii="Verdana" w:hAnsi="Verdana" w:eastAsia="宋体" w:cs="Verdana"/>
          <w:kern w:val="0"/>
          <w:sz w:val="15"/>
          <w:szCs w:val="15"/>
          <w:shd w:val="clear" w:fill="FFFFFF"/>
          <w:lang w:val="en-US" w:eastAsia="zh-CN" w:bidi="ar"/>
        </w:rPr>
        <w:t>1</w:t>
      </w:r>
      <w:r>
        <w:rPr>
          <w:rFonts w:hint="default" w:ascii="Verdana" w:hAnsi="Verdana" w:eastAsia="宋体" w:cs="Verdana"/>
          <w:kern w:val="0"/>
          <w:sz w:val="18"/>
          <w:szCs w:val="18"/>
          <w:shd w:val="clear" w:fill="FFFFFF"/>
          <w:lang w:val="en-US" w:eastAsia="zh-CN" w:bidi="ar"/>
        </w:rPr>
        <w:t>分别为参考帧和当前帧两个图像，</w:t>
      </w:r>
      <w:r>
        <w:rPr>
          <w:rFonts w:hint="default" w:ascii="Verdana" w:hAnsi="Verdana" w:eastAsia="宋体" w:cs="Verdana"/>
          <w:kern w:val="0"/>
          <w:sz w:val="22"/>
          <w:szCs w:val="22"/>
          <w:shd w:val="clear" w:fill="FFFFFF"/>
          <w:lang w:val="en-US" w:eastAsia="zh-CN" w:bidi="ar"/>
        </w:rPr>
        <w:t>ξ</w:t>
      </w:r>
      <w:r>
        <w:rPr>
          <w:rFonts w:hint="default" w:ascii="Verdana" w:hAnsi="Verdana" w:eastAsia="宋体" w:cs="Verdana"/>
          <w:kern w:val="0"/>
          <w:sz w:val="18"/>
          <w:szCs w:val="18"/>
          <w:shd w:val="clear" w:fill="FFFFFF"/>
          <w:lang w:val="en-US" w:eastAsia="zh-CN" w:bidi="ar"/>
        </w:rPr>
        <w:t>表示两帧间位姿变换，</w:t>
      </w:r>
      <w:r>
        <w:rPr>
          <w:rFonts w:hint="default" w:ascii="Verdana" w:hAnsi="Verdana" w:eastAsia="宋体" w:cs="Verdana"/>
          <w:kern w:val="0"/>
          <w:sz w:val="22"/>
          <w:szCs w:val="22"/>
          <w:shd w:val="clear" w:fill="FFFFFF"/>
          <w:lang w:val="en-US" w:eastAsia="zh-CN" w:bidi="ar"/>
        </w:rPr>
        <w:t>π</w:t>
      </w:r>
      <w:r>
        <w:rPr>
          <w:rFonts w:hint="default" w:ascii="Verdana" w:hAnsi="Verdana" w:eastAsia="宋体" w:cs="Verdana"/>
          <w:kern w:val="0"/>
          <w:sz w:val="18"/>
          <w:szCs w:val="18"/>
          <w:shd w:val="clear" w:fill="FFFFFF"/>
          <w:lang w:val="en-US" w:eastAsia="zh-CN" w:bidi="ar"/>
        </w:rPr>
        <w:t>为相机内参。为进一步分析各个变量的影响，将整个立体匹配过程分为三步：</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1.计算在参考帧中的极线</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2.在极线上找到最好的匹配位置</w:t>
      </w:r>
      <w:r>
        <w:rPr>
          <w:rFonts w:hint="default" w:ascii="Verdana" w:hAnsi="Verdana" w:eastAsia="宋体" w:cs="Verdana"/>
          <w:kern w:val="0"/>
          <w:sz w:val="22"/>
          <w:szCs w:val="22"/>
          <w:shd w:val="clear" w:fill="FFFFFF"/>
          <w:lang w:val="en-US" w:eastAsia="zh-CN" w:bidi="ar"/>
        </w:rPr>
        <w:t>λ</w:t>
      </w:r>
      <w:r>
        <w:rPr>
          <w:rFonts w:hint="default" w:ascii="Verdana" w:hAnsi="Verdana" w:eastAsia="宋体" w:cs="Verdana"/>
          <w:kern w:val="0"/>
          <w:sz w:val="15"/>
          <w:szCs w:val="15"/>
          <w:shd w:val="clear" w:fill="FFFFFF"/>
          <w:lang w:val="en-US" w:eastAsia="zh-CN" w:bidi="ar"/>
        </w:rPr>
        <w:t>∗</w:t>
      </w:r>
      <w:r>
        <w:rPr>
          <w:rFonts w:hint="default" w:ascii="Verdana" w:hAnsi="Verdana" w:eastAsia="宋体" w:cs="Verdana"/>
          <w:kern w:val="0"/>
          <w:sz w:val="22"/>
          <w:szCs w:val="22"/>
          <w:shd w:val="clear" w:fill="FFFFFF"/>
          <w:lang w:val="en-US" w:eastAsia="zh-CN" w:bidi="ar"/>
        </w:rPr>
        <w:t>∈R</w:t>
      </w:r>
      <w:r>
        <w:rPr>
          <w:rFonts w:hint="default" w:ascii="Verdana" w:hAnsi="Verdana" w:eastAsia="宋体" w:cs="Verdana"/>
          <w:kern w:val="0"/>
          <w:sz w:val="18"/>
          <w:szCs w:val="18"/>
          <w:shd w:val="clear" w:fill="FFFFFF"/>
          <w:lang w:val="en-US" w:eastAsia="zh-CN" w:bidi="ar"/>
        </w:rPr>
        <w:t>(视差)</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3.通过</w:t>
      </w:r>
      <w:r>
        <w:rPr>
          <w:rFonts w:hint="default" w:ascii="Verdana" w:hAnsi="Verdana" w:eastAsia="宋体" w:cs="Verdana"/>
          <w:kern w:val="0"/>
          <w:sz w:val="22"/>
          <w:szCs w:val="22"/>
          <w:shd w:val="clear" w:fill="FFFFFF"/>
          <w:lang w:val="en-US" w:eastAsia="zh-CN" w:bidi="ar"/>
        </w:rPr>
        <w:t>λ</w:t>
      </w:r>
      <w:r>
        <w:rPr>
          <w:rFonts w:hint="default" w:ascii="Verdana" w:hAnsi="Verdana" w:eastAsia="宋体" w:cs="Verdana"/>
          <w:kern w:val="0"/>
          <w:sz w:val="15"/>
          <w:szCs w:val="15"/>
          <w:shd w:val="clear" w:fill="FFFFFF"/>
          <w:lang w:val="en-US" w:eastAsia="zh-CN" w:bidi="ar"/>
        </w:rPr>
        <w:t>∗</w:t>
      </w:r>
      <w:r>
        <w:rPr>
          <w:rFonts w:hint="default" w:ascii="Verdana" w:hAnsi="Verdana" w:eastAsia="宋体" w:cs="Verdana"/>
          <w:kern w:val="0"/>
          <w:sz w:val="18"/>
          <w:szCs w:val="18"/>
          <w:shd w:val="clear" w:fill="FFFFFF"/>
          <w:lang w:val="en-US" w:eastAsia="zh-CN" w:bidi="ar"/>
        </w:rPr>
        <w:t>求出逆深度</w:t>
      </w:r>
      <w:r>
        <w:rPr>
          <w:rFonts w:hint="default" w:ascii="Verdana" w:hAnsi="Verdana" w:eastAsia="宋体" w:cs="Verdana"/>
          <w:kern w:val="0"/>
          <w:sz w:val="22"/>
          <w:szCs w:val="22"/>
          <w:shd w:val="clear" w:fill="FFFFFF"/>
          <w:lang w:val="en-US" w:eastAsia="zh-CN" w:bidi="ar"/>
        </w:rPr>
        <w:t>d</w:t>
      </w:r>
      <w:r>
        <w:rPr>
          <w:rFonts w:hint="default" w:ascii="Verdana" w:hAnsi="Verdana" w:eastAsia="宋体" w:cs="Verdana"/>
          <w:kern w:val="0"/>
          <w:sz w:val="15"/>
          <w:szCs w:val="15"/>
          <w:shd w:val="clear" w:fill="FFFFFF"/>
          <w:lang w:val="en-US" w:eastAsia="zh-CN" w:bidi="ar"/>
        </w:rPr>
        <w:t>∗</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这三个步骤分别涉及三个误差：</w:t>
      </w:r>
      <w:r>
        <w:rPr>
          <w:rFonts w:hint="default" w:ascii="Verdana" w:hAnsi="Verdana" w:eastAsia="宋体" w:cs="Verdana"/>
          <w:b/>
          <w:kern w:val="0"/>
          <w:sz w:val="18"/>
          <w:szCs w:val="18"/>
          <w:shd w:val="clear" w:fill="FFFFFF"/>
          <w:lang w:val="en-US" w:eastAsia="zh-CN" w:bidi="ar"/>
        </w:rPr>
        <w:t>几何视差误差</w:t>
      </w:r>
      <w:r>
        <w:rPr>
          <w:rFonts w:hint="default" w:ascii="Verdana" w:hAnsi="Verdana" w:eastAsia="宋体" w:cs="Verdana"/>
          <w:kern w:val="0"/>
          <w:sz w:val="18"/>
          <w:szCs w:val="18"/>
          <w:shd w:val="clear" w:fill="FFFFFF"/>
          <w:lang w:val="en-US" w:eastAsia="zh-CN" w:bidi="ar"/>
        </w:rPr>
        <w:t>，由</w:t>
      </w:r>
      <w:r>
        <w:rPr>
          <w:rFonts w:hint="default" w:ascii="Verdana" w:hAnsi="Verdana" w:eastAsia="宋体" w:cs="Verdana"/>
          <w:kern w:val="0"/>
          <w:sz w:val="22"/>
          <w:szCs w:val="22"/>
          <w:shd w:val="clear" w:fill="FFFFFF"/>
          <w:lang w:val="en-US" w:eastAsia="zh-CN" w:bidi="ar"/>
        </w:rPr>
        <w:t>ξ</w:t>
      </w:r>
      <w:r>
        <w:rPr>
          <w:rFonts w:hint="default" w:ascii="Verdana" w:hAnsi="Verdana" w:eastAsia="宋体" w:cs="Verdana"/>
          <w:kern w:val="0"/>
          <w:sz w:val="18"/>
          <w:szCs w:val="18"/>
          <w:shd w:val="clear" w:fill="FFFFFF"/>
          <w:lang w:val="en-US" w:eastAsia="zh-CN" w:bidi="ar"/>
        </w:rPr>
        <w:t>和</w:t>
      </w:r>
      <w:r>
        <w:rPr>
          <w:rFonts w:hint="default" w:ascii="Verdana" w:hAnsi="Verdana" w:eastAsia="宋体" w:cs="Verdana"/>
          <w:kern w:val="0"/>
          <w:sz w:val="22"/>
          <w:szCs w:val="22"/>
          <w:shd w:val="clear" w:fill="FFFFFF"/>
          <w:lang w:val="en-US" w:eastAsia="zh-CN" w:bidi="ar"/>
        </w:rPr>
        <w:t>π</w:t>
      </w:r>
      <w:r>
        <w:rPr>
          <w:rFonts w:hint="default" w:ascii="Verdana" w:hAnsi="Verdana" w:eastAsia="宋体" w:cs="Verdana"/>
          <w:kern w:val="0"/>
          <w:sz w:val="18"/>
          <w:szCs w:val="18"/>
          <w:shd w:val="clear" w:fill="FFFFFF"/>
          <w:lang w:val="en-US" w:eastAsia="zh-CN" w:bidi="ar"/>
        </w:rPr>
        <w:t>中的噪声将影响第１步极线的位置，从而导致匹配点位置的误差；</w:t>
      </w:r>
      <w:r>
        <w:rPr>
          <w:rFonts w:hint="default" w:ascii="Verdana" w:hAnsi="Verdana" w:eastAsia="宋体" w:cs="Verdana"/>
          <w:b/>
          <w:kern w:val="0"/>
          <w:sz w:val="18"/>
          <w:szCs w:val="18"/>
          <w:shd w:val="clear" w:fill="FFFFFF"/>
          <w:lang w:val="en-US" w:eastAsia="zh-CN" w:bidi="ar"/>
        </w:rPr>
        <w:t>光度视差误差</w:t>
      </w:r>
      <w:r>
        <w:rPr>
          <w:rFonts w:hint="default" w:ascii="Verdana" w:hAnsi="Verdana" w:eastAsia="宋体" w:cs="Verdana"/>
          <w:kern w:val="0"/>
          <w:sz w:val="18"/>
          <w:szCs w:val="18"/>
          <w:shd w:val="clear" w:fill="FFFFFF"/>
          <w:lang w:val="en-US" w:eastAsia="zh-CN" w:bidi="ar"/>
        </w:rPr>
        <w:t>，在图像</w:t>
      </w:r>
      <w:r>
        <w:rPr>
          <w:rFonts w:hint="default" w:ascii="Verdana" w:hAnsi="Verdana" w:eastAsia="宋体" w:cs="Verdana"/>
          <w:kern w:val="0"/>
          <w:sz w:val="22"/>
          <w:szCs w:val="22"/>
          <w:shd w:val="clear" w:fill="FFFFFF"/>
          <w:lang w:val="en-US" w:eastAsia="zh-CN" w:bidi="ar"/>
        </w:rPr>
        <w:t>I</w:t>
      </w:r>
      <w:r>
        <w:rPr>
          <w:rFonts w:hint="default" w:ascii="Verdana" w:hAnsi="Verdana" w:eastAsia="宋体" w:cs="Verdana"/>
          <w:kern w:val="0"/>
          <w:sz w:val="15"/>
          <w:szCs w:val="15"/>
          <w:shd w:val="clear" w:fill="FFFFFF"/>
          <w:lang w:val="en-US" w:eastAsia="zh-CN" w:bidi="ar"/>
        </w:rPr>
        <w:t>0</w:t>
      </w:r>
      <w:r>
        <w:rPr>
          <w:rFonts w:hint="default" w:ascii="Verdana" w:hAnsi="Verdana" w:eastAsia="宋体" w:cs="Verdana"/>
          <w:kern w:val="0"/>
          <w:sz w:val="18"/>
          <w:szCs w:val="18"/>
          <w:shd w:val="clear" w:fill="FFFFFF"/>
          <w:lang w:val="en-US" w:eastAsia="zh-CN" w:bidi="ar"/>
        </w:rPr>
        <w:t>和</w:t>
      </w:r>
      <w:r>
        <w:rPr>
          <w:rFonts w:hint="default" w:ascii="Verdana" w:hAnsi="Verdana" w:eastAsia="宋体" w:cs="Verdana"/>
          <w:kern w:val="0"/>
          <w:sz w:val="22"/>
          <w:szCs w:val="22"/>
          <w:shd w:val="clear" w:fill="FFFFFF"/>
          <w:lang w:val="en-US" w:eastAsia="zh-CN" w:bidi="ar"/>
        </w:rPr>
        <w:t>I</w:t>
      </w:r>
      <w:r>
        <w:rPr>
          <w:rFonts w:hint="default" w:ascii="Verdana" w:hAnsi="Verdana" w:eastAsia="宋体" w:cs="Verdana"/>
          <w:kern w:val="0"/>
          <w:sz w:val="15"/>
          <w:szCs w:val="15"/>
          <w:shd w:val="clear" w:fill="FFFFFF"/>
          <w:lang w:val="en-US" w:eastAsia="zh-CN" w:bidi="ar"/>
        </w:rPr>
        <w:t>1</w:t>
      </w:r>
      <w:r>
        <w:rPr>
          <w:rFonts w:hint="default" w:ascii="Verdana" w:hAnsi="Verdana" w:eastAsia="宋体" w:cs="Verdana"/>
          <w:kern w:val="0"/>
          <w:sz w:val="18"/>
          <w:szCs w:val="18"/>
          <w:shd w:val="clear" w:fill="FFFFFF"/>
          <w:lang w:val="en-US" w:eastAsia="zh-CN" w:bidi="ar"/>
        </w:rPr>
        <w:t>上的噪声将影响第２步匹配位置的求取；</w:t>
      </w:r>
      <w:r>
        <w:rPr>
          <w:rFonts w:hint="default" w:ascii="Verdana" w:hAnsi="Verdana" w:eastAsia="宋体" w:cs="Verdana"/>
          <w:b/>
          <w:kern w:val="0"/>
          <w:sz w:val="18"/>
          <w:szCs w:val="18"/>
          <w:shd w:val="clear" w:fill="FFFFFF"/>
          <w:lang w:val="en-US" w:eastAsia="zh-CN" w:bidi="ar"/>
        </w:rPr>
        <w:t>逆深度计算误差</w:t>
      </w:r>
      <w:r>
        <w:rPr>
          <w:rFonts w:hint="default" w:ascii="Verdana" w:hAnsi="Verdana" w:eastAsia="宋体" w:cs="Verdana"/>
          <w:kern w:val="0"/>
          <w:sz w:val="18"/>
          <w:szCs w:val="18"/>
          <w:shd w:val="clear" w:fill="FFFFFF"/>
          <w:lang w:val="en-US" w:eastAsia="zh-CN" w:bidi="ar"/>
        </w:rPr>
        <w:t>，逆深度误差除了与上述两个误差有关外，还与基线、像素位置等有关。接下来将对这几个误差一一建模分析。</w:t>
      </w:r>
    </w:p>
    <w:p>
      <w:pPr>
        <w:keepNext w:val="0"/>
        <w:keepLines w:val="0"/>
        <w:widowControl/>
        <w:suppressLineNumbers w:val="0"/>
        <w:spacing w:line="26" w:lineRule="atLeast"/>
        <w:jc w:val="left"/>
        <w:rPr>
          <w:sz w:val="21"/>
          <w:szCs w:val="21"/>
        </w:rPr>
      </w:pPr>
      <w:r>
        <w:rPr>
          <w:rFonts w:hint="default" w:ascii="Verdana" w:hAnsi="Verdana" w:eastAsia="宋体" w:cs="Verdana"/>
          <w:b/>
          <w:color w:val="333333"/>
          <w:kern w:val="0"/>
          <w:sz w:val="18"/>
          <w:szCs w:val="18"/>
          <w:shd w:val="clear" w:fill="FFFFFF"/>
          <w:lang w:val="en-US" w:eastAsia="zh-CN" w:bidi="ar"/>
        </w:rPr>
        <w:t>a.几何视差误差</w:t>
      </w:r>
    </w:p>
    <w:p>
      <w:pPr>
        <w:keepNext w:val="0"/>
        <w:keepLines w:val="0"/>
        <w:widowControl/>
        <w:suppressLineNumbers w:val="0"/>
        <w:spacing w:line="26" w:lineRule="atLeast"/>
        <w:jc w:val="left"/>
        <w:rPr>
          <w:sz w:val="21"/>
          <w:szCs w:val="21"/>
        </w:rPr>
      </w:pPr>
      <w:r>
        <w:rPr>
          <w:rFonts w:hint="default" w:ascii="Verdana" w:hAnsi="Verdana" w:eastAsia="宋体" w:cs="Verdana"/>
          <w:b/>
          <w:kern w:val="0"/>
          <w:sz w:val="18"/>
          <w:szCs w:val="18"/>
          <w:shd w:val="clear" w:fill="FFFFFF"/>
          <w:lang w:val="en-US" w:eastAsia="zh-CN" w:bidi="ar"/>
        </w:rPr>
        <w:t>几何视差误差（Geometric disparity error）</w:t>
      </w:r>
      <w:r>
        <w:rPr>
          <w:rFonts w:hint="default" w:ascii="Verdana" w:hAnsi="Verdana" w:eastAsia="宋体" w:cs="Verdana"/>
          <w:kern w:val="0"/>
          <w:sz w:val="18"/>
          <w:szCs w:val="18"/>
          <w:shd w:val="clear" w:fill="FFFFFF"/>
          <w:lang w:val="en-US" w:eastAsia="zh-CN" w:bidi="ar"/>
        </w:rPr>
        <w:t>，记为</w:t>
      </w:r>
      <w:r>
        <w:rPr>
          <w:rFonts w:hint="default" w:ascii="Verdana" w:hAnsi="Verdana" w:eastAsia="宋体" w:cs="Verdana"/>
          <w:kern w:val="0"/>
          <w:sz w:val="22"/>
          <w:szCs w:val="22"/>
          <w:shd w:val="clear" w:fill="FFFFFF"/>
          <w:lang w:val="en-US" w:eastAsia="zh-CN" w:bidi="ar"/>
        </w:rPr>
        <w:t>ϵ</w:t>
      </w:r>
      <w:r>
        <w:rPr>
          <w:rFonts w:hint="default" w:ascii="Verdana" w:hAnsi="Verdana" w:eastAsia="宋体" w:cs="Verdana"/>
          <w:kern w:val="0"/>
          <w:sz w:val="15"/>
          <w:szCs w:val="15"/>
          <w:shd w:val="clear" w:fill="FFFFFF"/>
          <w:lang w:val="en-US" w:eastAsia="zh-CN" w:bidi="ar"/>
        </w:rPr>
        <w:t>λ</w:t>
      </w:r>
      <w:r>
        <w:rPr>
          <w:rFonts w:hint="default" w:ascii="Verdana" w:hAnsi="Verdana" w:eastAsia="宋体" w:cs="Verdana"/>
          <w:kern w:val="0"/>
          <w:sz w:val="18"/>
          <w:szCs w:val="18"/>
          <w:shd w:val="clear" w:fill="FFFFFF"/>
          <w:lang w:val="en-US" w:eastAsia="zh-CN" w:bidi="ar"/>
        </w:rPr>
        <w:t>。这一部分论文从几何和代数上分析了几何视差误差的具体形式。</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首先我们从</w:t>
      </w:r>
      <w:r>
        <w:rPr>
          <w:rFonts w:hint="default" w:ascii="Verdana" w:hAnsi="Verdana" w:eastAsia="宋体" w:cs="Verdana"/>
          <w:b/>
          <w:kern w:val="0"/>
          <w:sz w:val="18"/>
          <w:szCs w:val="18"/>
          <w:shd w:val="clear" w:fill="FFFFFF"/>
          <w:lang w:val="en-US" w:eastAsia="zh-CN" w:bidi="ar"/>
        </w:rPr>
        <w:t>代数</w:t>
      </w:r>
      <w:r>
        <w:rPr>
          <w:rFonts w:hint="default" w:ascii="Verdana" w:hAnsi="Verdana" w:eastAsia="宋体" w:cs="Verdana"/>
          <w:kern w:val="0"/>
          <w:sz w:val="18"/>
          <w:szCs w:val="18"/>
          <w:shd w:val="clear" w:fill="FFFFFF"/>
          <w:lang w:val="en-US" w:eastAsia="zh-CN" w:bidi="ar"/>
        </w:rPr>
        <w:t>上分析。理论上，几何视差误差可以准确地计算出，但计算复杂度较大，不够高效，故使用了近似的误差模型进行了代替。首先，极线可定义为：</w:t>
      </w:r>
    </w:p>
    <w:p>
      <w:pPr>
        <w:keepNext w:val="0"/>
        <w:keepLines w:val="0"/>
        <w:widowControl/>
        <w:suppressLineNumbers w:val="0"/>
        <w:spacing w:line="26" w:lineRule="atLeast"/>
        <w:jc w:val="center"/>
        <w:rPr>
          <w:sz w:val="21"/>
          <w:szCs w:val="21"/>
        </w:rPr>
      </w:pPr>
      <w:r>
        <w:rPr>
          <w:rFonts w:ascii="宋体" w:hAnsi="宋体" w:eastAsia="宋体" w:cs="宋体"/>
          <w:kern w:val="0"/>
          <w:sz w:val="22"/>
          <w:szCs w:val="22"/>
          <w:lang w:val="en-US" w:eastAsia="zh-CN" w:bidi="ar"/>
        </w:rPr>
        <w:t>L:={l</w:t>
      </w:r>
      <w:r>
        <w:rPr>
          <w:rFonts w:ascii="宋体" w:hAnsi="宋体" w:eastAsia="宋体" w:cs="宋体"/>
          <w:kern w:val="0"/>
          <w:sz w:val="15"/>
          <w:szCs w:val="15"/>
          <w:lang w:val="en-US" w:eastAsia="zh-CN" w:bidi="ar"/>
        </w:rPr>
        <w:t>0</w:t>
      </w:r>
      <w:r>
        <w:rPr>
          <w:rFonts w:ascii="宋体" w:hAnsi="宋体" w:eastAsia="宋体" w:cs="宋体"/>
          <w:kern w:val="0"/>
          <w:sz w:val="22"/>
          <w:szCs w:val="22"/>
          <w:lang w:val="en-US" w:eastAsia="zh-CN" w:bidi="ar"/>
        </w:rPr>
        <w:t>+λ(l</w:t>
      </w:r>
      <w:r>
        <w:rPr>
          <w:rFonts w:ascii="宋体" w:hAnsi="宋体" w:eastAsia="宋体" w:cs="宋体"/>
          <w:kern w:val="0"/>
          <w:sz w:val="15"/>
          <w:szCs w:val="15"/>
          <w:lang w:val="en-US" w:eastAsia="zh-CN" w:bidi="ar"/>
        </w:rPr>
        <w:t>x</w:t>
      </w:r>
      <w:r>
        <w:rPr>
          <w:rFonts w:ascii="宋体" w:hAnsi="宋体" w:eastAsia="宋体" w:cs="宋体"/>
          <w:kern w:val="0"/>
          <w:sz w:val="22"/>
          <w:szCs w:val="22"/>
          <w:lang w:val="en-US" w:eastAsia="zh-CN" w:bidi="ar"/>
        </w:rPr>
        <w:t>l</w:t>
      </w:r>
      <w:r>
        <w:rPr>
          <w:rFonts w:ascii="宋体" w:hAnsi="宋体" w:eastAsia="宋体" w:cs="宋体"/>
          <w:kern w:val="0"/>
          <w:sz w:val="15"/>
          <w:szCs w:val="15"/>
          <w:lang w:val="en-US" w:eastAsia="zh-CN" w:bidi="ar"/>
        </w:rPr>
        <w:t>y</w:t>
      </w:r>
      <w:r>
        <w:rPr>
          <w:rFonts w:ascii="宋体" w:hAnsi="宋体" w:eastAsia="宋体" w:cs="宋体"/>
          <w:kern w:val="0"/>
          <w:sz w:val="22"/>
          <w:szCs w:val="22"/>
          <w:lang w:val="en-US" w:eastAsia="zh-CN" w:bidi="ar"/>
        </w:rPr>
        <w:t>)∣λ∈S}(6)</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其中，</w:t>
      </w:r>
      <w:r>
        <w:rPr>
          <w:rFonts w:hint="default" w:ascii="Verdana" w:hAnsi="Verdana" w:eastAsia="宋体" w:cs="Verdana"/>
          <w:kern w:val="0"/>
          <w:sz w:val="22"/>
          <w:szCs w:val="22"/>
          <w:shd w:val="clear" w:fill="FFFFFF"/>
          <w:lang w:val="en-US" w:eastAsia="zh-CN" w:bidi="ar"/>
        </w:rPr>
        <w:t>λ</w:t>
      </w:r>
      <w:r>
        <w:rPr>
          <w:rFonts w:hint="default" w:ascii="Verdana" w:hAnsi="Verdana" w:eastAsia="宋体" w:cs="Verdana"/>
          <w:kern w:val="0"/>
          <w:sz w:val="18"/>
          <w:szCs w:val="18"/>
          <w:shd w:val="clear" w:fill="FFFFFF"/>
          <w:lang w:val="en-US" w:eastAsia="zh-CN" w:bidi="ar"/>
        </w:rPr>
        <w:t>为视差，</w:t>
      </w:r>
      <w:r>
        <w:rPr>
          <w:rFonts w:hint="default" w:ascii="Verdana" w:hAnsi="Verdana" w:eastAsia="宋体" w:cs="Verdana"/>
          <w:kern w:val="0"/>
          <w:sz w:val="22"/>
          <w:szCs w:val="22"/>
          <w:shd w:val="clear" w:fill="FFFFFF"/>
          <w:lang w:val="en-US" w:eastAsia="zh-CN" w:bidi="ar"/>
        </w:rPr>
        <w:t>l:=(l</w:t>
      </w:r>
      <w:r>
        <w:rPr>
          <w:rFonts w:hint="default" w:ascii="Verdana" w:hAnsi="Verdana" w:eastAsia="宋体" w:cs="Verdana"/>
          <w:kern w:val="0"/>
          <w:sz w:val="15"/>
          <w:szCs w:val="15"/>
          <w:shd w:val="clear" w:fill="FFFFFF"/>
          <w:lang w:val="en-US" w:eastAsia="zh-CN" w:bidi="ar"/>
        </w:rPr>
        <w:t>x</w:t>
      </w:r>
      <w:r>
        <w:rPr>
          <w:rFonts w:hint="default" w:ascii="Verdana" w:hAnsi="Verdana" w:eastAsia="宋体" w:cs="Verdana"/>
          <w:kern w:val="0"/>
          <w:sz w:val="22"/>
          <w:szCs w:val="22"/>
          <w:shd w:val="clear" w:fill="FFFFFF"/>
          <w:lang w:val="en-US" w:eastAsia="zh-CN" w:bidi="ar"/>
        </w:rPr>
        <w:t>,l</w:t>
      </w:r>
      <w:r>
        <w:rPr>
          <w:rFonts w:hint="default" w:ascii="Verdana" w:hAnsi="Verdana" w:eastAsia="宋体" w:cs="Verdana"/>
          <w:kern w:val="0"/>
          <w:sz w:val="15"/>
          <w:szCs w:val="15"/>
          <w:shd w:val="clear" w:fill="FFFFFF"/>
          <w:lang w:val="en-US" w:eastAsia="zh-CN" w:bidi="ar"/>
        </w:rPr>
        <w:t>y</w:t>
      </w:r>
      <w:r>
        <w:rPr>
          <w:rFonts w:hint="default" w:ascii="Verdana" w:hAnsi="Verdana" w:eastAsia="宋体" w:cs="Verdana"/>
          <w:kern w:val="0"/>
          <w:sz w:val="22"/>
          <w:szCs w:val="22"/>
          <w:shd w:val="clear" w:fill="FFFFFF"/>
          <w:lang w:val="en-US" w:eastAsia="zh-CN" w:bidi="ar"/>
        </w:rPr>
        <w:t>)</w:t>
      </w:r>
      <w:r>
        <w:rPr>
          <w:rFonts w:hint="default" w:ascii="Verdana" w:hAnsi="Verdana" w:eastAsia="宋体" w:cs="Verdana"/>
          <w:kern w:val="0"/>
          <w:sz w:val="15"/>
          <w:szCs w:val="15"/>
          <w:shd w:val="clear" w:fill="FFFFFF"/>
          <w:lang w:val="en-US" w:eastAsia="zh-CN" w:bidi="ar"/>
        </w:rPr>
        <w:t>T</w:t>
      </w:r>
      <w:r>
        <w:rPr>
          <w:rFonts w:hint="default" w:ascii="Verdana" w:hAnsi="Verdana" w:eastAsia="宋体" w:cs="Verdana"/>
          <w:kern w:val="0"/>
          <w:sz w:val="18"/>
          <w:szCs w:val="18"/>
          <w:shd w:val="clear" w:fill="FFFFFF"/>
          <w:lang w:val="en-US" w:eastAsia="zh-CN" w:bidi="ar"/>
        </w:rPr>
        <w:t>是归一化的极线方向向量，</w:t>
      </w:r>
      <w:r>
        <w:rPr>
          <w:rFonts w:hint="default" w:ascii="Verdana" w:hAnsi="Verdana" w:eastAsia="宋体" w:cs="Verdana"/>
          <w:kern w:val="0"/>
          <w:sz w:val="22"/>
          <w:szCs w:val="22"/>
          <w:shd w:val="clear" w:fill="FFFFFF"/>
          <w:lang w:val="en-US" w:eastAsia="zh-CN" w:bidi="ar"/>
        </w:rPr>
        <w:t>l</w:t>
      </w:r>
      <w:r>
        <w:rPr>
          <w:rFonts w:hint="default" w:ascii="Verdana" w:hAnsi="Verdana" w:eastAsia="宋体" w:cs="Verdana"/>
          <w:kern w:val="0"/>
          <w:sz w:val="15"/>
          <w:szCs w:val="15"/>
          <w:shd w:val="clear" w:fill="FFFFFF"/>
          <w:lang w:val="en-US" w:eastAsia="zh-CN" w:bidi="ar"/>
        </w:rPr>
        <w:t>0</w:t>
      </w:r>
      <w:r>
        <w:rPr>
          <w:rFonts w:hint="default" w:ascii="Verdana" w:hAnsi="Verdana" w:eastAsia="宋体" w:cs="Verdana"/>
          <w:kern w:val="0"/>
          <w:sz w:val="18"/>
          <w:szCs w:val="18"/>
          <w:shd w:val="clear" w:fill="FFFFFF"/>
          <w:lang w:val="en-US" w:eastAsia="zh-CN" w:bidi="ar"/>
        </w:rPr>
        <w:t>是极线上对应无穷远点的图像点（但我认为当作极点更容易理解，不影响结果，只是视差的具体数值不一样）。设我们要解求的点在极线和灰度等值线（isocurve）的交点上，在局部我们将等值线近似为直线，同时梯度方向近似不变，则有：</w:t>
      </w:r>
    </w:p>
    <w:p>
      <w:pPr>
        <w:keepNext w:val="0"/>
        <w:keepLines w:val="0"/>
        <w:widowControl/>
        <w:suppressLineNumbers w:val="0"/>
        <w:spacing w:line="26" w:lineRule="atLeast"/>
        <w:jc w:val="center"/>
        <w:rPr>
          <w:sz w:val="21"/>
          <w:szCs w:val="21"/>
        </w:rPr>
      </w:pPr>
      <w:r>
        <w:rPr>
          <w:rFonts w:ascii="宋体" w:hAnsi="宋体" w:eastAsia="宋体" w:cs="宋体"/>
          <w:kern w:val="0"/>
          <w:sz w:val="22"/>
          <w:szCs w:val="22"/>
          <w:lang w:val="en-US" w:eastAsia="zh-CN" w:bidi="ar"/>
        </w:rPr>
        <w:t>l</w:t>
      </w:r>
      <w:r>
        <w:rPr>
          <w:rFonts w:ascii="宋体" w:hAnsi="宋体" w:eastAsia="宋体" w:cs="宋体"/>
          <w:kern w:val="0"/>
          <w:sz w:val="15"/>
          <w:szCs w:val="15"/>
          <w:lang w:val="en-US" w:eastAsia="zh-CN" w:bidi="ar"/>
        </w:rPr>
        <w:t>0</w:t>
      </w:r>
      <w:r>
        <w:rPr>
          <w:rFonts w:ascii="宋体" w:hAnsi="宋体" w:eastAsia="宋体" w:cs="宋体"/>
          <w:kern w:val="0"/>
          <w:sz w:val="22"/>
          <w:szCs w:val="22"/>
          <w:lang w:val="en-US" w:eastAsia="zh-CN" w:bidi="ar"/>
        </w:rPr>
        <w:t>+λ(l</w:t>
      </w:r>
      <w:r>
        <w:rPr>
          <w:rFonts w:ascii="宋体" w:hAnsi="宋体" w:eastAsia="宋体" w:cs="宋体"/>
          <w:kern w:val="0"/>
          <w:sz w:val="15"/>
          <w:szCs w:val="15"/>
          <w:lang w:val="en-US" w:eastAsia="zh-CN" w:bidi="ar"/>
        </w:rPr>
        <w:t>x</w:t>
      </w:r>
      <w:r>
        <w:rPr>
          <w:rFonts w:ascii="宋体" w:hAnsi="宋体" w:eastAsia="宋体" w:cs="宋体"/>
          <w:kern w:val="0"/>
          <w:sz w:val="22"/>
          <w:szCs w:val="22"/>
          <w:lang w:val="en-US" w:eastAsia="zh-CN" w:bidi="ar"/>
        </w:rPr>
        <w:t>l</w:t>
      </w:r>
      <w:r>
        <w:rPr>
          <w:rFonts w:ascii="宋体" w:hAnsi="宋体" w:eastAsia="宋体" w:cs="宋体"/>
          <w:kern w:val="0"/>
          <w:sz w:val="15"/>
          <w:szCs w:val="15"/>
          <w:lang w:val="en-US" w:eastAsia="zh-CN" w:bidi="ar"/>
        </w:rPr>
        <w:t>y</w:t>
      </w:r>
      <w:r>
        <w:rPr>
          <w:rFonts w:ascii="宋体" w:hAnsi="宋体" w:eastAsia="宋体" w:cs="宋体"/>
          <w:kern w:val="0"/>
          <w:sz w:val="22"/>
          <w:szCs w:val="22"/>
          <w:lang w:val="en-US" w:eastAsia="zh-CN" w:bidi="ar"/>
        </w:rPr>
        <w:t>)</w:t>
      </w:r>
      <w:r>
        <w:rPr>
          <w:rFonts w:ascii="宋体" w:hAnsi="宋体" w:eastAsia="宋体" w:cs="宋体"/>
          <w:kern w:val="0"/>
          <w:sz w:val="16"/>
          <w:szCs w:val="16"/>
          <w:lang w:val="en-US" w:eastAsia="zh-CN" w:bidi="ar"/>
        </w:rPr>
        <w:t>＝</w:t>
      </w:r>
      <w:r>
        <w:rPr>
          <w:rFonts w:ascii="宋体" w:hAnsi="宋体" w:eastAsia="宋体" w:cs="宋体"/>
          <w:kern w:val="0"/>
          <w:sz w:val="15"/>
          <w:szCs w:val="15"/>
          <w:lang w:val="en-US" w:eastAsia="zh-CN" w:bidi="ar"/>
        </w:rPr>
        <w:t>!</w:t>
      </w:r>
      <w:r>
        <w:rPr>
          <w:rFonts w:ascii="宋体" w:hAnsi="宋体" w:eastAsia="宋体" w:cs="宋体"/>
          <w:kern w:val="0"/>
          <w:sz w:val="22"/>
          <w:szCs w:val="22"/>
          <w:lang w:val="en-US" w:eastAsia="zh-CN" w:bidi="ar"/>
        </w:rPr>
        <w:t>g</w:t>
      </w:r>
      <w:r>
        <w:rPr>
          <w:rFonts w:ascii="宋体" w:hAnsi="宋体" w:eastAsia="宋体" w:cs="宋体"/>
          <w:kern w:val="0"/>
          <w:sz w:val="15"/>
          <w:szCs w:val="15"/>
          <w:lang w:val="en-US" w:eastAsia="zh-CN" w:bidi="ar"/>
        </w:rPr>
        <w:t>0</w:t>
      </w:r>
      <w:r>
        <w:rPr>
          <w:rFonts w:ascii="宋体" w:hAnsi="宋体" w:eastAsia="宋体" w:cs="宋体"/>
          <w:kern w:val="0"/>
          <w:sz w:val="22"/>
          <w:szCs w:val="22"/>
          <w:lang w:val="en-US" w:eastAsia="zh-CN" w:bidi="ar"/>
        </w:rPr>
        <w:t>+γ(−g</w:t>
      </w:r>
      <w:r>
        <w:rPr>
          <w:rFonts w:ascii="宋体" w:hAnsi="宋体" w:eastAsia="宋体" w:cs="宋体"/>
          <w:kern w:val="0"/>
          <w:sz w:val="15"/>
          <w:szCs w:val="15"/>
          <w:lang w:val="en-US" w:eastAsia="zh-CN" w:bidi="ar"/>
        </w:rPr>
        <w:t>y</w:t>
      </w:r>
      <w:r>
        <w:rPr>
          <w:rFonts w:ascii="宋体" w:hAnsi="宋体" w:eastAsia="宋体" w:cs="宋体"/>
          <w:kern w:val="0"/>
          <w:sz w:val="22"/>
          <w:szCs w:val="22"/>
          <w:lang w:val="en-US" w:eastAsia="zh-CN" w:bidi="ar"/>
        </w:rPr>
        <w:t>g</w:t>
      </w:r>
      <w:r>
        <w:rPr>
          <w:rFonts w:ascii="宋体" w:hAnsi="宋体" w:eastAsia="宋体" w:cs="宋体"/>
          <w:kern w:val="0"/>
          <w:sz w:val="15"/>
          <w:szCs w:val="15"/>
          <w:lang w:val="en-US" w:eastAsia="zh-CN" w:bidi="ar"/>
        </w:rPr>
        <w:t>x</w:t>
      </w:r>
      <w:r>
        <w:rPr>
          <w:rFonts w:ascii="宋体" w:hAnsi="宋体" w:eastAsia="宋体" w:cs="宋体"/>
          <w:kern w:val="0"/>
          <w:sz w:val="22"/>
          <w:szCs w:val="22"/>
          <w:lang w:val="en-US" w:eastAsia="zh-CN" w:bidi="ar"/>
        </w:rPr>
        <w:t>)γ∈R(7)</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这里</w:t>
      </w:r>
      <w:r>
        <w:rPr>
          <w:rFonts w:hint="default" w:ascii="Verdana" w:hAnsi="Verdana" w:eastAsia="宋体" w:cs="Verdana"/>
          <w:kern w:val="0"/>
          <w:sz w:val="22"/>
          <w:szCs w:val="22"/>
          <w:shd w:val="clear" w:fill="FFFFFF"/>
          <w:lang w:val="en-US" w:eastAsia="zh-CN" w:bidi="ar"/>
        </w:rPr>
        <w:t>g</w:t>
      </w:r>
      <w:r>
        <w:rPr>
          <w:rFonts w:hint="default" w:ascii="Verdana" w:hAnsi="Verdana" w:eastAsia="宋体" w:cs="Verdana"/>
          <w:kern w:val="0"/>
          <w:sz w:val="15"/>
          <w:szCs w:val="15"/>
          <w:shd w:val="clear" w:fill="FFFFFF"/>
          <w:lang w:val="en-US" w:eastAsia="zh-CN" w:bidi="ar"/>
        </w:rPr>
        <w:t>0</w:t>
      </w:r>
      <w:r>
        <w:rPr>
          <w:rFonts w:hint="default" w:ascii="Verdana" w:hAnsi="Verdana" w:eastAsia="宋体" w:cs="Verdana"/>
          <w:kern w:val="0"/>
          <w:sz w:val="18"/>
          <w:szCs w:val="18"/>
          <w:shd w:val="clear" w:fill="FFFFFF"/>
          <w:lang w:val="en-US" w:eastAsia="zh-CN" w:bidi="ar"/>
        </w:rPr>
        <w:t>为等值线上的一点，</w:t>
      </w:r>
      <w:r>
        <w:rPr>
          <w:rFonts w:hint="default" w:ascii="Verdana" w:hAnsi="Verdana" w:eastAsia="宋体" w:cs="Verdana"/>
          <w:kern w:val="0"/>
          <w:sz w:val="22"/>
          <w:szCs w:val="22"/>
          <w:shd w:val="clear" w:fill="FFFFFF"/>
          <w:lang w:val="en-US" w:eastAsia="zh-CN" w:bidi="ar"/>
        </w:rPr>
        <w:t>g</w:t>
      </w:r>
      <w:r>
        <w:rPr>
          <w:rFonts w:hint="default" w:ascii="Verdana" w:hAnsi="Verdana" w:eastAsia="宋体" w:cs="Verdana"/>
          <w:kern w:val="0"/>
          <w:sz w:val="15"/>
          <w:szCs w:val="15"/>
          <w:shd w:val="clear" w:fill="FFFFFF"/>
          <w:lang w:val="en-US" w:eastAsia="zh-CN" w:bidi="ar"/>
        </w:rPr>
        <w:t>0</w:t>
      </w:r>
      <w:r>
        <w:rPr>
          <w:rFonts w:hint="default" w:ascii="Verdana" w:hAnsi="Verdana" w:eastAsia="宋体" w:cs="Verdana"/>
          <w:kern w:val="0"/>
          <w:sz w:val="18"/>
          <w:szCs w:val="18"/>
          <w:shd w:val="clear" w:fill="FFFFFF"/>
          <w:lang w:val="en-US" w:eastAsia="zh-CN" w:bidi="ar"/>
        </w:rPr>
        <w:t>处的灰度值等于或接近待匹配像素的灰度值。</w:t>
      </w:r>
      <w:r>
        <w:rPr>
          <w:rFonts w:hint="default" w:ascii="Verdana" w:hAnsi="Verdana" w:eastAsia="宋体" w:cs="Verdana"/>
          <w:kern w:val="0"/>
          <w:sz w:val="22"/>
          <w:szCs w:val="22"/>
          <w:shd w:val="clear" w:fill="FFFFFF"/>
          <w:lang w:val="en-US" w:eastAsia="zh-CN" w:bidi="ar"/>
        </w:rPr>
        <w:t>g:=(g</w:t>
      </w:r>
      <w:r>
        <w:rPr>
          <w:rFonts w:hint="default" w:ascii="Verdana" w:hAnsi="Verdana" w:eastAsia="宋体" w:cs="Verdana"/>
          <w:kern w:val="0"/>
          <w:sz w:val="15"/>
          <w:szCs w:val="15"/>
          <w:shd w:val="clear" w:fill="FFFFFF"/>
          <w:lang w:val="en-US" w:eastAsia="zh-CN" w:bidi="ar"/>
        </w:rPr>
        <w:t>x</w:t>
      </w:r>
      <w:r>
        <w:rPr>
          <w:rFonts w:hint="default" w:ascii="Verdana" w:hAnsi="Verdana" w:eastAsia="宋体" w:cs="Verdana"/>
          <w:kern w:val="0"/>
          <w:sz w:val="22"/>
          <w:szCs w:val="22"/>
          <w:shd w:val="clear" w:fill="FFFFFF"/>
          <w:lang w:val="en-US" w:eastAsia="zh-CN" w:bidi="ar"/>
        </w:rPr>
        <w:t>,g</w:t>
      </w:r>
      <w:r>
        <w:rPr>
          <w:rFonts w:hint="default" w:ascii="Verdana" w:hAnsi="Verdana" w:eastAsia="宋体" w:cs="Verdana"/>
          <w:kern w:val="0"/>
          <w:sz w:val="15"/>
          <w:szCs w:val="15"/>
          <w:shd w:val="clear" w:fill="FFFFFF"/>
          <w:lang w:val="en-US" w:eastAsia="zh-CN" w:bidi="ar"/>
        </w:rPr>
        <w:t>y</w:t>
      </w:r>
      <w:r>
        <w:rPr>
          <w:rFonts w:hint="default" w:ascii="Verdana" w:hAnsi="Verdana" w:eastAsia="宋体" w:cs="Verdana"/>
          <w:kern w:val="0"/>
          <w:sz w:val="22"/>
          <w:szCs w:val="22"/>
          <w:shd w:val="clear" w:fill="FFFFFF"/>
          <w:lang w:val="en-US" w:eastAsia="zh-CN" w:bidi="ar"/>
        </w:rPr>
        <w:t>)</w:t>
      </w:r>
      <w:r>
        <w:rPr>
          <w:rFonts w:hint="default" w:ascii="Verdana" w:hAnsi="Verdana" w:eastAsia="宋体" w:cs="Verdana"/>
          <w:kern w:val="0"/>
          <w:sz w:val="15"/>
          <w:szCs w:val="15"/>
          <w:shd w:val="clear" w:fill="FFFFFF"/>
          <w:lang w:val="en-US" w:eastAsia="zh-CN" w:bidi="ar"/>
        </w:rPr>
        <w:t>T</w:t>
      </w:r>
      <w:r>
        <w:rPr>
          <w:rFonts w:hint="default" w:ascii="Verdana" w:hAnsi="Verdana" w:eastAsia="宋体" w:cs="Verdana"/>
          <w:kern w:val="0"/>
          <w:sz w:val="18"/>
          <w:szCs w:val="18"/>
          <w:shd w:val="clear" w:fill="FFFFFF"/>
          <w:lang w:val="en-US" w:eastAsia="zh-CN" w:bidi="ar"/>
        </w:rPr>
        <w:t>表示归一化梯度方向向量，则</w:t>
      </w:r>
      <w:r>
        <w:rPr>
          <w:rFonts w:hint="default" w:ascii="Verdana" w:hAnsi="Verdana" w:eastAsia="宋体" w:cs="Verdana"/>
          <w:kern w:val="0"/>
          <w:sz w:val="22"/>
          <w:szCs w:val="22"/>
          <w:shd w:val="clear" w:fill="FFFFFF"/>
          <w:lang w:val="en-US" w:eastAsia="zh-CN" w:bidi="ar"/>
        </w:rPr>
        <w:t>(−g</w:t>
      </w:r>
      <w:r>
        <w:rPr>
          <w:rFonts w:hint="default" w:ascii="Verdana" w:hAnsi="Verdana" w:eastAsia="宋体" w:cs="Verdana"/>
          <w:kern w:val="0"/>
          <w:sz w:val="15"/>
          <w:szCs w:val="15"/>
          <w:shd w:val="clear" w:fill="FFFFFF"/>
          <w:lang w:val="en-US" w:eastAsia="zh-CN" w:bidi="ar"/>
        </w:rPr>
        <w:t>y</w:t>
      </w:r>
      <w:r>
        <w:rPr>
          <w:rFonts w:hint="default" w:ascii="Verdana" w:hAnsi="Verdana" w:eastAsia="宋体" w:cs="Verdana"/>
          <w:kern w:val="0"/>
          <w:sz w:val="22"/>
          <w:szCs w:val="22"/>
          <w:shd w:val="clear" w:fill="FFFFFF"/>
          <w:lang w:val="en-US" w:eastAsia="zh-CN" w:bidi="ar"/>
        </w:rPr>
        <w:t>,g</w:t>
      </w:r>
      <w:r>
        <w:rPr>
          <w:rFonts w:hint="default" w:ascii="Verdana" w:hAnsi="Verdana" w:eastAsia="宋体" w:cs="Verdana"/>
          <w:kern w:val="0"/>
          <w:sz w:val="15"/>
          <w:szCs w:val="15"/>
          <w:shd w:val="clear" w:fill="FFFFFF"/>
          <w:lang w:val="en-US" w:eastAsia="zh-CN" w:bidi="ar"/>
        </w:rPr>
        <w:t>x</w:t>
      </w:r>
      <w:r>
        <w:rPr>
          <w:rFonts w:hint="default" w:ascii="Verdana" w:hAnsi="Verdana" w:eastAsia="宋体" w:cs="Verdana"/>
          <w:kern w:val="0"/>
          <w:sz w:val="22"/>
          <w:szCs w:val="22"/>
          <w:shd w:val="clear" w:fill="FFFFFF"/>
          <w:lang w:val="en-US" w:eastAsia="zh-CN" w:bidi="ar"/>
        </w:rPr>
        <w:t>)</w:t>
      </w:r>
      <w:r>
        <w:rPr>
          <w:rFonts w:hint="default" w:ascii="Verdana" w:hAnsi="Verdana" w:eastAsia="宋体" w:cs="Verdana"/>
          <w:kern w:val="0"/>
          <w:sz w:val="15"/>
          <w:szCs w:val="15"/>
          <w:shd w:val="clear" w:fill="FFFFFF"/>
          <w:lang w:val="en-US" w:eastAsia="zh-CN" w:bidi="ar"/>
        </w:rPr>
        <w:t>T</w:t>
      </w:r>
      <w:r>
        <w:rPr>
          <w:rFonts w:hint="default" w:ascii="Verdana" w:hAnsi="Verdana" w:eastAsia="宋体" w:cs="Verdana"/>
          <w:kern w:val="0"/>
          <w:sz w:val="18"/>
          <w:szCs w:val="18"/>
          <w:shd w:val="clear" w:fill="FFFFFF"/>
          <w:lang w:val="en-US" w:eastAsia="zh-CN" w:bidi="ar"/>
        </w:rPr>
        <w:t>表示归一化等值线方向向量。故等式左边是沿极线搜索到的匹配点坐标，等式右边表示该点位于等值线上。由于下面会分析图像噪声的影响，所以这里假设</w:t>
      </w:r>
      <w:r>
        <w:rPr>
          <w:rFonts w:hint="default" w:ascii="Verdana" w:hAnsi="Verdana" w:eastAsia="宋体" w:cs="Verdana"/>
          <w:kern w:val="0"/>
          <w:sz w:val="22"/>
          <w:szCs w:val="22"/>
          <w:shd w:val="clear" w:fill="FFFFFF"/>
          <w:lang w:val="en-US" w:eastAsia="zh-CN" w:bidi="ar"/>
        </w:rPr>
        <w:t>g</w:t>
      </w:r>
      <w:r>
        <w:rPr>
          <w:rFonts w:hint="default" w:ascii="Verdana" w:hAnsi="Verdana" w:eastAsia="宋体" w:cs="Verdana"/>
          <w:kern w:val="0"/>
          <w:sz w:val="15"/>
          <w:szCs w:val="15"/>
          <w:shd w:val="clear" w:fill="FFFFFF"/>
          <w:lang w:val="en-US" w:eastAsia="zh-CN" w:bidi="ar"/>
        </w:rPr>
        <w:t>0</w:t>
      </w:r>
      <w:r>
        <w:rPr>
          <w:rFonts w:hint="default" w:ascii="Verdana" w:hAnsi="Verdana" w:eastAsia="宋体" w:cs="Verdana"/>
          <w:kern w:val="0"/>
          <w:sz w:val="18"/>
          <w:szCs w:val="18"/>
          <w:shd w:val="clear" w:fill="FFFFFF"/>
          <w:lang w:val="en-US" w:eastAsia="zh-CN" w:bidi="ar"/>
        </w:rPr>
        <w:t>和</w:t>
      </w:r>
      <w:r>
        <w:rPr>
          <w:rFonts w:hint="default" w:ascii="Verdana" w:hAnsi="Verdana" w:eastAsia="宋体" w:cs="Verdana"/>
          <w:kern w:val="0"/>
          <w:sz w:val="22"/>
          <w:szCs w:val="22"/>
          <w:shd w:val="clear" w:fill="FFFFFF"/>
          <w:lang w:val="en-US" w:eastAsia="zh-CN" w:bidi="ar"/>
        </w:rPr>
        <w:t>g</w:t>
      </w:r>
      <w:r>
        <w:rPr>
          <w:rFonts w:hint="default" w:ascii="Verdana" w:hAnsi="Verdana" w:eastAsia="宋体" w:cs="Verdana"/>
          <w:kern w:val="0"/>
          <w:sz w:val="18"/>
          <w:szCs w:val="18"/>
          <w:shd w:val="clear" w:fill="FFFFFF"/>
          <w:lang w:val="en-US" w:eastAsia="zh-CN" w:bidi="ar"/>
        </w:rPr>
        <w:t>不受噪声影响。现在用这些相关量将</w:t>
      </w:r>
      <w:r>
        <w:rPr>
          <w:rFonts w:hint="default" w:ascii="Verdana" w:hAnsi="Verdana" w:eastAsia="宋体" w:cs="Verdana"/>
          <w:kern w:val="0"/>
          <w:sz w:val="22"/>
          <w:szCs w:val="22"/>
          <w:shd w:val="clear" w:fill="FFFFFF"/>
          <w:lang w:val="en-US" w:eastAsia="zh-CN" w:bidi="ar"/>
        </w:rPr>
        <w:t>λ</w:t>
      </w:r>
      <w:r>
        <w:rPr>
          <w:rFonts w:hint="default" w:ascii="Verdana" w:hAnsi="Verdana" w:eastAsia="宋体" w:cs="Verdana"/>
          <w:kern w:val="0"/>
          <w:sz w:val="15"/>
          <w:szCs w:val="15"/>
          <w:shd w:val="clear" w:fill="FFFFFF"/>
          <w:lang w:val="en-US" w:eastAsia="zh-CN" w:bidi="ar"/>
        </w:rPr>
        <w:t>∗</w:t>
      </w:r>
      <w:r>
        <w:rPr>
          <w:rFonts w:hint="default" w:ascii="Verdana" w:hAnsi="Verdana" w:eastAsia="宋体" w:cs="Verdana"/>
          <w:kern w:val="0"/>
          <w:sz w:val="18"/>
          <w:szCs w:val="18"/>
          <w:shd w:val="clear" w:fill="FFFFFF"/>
          <w:lang w:val="en-US" w:eastAsia="zh-CN" w:bidi="ar"/>
        </w:rPr>
        <w:t>表示出来(将式(7)两边同左乘</w:t>
      </w:r>
      <w:r>
        <w:rPr>
          <w:rFonts w:hint="default" w:ascii="Verdana" w:hAnsi="Verdana" w:eastAsia="宋体" w:cs="Verdana"/>
          <w:kern w:val="0"/>
          <w:sz w:val="22"/>
          <w:szCs w:val="22"/>
          <w:shd w:val="clear" w:fill="FFFFFF"/>
          <w:lang w:val="en-US" w:eastAsia="zh-CN" w:bidi="ar"/>
        </w:rPr>
        <w:t>g</w:t>
      </w:r>
      <w:r>
        <w:rPr>
          <w:rFonts w:hint="default" w:ascii="Verdana" w:hAnsi="Verdana" w:eastAsia="宋体" w:cs="Verdana"/>
          <w:kern w:val="0"/>
          <w:sz w:val="15"/>
          <w:szCs w:val="15"/>
          <w:shd w:val="clear" w:fill="FFFFFF"/>
          <w:lang w:val="en-US" w:eastAsia="zh-CN" w:bidi="ar"/>
        </w:rPr>
        <w:t>T</w:t>
      </w:r>
      <w:r>
        <w:rPr>
          <w:rFonts w:hint="default" w:ascii="Verdana" w:hAnsi="Verdana" w:eastAsia="宋体" w:cs="Verdana"/>
          <w:kern w:val="0"/>
          <w:sz w:val="18"/>
          <w:szCs w:val="18"/>
          <w:shd w:val="clear" w:fill="FFFFFF"/>
          <w:lang w:val="en-US" w:eastAsia="zh-CN" w:bidi="ar"/>
        </w:rPr>
        <w:t>并移项得):</w:t>
      </w:r>
    </w:p>
    <w:p>
      <w:pPr>
        <w:keepNext w:val="0"/>
        <w:keepLines w:val="0"/>
        <w:widowControl/>
        <w:suppressLineNumbers w:val="0"/>
        <w:spacing w:line="26" w:lineRule="atLeast"/>
        <w:jc w:val="center"/>
        <w:rPr>
          <w:sz w:val="21"/>
          <w:szCs w:val="21"/>
        </w:rPr>
      </w:pPr>
      <w:r>
        <w:rPr>
          <w:rFonts w:ascii="宋体" w:hAnsi="宋体" w:eastAsia="宋体" w:cs="宋体"/>
          <w:kern w:val="0"/>
          <w:sz w:val="22"/>
          <w:szCs w:val="22"/>
          <w:lang w:val="en-US" w:eastAsia="zh-CN" w:bidi="ar"/>
        </w:rPr>
        <w:t>λ</w:t>
      </w:r>
      <w:r>
        <w:rPr>
          <w:rFonts w:ascii="宋体" w:hAnsi="宋体" w:eastAsia="宋体" w:cs="宋体"/>
          <w:kern w:val="0"/>
          <w:sz w:val="15"/>
          <w:szCs w:val="15"/>
          <w:lang w:val="en-US" w:eastAsia="zh-CN" w:bidi="ar"/>
        </w:rPr>
        <w:t>∗</w:t>
      </w:r>
      <w:r>
        <w:rPr>
          <w:rFonts w:ascii="宋体" w:hAnsi="宋体" w:eastAsia="宋体" w:cs="宋体"/>
          <w:kern w:val="0"/>
          <w:sz w:val="22"/>
          <w:szCs w:val="22"/>
          <w:lang w:val="en-US" w:eastAsia="zh-CN" w:bidi="ar"/>
        </w:rPr>
        <w:t>(l</w:t>
      </w:r>
      <w:r>
        <w:rPr>
          <w:rFonts w:ascii="宋体" w:hAnsi="宋体" w:eastAsia="宋体" w:cs="宋体"/>
          <w:kern w:val="0"/>
          <w:sz w:val="15"/>
          <w:szCs w:val="15"/>
          <w:lang w:val="en-US" w:eastAsia="zh-CN" w:bidi="ar"/>
        </w:rPr>
        <w:t>0</w:t>
      </w:r>
      <w:r>
        <w:rPr>
          <w:rFonts w:ascii="宋体" w:hAnsi="宋体" w:eastAsia="宋体" w:cs="宋体"/>
          <w:kern w:val="0"/>
          <w:sz w:val="22"/>
          <w:szCs w:val="22"/>
          <w:lang w:val="en-US" w:eastAsia="zh-CN" w:bidi="ar"/>
        </w:rPr>
        <w:t>)=⟨g,g</w:t>
      </w:r>
      <w:r>
        <w:rPr>
          <w:rFonts w:ascii="宋体" w:hAnsi="宋体" w:eastAsia="宋体" w:cs="宋体"/>
          <w:kern w:val="0"/>
          <w:sz w:val="15"/>
          <w:szCs w:val="15"/>
          <w:lang w:val="en-US" w:eastAsia="zh-CN" w:bidi="ar"/>
        </w:rPr>
        <w:t>0</w:t>
      </w:r>
      <w:r>
        <w:rPr>
          <w:rFonts w:ascii="宋体" w:hAnsi="宋体" w:eastAsia="宋体" w:cs="宋体"/>
          <w:kern w:val="0"/>
          <w:sz w:val="22"/>
          <w:szCs w:val="22"/>
          <w:lang w:val="en-US" w:eastAsia="zh-CN" w:bidi="ar"/>
        </w:rPr>
        <w:t>−l</w:t>
      </w:r>
      <w:r>
        <w:rPr>
          <w:rFonts w:ascii="宋体" w:hAnsi="宋体" w:eastAsia="宋体" w:cs="宋体"/>
          <w:kern w:val="0"/>
          <w:sz w:val="15"/>
          <w:szCs w:val="15"/>
          <w:lang w:val="en-US" w:eastAsia="zh-CN" w:bidi="ar"/>
        </w:rPr>
        <w:t>0</w:t>
      </w:r>
      <w:r>
        <w:rPr>
          <w:rFonts w:ascii="宋体" w:hAnsi="宋体" w:eastAsia="宋体" w:cs="宋体"/>
          <w:kern w:val="0"/>
          <w:sz w:val="22"/>
          <w:szCs w:val="22"/>
          <w:lang w:val="en-US" w:eastAsia="zh-CN" w:bidi="ar"/>
        </w:rPr>
        <w:t>⟩⟨g,l⟩(8)</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由</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"https://en.wikipedia.org/wiki/Propagation_of_uncertainty" </w:instrText>
      </w:r>
      <w:r>
        <w:rPr>
          <w:rFonts w:ascii="宋体" w:hAnsi="宋体" w:eastAsia="宋体" w:cs="宋体"/>
          <w:kern w:val="0"/>
          <w:sz w:val="21"/>
          <w:szCs w:val="21"/>
          <w:lang w:val="en-US" w:eastAsia="zh-CN" w:bidi="ar"/>
        </w:rPr>
        <w:fldChar w:fldCharType="separate"/>
      </w:r>
      <w:r>
        <w:rPr>
          <w:rStyle w:val="5"/>
          <w:rFonts w:hint="default" w:ascii="Verdana" w:hAnsi="Verdana" w:eastAsia="宋体" w:cs="Verdana"/>
          <w:sz w:val="18"/>
          <w:szCs w:val="18"/>
          <w:u w:val="single"/>
          <w:shd w:val="clear" w:fill="FFFFFF"/>
        </w:rPr>
        <w:t>协方差传播率</w:t>
      </w:r>
      <w:r>
        <w:rPr>
          <w:rFonts w:ascii="宋体" w:hAnsi="宋体" w:eastAsia="宋体" w:cs="宋体"/>
          <w:kern w:val="0"/>
          <w:sz w:val="21"/>
          <w:szCs w:val="21"/>
          <w:lang w:val="en-US" w:eastAsia="zh-CN" w:bidi="ar"/>
        </w:rPr>
        <w:fldChar w:fldCharType="end"/>
      </w:r>
      <w:r>
        <w:rPr>
          <w:rFonts w:hint="default" w:ascii="Verdana" w:hAnsi="Verdana" w:eastAsia="宋体" w:cs="Verdana"/>
          <w:kern w:val="0"/>
          <w:sz w:val="18"/>
          <w:szCs w:val="18"/>
          <w:shd w:val="clear" w:fill="FFFFFF"/>
          <w:lang w:val="en-US" w:eastAsia="zh-CN" w:bidi="ar"/>
        </w:rPr>
        <w:t>可得：</w:t>
      </w:r>
    </w:p>
    <w:p>
      <w:pPr>
        <w:keepNext w:val="0"/>
        <w:keepLines w:val="0"/>
        <w:widowControl/>
        <w:suppressLineNumbers w:val="0"/>
        <w:spacing w:line="26" w:lineRule="atLeast"/>
        <w:jc w:val="center"/>
        <w:rPr>
          <w:sz w:val="21"/>
          <w:szCs w:val="21"/>
        </w:rPr>
      </w:pPr>
      <w:r>
        <w:rPr>
          <w:rFonts w:ascii="宋体" w:hAnsi="宋体" w:eastAsia="宋体" w:cs="宋体"/>
          <w:kern w:val="0"/>
          <w:sz w:val="22"/>
          <w:szCs w:val="22"/>
          <w:lang w:val="en-US" w:eastAsia="zh-CN" w:bidi="ar"/>
        </w:rPr>
        <w:t>σ</w:t>
      </w:r>
      <w:r>
        <w:rPr>
          <w:rFonts w:ascii="宋体" w:hAnsi="宋体" w:eastAsia="宋体" w:cs="宋体"/>
          <w:kern w:val="0"/>
          <w:sz w:val="15"/>
          <w:szCs w:val="15"/>
          <w:lang w:val="en-US" w:eastAsia="zh-CN" w:bidi="ar"/>
        </w:rPr>
        <w:t>2λ(ξ,π)</w:t>
      </w:r>
      <w:r>
        <w:rPr>
          <w:rFonts w:ascii="宋体" w:hAnsi="宋体" w:eastAsia="宋体" w:cs="宋体"/>
          <w:kern w:val="0"/>
          <w:sz w:val="22"/>
          <w:szCs w:val="22"/>
          <w:lang w:val="en-US" w:eastAsia="zh-CN" w:bidi="ar"/>
        </w:rPr>
        <w:t>=J</w:t>
      </w:r>
      <w:r>
        <w:rPr>
          <w:rFonts w:ascii="宋体" w:hAnsi="宋体" w:eastAsia="宋体" w:cs="宋体"/>
          <w:kern w:val="0"/>
          <w:sz w:val="15"/>
          <w:szCs w:val="15"/>
          <w:lang w:val="en-US" w:eastAsia="zh-CN" w:bidi="ar"/>
        </w:rPr>
        <w:t>λ</w:t>
      </w:r>
      <w:r>
        <w:rPr>
          <w:rFonts w:ascii="宋体" w:hAnsi="宋体" w:eastAsia="宋体" w:cs="宋体"/>
          <w:kern w:val="0"/>
          <w:sz w:val="12"/>
          <w:szCs w:val="12"/>
          <w:lang w:val="en-US" w:eastAsia="zh-CN" w:bidi="ar"/>
        </w:rPr>
        <w:t>∗</w:t>
      </w:r>
      <w:r>
        <w:rPr>
          <w:rFonts w:ascii="宋体" w:hAnsi="宋体" w:eastAsia="宋体" w:cs="宋体"/>
          <w:kern w:val="0"/>
          <w:sz w:val="15"/>
          <w:szCs w:val="15"/>
          <w:lang w:val="en-US" w:eastAsia="zh-CN" w:bidi="ar"/>
        </w:rPr>
        <w:t>(l</w:t>
      </w:r>
      <w:r>
        <w:rPr>
          <w:rFonts w:ascii="宋体" w:hAnsi="宋体" w:eastAsia="宋体" w:cs="宋体"/>
          <w:kern w:val="0"/>
          <w:sz w:val="12"/>
          <w:szCs w:val="12"/>
          <w:lang w:val="en-US" w:eastAsia="zh-CN" w:bidi="ar"/>
        </w:rPr>
        <w:t>0</w:t>
      </w:r>
      <w:r>
        <w:rPr>
          <w:rFonts w:ascii="宋体" w:hAnsi="宋体" w:eastAsia="宋体" w:cs="宋体"/>
          <w:kern w:val="0"/>
          <w:sz w:val="15"/>
          <w:szCs w:val="15"/>
          <w:lang w:val="en-US" w:eastAsia="zh-CN" w:bidi="ar"/>
        </w:rPr>
        <w:t>)</w:t>
      </w:r>
      <w:r>
        <w:rPr>
          <w:rFonts w:ascii="宋体" w:hAnsi="宋体" w:eastAsia="宋体" w:cs="宋体"/>
          <w:kern w:val="0"/>
          <w:sz w:val="22"/>
          <w:szCs w:val="22"/>
          <w:lang w:val="en-US" w:eastAsia="zh-CN" w:bidi="ar"/>
        </w:rPr>
        <w:t>(σ</w:t>
      </w:r>
      <w:r>
        <w:rPr>
          <w:rFonts w:ascii="宋体" w:hAnsi="宋体" w:eastAsia="宋体" w:cs="宋体"/>
          <w:kern w:val="0"/>
          <w:sz w:val="15"/>
          <w:szCs w:val="15"/>
          <w:lang w:val="en-US" w:eastAsia="zh-CN" w:bidi="ar"/>
        </w:rPr>
        <w:t>2l</w:t>
      </w:r>
      <w:r>
        <w:rPr>
          <w:rFonts w:ascii="宋体" w:hAnsi="宋体" w:eastAsia="宋体" w:cs="宋体"/>
          <w:kern w:val="0"/>
          <w:sz w:val="22"/>
          <w:szCs w:val="22"/>
          <w:lang w:val="en-US" w:eastAsia="zh-CN" w:bidi="ar"/>
        </w:rPr>
        <w:t>00σ</w:t>
      </w:r>
      <w:r>
        <w:rPr>
          <w:rFonts w:ascii="宋体" w:hAnsi="宋体" w:eastAsia="宋体" w:cs="宋体"/>
          <w:kern w:val="0"/>
          <w:sz w:val="15"/>
          <w:szCs w:val="15"/>
          <w:lang w:val="en-US" w:eastAsia="zh-CN" w:bidi="ar"/>
        </w:rPr>
        <w:t>2l</w:t>
      </w:r>
      <w:r>
        <w:rPr>
          <w:rFonts w:ascii="宋体" w:hAnsi="宋体" w:eastAsia="宋体" w:cs="宋体"/>
          <w:kern w:val="0"/>
          <w:sz w:val="22"/>
          <w:szCs w:val="22"/>
          <w:lang w:val="en-US" w:eastAsia="zh-CN" w:bidi="ar"/>
        </w:rPr>
        <w:t>)J</w:t>
      </w:r>
      <w:r>
        <w:rPr>
          <w:rFonts w:ascii="宋体" w:hAnsi="宋体" w:eastAsia="宋体" w:cs="宋体"/>
          <w:kern w:val="0"/>
          <w:sz w:val="15"/>
          <w:szCs w:val="15"/>
          <w:lang w:val="en-US" w:eastAsia="zh-CN" w:bidi="ar"/>
        </w:rPr>
        <w:t>Tλ</w:t>
      </w:r>
      <w:r>
        <w:rPr>
          <w:rFonts w:ascii="宋体" w:hAnsi="宋体" w:eastAsia="宋体" w:cs="宋体"/>
          <w:kern w:val="0"/>
          <w:sz w:val="12"/>
          <w:szCs w:val="12"/>
          <w:lang w:val="en-US" w:eastAsia="zh-CN" w:bidi="ar"/>
        </w:rPr>
        <w:t>∗</w:t>
      </w:r>
      <w:r>
        <w:rPr>
          <w:rFonts w:ascii="宋体" w:hAnsi="宋体" w:eastAsia="宋体" w:cs="宋体"/>
          <w:kern w:val="0"/>
          <w:sz w:val="15"/>
          <w:szCs w:val="15"/>
          <w:lang w:val="en-US" w:eastAsia="zh-CN" w:bidi="ar"/>
        </w:rPr>
        <w:t>(l</w:t>
      </w:r>
      <w:r>
        <w:rPr>
          <w:rFonts w:ascii="宋体" w:hAnsi="宋体" w:eastAsia="宋体" w:cs="宋体"/>
          <w:kern w:val="0"/>
          <w:sz w:val="12"/>
          <w:szCs w:val="12"/>
          <w:lang w:val="en-US" w:eastAsia="zh-CN" w:bidi="ar"/>
        </w:rPr>
        <w:t>0</w:t>
      </w:r>
      <w:r>
        <w:rPr>
          <w:rFonts w:ascii="宋体" w:hAnsi="宋体" w:eastAsia="宋体" w:cs="宋体"/>
          <w:kern w:val="0"/>
          <w:sz w:val="15"/>
          <w:szCs w:val="15"/>
          <w:lang w:val="en-US" w:eastAsia="zh-CN" w:bidi="ar"/>
        </w:rPr>
        <w:t>)</w:t>
      </w:r>
      <w:r>
        <w:rPr>
          <w:rFonts w:ascii="宋体" w:hAnsi="宋体" w:eastAsia="宋体" w:cs="宋体"/>
          <w:kern w:val="0"/>
          <w:sz w:val="22"/>
          <w:szCs w:val="22"/>
          <w:lang w:val="en-US" w:eastAsia="zh-CN" w:bidi="ar"/>
        </w:rPr>
        <w:t>(9)</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由式(8)得：</w:t>
      </w:r>
    </w:p>
    <w:p>
      <w:pPr>
        <w:keepNext w:val="0"/>
        <w:keepLines w:val="0"/>
        <w:widowControl/>
        <w:suppressLineNumbers w:val="0"/>
        <w:spacing w:line="26" w:lineRule="atLeast"/>
        <w:jc w:val="center"/>
        <w:rPr>
          <w:sz w:val="21"/>
          <w:szCs w:val="21"/>
        </w:rPr>
      </w:pPr>
      <w:r>
        <w:rPr>
          <w:rFonts w:ascii="宋体" w:hAnsi="宋体" w:eastAsia="宋体" w:cs="宋体"/>
          <w:kern w:val="0"/>
          <w:sz w:val="22"/>
          <w:szCs w:val="22"/>
          <w:lang w:val="en-US" w:eastAsia="zh-CN" w:bidi="ar"/>
        </w:rPr>
        <w:t>J</w:t>
      </w:r>
      <w:r>
        <w:rPr>
          <w:rFonts w:ascii="宋体" w:hAnsi="宋体" w:eastAsia="宋体" w:cs="宋体"/>
          <w:kern w:val="0"/>
          <w:sz w:val="15"/>
          <w:szCs w:val="15"/>
          <w:lang w:val="en-US" w:eastAsia="zh-CN" w:bidi="ar"/>
        </w:rPr>
        <w:t>λ</w:t>
      </w:r>
      <w:r>
        <w:rPr>
          <w:rFonts w:ascii="宋体" w:hAnsi="宋体" w:eastAsia="宋体" w:cs="宋体"/>
          <w:kern w:val="0"/>
          <w:sz w:val="12"/>
          <w:szCs w:val="12"/>
          <w:lang w:val="en-US" w:eastAsia="zh-CN" w:bidi="ar"/>
        </w:rPr>
        <w:t>∗</w:t>
      </w:r>
      <w:r>
        <w:rPr>
          <w:rFonts w:ascii="宋体" w:hAnsi="宋体" w:eastAsia="宋体" w:cs="宋体"/>
          <w:kern w:val="0"/>
          <w:sz w:val="15"/>
          <w:szCs w:val="15"/>
          <w:lang w:val="en-US" w:eastAsia="zh-CN" w:bidi="ar"/>
        </w:rPr>
        <w:t>(l</w:t>
      </w:r>
      <w:r>
        <w:rPr>
          <w:rFonts w:ascii="宋体" w:hAnsi="宋体" w:eastAsia="宋体" w:cs="宋体"/>
          <w:kern w:val="0"/>
          <w:sz w:val="12"/>
          <w:szCs w:val="12"/>
          <w:lang w:val="en-US" w:eastAsia="zh-CN" w:bidi="ar"/>
        </w:rPr>
        <w:t>0</w:t>
      </w:r>
      <w:r>
        <w:rPr>
          <w:rFonts w:ascii="宋体" w:hAnsi="宋体" w:eastAsia="宋体" w:cs="宋体"/>
          <w:kern w:val="0"/>
          <w:sz w:val="15"/>
          <w:szCs w:val="15"/>
          <w:lang w:val="en-US" w:eastAsia="zh-CN" w:bidi="ar"/>
        </w:rPr>
        <w:t>)</w:t>
      </w:r>
      <w:r>
        <w:rPr>
          <w:rFonts w:ascii="宋体" w:hAnsi="宋体" w:eastAsia="宋体" w:cs="宋体"/>
          <w:kern w:val="0"/>
          <w:sz w:val="22"/>
          <w:szCs w:val="22"/>
          <w:lang w:val="en-US" w:eastAsia="zh-CN" w:bidi="ar"/>
        </w:rPr>
        <w:t>=∂λ</w:t>
      </w:r>
      <w:r>
        <w:rPr>
          <w:rFonts w:ascii="宋体" w:hAnsi="宋体" w:eastAsia="宋体" w:cs="宋体"/>
          <w:kern w:val="0"/>
          <w:sz w:val="15"/>
          <w:szCs w:val="15"/>
          <w:lang w:val="en-US" w:eastAsia="zh-CN" w:bidi="ar"/>
        </w:rPr>
        <w:t>∗</w:t>
      </w:r>
      <w:r>
        <w:rPr>
          <w:rFonts w:ascii="宋体" w:hAnsi="宋体" w:eastAsia="宋体" w:cs="宋体"/>
          <w:kern w:val="0"/>
          <w:sz w:val="22"/>
          <w:szCs w:val="22"/>
          <w:lang w:val="en-US" w:eastAsia="zh-CN" w:bidi="ar"/>
        </w:rPr>
        <w:t>(l</w:t>
      </w:r>
      <w:r>
        <w:rPr>
          <w:rFonts w:ascii="宋体" w:hAnsi="宋体" w:eastAsia="宋体" w:cs="宋体"/>
          <w:kern w:val="0"/>
          <w:sz w:val="15"/>
          <w:szCs w:val="15"/>
          <w:lang w:val="en-US" w:eastAsia="zh-CN" w:bidi="ar"/>
        </w:rPr>
        <w:t>0</w:t>
      </w:r>
      <w:r>
        <w:rPr>
          <w:rFonts w:ascii="宋体" w:hAnsi="宋体" w:eastAsia="宋体" w:cs="宋体"/>
          <w:kern w:val="0"/>
          <w:sz w:val="22"/>
          <w:szCs w:val="22"/>
          <w:lang w:val="en-US" w:eastAsia="zh-CN" w:bidi="ar"/>
        </w:rPr>
        <w:t>)∂l</w:t>
      </w:r>
      <w:r>
        <w:rPr>
          <w:rFonts w:ascii="宋体" w:hAnsi="宋体" w:eastAsia="宋体" w:cs="宋体"/>
          <w:kern w:val="0"/>
          <w:sz w:val="15"/>
          <w:szCs w:val="15"/>
          <w:lang w:val="en-US" w:eastAsia="zh-CN" w:bidi="ar"/>
        </w:rPr>
        <w:t>0</w:t>
      </w:r>
      <w:r>
        <w:rPr>
          <w:rFonts w:ascii="宋体" w:hAnsi="宋体" w:eastAsia="宋体" w:cs="宋体"/>
          <w:kern w:val="0"/>
          <w:sz w:val="22"/>
          <w:szCs w:val="22"/>
          <w:lang w:val="en-US" w:eastAsia="zh-CN" w:bidi="ar"/>
        </w:rPr>
        <w:t>=−g</w:t>
      </w:r>
      <w:r>
        <w:rPr>
          <w:rFonts w:ascii="宋体" w:hAnsi="宋体" w:eastAsia="宋体" w:cs="宋体"/>
          <w:kern w:val="0"/>
          <w:sz w:val="15"/>
          <w:szCs w:val="15"/>
          <w:lang w:val="en-US" w:eastAsia="zh-CN" w:bidi="ar"/>
        </w:rPr>
        <w:t>T</w:t>
      </w:r>
      <w:r>
        <w:rPr>
          <w:rFonts w:ascii="宋体" w:hAnsi="宋体" w:eastAsia="宋体" w:cs="宋体"/>
          <w:kern w:val="0"/>
          <w:sz w:val="22"/>
          <w:szCs w:val="22"/>
          <w:lang w:val="en-US" w:eastAsia="zh-CN" w:bidi="ar"/>
        </w:rPr>
        <w:t>⟨g,l⟩(10)</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代入式(9)得：</w:t>
      </w:r>
    </w:p>
    <w:p>
      <w:pPr>
        <w:keepNext w:val="0"/>
        <w:keepLines w:val="0"/>
        <w:widowControl/>
        <w:suppressLineNumbers w:val="0"/>
        <w:spacing w:line="26" w:lineRule="atLeast"/>
        <w:jc w:val="center"/>
        <w:rPr>
          <w:sz w:val="21"/>
          <w:szCs w:val="21"/>
        </w:rPr>
      </w:pPr>
      <w:r>
        <w:rPr>
          <w:rFonts w:ascii="宋体" w:hAnsi="宋体" w:eastAsia="宋体" w:cs="宋体"/>
          <w:kern w:val="0"/>
          <w:sz w:val="22"/>
          <w:szCs w:val="22"/>
          <w:lang w:val="en-US" w:eastAsia="zh-CN" w:bidi="ar"/>
        </w:rPr>
        <w:t>σ</w:t>
      </w:r>
      <w:r>
        <w:rPr>
          <w:rFonts w:ascii="宋体" w:hAnsi="宋体" w:eastAsia="宋体" w:cs="宋体"/>
          <w:kern w:val="0"/>
          <w:sz w:val="15"/>
          <w:szCs w:val="15"/>
          <w:lang w:val="en-US" w:eastAsia="zh-CN" w:bidi="ar"/>
        </w:rPr>
        <w:t>2λ(ξ,π)</w:t>
      </w:r>
      <w:r>
        <w:rPr>
          <w:rFonts w:ascii="宋体" w:hAnsi="宋体" w:eastAsia="宋体" w:cs="宋体"/>
          <w:kern w:val="0"/>
          <w:sz w:val="22"/>
          <w:szCs w:val="22"/>
          <w:lang w:val="en-US" w:eastAsia="zh-CN" w:bidi="ar"/>
        </w:rPr>
        <w:t>=⟨g,g⟩⋅σ</w:t>
      </w:r>
      <w:r>
        <w:rPr>
          <w:rFonts w:ascii="宋体" w:hAnsi="宋体" w:eastAsia="宋体" w:cs="宋体"/>
          <w:kern w:val="0"/>
          <w:sz w:val="15"/>
          <w:szCs w:val="15"/>
          <w:lang w:val="en-US" w:eastAsia="zh-CN" w:bidi="ar"/>
        </w:rPr>
        <w:t>2l</w:t>
      </w:r>
      <w:r>
        <w:rPr>
          <w:rFonts w:ascii="宋体" w:hAnsi="宋体" w:eastAsia="宋体" w:cs="宋体"/>
          <w:kern w:val="0"/>
          <w:sz w:val="22"/>
          <w:szCs w:val="22"/>
          <w:lang w:val="en-US" w:eastAsia="zh-CN" w:bidi="ar"/>
        </w:rPr>
        <w:t>⟨g,l⟩</w:t>
      </w:r>
      <w:r>
        <w:rPr>
          <w:rFonts w:ascii="宋体" w:hAnsi="宋体" w:eastAsia="宋体" w:cs="宋体"/>
          <w:kern w:val="0"/>
          <w:sz w:val="15"/>
          <w:szCs w:val="15"/>
          <w:lang w:val="en-US" w:eastAsia="zh-CN" w:bidi="ar"/>
        </w:rPr>
        <w:t>2</w:t>
      </w:r>
      <w:r>
        <w:rPr>
          <w:rFonts w:ascii="宋体" w:hAnsi="宋体" w:eastAsia="宋体" w:cs="宋体"/>
          <w:kern w:val="0"/>
          <w:sz w:val="22"/>
          <w:szCs w:val="22"/>
          <w:lang w:val="en-US" w:eastAsia="zh-CN" w:bidi="ar"/>
        </w:rPr>
        <w:t>=σ</w:t>
      </w:r>
      <w:r>
        <w:rPr>
          <w:rFonts w:ascii="宋体" w:hAnsi="宋体" w:eastAsia="宋体" w:cs="宋体"/>
          <w:kern w:val="0"/>
          <w:sz w:val="15"/>
          <w:szCs w:val="15"/>
          <w:lang w:val="en-US" w:eastAsia="zh-CN" w:bidi="ar"/>
        </w:rPr>
        <w:t>2l</w:t>
      </w:r>
      <w:r>
        <w:rPr>
          <w:rFonts w:ascii="宋体" w:hAnsi="宋体" w:eastAsia="宋体" w:cs="宋体"/>
          <w:kern w:val="0"/>
          <w:sz w:val="22"/>
          <w:szCs w:val="22"/>
          <w:lang w:val="en-US" w:eastAsia="zh-CN" w:bidi="ar"/>
        </w:rPr>
        <w:t>⟨g,l⟩</w:t>
      </w:r>
      <w:r>
        <w:rPr>
          <w:rFonts w:ascii="宋体" w:hAnsi="宋体" w:eastAsia="宋体" w:cs="宋体"/>
          <w:kern w:val="0"/>
          <w:sz w:val="15"/>
          <w:szCs w:val="15"/>
          <w:lang w:val="en-US" w:eastAsia="zh-CN" w:bidi="ar"/>
        </w:rPr>
        <w:t>2</w:t>
      </w:r>
      <w:r>
        <w:rPr>
          <w:rFonts w:ascii="宋体" w:hAnsi="宋体" w:eastAsia="宋体" w:cs="宋体"/>
          <w:kern w:val="0"/>
          <w:sz w:val="22"/>
          <w:szCs w:val="22"/>
          <w:lang w:val="en-US" w:eastAsia="zh-CN" w:bidi="ar"/>
        </w:rPr>
        <w:t>(11)</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其中，</w:t>
      </w:r>
      <w:r>
        <w:rPr>
          <w:rFonts w:hint="default" w:ascii="Verdana" w:hAnsi="Verdana" w:eastAsia="宋体" w:cs="Verdana"/>
          <w:kern w:val="0"/>
          <w:sz w:val="22"/>
          <w:szCs w:val="22"/>
          <w:shd w:val="clear" w:fill="FFFFFF"/>
          <w:lang w:val="en-US" w:eastAsia="zh-CN" w:bidi="ar"/>
        </w:rPr>
        <w:t>σ</w:t>
      </w:r>
      <w:r>
        <w:rPr>
          <w:rFonts w:hint="default" w:ascii="Verdana" w:hAnsi="Verdana" w:eastAsia="宋体" w:cs="Verdana"/>
          <w:kern w:val="0"/>
          <w:sz w:val="15"/>
          <w:szCs w:val="15"/>
          <w:shd w:val="clear" w:fill="FFFFFF"/>
          <w:lang w:val="en-US" w:eastAsia="zh-CN" w:bidi="ar"/>
        </w:rPr>
        <w:t>2l</w:t>
      </w:r>
      <w:r>
        <w:rPr>
          <w:rFonts w:hint="default" w:ascii="Verdana" w:hAnsi="Verdana" w:eastAsia="宋体" w:cs="Verdana"/>
          <w:kern w:val="0"/>
          <w:sz w:val="18"/>
          <w:szCs w:val="18"/>
          <w:shd w:val="clear" w:fill="FFFFFF"/>
          <w:lang w:val="en-US" w:eastAsia="zh-CN" w:bidi="ar"/>
        </w:rPr>
        <w:t>为极线位置误差</w:t>
      </w:r>
      <w:r>
        <w:rPr>
          <w:rFonts w:hint="default" w:ascii="Verdana" w:hAnsi="Verdana" w:eastAsia="宋体" w:cs="Verdana"/>
          <w:kern w:val="0"/>
          <w:sz w:val="22"/>
          <w:szCs w:val="22"/>
          <w:shd w:val="clear" w:fill="FFFFFF"/>
          <w:lang w:val="en-US" w:eastAsia="zh-CN" w:bidi="ar"/>
        </w:rPr>
        <w:t>ϵ</w:t>
      </w:r>
      <w:r>
        <w:rPr>
          <w:rFonts w:hint="default" w:ascii="Verdana" w:hAnsi="Verdana" w:eastAsia="宋体" w:cs="Verdana"/>
          <w:kern w:val="0"/>
          <w:sz w:val="15"/>
          <w:szCs w:val="15"/>
          <w:shd w:val="clear" w:fill="FFFFFF"/>
          <w:lang w:val="en-US" w:eastAsia="zh-CN" w:bidi="ar"/>
        </w:rPr>
        <w:t>l</w:t>
      </w:r>
      <w:r>
        <w:rPr>
          <w:rFonts w:hint="default" w:ascii="Verdana" w:hAnsi="Verdana" w:eastAsia="宋体" w:cs="Verdana"/>
          <w:kern w:val="0"/>
          <w:sz w:val="18"/>
          <w:szCs w:val="18"/>
          <w:shd w:val="clear" w:fill="FFFFFF"/>
          <w:lang w:val="en-US" w:eastAsia="zh-CN" w:bidi="ar"/>
        </w:rPr>
        <w:t>的方差（</w:t>
      </w:r>
      <w:r>
        <w:rPr>
          <w:rFonts w:hint="default" w:ascii="Verdana" w:hAnsi="Verdana" w:eastAsia="宋体" w:cs="Verdana"/>
          <w:kern w:val="0"/>
          <w:sz w:val="22"/>
          <w:szCs w:val="22"/>
          <w:shd w:val="clear" w:fill="FFFFFF"/>
          <w:lang w:val="en-US" w:eastAsia="zh-CN" w:bidi="ar"/>
        </w:rPr>
        <w:t>ϵ</w:t>
      </w:r>
      <w:r>
        <w:rPr>
          <w:rFonts w:hint="default" w:ascii="Verdana" w:hAnsi="Verdana" w:eastAsia="宋体" w:cs="Verdana"/>
          <w:kern w:val="0"/>
          <w:sz w:val="15"/>
          <w:szCs w:val="15"/>
          <w:shd w:val="clear" w:fill="FFFFFF"/>
          <w:lang w:val="en-US" w:eastAsia="zh-CN" w:bidi="ar"/>
        </w:rPr>
        <w:t>l</w:t>
      </w:r>
      <w:r>
        <w:rPr>
          <w:rFonts w:hint="default" w:ascii="Verdana" w:hAnsi="Verdana" w:eastAsia="宋体" w:cs="Verdana"/>
          <w:kern w:val="0"/>
          <w:sz w:val="18"/>
          <w:szCs w:val="18"/>
          <w:shd w:val="clear" w:fill="FFFFFF"/>
          <w:lang w:val="en-US" w:eastAsia="zh-CN" w:bidi="ar"/>
        </w:rPr>
        <w:t>可以看作位姿扰动的影响，其示意图见下面）。总之，从式(11)我们可以得出以下结论：</w:t>
      </w:r>
    </w:p>
    <w:p>
      <w:pPr>
        <w:keepNext w:val="0"/>
        <w:keepLines w:val="0"/>
        <w:widowControl/>
        <w:numPr>
          <w:ilvl w:val="0"/>
          <w:numId w:val="4"/>
        </w:numPr>
        <w:suppressLineNumbers w:val="0"/>
        <w:spacing w:before="0" w:beforeAutospacing="1" w:after="0" w:afterAutospacing="1" w:line="26" w:lineRule="atLeast"/>
        <w:ind w:left="0" w:hanging="360"/>
        <w:jc w:val="left"/>
        <w:rPr>
          <w:rFonts w:hint="default" w:ascii="Verdana" w:hAnsi="Verdana" w:cs="Verdana"/>
          <w:b w:val="0"/>
          <w:i w:val="0"/>
          <w:color w:val="000000"/>
          <w:sz w:val="18"/>
          <w:szCs w:val="18"/>
          <w:u w:val="none"/>
        </w:rPr>
      </w:pPr>
      <w:r>
        <w:rPr>
          <w:rFonts w:hint="default" w:ascii="Verdana" w:hAnsi="Verdana" w:cs="Verdana"/>
          <w:b w:val="0"/>
          <w:i w:val="0"/>
          <w:color w:val="000000"/>
          <w:sz w:val="18"/>
          <w:szCs w:val="18"/>
          <w:u w:val="none"/>
          <w:shd w:val="clear" w:fill="FFFFFF"/>
        </w:rPr>
        <w:t>位姿扰动造成的误差</w:t>
      </w:r>
      <w:r>
        <w:rPr>
          <w:rFonts w:hint="default" w:ascii="Verdana" w:hAnsi="Verdana" w:cs="Verdana"/>
          <w:b w:val="0"/>
          <w:i w:val="0"/>
          <w:color w:val="000000"/>
          <w:sz w:val="22"/>
          <w:szCs w:val="22"/>
          <w:u w:val="none"/>
          <w:shd w:val="clear" w:fill="FFFFFF"/>
        </w:rPr>
        <w:t>σ</w:t>
      </w:r>
      <w:r>
        <w:rPr>
          <w:rFonts w:hint="default" w:ascii="Verdana" w:hAnsi="Verdana" w:cs="Verdana"/>
          <w:b w:val="0"/>
          <w:i w:val="0"/>
          <w:color w:val="000000"/>
          <w:sz w:val="15"/>
          <w:szCs w:val="15"/>
          <w:u w:val="none"/>
          <w:shd w:val="clear" w:fill="FFFFFF"/>
        </w:rPr>
        <w:t>2l</w:t>
      </w:r>
      <w:r>
        <w:rPr>
          <w:rFonts w:hint="default" w:ascii="Verdana" w:hAnsi="Verdana" w:cs="Verdana"/>
          <w:b w:val="0"/>
          <w:i w:val="0"/>
          <w:color w:val="000000"/>
          <w:sz w:val="18"/>
          <w:szCs w:val="18"/>
          <w:u w:val="none"/>
          <w:shd w:val="clear" w:fill="FFFFFF"/>
        </w:rPr>
        <w:t>越大，则几何视差误差越大</w:t>
      </w:r>
    </w:p>
    <w:p>
      <w:pPr>
        <w:keepNext w:val="0"/>
        <w:keepLines w:val="0"/>
        <w:widowControl/>
        <w:numPr>
          <w:ilvl w:val="0"/>
          <w:numId w:val="4"/>
        </w:numPr>
        <w:suppressLineNumbers w:val="0"/>
        <w:spacing w:before="0" w:beforeAutospacing="1" w:after="0" w:afterAutospacing="1" w:line="26" w:lineRule="atLeast"/>
        <w:ind w:left="0" w:hanging="360"/>
        <w:jc w:val="left"/>
        <w:rPr>
          <w:rFonts w:hint="default" w:ascii="Verdana" w:hAnsi="Verdana" w:cs="Verdana"/>
          <w:b w:val="0"/>
          <w:i w:val="0"/>
          <w:color w:val="000000"/>
          <w:sz w:val="18"/>
          <w:szCs w:val="18"/>
          <w:u w:val="none"/>
        </w:rPr>
      </w:pPr>
      <w:r>
        <w:rPr>
          <w:rFonts w:hint="default" w:ascii="Verdana" w:hAnsi="Verdana" w:cs="Verdana"/>
          <w:b w:val="0"/>
          <w:i w:val="0"/>
          <w:color w:val="000000"/>
          <w:sz w:val="18"/>
          <w:szCs w:val="18"/>
          <w:u w:val="none"/>
          <w:shd w:val="clear" w:fill="FFFFFF"/>
        </w:rPr>
        <w:t>梯度</w:t>
      </w:r>
      <w:r>
        <w:rPr>
          <w:rFonts w:hint="default" w:ascii="Verdana" w:hAnsi="Verdana" w:cs="Verdana"/>
          <w:b w:val="0"/>
          <w:i w:val="0"/>
          <w:color w:val="000000"/>
          <w:sz w:val="22"/>
          <w:szCs w:val="22"/>
          <w:u w:val="none"/>
          <w:shd w:val="clear" w:fill="FFFFFF"/>
        </w:rPr>
        <w:t>g</w:t>
      </w:r>
      <w:r>
        <w:rPr>
          <w:rFonts w:hint="default" w:ascii="Verdana" w:hAnsi="Verdana" w:cs="Verdana"/>
          <w:b w:val="0"/>
          <w:i w:val="0"/>
          <w:color w:val="000000"/>
          <w:sz w:val="18"/>
          <w:szCs w:val="18"/>
          <w:u w:val="none"/>
          <w:shd w:val="clear" w:fill="FFFFFF"/>
        </w:rPr>
        <w:t>和极线</w:t>
      </w:r>
      <w:r>
        <w:rPr>
          <w:rFonts w:hint="default" w:ascii="Verdana" w:hAnsi="Verdana" w:cs="Verdana"/>
          <w:b w:val="0"/>
          <w:i w:val="0"/>
          <w:color w:val="000000"/>
          <w:sz w:val="22"/>
          <w:szCs w:val="22"/>
          <w:u w:val="none"/>
          <w:shd w:val="clear" w:fill="FFFFFF"/>
        </w:rPr>
        <w:t>l</w:t>
      </w:r>
      <w:r>
        <w:rPr>
          <w:rFonts w:hint="default" w:ascii="Verdana" w:hAnsi="Verdana" w:cs="Verdana"/>
          <w:b w:val="0"/>
          <w:i w:val="0"/>
          <w:color w:val="000000"/>
          <w:sz w:val="18"/>
          <w:szCs w:val="18"/>
          <w:u w:val="none"/>
          <w:shd w:val="clear" w:fill="FFFFFF"/>
        </w:rPr>
        <w:t>的夹角越小（内积越大），几何视差误差越小</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代数上分析完后，再从</w:t>
      </w:r>
      <w:r>
        <w:rPr>
          <w:rFonts w:hint="default" w:ascii="Verdana" w:hAnsi="Verdana" w:eastAsia="宋体" w:cs="Verdana"/>
          <w:b/>
          <w:kern w:val="0"/>
          <w:sz w:val="18"/>
          <w:szCs w:val="18"/>
          <w:shd w:val="clear" w:fill="FFFFFF"/>
          <w:lang w:val="en-US" w:eastAsia="zh-CN" w:bidi="ar"/>
        </w:rPr>
        <w:t>几何</w:t>
      </w:r>
      <w:r>
        <w:rPr>
          <w:rFonts w:hint="default" w:ascii="Verdana" w:hAnsi="Verdana" w:eastAsia="宋体" w:cs="Verdana"/>
          <w:kern w:val="0"/>
          <w:sz w:val="18"/>
          <w:szCs w:val="18"/>
          <w:shd w:val="clear" w:fill="FFFFFF"/>
          <w:lang w:val="en-US" w:eastAsia="zh-CN" w:bidi="ar"/>
        </w:rPr>
        <w:t>上分析一下，毕竟数形结合才能更好理解，否则这个地方理解起来有点抽象。如下图所示，</w:t>
      </w:r>
      <w:r>
        <w:rPr>
          <w:rFonts w:hint="default" w:ascii="Verdana" w:hAnsi="Verdana" w:eastAsia="宋体" w:cs="Verdana"/>
          <w:kern w:val="0"/>
          <w:sz w:val="22"/>
          <w:szCs w:val="22"/>
          <w:shd w:val="clear" w:fill="FFFFFF"/>
          <w:lang w:val="en-US" w:eastAsia="zh-CN" w:bidi="ar"/>
        </w:rPr>
        <w:t>P</w:t>
      </w:r>
      <w:r>
        <w:rPr>
          <w:rFonts w:hint="default" w:ascii="Verdana" w:hAnsi="Verdana" w:eastAsia="宋体" w:cs="Verdana"/>
          <w:kern w:val="0"/>
          <w:sz w:val="15"/>
          <w:szCs w:val="15"/>
          <w:shd w:val="clear" w:fill="FFFFFF"/>
          <w:lang w:val="en-US" w:eastAsia="zh-CN" w:bidi="ar"/>
        </w:rPr>
        <w:t>0</w:t>
      </w:r>
      <w:r>
        <w:rPr>
          <w:rFonts w:hint="default" w:ascii="Verdana" w:hAnsi="Verdana" w:eastAsia="宋体" w:cs="Verdana"/>
          <w:kern w:val="0"/>
          <w:sz w:val="18"/>
          <w:szCs w:val="18"/>
          <w:shd w:val="clear" w:fill="FFFFFF"/>
          <w:lang w:val="en-US" w:eastAsia="zh-CN" w:bidi="ar"/>
        </w:rPr>
        <w:t>是假设没有误差时匹配到的点，</w:t>
      </w:r>
      <w:r>
        <w:rPr>
          <w:rFonts w:hint="default" w:ascii="Verdana" w:hAnsi="Verdana" w:eastAsia="宋体" w:cs="Verdana"/>
          <w:kern w:val="0"/>
          <w:sz w:val="22"/>
          <w:szCs w:val="22"/>
          <w:shd w:val="clear" w:fill="FFFFFF"/>
          <w:lang w:val="en-US" w:eastAsia="zh-CN" w:bidi="ar"/>
        </w:rPr>
        <w:t>L</w:t>
      </w:r>
      <w:r>
        <w:rPr>
          <w:rFonts w:hint="default" w:ascii="Verdana" w:hAnsi="Verdana" w:eastAsia="宋体" w:cs="Verdana"/>
          <w:kern w:val="0"/>
          <w:sz w:val="15"/>
          <w:szCs w:val="15"/>
          <w:shd w:val="clear" w:fill="FFFFFF"/>
          <w:lang w:val="en-US" w:eastAsia="zh-CN" w:bidi="ar"/>
        </w:rPr>
        <w:t>′</w:t>
      </w:r>
      <w:r>
        <w:rPr>
          <w:rFonts w:hint="default" w:ascii="Verdana" w:hAnsi="Verdana" w:eastAsia="宋体" w:cs="Verdana"/>
          <w:kern w:val="0"/>
          <w:sz w:val="18"/>
          <w:szCs w:val="18"/>
          <w:shd w:val="clear" w:fill="FFFFFF"/>
          <w:lang w:val="en-US" w:eastAsia="zh-CN" w:bidi="ar"/>
        </w:rPr>
        <w:t>是无误差时的极线。但是由于位姿扰动影响，在图上表现为</w:t>
      </w:r>
      <w:r>
        <w:rPr>
          <w:rFonts w:hint="default" w:ascii="Verdana" w:hAnsi="Verdana" w:eastAsia="宋体" w:cs="Verdana"/>
          <w:kern w:val="0"/>
          <w:sz w:val="22"/>
          <w:szCs w:val="22"/>
          <w:shd w:val="clear" w:fill="FFFFFF"/>
          <w:lang w:val="en-US" w:eastAsia="zh-CN" w:bidi="ar"/>
        </w:rPr>
        <w:t>P</w:t>
      </w:r>
      <w:r>
        <w:rPr>
          <w:rFonts w:hint="default" w:ascii="Verdana" w:hAnsi="Verdana" w:eastAsia="宋体" w:cs="Verdana"/>
          <w:kern w:val="0"/>
          <w:sz w:val="15"/>
          <w:szCs w:val="15"/>
          <w:shd w:val="clear" w:fill="FFFFFF"/>
          <w:lang w:val="en-US" w:eastAsia="zh-CN" w:bidi="ar"/>
        </w:rPr>
        <w:t>0</w:t>
      </w:r>
      <w:r>
        <w:rPr>
          <w:rFonts w:hint="default" w:ascii="Verdana" w:hAnsi="Verdana" w:eastAsia="宋体" w:cs="Verdana"/>
          <w:kern w:val="0"/>
          <w:sz w:val="18"/>
          <w:szCs w:val="18"/>
          <w:shd w:val="clear" w:fill="FFFFFF"/>
          <w:lang w:val="en-US" w:eastAsia="zh-CN" w:bidi="ar"/>
        </w:rPr>
        <w:t>偏移了</w:t>
      </w:r>
      <w:r>
        <w:rPr>
          <w:rFonts w:hint="default" w:ascii="Verdana" w:hAnsi="Verdana" w:eastAsia="宋体" w:cs="Verdana"/>
          <w:kern w:val="0"/>
          <w:sz w:val="22"/>
          <w:szCs w:val="22"/>
          <w:shd w:val="clear" w:fill="FFFFFF"/>
          <w:lang w:val="en-US" w:eastAsia="zh-CN" w:bidi="ar"/>
        </w:rPr>
        <w:t>ϵ</w:t>
      </w:r>
      <w:r>
        <w:rPr>
          <w:rFonts w:hint="default" w:ascii="Verdana" w:hAnsi="Verdana" w:eastAsia="宋体" w:cs="Verdana"/>
          <w:kern w:val="0"/>
          <w:sz w:val="15"/>
          <w:szCs w:val="15"/>
          <w:shd w:val="clear" w:fill="FFFFFF"/>
          <w:lang w:val="en-US" w:eastAsia="zh-CN" w:bidi="ar"/>
        </w:rPr>
        <w:t>l</w:t>
      </w:r>
      <w:r>
        <w:rPr>
          <w:rFonts w:hint="default" w:ascii="Verdana" w:hAnsi="Verdana" w:eastAsia="宋体" w:cs="Verdana"/>
          <w:kern w:val="0"/>
          <w:sz w:val="18"/>
          <w:szCs w:val="18"/>
          <w:shd w:val="clear" w:fill="FFFFFF"/>
          <w:lang w:val="en-US" w:eastAsia="zh-CN" w:bidi="ar"/>
        </w:rPr>
        <w:t>这么远（论文认为位姿扰动只影响极点位置计算，但极线方向不受影响，所以极点</w:t>
      </w:r>
      <w:r>
        <w:rPr>
          <w:rFonts w:hint="default" w:ascii="Verdana" w:hAnsi="Verdana" w:eastAsia="宋体" w:cs="Verdana"/>
          <w:kern w:val="0"/>
          <w:sz w:val="22"/>
          <w:szCs w:val="22"/>
          <w:shd w:val="clear" w:fill="FFFFFF"/>
          <w:lang w:val="en-US" w:eastAsia="zh-CN" w:bidi="ar"/>
        </w:rPr>
        <w:t>l</w:t>
      </w:r>
      <w:r>
        <w:rPr>
          <w:rFonts w:hint="default" w:ascii="Verdana" w:hAnsi="Verdana" w:eastAsia="宋体" w:cs="Verdana"/>
          <w:kern w:val="0"/>
          <w:sz w:val="15"/>
          <w:szCs w:val="15"/>
          <w:shd w:val="clear" w:fill="FFFFFF"/>
          <w:lang w:val="en-US" w:eastAsia="zh-CN" w:bidi="ar"/>
        </w:rPr>
        <w:t>0</w:t>
      </w:r>
      <w:r>
        <w:rPr>
          <w:rFonts w:hint="default" w:ascii="Verdana" w:hAnsi="Verdana" w:eastAsia="宋体" w:cs="Verdana"/>
          <w:kern w:val="0"/>
          <w:sz w:val="18"/>
          <w:szCs w:val="18"/>
          <w:shd w:val="clear" w:fill="FFFFFF"/>
          <w:lang w:val="en-US" w:eastAsia="zh-CN" w:bidi="ar"/>
        </w:rPr>
        <w:t>等极线上的点都偏移了这么远），论文假设</w:t>
      </w:r>
      <w:r>
        <w:rPr>
          <w:rFonts w:hint="default" w:ascii="Verdana" w:hAnsi="Verdana" w:eastAsia="宋体" w:cs="Verdana"/>
          <w:kern w:val="0"/>
          <w:sz w:val="22"/>
          <w:szCs w:val="22"/>
          <w:shd w:val="clear" w:fill="FFFFFF"/>
          <w:lang w:val="en-US" w:eastAsia="zh-CN" w:bidi="ar"/>
        </w:rPr>
        <w:t>l</w:t>
      </w:r>
      <w:r>
        <w:rPr>
          <w:rFonts w:hint="default" w:ascii="Verdana" w:hAnsi="Verdana" w:eastAsia="宋体" w:cs="Verdana"/>
          <w:kern w:val="0"/>
          <w:sz w:val="15"/>
          <w:szCs w:val="15"/>
          <w:shd w:val="clear" w:fill="FFFFFF"/>
          <w:lang w:val="en-US" w:eastAsia="zh-CN" w:bidi="ar"/>
        </w:rPr>
        <w:t>0</w:t>
      </w:r>
      <w:r>
        <w:rPr>
          <w:rFonts w:hint="default" w:ascii="Verdana" w:hAnsi="Verdana" w:eastAsia="宋体" w:cs="Verdana"/>
          <w:kern w:val="0"/>
          <w:sz w:val="18"/>
          <w:szCs w:val="18"/>
          <w:shd w:val="clear" w:fill="FFFFFF"/>
          <w:lang w:val="en-US" w:eastAsia="zh-CN" w:bidi="ar"/>
        </w:rPr>
        <w:t>受各向同性的高斯噪声，因此</w:t>
      </w:r>
      <w:r>
        <w:rPr>
          <w:rFonts w:hint="default" w:ascii="Verdana" w:hAnsi="Verdana" w:eastAsia="宋体" w:cs="Verdana"/>
          <w:kern w:val="0"/>
          <w:sz w:val="22"/>
          <w:szCs w:val="22"/>
          <w:shd w:val="clear" w:fill="FFFFFF"/>
          <w:lang w:val="en-US" w:eastAsia="zh-CN" w:bidi="ar"/>
        </w:rPr>
        <w:t>P</w:t>
      </w:r>
      <w:r>
        <w:rPr>
          <w:rFonts w:hint="default" w:ascii="Verdana" w:hAnsi="Verdana" w:eastAsia="宋体" w:cs="Verdana"/>
          <w:kern w:val="0"/>
          <w:sz w:val="15"/>
          <w:szCs w:val="15"/>
          <w:shd w:val="clear" w:fill="FFFFFF"/>
          <w:lang w:val="en-US" w:eastAsia="zh-CN" w:bidi="ar"/>
        </w:rPr>
        <w:t>0</w:t>
      </w:r>
      <w:r>
        <w:rPr>
          <w:rFonts w:hint="default" w:ascii="Verdana" w:hAnsi="Verdana" w:eastAsia="宋体" w:cs="Verdana"/>
          <w:kern w:val="0"/>
          <w:sz w:val="18"/>
          <w:szCs w:val="18"/>
          <w:shd w:val="clear" w:fill="FFFFFF"/>
          <w:lang w:val="en-US" w:eastAsia="zh-CN" w:bidi="ar"/>
        </w:rPr>
        <w:t>偏移后的位置可能出现在蓝色虚圆的任意一点</w:t>
      </w:r>
      <w:r>
        <w:rPr>
          <w:rFonts w:hint="default" w:ascii="Verdana" w:hAnsi="Verdana" w:eastAsia="宋体" w:cs="Verdana"/>
          <w:kern w:val="0"/>
          <w:sz w:val="22"/>
          <w:szCs w:val="22"/>
          <w:shd w:val="clear" w:fill="FFFFFF"/>
          <w:lang w:val="en-US" w:eastAsia="zh-CN" w:bidi="ar"/>
        </w:rPr>
        <w:t>P</w:t>
      </w:r>
      <w:r>
        <w:rPr>
          <w:rFonts w:hint="default" w:ascii="Verdana" w:hAnsi="Verdana" w:eastAsia="宋体" w:cs="Verdana"/>
          <w:kern w:val="0"/>
          <w:sz w:val="15"/>
          <w:szCs w:val="15"/>
          <w:shd w:val="clear" w:fill="FFFFFF"/>
          <w:lang w:val="en-US" w:eastAsia="zh-CN" w:bidi="ar"/>
        </w:rPr>
        <w:t>1</w:t>
      </w:r>
      <w:r>
        <w:rPr>
          <w:rFonts w:hint="default" w:ascii="Verdana" w:hAnsi="Verdana" w:eastAsia="宋体" w:cs="Verdana"/>
          <w:kern w:val="0"/>
          <w:sz w:val="18"/>
          <w:szCs w:val="18"/>
          <w:shd w:val="clear" w:fill="FFFFFF"/>
          <w:lang w:val="en-US" w:eastAsia="zh-CN" w:bidi="ar"/>
        </w:rPr>
        <w:t>。偏移后极线为</w:t>
      </w:r>
      <w:r>
        <w:rPr>
          <w:rFonts w:hint="default" w:ascii="Verdana" w:hAnsi="Verdana" w:eastAsia="宋体" w:cs="Verdana"/>
          <w:kern w:val="0"/>
          <w:sz w:val="22"/>
          <w:szCs w:val="22"/>
          <w:shd w:val="clear" w:fill="FFFFFF"/>
          <w:lang w:val="en-US" w:eastAsia="zh-CN" w:bidi="ar"/>
        </w:rPr>
        <w:t>L</w:t>
      </w:r>
      <w:r>
        <w:rPr>
          <w:rFonts w:hint="default" w:ascii="Verdana" w:hAnsi="Verdana" w:eastAsia="宋体" w:cs="Verdana"/>
          <w:kern w:val="0"/>
          <w:sz w:val="18"/>
          <w:szCs w:val="18"/>
          <w:shd w:val="clear" w:fill="FFFFFF"/>
          <w:lang w:val="en-US" w:eastAsia="zh-CN" w:bidi="ar"/>
        </w:rPr>
        <w:t>，虚直线为等值线。那么现在，在极线</w:t>
      </w:r>
      <w:r>
        <w:rPr>
          <w:rFonts w:hint="default" w:ascii="Verdana" w:hAnsi="Verdana" w:eastAsia="宋体" w:cs="Verdana"/>
          <w:kern w:val="0"/>
          <w:sz w:val="22"/>
          <w:szCs w:val="22"/>
          <w:shd w:val="clear" w:fill="FFFFFF"/>
          <w:lang w:val="en-US" w:eastAsia="zh-CN" w:bidi="ar"/>
        </w:rPr>
        <w:t>L</w:t>
      </w:r>
      <w:r>
        <w:rPr>
          <w:rFonts w:hint="default" w:ascii="Verdana" w:hAnsi="Verdana" w:eastAsia="宋体" w:cs="Verdana"/>
          <w:kern w:val="0"/>
          <w:sz w:val="18"/>
          <w:szCs w:val="18"/>
          <w:shd w:val="clear" w:fill="FFFFFF"/>
          <w:lang w:val="en-US" w:eastAsia="zh-CN" w:bidi="ar"/>
        </w:rPr>
        <w:t>上要匹配到同样灰度值的点，就得</w:t>
      </w:r>
      <w:r>
        <w:rPr>
          <w:rFonts w:hint="default" w:ascii="Verdana" w:hAnsi="Verdana" w:eastAsia="宋体" w:cs="Verdana"/>
          <w:b/>
          <w:kern w:val="0"/>
          <w:sz w:val="18"/>
          <w:szCs w:val="18"/>
          <w:shd w:val="clear" w:fill="FFFFFF"/>
          <w:lang w:val="en-US" w:eastAsia="zh-CN" w:bidi="ar"/>
        </w:rPr>
        <w:t>多走</w:t>
      </w:r>
      <w:r>
        <w:rPr>
          <w:rFonts w:hint="default" w:ascii="Verdana" w:hAnsi="Verdana" w:eastAsia="宋体" w:cs="Verdana"/>
          <w:kern w:val="0"/>
          <w:sz w:val="22"/>
          <w:szCs w:val="22"/>
          <w:shd w:val="clear" w:fill="FFFFFF"/>
          <w:lang w:val="en-US" w:eastAsia="zh-CN" w:bidi="ar"/>
        </w:rPr>
        <w:t>ϵ</w:t>
      </w:r>
      <w:r>
        <w:rPr>
          <w:rFonts w:hint="default" w:ascii="Verdana" w:hAnsi="Verdana" w:eastAsia="宋体" w:cs="Verdana"/>
          <w:kern w:val="0"/>
          <w:sz w:val="15"/>
          <w:szCs w:val="15"/>
          <w:shd w:val="clear" w:fill="FFFFFF"/>
          <w:lang w:val="en-US" w:eastAsia="zh-CN" w:bidi="ar"/>
        </w:rPr>
        <w:t>λ</w:t>
      </w:r>
      <w:r>
        <w:rPr>
          <w:rFonts w:hint="default" w:ascii="Verdana" w:hAnsi="Verdana" w:eastAsia="宋体" w:cs="Verdana"/>
          <w:kern w:val="0"/>
          <w:sz w:val="18"/>
          <w:szCs w:val="18"/>
          <w:shd w:val="clear" w:fill="FFFFFF"/>
          <w:lang w:val="en-US" w:eastAsia="zh-CN" w:bidi="ar"/>
        </w:rPr>
        <w:t>这么一段距离，这就是几何视差误差。</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从图上我们可以清晰看出梯度方向与极线方向夹角大小对几何视差误差的影响，可以得出和上面代数分析部分一样的两个结论。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08575" cy="1544955"/>
            <wp:effectExtent l="0" t="0" r="15875" b="17145"/>
            <wp:docPr id="67"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9" descr="IMG_257"/>
                    <pic:cNvPicPr>
                      <a:picLocks noChangeAspect="1"/>
                    </pic:cNvPicPr>
                  </pic:nvPicPr>
                  <pic:blipFill>
                    <a:blip r:embed="rId57"/>
                    <a:stretch>
                      <a:fillRect/>
                    </a:stretch>
                  </pic:blipFill>
                  <pic:spPr>
                    <a:xfrm>
                      <a:off x="0" y="0"/>
                      <a:ext cx="5108575" cy="154495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hint="default" w:ascii="Verdana" w:hAnsi="Verdana" w:eastAsia="宋体" w:cs="Verdana"/>
          <w:b/>
          <w:color w:val="333333"/>
          <w:kern w:val="0"/>
          <w:sz w:val="18"/>
          <w:szCs w:val="18"/>
          <w:shd w:val="clear" w:fill="FFFFFF"/>
          <w:lang w:val="en-US" w:eastAsia="zh-CN" w:bidi="ar"/>
        </w:rPr>
        <w:t>b.光度视差误差</w:t>
      </w:r>
    </w:p>
    <w:p>
      <w:pPr>
        <w:keepNext w:val="0"/>
        <w:keepLines w:val="0"/>
        <w:widowControl/>
        <w:suppressLineNumbers w:val="0"/>
        <w:spacing w:line="26" w:lineRule="atLeast"/>
        <w:jc w:val="left"/>
        <w:rPr>
          <w:sz w:val="21"/>
          <w:szCs w:val="21"/>
        </w:rPr>
      </w:pPr>
      <w:r>
        <w:rPr>
          <w:rFonts w:hint="default" w:ascii="Verdana" w:hAnsi="Verdana" w:eastAsia="宋体" w:cs="Verdana"/>
          <w:b/>
          <w:kern w:val="0"/>
          <w:sz w:val="18"/>
          <w:szCs w:val="18"/>
          <w:shd w:val="clear" w:fill="FFFFFF"/>
          <w:lang w:val="en-US" w:eastAsia="zh-CN" w:bidi="ar"/>
        </w:rPr>
        <w:t>光度视差误差（Photometric disparity error）</w:t>
      </w:r>
      <w:r>
        <w:rPr>
          <w:rFonts w:hint="default" w:ascii="Verdana" w:hAnsi="Verdana" w:eastAsia="宋体" w:cs="Verdana"/>
          <w:kern w:val="0"/>
          <w:sz w:val="18"/>
          <w:szCs w:val="18"/>
          <w:shd w:val="clear" w:fill="FFFFFF"/>
          <w:lang w:val="en-US" w:eastAsia="zh-CN" w:bidi="ar"/>
        </w:rPr>
        <w:t>这一部分论文也从几何和代数上分析了几何视差误差的具体形式。首先我们从</w:t>
      </w:r>
      <w:r>
        <w:rPr>
          <w:rFonts w:hint="default" w:ascii="Verdana" w:hAnsi="Verdana" w:eastAsia="宋体" w:cs="Verdana"/>
          <w:b/>
          <w:kern w:val="0"/>
          <w:sz w:val="18"/>
          <w:szCs w:val="18"/>
          <w:shd w:val="clear" w:fill="FFFFFF"/>
          <w:lang w:val="en-US" w:eastAsia="zh-CN" w:bidi="ar"/>
        </w:rPr>
        <w:t>代数</w:t>
      </w:r>
      <w:r>
        <w:rPr>
          <w:rFonts w:hint="default" w:ascii="Verdana" w:hAnsi="Verdana" w:eastAsia="宋体" w:cs="Verdana"/>
          <w:kern w:val="0"/>
          <w:sz w:val="18"/>
          <w:szCs w:val="18"/>
          <w:shd w:val="clear" w:fill="FFFFFF"/>
          <w:lang w:val="en-US" w:eastAsia="zh-CN" w:bidi="ar"/>
        </w:rPr>
        <w:t>上分析。在立体匹配时我们使用SSD误差（见2.1.3节），即：</w:t>
      </w:r>
    </w:p>
    <w:p>
      <w:pPr>
        <w:keepNext w:val="0"/>
        <w:keepLines w:val="0"/>
        <w:widowControl/>
        <w:suppressLineNumbers w:val="0"/>
        <w:spacing w:line="26" w:lineRule="atLeast"/>
        <w:jc w:val="center"/>
        <w:rPr>
          <w:sz w:val="21"/>
          <w:szCs w:val="21"/>
        </w:rPr>
      </w:pPr>
      <w:r>
        <w:rPr>
          <w:rFonts w:ascii="宋体" w:hAnsi="宋体" w:eastAsia="宋体" w:cs="宋体"/>
          <w:kern w:val="0"/>
          <w:sz w:val="22"/>
          <w:szCs w:val="22"/>
          <w:lang w:val="en-US" w:eastAsia="zh-CN" w:bidi="ar"/>
        </w:rPr>
        <w:t>λ</w:t>
      </w:r>
      <w:r>
        <w:rPr>
          <w:rFonts w:ascii="宋体" w:hAnsi="宋体" w:eastAsia="宋体" w:cs="宋体"/>
          <w:kern w:val="0"/>
          <w:sz w:val="15"/>
          <w:szCs w:val="15"/>
          <w:lang w:val="en-US" w:eastAsia="zh-CN" w:bidi="ar"/>
        </w:rPr>
        <w:t>∗</w:t>
      </w:r>
      <w:r>
        <w:rPr>
          <w:rFonts w:ascii="宋体" w:hAnsi="宋体" w:eastAsia="宋体" w:cs="宋体"/>
          <w:kern w:val="0"/>
          <w:sz w:val="16"/>
          <w:szCs w:val="16"/>
          <w:lang w:val="en-US" w:eastAsia="zh-CN" w:bidi="ar"/>
        </w:rPr>
        <w:t>＝</w:t>
      </w:r>
      <w:r>
        <w:rPr>
          <w:rFonts w:ascii="宋体" w:hAnsi="宋体" w:eastAsia="宋体" w:cs="宋体"/>
          <w:kern w:val="0"/>
          <w:sz w:val="22"/>
          <w:szCs w:val="22"/>
          <w:lang w:val="en-US" w:eastAsia="zh-CN" w:bidi="ar"/>
        </w:rPr>
        <w:t>min</w:t>
      </w:r>
      <w:r>
        <w:rPr>
          <w:rFonts w:ascii="宋体" w:hAnsi="宋体" w:eastAsia="宋体" w:cs="宋体"/>
          <w:kern w:val="0"/>
          <w:sz w:val="15"/>
          <w:szCs w:val="15"/>
          <w:lang w:val="en-US" w:eastAsia="zh-CN" w:bidi="ar"/>
        </w:rPr>
        <w:t>λ</w:t>
      </w:r>
      <w:r>
        <w:rPr>
          <w:rFonts w:ascii="宋体" w:hAnsi="宋体" w:eastAsia="宋体" w:cs="宋体"/>
          <w:kern w:val="0"/>
          <w:sz w:val="22"/>
          <w:szCs w:val="22"/>
          <w:lang w:val="en-US" w:eastAsia="zh-CN" w:bidi="ar"/>
        </w:rPr>
        <w:t>(i</w:t>
      </w:r>
      <w:r>
        <w:rPr>
          <w:rFonts w:ascii="宋体" w:hAnsi="宋体" w:eastAsia="宋体" w:cs="宋体"/>
          <w:kern w:val="0"/>
          <w:sz w:val="15"/>
          <w:szCs w:val="15"/>
          <w:lang w:val="en-US" w:eastAsia="zh-CN" w:bidi="ar"/>
        </w:rPr>
        <w:t>ref</w:t>
      </w:r>
      <w:r>
        <w:rPr>
          <w:rFonts w:ascii="宋体" w:hAnsi="宋体" w:eastAsia="宋体" w:cs="宋体"/>
          <w:kern w:val="0"/>
          <w:sz w:val="22"/>
          <w:szCs w:val="22"/>
          <w:lang w:val="en-US" w:eastAsia="zh-CN" w:bidi="ar"/>
        </w:rPr>
        <w:t>−I</w:t>
      </w:r>
      <w:r>
        <w:rPr>
          <w:rFonts w:ascii="宋体" w:hAnsi="宋体" w:eastAsia="宋体" w:cs="宋体"/>
          <w:kern w:val="0"/>
          <w:sz w:val="15"/>
          <w:szCs w:val="15"/>
          <w:lang w:val="en-US" w:eastAsia="zh-CN" w:bidi="ar"/>
        </w:rPr>
        <w:t>p</w:t>
      </w:r>
      <w:r>
        <w:rPr>
          <w:rFonts w:ascii="宋体" w:hAnsi="宋体" w:eastAsia="宋体" w:cs="宋体"/>
          <w:kern w:val="0"/>
          <w:sz w:val="22"/>
          <w:szCs w:val="22"/>
          <w:lang w:val="en-US" w:eastAsia="zh-CN" w:bidi="ar"/>
        </w:rPr>
        <w:t>(λ))</w:t>
      </w:r>
      <w:r>
        <w:rPr>
          <w:rFonts w:ascii="宋体" w:hAnsi="宋体" w:eastAsia="宋体" w:cs="宋体"/>
          <w:kern w:val="0"/>
          <w:sz w:val="15"/>
          <w:szCs w:val="15"/>
          <w:lang w:val="en-US" w:eastAsia="zh-CN" w:bidi="ar"/>
        </w:rPr>
        <w:t>2</w:t>
      </w:r>
      <w:r>
        <w:rPr>
          <w:rFonts w:ascii="宋体" w:hAnsi="宋体" w:eastAsia="宋体" w:cs="宋体"/>
          <w:kern w:val="0"/>
          <w:sz w:val="22"/>
          <w:szCs w:val="22"/>
          <w:lang w:val="en-US" w:eastAsia="zh-CN" w:bidi="ar"/>
        </w:rPr>
        <w:t>(12)</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其中</w:t>
      </w:r>
      <w:r>
        <w:rPr>
          <w:rFonts w:hint="default" w:ascii="Verdana" w:hAnsi="Verdana" w:eastAsia="宋体" w:cs="Verdana"/>
          <w:kern w:val="0"/>
          <w:sz w:val="22"/>
          <w:szCs w:val="22"/>
          <w:shd w:val="clear" w:fill="FFFFFF"/>
          <w:lang w:val="en-US" w:eastAsia="zh-CN" w:bidi="ar"/>
        </w:rPr>
        <w:t>i</w:t>
      </w:r>
      <w:r>
        <w:rPr>
          <w:rFonts w:hint="default" w:ascii="Verdana" w:hAnsi="Verdana" w:eastAsia="宋体" w:cs="Verdana"/>
          <w:kern w:val="0"/>
          <w:sz w:val="15"/>
          <w:szCs w:val="15"/>
          <w:shd w:val="clear" w:fill="FFFFFF"/>
          <w:lang w:val="en-US" w:eastAsia="zh-CN" w:bidi="ar"/>
        </w:rPr>
        <w:t>ref</w:t>
      </w:r>
      <w:r>
        <w:rPr>
          <w:rFonts w:hint="default" w:ascii="Verdana" w:hAnsi="Verdana" w:eastAsia="宋体" w:cs="Verdana"/>
          <w:kern w:val="0"/>
          <w:sz w:val="18"/>
          <w:szCs w:val="18"/>
          <w:shd w:val="clear" w:fill="FFFFFF"/>
          <w:lang w:val="en-US" w:eastAsia="zh-CN" w:bidi="ar"/>
        </w:rPr>
        <w:t>是参考帧像素灰度，</w:t>
      </w:r>
      <w:r>
        <w:rPr>
          <w:rFonts w:hint="default" w:ascii="Verdana" w:hAnsi="Verdana" w:eastAsia="宋体" w:cs="Verdana"/>
          <w:kern w:val="0"/>
          <w:sz w:val="22"/>
          <w:szCs w:val="22"/>
          <w:shd w:val="clear" w:fill="FFFFFF"/>
          <w:lang w:val="en-US" w:eastAsia="zh-CN" w:bidi="ar"/>
        </w:rPr>
        <w:t>I</w:t>
      </w:r>
      <w:r>
        <w:rPr>
          <w:rFonts w:hint="default" w:ascii="Verdana" w:hAnsi="Verdana" w:eastAsia="宋体" w:cs="Verdana"/>
          <w:kern w:val="0"/>
          <w:sz w:val="15"/>
          <w:szCs w:val="15"/>
          <w:shd w:val="clear" w:fill="FFFFFF"/>
          <w:lang w:val="en-US" w:eastAsia="zh-CN" w:bidi="ar"/>
        </w:rPr>
        <w:t>p</w:t>
      </w:r>
      <w:r>
        <w:rPr>
          <w:rFonts w:hint="default" w:ascii="Verdana" w:hAnsi="Verdana" w:eastAsia="宋体" w:cs="Verdana"/>
          <w:kern w:val="0"/>
          <w:sz w:val="22"/>
          <w:szCs w:val="22"/>
          <w:shd w:val="clear" w:fill="FFFFFF"/>
          <w:lang w:val="en-US" w:eastAsia="zh-CN" w:bidi="ar"/>
        </w:rPr>
        <w:t>(λ)</w:t>
      </w:r>
      <w:r>
        <w:rPr>
          <w:rFonts w:hint="default" w:ascii="Verdana" w:hAnsi="Verdana" w:eastAsia="宋体" w:cs="Verdana"/>
          <w:kern w:val="0"/>
          <w:sz w:val="18"/>
          <w:szCs w:val="18"/>
          <w:shd w:val="clear" w:fill="FFFFFF"/>
          <w:lang w:val="en-US" w:eastAsia="zh-CN" w:bidi="ar"/>
        </w:rPr>
        <w:t>是极线上视差</w:t>
      </w:r>
      <w:r>
        <w:rPr>
          <w:rFonts w:hint="default" w:ascii="Verdana" w:hAnsi="Verdana" w:eastAsia="宋体" w:cs="Verdana"/>
          <w:kern w:val="0"/>
          <w:sz w:val="22"/>
          <w:szCs w:val="22"/>
          <w:shd w:val="clear" w:fill="FFFFFF"/>
          <w:lang w:val="en-US" w:eastAsia="zh-CN" w:bidi="ar"/>
        </w:rPr>
        <w:t>λ</w:t>
      </w:r>
      <w:r>
        <w:rPr>
          <w:rFonts w:hint="default" w:ascii="Verdana" w:hAnsi="Verdana" w:eastAsia="宋体" w:cs="Verdana"/>
          <w:kern w:val="0"/>
          <w:sz w:val="18"/>
          <w:szCs w:val="18"/>
          <w:shd w:val="clear" w:fill="FFFFFF"/>
          <w:lang w:val="en-US" w:eastAsia="zh-CN" w:bidi="ar"/>
        </w:rPr>
        <w:t>处的像素灰度。假设实际中可以获得一个比较好的初值</w:t>
      </w:r>
      <w:r>
        <w:rPr>
          <w:rFonts w:hint="default" w:ascii="Verdana" w:hAnsi="Verdana" w:eastAsia="宋体" w:cs="Verdana"/>
          <w:kern w:val="0"/>
          <w:sz w:val="22"/>
          <w:szCs w:val="22"/>
          <w:shd w:val="clear" w:fill="FFFFFF"/>
          <w:lang w:val="en-US" w:eastAsia="zh-CN" w:bidi="ar"/>
        </w:rPr>
        <w:t>λ</w:t>
      </w:r>
      <w:r>
        <w:rPr>
          <w:rFonts w:hint="default" w:ascii="Verdana" w:hAnsi="Verdana" w:eastAsia="宋体" w:cs="Verdana"/>
          <w:kern w:val="0"/>
          <w:sz w:val="15"/>
          <w:szCs w:val="15"/>
          <w:shd w:val="clear" w:fill="FFFFFF"/>
          <w:lang w:val="en-US" w:eastAsia="zh-CN" w:bidi="ar"/>
        </w:rPr>
        <w:t>0</w:t>
      </w:r>
      <w:r>
        <w:rPr>
          <w:rFonts w:hint="default" w:ascii="Verdana" w:hAnsi="Verdana" w:eastAsia="宋体" w:cs="Verdana"/>
          <w:kern w:val="0"/>
          <w:sz w:val="18"/>
          <w:szCs w:val="18"/>
          <w:shd w:val="clear" w:fill="FFFFFF"/>
          <w:lang w:val="en-US" w:eastAsia="zh-CN" w:bidi="ar"/>
        </w:rPr>
        <w:t>，则将</w:t>
      </w:r>
      <w:r>
        <w:rPr>
          <w:rFonts w:hint="default" w:ascii="Verdana" w:hAnsi="Verdana" w:eastAsia="宋体" w:cs="Verdana"/>
          <w:kern w:val="0"/>
          <w:sz w:val="22"/>
          <w:szCs w:val="22"/>
          <w:shd w:val="clear" w:fill="FFFFFF"/>
          <w:lang w:val="en-US" w:eastAsia="zh-CN" w:bidi="ar"/>
        </w:rPr>
        <w:t>I</w:t>
      </w:r>
      <w:r>
        <w:rPr>
          <w:rFonts w:hint="default" w:ascii="Verdana" w:hAnsi="Verdana" w:eastAsia="宋体" w:cs="Verdana"/>
          <w:kern w:val="0"/>
          <w:sz w:val="15"/>
          <w:szCs w:val="15"/>
          <w:shd w:val="clear" w:fill="FFFFFF"/>
          <w:lang w:val="en-US" w:eastAsia="zh-CN" w:bidi="ar"/>
        </w:rPr>
        <w:t>p</w:t>
      </w:r>
      <w:r>
        <w:rPr>
          <w:rFonts w:hint="default" w:ascii="Verdana" w:hAnsi="Verdana" w:eastAsia="宋体" w:cs="Verdana"/>
          <w:kern w:val="0"/>
          <w:sz w:val="22"/>
          <w:szCs w:val="22"/>
          <w:shd w:val="clear" w:fill="FFFFFF"/>
          <w:lang w:val="en-US" w:eastAsia="zh-CN" w:bidi="ar"/>
        </w:rPr>
        <w:t>(λ)</w:t>
      </w:r>
      <w:r>
        <w:rPr>
          <w:rFonts w:hint="default" w:ascii="Verdana" w:hAnsi="Verdana" w:eastAsia="宋体" w:cs="Verdana"/>
          <w:kern w:val="0"/>
          <w:sz w:val="18"/>
          <w:szCs w:val="18"/>
          <w:shd w:val="clear" w:fill="FFFFFF"/>
          <w:lang w:val="en-US" w:eastAsia="zh-CN" w:bidi="ar"/>
        </w:rPr>
        <w:t>一阶泰勒展开：</w:t>
      </w:r>
    </w:p>
    <w:p>
      <w:pPr>
        <w:keepNext w:val="0"/>
        <w:keepLines w:val="0"/>
        <w:widowControl/>
        <w:suppressLineNumbers w:val="0"/>
        <w:spacing w:line="26" w:lineRule="atLeast"/>
        <w:jc w:val="center"/>
        <w:rPr>
          <w:sz w:val="21"/>
          <w:szCs w:val="21"/>
        </w:rPr>
      </w:pPr>
      <w:r>
        <w:rPr>
          <w:rFonts w:ascii="宋体" w:hAnsi="宋体" w:eastAsia="宋体" w:cs="宋体"/>
          <w:kern w:val="0"/>
          <w:sz w:val="22"/>
          <w:szCs w:val="22"/>
          <w:lang w:val="en-US" w:eastAsia="zh-CN" w:bidi="ar"/>
        </w:rPr>
        <w:t>I</w:t>
      </w:r>
      <w:r>
        <w:rPr>
          <w:rFonts w:ascii="宋体" w:hAnsi="宋体" w:eastAsia="宋体" w:cs="宋体"/>
          <w:kern w:val="0"/>
          <w:sz w:val="15"/>
          <w:szCs w:val="15"/>
          <w:lang w:val="en-US" w:eastAsia="zh-CN" w:bidi="ar"/>
        </w:rPr>
        <w:t>p</w:t>
      </w:r>
      <w:r>
        <w:rPr>
          <w:rFonts w:ascii="宋体" w:hAnsi="宋体" w:eastAsia="宋体" w:cs="宋体"/>
          <w:kern w:val="0"/>
          <w:sz w:val="22"/>
          <w:szCs w:val="22"/>
          <w:lang w:val="en-US" w:eastAsia="zh-CN" w:bidi="ar"/>
        </w:rPr>
        <w:t>(λ)≈I</w:t>
      </w:r>
      <w:r>
        <w:rPr>
          <w:rFonts w:ascii="宋体" w:hAnsi="宋体" w:eastAsia="宋体" w:cs="宋体"/>
          <w:kern w:val="0"/>
          <w:sz w:val="15"/>
          <w:szCs w:val="15"/>
          <w:lang w:val="en-US" w:eastAsia="zh-CN" w:bidi="ar"/>
        </w:rPr>
        <w:t>p</w:t>
      </w:r>
      <w:r>
        <w:rPr>
          <w:rFonts w:ascii="宋体" w:hAnsi="宋体" w:eastAsia="宋体" w:cs="宋体"/>
          <w:kern w:val="0"/>
          <w:sz w:val="22"/>
          <w:szCs w:val="22"/>
          <w:lang w:val="en-US" w:eastAsia="zh-CN" w:bidi="ar"/>
        </w:rPr>
        <w:t>(λ</w:t>
      </w:r>
      <w:r>
        <w:rPr>
          <w:rFonts w:ascii="宋体" w:hAnsi="宋体" w:eastAsia="宋体" w:cs="宋体"/>
          <w:kern w:val="0"/>
          <w:sz w:val="15"/>
          <w:szCs w:val="15"/>
          <w:lang w:val="en-US" w:eastAsia="zh-CN" w:bidi="ar"/>
        </w:rPr>
        <w:t>0</w:t>
      </w:r>
      <w:r>
        <w:rPr>
          <w:rFonts w:ascii="宋体" w:hAnsi="宋体" w:eastAsia="宋体" w:cs="宋体"/>
          <w:kern w:val="0"/>
          <w:sz w:val="22"/>
          <w:szCs w:val="22"/>
          <w:lang w:val="en-US" w:eastAsia="zh-CN" w:bidi="ar"/>
        </w:rPr>
        <w:t>)+g</w:t>
      </w:r>
      <w:r>
        <w:rPr>
          <w:rFonts w:ascii="宋体" w:hAnsi="宋体" w:eastAsia="宋体" w:cs="宋体"/>
          <w:kern w:val="0"/>
          <w:sz w:val="15"/>
          <w:szCs w:val="15"/>
          <w:lang w:val="en-US" w:eastAsia="zh-CN" w:bidi="ar"/>
        </w:rPr>
        <w:t>p</w:t>
      </w:r>
      <w:r>
        <w:rPr>
          <w:rFonts w:ascii="宋体" w:hAnsi="宋体" w:eastAsia="宋体" w:cs="宋体"/>
          <w:kern w:val="0"/>
          <w:sz w:val="22"/>
          <w:szCs w:val="22"/>
          <w:lang w:val="en-US" w:eastAsia="zh-CN" w:bidi="ar"/>
        </w:rPr>
        <w:t>Δλ(13)</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则误差函数变为：</w:t>
      </w:r>
    </w:p>
    <w:p>
      <w:pPr>
        <w:keepNext w:val="0"/>
        <w:keepLines w:val="0"/>
        <w:widowControl/>
        <w:suppressLineNumbers w:val="0"/>
        <w:spacing w:line="26" w:lineRule="atLeast"/>
        <w:jc w:val="center"/>
        <w:rPr>
          <w:sz w:val="21"/>
          <w:szCs w:val="21"/>
        </w:rPr>
      </w:pPr>
      <w:r>
        <w:rPr>
          <w:rFonts w:ascii="宋体" w:hAnsi="宋体" w:eastAsia="宋体" w:cs="宋体"/>
          <w:kern w:val="0"/>
          <w:sz w:val="22"/>
          <w:szCs w:val="22"/>
          <w:lang w:val="en-US" w:eastAsia="zh-CN" w:bidi="ar"/>
        </w:rPr>
        <w:t>λ</w:t>
      </w:r>
      <w:r>
        <w:rPr>
          <w:rFonts w:ascii="宋体" w:hAnsi="宋体" w:eastAsia="宋体" w:cs="宋体"/>
          <w:kern w:val="0"/>
          <w:sz w:val="15"/>
          <w:szCs w:val="15"/>
          <w:lang w:val="en-US" w:eastAsia="zh-CN" w:bidi="ar"/>
        </w:rPr>
        <w:t>∗</w:t>
      </w:r>
      <w:r>
        <w:rPr>
          <w:rFonts w:ascii="宋体" w:hAnsi="宋体" w:eastAsia="宋体" w:cs="宋体"/>
          <w:kern w:val="0"/>
          <w:sz w:val="16"/>
          <w:szCs w:val="16"/>
          <w:lang w:val="en-US" w:eastAsia="zh-CN" w:bidi="ar"/>
        </w:rPr>
        <w:t>＝</w:t>
      </w:r>
      <w:r>
        <w:rPr>
          <w:rFonts w:ascii="宋体" w:hAnsi="宋体" w:eastAsia="宋体" w:cs="宋体"/>
          <w:kern w:val="0"/>
          <w:sz w:val="22"/>
          <w:szCs w:val="22"/>
          <w:lang w:val="en-US" w:eastAsia="zh-CN" w:bidi="ar"/>
        </w:rPr>
        <w:t>min</w:t>
      </w:r>
      <w:r>
        <w:rPr>
          <w:rFonts w:ascii="宋体" w:hAnsi="宋体" w:eastAsia="宋体" w:cs="宋体"/>
          <w:kern w:val="0"/>
          <w:sz w:val="15"/>
          <w:szCs w:val="15"/>
          <w:lang w:val="en-US" w:eastAsia="zh-CN" w:bidi="ar"/>
        </w:rPr>
        <w:t>λ</w:t>
      </w:r>
      <w:r>
        <w:rPr>
          <w:rFonts w:ascii="宋体" w:hAnsi="宋体" w:eastAsia="宋体" w:cs="宋体"/>
          <w:kern w:val="0"/>
          <w:sz w:val="22"/>
          <w:szCs w:val="22"/>
          <w:lang w:val="en-US" w:eastAsia="zh-CN" w:bidi="ar"/>
        </w:rPr>
        <w:t>(i</w:t>
      </w:r>
      <w:r>
        <w:rPr>
          <w:rFonts w:ascii="宋体" w:hAnsi="宋体" w:eastAsia="宋体" w:cs="宋体"/>
          <w:kern w:val="0"/>
          <w:sz w:val="15"/>
          <w:szCs w:val="15"/>
          <w:lang w:val="en-US" w:eastAsia="zh-CN" w:bidi="ar"/>
        </w:rPr>
        <w:t>ref</w:t>
      </w:r>
      <w:r>
        <w:rPr>
          <w:rFonts w:ascii="宋体" w:hAnsi="宋体" w:eastAsia="宋体" w:cs="宋体"/>
          <w:kern w:val="0"/>
          <w:sz w:val="22"/>
          <w:szCs w:val="22"/>
          <w:lang w:val="en-US" w:eastAsia="zh-CN" w:bidi="ar"/>
        </w:rPr>
        <w:t>−I</w:t>
      </w:r>
      <w:r>
        <w:rPr>
          <w:rFonts w:ascii="宋体" w:hAnsi="宋体" w:eastAsia="宋体" w:cs="宋体"/>
          <w:kern w:val="0"/>
          <w:sz w:val="15"/>
          <w:szCs w:val="15"/>
          <w:lang w:val="en-US" w:eastAsia="zh-CN" w:bidi="ar"/>
        </w:rPr>
        <w:t>p</w:t>
      </w:r>
      <w:r>
        <w:rPr>
          <w:rFonts w:ascii="宋体" w:hAnsi="宋体" w:eastAsia="宋体" w:cs="宋体"/>
          <w:kern w:val="0"/>
          <w:sz w:val="22"/>
          <w:szCs w:val="22"/>
          <w:lang w:val="en-US" w:eastAsia="zh-CN" w:bidi="ar"/>
        </w:rPr>
        <w:t>(λ</w:t>
      </w:r>
      <w:r>
        <w:rPr>
          <w:rFonts w:ascii="宋体" w:hAnsi="宋体" w:eastAsia="宋体" w:cs="宋体"/>
          <w:kern w:val="0"/>
          <w:sz w:val="15"/>
          <w:szCs w:val="15"/>
          <w:lang w:val="en-US" w:eastAsia="zh-CN" w:bidi="ar"/>
        </w:rPr>
        <w:t>0</w:t>
      </w:r>
      <w:r>
        <w:rPr>
          <w:rFonts w:ascii="宋体" w:hAnsi="宋体" w:eastAsia="宋体" w:cs="宋体"/>
          <w:kern w:val="0"/>
          <w:sz w:val="22"/>
          <w:szCs w:val="22"/>
          <w:lang w:val="en-US" w:eastAsia="zh-CN" w:bidi="ar"/>
        </w:rPr>
        <w:t>)−g</w:t>
      </w:r>
      <w:r>
        <w:rPr>
          <w:rFonts w:ascii="宋体" w:hAnsi="宋体" w:eastAsia="宋体" w:cs="宋体"/>
          <w:kern w:val="0"/>
          <w:sz w:val="15"/>
          <w:szCs w:val="15"/>
          <w:lang w:val="en-US" w:eastAsia="zh-CN" w:bidi="ar"/>
        </w:rPr>
        <w:t>p</w:t>
      </w:r>
      <w:r>
        <w:rPr>
          <w:rFonts w:ascii="宋体" w:hAnsi="宋体" w:eastAsia="宋体" w:cs="宋体"/>
          <w:kern w:val="0"/>
          <w:sz w:val="22"/>
          <w:szCs w:val="22"/>
          <w:lang w:val="en-US" w:eastAsia="zh-CN" w:bidi="ar"/>
        </w:rPr>
        <w:t>Δλ)</w:t>
      </w:r>
      <w:r>
        <w:rPr>
          <w:rFonts w:ascii="宋体" w:hAnsi="宋体" w:eastAsia="宋体" w:cs="宋体"/>
          <w:kern w:val="0"/>
          <w:sz w:val="15"/>
          <w:szCs w:val="15"/>
          <w:lang w:val="en-US" w:eastAsia="zh-CN" w:bidi="ar"/>
        </w:rPr>
        <w:t>2</w:t>
      </w:r>
      <w:r>
        <w:rPr>
          <w:rFonts w:ascii="宋体" w:hAnsi="宋体" w:eastAsia="宋体" w:cs="宋体"/>
          <w:kern w:val="0"/>
          <w:sz w:val="22"/>
          <w:szCs w:val="22"/>
          <w:lang w:val="en-US" w:eastAsia="zh-CN" w:bidi="ar"/>
        </w:rPr>
        <w:t>(14)</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可以解出</w:t>
      </w:r>
      <w:r>
        <w:rPr>
          <w:rFonts w:hint="default" w:ascii="Verdana" w:hAnsi="Verdana" w:eastAsia="宋体" w:cs="Verdana"/>
          <w:kern w:val="0"/>
          <w:sz w:val="22"/>
          <w:szCs w:val="22"/>
          <w:shd w:val="clear" w:fill="FFFFFF"/>
          <w:lang w:val="en-US" w:eastAsia="zh-CN" w:bidi="ar"/>
        </w:rPr>
        <w:t>Δλ</w:t>
      </w:r>
      <w:r>
        <w:rPr>
          <w:rFonts w:hint="default" w:ascii="Verdana" w:hAnsi="Verdana" w:eastAsia="宋体" w:cs="Verdana"/>
          <w:kern w:val="0"/>
          <w:sz w:val="18"/>
          <w:szCs w:val="18"/>
          <w:shd w:val="clear" w:fill="FFFFFF"/>
          <w:lang w:val="en-US" w:eastAsia="zh-CN" w:bidi="ar"/>
        </w:rPr>
        <w:t>，则有：</w:t>
      </w:r>
    </w:p>
    <w:p>
      <w:pPr>
        <w:keepNext w:val="0"/>
        <w:keepLines w:val="0"/>
        <w:widowControl/>
        <w:suppressLineNumbers w:val="0"/>
        <w:spacing w:line="26" w:lineRule="atLeast"/>
        <w:jc w:val="center"/>
        <w:rPr>
          <w:sz w:val="21"/>
          <w:szCs w:val="21"/>
        </w:rPr>
      </w:pPr>
      <w:r>
        <w:rPr>
          <w:rFonts w:ascii="宋体" w:hAnsi="宋体" w:eastAsia="宋体" w:cs="宋体"/>
          <w:kern w:val="0"/>
          <w:sz w:val="22"/>
          <w:szCs w:val="22"/>
          <w:lang w:val="en-US" w:eastAsia="zh-CN" w:bidi="ar"/>
        </w:rPr>
        <w:t>λ</w:t>
      </w:r>
      <w:r>
        <w:rPr>
          <w:rFonts w:ascii="宋体" w:hAnsi="宋体" w:eastAsia="宋体" w:cs="宋体"/>
          <w:kern w:val="0"/>
          <w:sz w:val="15"/>
          <w:szCs w:val="15"/>
          <w:lang w:val="en-US" w:eastAsia="zh-CN" w:bidi="ar"/>
        </w:rPr>
        <w:t>∗</w:t>
      </w:r>
      <w:r>
        <w:rPr>
          <w:rFonts w:ascii="宋体" w:hAnsi="宋体" w:eastAsia="宋体" w:cs="宋体"/>
          <w:kern w:val="0"/>
          <w:sz w:val="22"/>
          <w:szCs w:val="22"/>
          <w:lang w:val="en-US" w:eastAsia="zh-CN" w:bidi="ar"/>
        </w:rPr>
        <w:t>(I)=λ</w:t>
      </w:r>
      <w:r>
        <w:rPr>
          <w:rFonts w:ascii="宋体" w:hAnsi="宋体" w:eastAsia="宋体" w:cs="宋体"/>
          <w:kern w:val="0"/>
          <w:sz w:val="15"/>
          <w:szCs w:val="15"/>
          <w:lang w:val="en-US" w:eastAsia="zh-CN" w:bidi="ar"/>
        </w:rPr>
        <w:t>0</w:t>
      </w:r>
      <w:r>
        <w:rPr>
          <w:rFonts w:ascii="宋体" w:hAnsi="宋体" w:eastAsia="宋体" w:cs="宋体"/>
          <w:kern w:val="0"/>
          <w:sz w:val="22"/>
          <w:szCs w:val="22"/>
          <w:lang w:val="en-US" w:eastAsia="zh-CN" w:bidi="ar"/>
        </w:rPr>
        <w:t>+Δλ=λ</w:t>
      </w:r>
      <w:r>
        <w:rPr>
          <w:rFonts w:ascii="宋体" w:hAnsi="宋体" w:eastAsia="宋体" w:cs="宋体"/>
          <w:kern w:val="0"/>
          <w:sz w:val="15"/>
          <w:szCs w:val="15"/>
          <w:lang w:val="en-US" w:eastAsia="zh-CN" w:bidi="ar"/>
        </w:rPr>
        <w:t>0</w:t>
      </w:r>
      <w:r>
        <w:rPr>
          <w:rFonts w:ascii="宋体" w:hAnsi="宋体" w:eastAsia="宋体" w:cs="宋体"/>
          <w:kern w:val="0"/>
          <w:sz w:val="22"/>
          <w:szCs w:val="22"/>
          <w:lang w:val="en-US" w:eastAsia="zh-CN" w:bidi="ar"/>
        </w:rPr>
        <w:t>+(i</w:t>
      </w:r>
      <w:r>
        <w:rPr>
          <w:rFonts w:ascii="宋体" w:hAnsi="宋体" w:eastAsia="宋体" w:cs="宋体"/>
          <w:kern w:val="0"/>
          <w:sz w:val="15"/>
          <w:szCs w:val="15"/>
          <w:lang w:val="en-US" w:eastAsia="zh-CN" w:bidi="ar"/>
        </w:rPr>
        <w:t>ref</w:t>
      </w:r>
      <w:r>
        <w:rPr>
          <w:rFonts w:ascii="宋体" w:hAnsi="宋体" w:eastAsia="宋体" w:cs="宋体"/>
          <w:kern w:val="0"/>
          <w:sz w:val="22"/>
          <w:szCs w:val="22"/>
          <w:lang w:val="en-US" w:eastAsia="zh-CN" w:bidi="ar"/>
        </w:rPr>
        <w:t>−I</w:t>
      </w:r>
      <w:r>
        <w:rPr>
          <w:rFonts w:ascii="宋体" w:hAnsi="宋体" w:eastAsia="宋体" w:cs="宋体"/>
          <w:kern w:val="0"/>
          <w:sz w:val="15"/>
          <w:szCs w:val="15"/>
          <w:lang w:val="en-US" w:eastAsia="zh-CN" w:bidi="ar"/>
        </w:rPr>
        <w:t>p</w:t>
      </w:r>
      <w:r>
        <w:rPr>
          <w:rFonts w:ascii="宋体" w:hAnsi="宋体" w:eastAsia="宋体" w:cs="宋体"/>
          <w:kern w:val="0"/>
          <w:sz w:val="22"/>
          <w:szCs w:val="22"/>
          <w:lang w:val="en-US" w:eastAsia="zh-CN" w:bidi="ar"/>
        </w:rPr>
        <w:t>(λ</w:t>
      </w:r>
      <w:r>
        <w:rPr>
          <w:rFonts w:ascii="宋体" w:hAnsi="宋体" w:eastAsia="宋体" w:cs="宋体"/>
          <w:kern w:val="0"/>
          <w:sz w:val="15"/>
          <w:szCs w:val="15"/>
          <w:lang w:val="en-US" w:eastAsia="zh-CN" w:bidi="ar"/>
        </w:rPr>
        <w:t>0</w:t>
      </w:r>
      <w:r>
        <w:rPr>
          <w:rFonts w:ascii="宋体" w:hAnsi="宋体" w:eastAsia="宋体" w:cs="宋体"/>
          <w:kern w:val="0"/>
          <w:sz w:val="22"/>
          <w:szCs w:val="22"/>
          <w:lang w:val="en-US" w:eastAsia="zh-CN" w:bidi="ar"/>
        </w:rPr>
        <w:t>))g</w:t>
      </w:r>
      <w:r>
        <w:rPr>
          <w:rFonts w:ascii="宋体" w:hAnsi="宋体" w:eastAsia="宋体" w:cs="宋体"/>
          <w:kern w:val="0"/>
          <w:sz w:val="15"/>
          <w:szCs w:val="15"/>
          <w:lang w:val="en-US" w:eastAsia="zh-CN" w:bidi="ar"/>
        </w:rPr>
        <w:t>−1p</w:t>
      </w:r>
      <w:r>
        <w:rPr>
          <w:rFonts w:ascii="宋体" w:hAnsi="宋体" w:eastAsia="宋体" w:cs="宋体"/>
          <w:kern w:val="0"/>
          <w:sz w:val="22"/>
          <w:szCs w:val="22"/>
          <w:lang w:val="en-US" w:eastAsia="zh-CN" w:bidi="ar"/>
        </w:rPr>
        <w:t>(15)</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注意这里</w:t>
      </w:r>
      <w:r>
        <w:rPr>
          <w:rFonts w:hint="default" w:ascii="Verdana" w:hAnsi="Verdana" w:eastAsia="宋体" w:cs="Verdana"/>
          <w:kern w:val="0"/>
          <w:sz w:val="22"/>
          <w:szCs w:val="22"/>
          <w:shd w:val="clear" w:fill="FFFFFF"/>
          <w:lang w:val="en-US" w:eastAsia="zh-CN" w:bidi="ar"/>
        </w:rPr>
        <w:t>g</w:t>
      </w:r>
      <w:r>
        <w:rPr>
          <w:rFonts w:hint="default" w:ascii="Verdana" w:hAnsi="Verdana" w:eastAsia="宋体" w:cs="Verdana"/>
          <w:kern w:val="0"/>
          <w:sz w:val="15"/>
          <w:szCs w:val="15"/>
          <w:shd w:val="clear" w:fill="FFFFFF"/>
          <w:lang w:val="en-US" w:eastAsia="zh-CN" w:bidi="ar"/>
        </w:rPr>
        <w:t>p</w:t>
      </w:r>
      <w:r>
        <w:rPr>
          <w:rFonts w:hint="default" w:ascii="Verdana" w:hAnsi="Verdana" w:eastAsia="宋体" w:cs="Verdana"/>
          <w:kern w:val="0"/>
          <w:sz w:val="18"/>
          <w:szCs w:val="18"/>
          <w:shd w:val="clear" w:fill="FFFFFF"/>
          <w:lang w:val="en-US" w:eastAsia="zh-CN" w:bidi="ar"/>
        </w:rPr>
        <w:t>是图像</w:t>
      </w:r>
      <w:r>
        <w:rPr>
          <w:rFonts w:hint="default" w:ascii="Verdana" w:hAnsi="Verdana" w:eastAsia="宋体" w:cs="Verdana"/>
          <w:kern w:val="0"/>
          <w:sz w:val="22"/>
          <w:szCs w:val="22"/>
          <w:shd w:val="clear" w:fill="FFFFFF"/>
          <w:lang w:val="en-US" w:eastAsia="zh-CN" w:bidi="ar"/>
        </w:rPr>
        <w:t>I</w:t>
      </w:r>
      <w:r>
        <w:rPr>
          <w:rFonts w:hint="default" w:ascii="Verdana" w:hAnsi="Verdana" w:eastAsia="宋体" w:cs="Verdana"/>
          <w:kern w:val="0"/>
          <w:sz w:val="15"/>
          <w:szCs w:val="15"/>
          <w:shd w:val="clear" w:fill="FFFFFF"/>
          <w:lang w:val="en-US" w:eastAsia="zh-CN" w:bidi="ar"/>
        </w:rPr>
        <w:t>p</w:t>
      </w:r>
      <w:r>
        <w:rPr>
          <w:rFonts w:hint="default" w:ascii="Verdana" w:hAnsi="Verdana" w:eastAsia="宋体" w:cs="Verdana"/>
          <w:kern w:val="0"/>
          <w:sz w:val="18"/>
          <w:szCs w:val="18"/>
          <w:shd w:val="clear" w:fill="FFFFFF"/>
          <w:lang w:val="en-US" w:eastAsia="zh-CN" w:bidi="ar"/>
        </w:rPr>
        <w:t>极线上的梯度，因此是一维的。这里同样不考虑梯度的噪声，只考虑两个图像的噪声，则有：</w:t>
      </w:r>
    </w:p>
    <w:p>
      <w:pPr>
        <w:keepNext w:val="0"/>
        <w:keepLines w:val="0"/>
        <w:widowControl/>
        <w:suppressLineNumbers w:val="0"/>
        <w:spacing w:line="26" w:lineRule="atLeast"/>
        <w:jc w:val="center"/>
        <w:rPr>
          <w:sz w:val="21"/>
          <w:szCs w:val="21"/>
        </w:rPr>
      </w:pPr>
      <w:r>
        <w:rPr>
          <w:rFonts w:ascii="宋体" w:hAnsi="宋体" w:eastAsia="宋体" w:cs="宋体"/>
          <w:kern w:val="0"/>
          <w:sz w:val="22"/>
          <w:szCs w:val="22"/>
          <w:lang w:val="en-US" w:eastAsia="zh-CN" w:bidi="ar"/>
        </w:rPr>
        <w:t>σ</w:t>
      </w:r>
      <w:r>
        <w:rPr>
          <w:rFonts w:ascii="宋体" w:hAnsi="宋体" w:eastAsia="宋体" w:cs="宋体"/>
          <w:kern w:val="0"/>
          <w:sz w:val="15"/>
          <w:szCs w:val="15"/>
          <w:lang w:val="en-US" w:eastAsia="zh-CN" w:bidi="ar"/>
        </w:rPr>
        <w:t>2λ(I)</w:t>
      </w:r>
      <w:r>
        <w:rPr>
          <w:rFonts w:ascii="宋体" w:hAnsi="宋体" w:eastAsia="宋体" w:cs="宋体"/>
          <w:kern w:val="0"/>
          <w:sz w:val="22"/>
          <w:szCs w:val="22"/>
          <w:lang w:val="en-US" w:eastAsia="zh-CN" w:bidi="ar"/>
        </w:rPr>
        <w:t>=J</w:t>
      </w:r>
      <w:r>
        <w:rPr>
          <w:rFonts w:ascii="宋体" w:hAnsi="宋体" w:eastAsia="宋体" w:cs="宋体"/>
          <w:kern w:val="0"/>
          <w:sz w:val="15"/>
          <w:szCs w:val="15"/>
          <w:lang w:val="en-US" w:eastAsia="zh-CN" w:bidi="ar"/>
        </w:rPr>
        <w:t>λ</w:t>
      </w:r>
      <w:r>
        <w:rPr>
          <w:rFonts w:ascii="宋体" w:hAnsi="宋体" w:eastAsia="宋体" w:cs="宋体"/>
          <w:kern w:val="0"/>
          <w:sz w:val="12"/>
          <w:szCs w:val="12"/>
          <w:lang w:val="en-US" w:eastAsia="zh-CN" w:bidi="ar"/>
        </w:rPr>
        <w:t>∗</w:t>
      </w:r>
      <w:r>
        <w:rPr>
          <w:rFonts w:ascii="宋体" w:hAnsi="宋体" w:eastAsia="宋体" w:cs="宋体"/>
          <w:kern w:val="0"/>
          <w:sz w:val="15"/>
          <w:szCs w:val="15"/>
          <w:lang w:val="en-US" w:eastAsia="zh-CN" w:bidi="ar"/>
        </w:rPr>
        <w:t>(I)</w:t>
      </w:r>
      <w:r>
        <w:rPr>
          <w:rFonts w:ascii="宋体" w:hAnsi="宋体" w:eastAsia="宋体" w:cs="宋体"/>
          <w:kern w:val="0"/>
          <w:sz w:val="22"/>
          <w:szCs w:val="22"/>
          <w:lang w:val="en-US" w:eastAsia="zh-CN" w:bidi="ar"/>
        </w:rPr>
        <w:t>(σ</w:t>
      </w:r>
      <w:r>
        <w:rPr>
          <w:rFonts w:ascii="宋体" w:hAnsi="宋体" w:eastAsia="宋体" w:cs="宋体"/>
          <w:kern w:val="0"/>
          <w:sz w:val="15"/>
          <w:szCs w:val="15"/>
          <w:lang w:val="en-US" w:eastAsia="zh-CN" w:bidi="ar"/>
        </w:rPr>
        <w:t>2i</w:t>
      </w:r>
      <w:r>
        <w:rPr>
          <w:rFonts w:ascii="宋体" w:hAnsi="宋体" w:eastAsia="宋体" w:cs="宋体"/>
          <w:kern w:val="0"/>
          <w:sz w:val="22"/>
          <w:szCs w:val="22"/>
          <w:lang w:val="en-US" w:eastAsia="zh-CN" w:bidi="ar"/>
        </w:rPr>
        <w:t>00σ</w:t>
      </w:r>
      <w:r>
        <w:rPr>
          <w:rFonts w:ascii="宋体" w:hAnsi="宋体" w:eastAsia="宋体" w:cs="宋体"/>
          <w:kern w:val="0"/>
          <w:sz w:val="15"/>
          <w:szCs w:val="15"/>
          <w:lang w:val="en-US" w:eastAsia="zh-CN" w:bidi="ar"/>
        </w:rPr>
        <w:t>2i</w:t>
      </w:r>
      <w:r>
        <w:rPr>
          <w:rFonts w:ascii="宋体" w:hAnsi="宋体" w:eastAsia="宋体" w:cs="宋体"/>
          <w:kern w:val="0"/>
          <w:sz w:val="22"/>
          <w:szCs w:val="22"/>
          <w:lang w:val="en-US" w:eastAsia="zh-CN" w:bidi="ar"/>
        </w:rPr>
        <w:t>)J</w:t>
      </w:r>
      <w:r>
        <w:rPr>
          <w:rFonts w:ascii="宋体" w:hAnsi="宋体" w:eastAsia="宋体" w:cs="宋体"/>
          <w:kern w:val="0"/>
          <w:sz w:val="15"/>
          <w:szCs w:val="15"/>
          <w:lang w:val="en-US" w:eastAsia="zh-CN" w:bidi="ar"/>
        </w:rPr>
        <w:t>Tλ</w:t>
      </w:r>
      <w:r>
        <w:rPr>
          <w:rFonts w:ascii="宋体" w:hAnsi="宋体" w:eastAsia="宋体" w:cs="宋体"/>
          <w:kern w:val="0"/>
          <w:sz w:val="12"/>
          <w:szCs w:val="12"/>
          <w:lang w:val="en-US" w:eastAsia="zh-CN" w:bidi="ar"/>
        </w:rPr>
        <w:t>∗</w:t>
      </w:r>
      <w:r>
        <w:rPr>
          <w:rFonts w:ascii="宋体" w:hAnsi="宋体" w:eastAsia="宋体" w:cs="宋体"/>
          <w:kern w:val="0"/>
          <w:sz w:val="15"/>
          <w:szCs w:val="15"/>
          <w:lang w:val="en-US" w:eastAsia="zh-CN" w:bidi="ar"/>
        </w:rPr>
        <w:t>(I)</w:t>
      </w:r>
      <w:r>
        <w:rPr>
          <w:rFonts w:ascii="宋体" w:hAnsi="宋体" w:eastAsia="宋体" w:cs="宋体"/>
          <w:kern w:val="0"/>
          <w:sz w:val="22"/>
          <w:szCs w:val="22"/>
          <w:lang w:val="en-US" w:eastAsia="zh-CN" w:bidi="ar"/>
        </w:rPr>
        <w:t>=2σ</w:t>
      </w:r>
      <w:r>
        <w:rPr>
          <w:rFonts w:ascii="宋体" w:hAnsi="宋体" w:eastAsia="宋体" w:cs="宋体"/>
          <w:kern w:val="0"/>
          <w:sz w:val="15"/>
          <w:szCs w:val="15"/>
          <w:lang w:val="en-US" w:eastAsia="zh-CN" w:bidi="ar"/>
        </w:rPr>
        <w:t>2i</w:t>
      </w:r>
      <w:r>
        <w:rPr>
          <w:rFonts w:ascii="宋体" w:hAnsi="宋体" w:eastAsia="宋体" w:cs="宋体"/>
          <w:kern w:val="0"/>
          <w:sz w:val="22"/>
          <w:szCs w:val="22"/>
          <w:lang w:val="en-US" w:eastAsia="zh-CN" w:bidi="ar"/>
        </w:rPr>
        <w:t>g</w:t>
      </w:r>
      <w:r>
        <w:rPr>
          <w:rFonts w:ascii="宋体" w:hAnsi="宋体" w:eastAsia="宋体" w:cs="宋体"/>
          <w:kern w:val="0"/>
          <w:sz w:val="15"/>
          <w:szCs w:val="15"/>
          <w:lang w:val="en-US" w:eastAsia="zh-CN" w:bidi="ar"/>
        </w:rPr>
        <w:t>2p</w:t>
      </w:r>
      <w:r>
        <w:rPr>
          <w:rFonts w:ascii="宋体" w:hAnsi="宋体" w:eastAsia="宋体" w:cs="宋体"/>
          <w:kern w:val="0"/>
          <w:sz w:val="22"/>
          <w:szCs w:val="22"/>
          <w:lang w:val="en-US" w:eastAsia="zh-CN" w:bidi="ar"/>
        </w:rPr>
        <w:t>(16)</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这里由于同时对关键帧和参考帧的灰度都计算了噪声，二者误差相互独立，因此会有２这个系数。故也可以这么求：</w:t>
      </w:r>
    </w:p>
    <w:p>
      <w:pPr>
        <w:keepNext w:val="0"/>
        <w:keepLines w:val="0"/>
        <w:widowControl/>
        <w:suppressLineNumbers w:val="0"/>
        <w:spacing w:line="26" w:lineRule="atLeast"/>
        <w:jc w:val="center"/>
        <w:rPr>
          <w:sz w:val="21"/>
          <w:szCs w:val="21"/>
        </w:rPr>
      </w:pPr>
      <w:r>
        <w:rPr>
          <w:rFonts w:ascii="宋体" w:hAnsi="宋体" w:eastAsia="宋体" w:cs="宋体"/>
          <w:kern w:val="0"/>
          <w:sz w:val="22"/>
          <w:szCs w:val="22"/>
          <w:lang w:val="en-US" w:eastAsia="zh-CN" w:bidi="ar"/>
        </w:rPr>
        <w:t>σ</w:t>
      </w:r>
      <w:r>
        <w:rPr>
          <w:rFonts w:ascii="宋体" w:hAnsi="宋体" w:eastAsia="宋体" w:cs="宋体"/>
          <w:kern w:val="0"/>
          <w:sz w:val="15"/>
          <w:szCs w:val="15"/>
          <w:lang w:val="en-US" w:eastAsia="zh-CN" w:bidi="ar"/>
        </w:rPr>
        <w:t>2λ(I)</w:t>
      </w:r>
      <w:r>
        <w:rPr>
          <w:rFonts w:ascii="宋体" w:hAnsi="宋体" w:eastAsia="宋体" w:cs="宋体"/>
          <w:kern w:val="0"/>
          <w:sz w:val="22"/>
          <w:szCs w:val="22"/>
          <w:lang w:val="en-US" w:eastAsia="zh-CN" w:bidi="ar"/>
        </w:rPr>
        <w:t>=Var(λ</w:t>
      </w:r>
      <w:r>
        <w:rPr>
          <w:rFonts w:ascii="宋体" w:hAnsi="宋体" w:eastAsia="宋体" w:cs="宋体"/>
          <w:kern w:val="0"/>
          <w:sz w:val="15"/>
          <w:szCs w:val="15"/>
          <w:lang w:val="en-US" w:eastAsia="zh-CN" w:bidi="ar"/>
        </w:rPr>
        <w:t>∗</w:t>
      </w:r>
      <w:r>
        <w:rPr>
          <w:rFonts w:ascii="宋体" w:hAnsi="宋体" w:eastAsia="宋体" w:cs="宋体"/>
          <w:kern w:val="0"/>
          <w:sz w:val="22"/>
          <w:szCs w:val="22"/>
          <w:lang w:val="en-US" w:eastAsia="zh-CN" w:bidi="ar"/>
        </w:rPr>
        <w:t>(I))=(Var(i</w:t>
      </w:r>
      <w:r>
        <w:rPr>
          <w:rFonts w:ascii="宋体" w:hAnsi="宋体" w:eastAsia="宋体" w:cs="宋体"/>
          <w:kern w:val="0"/>
          <w:sz w:val="15"/>
          <w:szCs w:val="15"/>
          <w:lang w:val="en-US" w:eastAsia="zh-CN" w:bidi="ar"/>
        </w:rPr>
        <w:t>ref</w:t>
      </w:r>
      <w:r>
        <w:rPr>
          <w:rFonts w:ascii="宋体" w:hAnsi="宋体" w:eastAsia="宋体" w:cs="宋体"/>
          <w:kern w:val="0"/>
          <w:sz w:val="22"/>
          <w:szCs w:val="22"/>
          <w:lang w:val="en-US" w:eastAsia="zh-CN" w:bidi="ar"/>
        </w:rPr>
        <w:t>)+Var(I</w:t>
      </w:r>
      <w:r>
        <w:rPr>
          <w:rFonts w:ascii="宋体" w:hAnsi="宋体" w:eastAsia="宋体" w:cs="宋体"/>
          <w:kern w:val="0"/>
          <w:sz w:val="15"/>
          <w:szCs w:val="15"/>
          <w:lang w:val="en-US" w:eastAsia="zh-CN" w:bidi="ar"/>
        </w:rPr>
        <w:t>p</w:t>
      </w:r>
      <w:r>
        <w:rPr>
          <w:rFonts w:ascii="宋体" w:hAnsi="宋体" w:eastAsia="宋体" w:cs="宋体"/>
          <w:kern w:val="0"/>
          <w:sz w:val="22"/>
          <w:szCs w:val="22"/>
          <w:lang w:val="en-US" w:eastAsia="zh-CN" w:bidi="ar"/>
        </w:rPr>
        <w:t>))g</w:t>
      </w:r>
      <w:r>
        <w:rPr>
          <w:rFonts w:ascii="宋体" w:hAnsi="宋体" w:eastAsia="宋体" w:cs="宋体"/>
          <w:kern w:val="0"/>
          <w:sz w:val="15"/>
          <w:szCs w:val="15"/>
          <w:lang w:val="en-US" w:eastAsia="zh-CN" w:bidi="ar"/>
        </w:rPr>
        <w:t>−2p</w:t>
      </w:r>
      <w:r>
        <w:rPr>
          <w:rFonts w:ascii="宋体" w:hAnsi="宋体" w:eastAsia="宋体" w:cs="宋体"/>
          <w:kern w:val="0"/>
          <w:sz w:val="22"/>
          <w:szCs w:val="22"/>
          <w:lang w:val="en-US" w:eastAsia="zh-CN" w:bidi="ar"/>
        </w:rPr>
        <w:t>=2σ</w:t>
      </w:r>
      <w:r>
        <w:rPr>
          <w:rFonts w:ascii="宋体" w:hAnsi="宋体" w:eastAsia="宋体" w:cs="宋体"/>
          <w:kern w:val="0"/>
          <w:sz w:val="15"/>
          <w:szCs w:val="15"/>
          <w:lang w:val="en-US" w:eastAsia="zh-CN" w:bidi="ar"/>
        </w:rPr>
        <w:t>2i</w:t>
      </w:r>
      <w:r>
        <w:rPr>
          <w:rFonts w:ascii="宋体" w:hAnsi="宋体" w:eastAsia="宋体" w:cs="宋体"/>
          <w:kern w:val="0"/>
          <w:sz w:val="22"/>
          <w:szCs w:val="22"/>
          <w:lang w:val="en-US" w:eastAsia="zh-CN" w:bidi="ar"/>
        </w:rPr>
        <w:t>g</w:t>
      </w:r>
      <w:r>
        <w:rPr>
          <w:rFonts w:ascii="宋体" w:hAnsi="宋体" w:eastAsia="宋体" w:cs="宋体"/>
          <w:kern w:val="0"/>
          <w:sz w:val="15"/>
          <w:szCs w:val="15"/>
          <w:lang w:val="en-US" w:eastAsia="zh-CN" w:bidi="ar"/>
        </w:rPr>
        <w:t>2p</w:t>
      </w:r>
      <w:r>
        <w:rPr>
          <w:rFonts w:ascii="宋体" w:hAnsi="宋体" w:eastAsia="宋体" w:cs="宋体"/>
          <w:kern w:val="0"/>
          <w:sz w:val="16"/>
          <w:szCs w:val="16"/>
          <w:lang w:val="en-US" w:eastAsia="zh-CN" w:bidi="ar"/>
        </w:rPr>
        <w:t>　</w:t>
      </w:r>
      <w:r>
        <w:rPr>
          <w:rFonts w:ascii="宋体" w:hAnsi="宋体" w:eastAsia="宋体" w:cs="宋体"/>
          <w:kern w:val="0"/>
          <w:sz w:val="22"/>
          <w:szCs w:val="22"/>
          <w:lang w:val="en-US" w:eastAsia="zh-CN" w:bidi="ar"/>
        </w:rPr>
        <w:t>(17)</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其中</w:t>
      </w:r>
      <w:r>
        <w:rPr>
          <w:rFonts w:hint="default" w:ascii="Verdana" w:hAnsi="Verdana" w:eastAsia="宋体" w:cs="Verdana"/>
          <w:kern w:val="0"/>
          <w:sz w:val="22"/>
          <w:szCs w:val="22"/>
          <w:shd w:val="clear" w:fill="FFFFFF"/>
          <w:lang w:val="en-US" w:eastAsia="zh-CN" w:bidi="ar"/>
        </w:rPr>
        <w:t>σ</w:t>
      </w:r>
      <w:r>
        <w:rPr>
          <w:rFonts w:hint="default" w:ascii="Verdana" w:hAnsi="Verdana" w:eastAsia="宋体" w:cs="Verdana"/>
          <w:kern w:val="0"/>
          <w:sz w:val="15"/>
          <w:szCs w:val="15"/>
          <w:shd w:val="clear" w:fill="FFFFFF"/>
          <w:lang w:val="en-US" w:eastAsia="zh-CN" w:bidi="ar"/>
        </w:rPr>
        <w:t>2i</w:t>
      </w:r>
      <w:r>
        <w:rPr>
          <w:rFonts w:hint="default" w:ascii="Verdana" w:hAnsi="Verdana" w:eastAsia="宋体" w:cs="Verdana"/>
          <w:kern w:val="0"/>
          <w:sz w:val="18"/>
          <w:szCs w:val="18"/>
          <w:shd w:val="clear" w:fill="FFFFFF"/>
          <w:lang w:val="en-US" w:eastAsia="zh-CN" w:bidi="ar"/>
        </w:rPr>
        <w:t>是图像的高斯噪声的方差。从上式可得结论：</w:t>
      </w:r>
    </w:p>
    <w:p>
      <w:pPr>
        <w:keepNext w:val="0"/>
        <w:keepLines w:val="0"/>
        <w:widowControl/>
        <w:numPr>
          <w:ilvl w:val="0"/>
          <w:numId w:val="5"/>
        </w:numPr>
        <w:suppressLineNumbers w:val="0"/>
        <w:spacing w:before="0" w:beforeAutospacing="1" w:after="0" w:afterAutospacing="1" w:line="26" w:lineRule="atLeast"/>
        <w:ind w:left="0" w:hanging="360"/>
        <w:jc w:val="left"/>
        <w:rPr>
          <w:rFonts w:hint="default" w:ascii="Verdana" w:hAnsi="Verdana" w:cs="Verdana"/>
          <w:b w:val="0"/>
          <w:i w:val="0"/>
          <w:color w:val="000000"/>
          <w:sz w:val="18"/>
          <w:szCs w:val="18"/>
          <w:u w:val="none"/>
        </w:rPr>
      </w:pPr>
      <w:r>
        <w:rPr>
          <w:rFonts w:hint="default" w:ascii="Verdana" w:hAnsi="Verdana" w:cs="Verdana"/>
          <w:b w:val="0"/>
          <w:i w:val="0"/>
          <w:color w:val="000000"/>
          <w:sz w:val="18"/>
          <w:szCs w:val="18"/>
          <w:u w:val="none"/>
          <w:shd w:val="clear" w:fill="FFFFFF"/>
        </w:rPr>
        <w:t>图像噪声越大，光度视差误差越大</w:t>
      </w:r>
    </w:p>
    <w:p>
      <w:pPr>
        <w:keepNext w:val="0"/>
        <w:keepLines w:val="0"/>
        <w:widowControl/>
        <w:numPr>
          <w:ilvl w:val="0"/>
          <w:numId w:val="5"/>
        </w:numPr>
        <w:suppressLineNumbers w:val="0"/>
        <w:spacing w:before="0" w:beforeAutospacing="1" w:after="0" w:afterAutospacing="1" w:line="26" w:lineRule="atLeast"/>
        <w:ind w:left="0" w:hanging="360"/>
        <w:jc w:val="left"/>
        <w:rPr>
          <w:rFonts w:hint="default" w:ascii="Verdana" w:hAnsi="Verdana" w:cs="Verdana"/>
          <w:b w:val="0"/>
          <w:i w:val="0"/>
          <w:color w:val="000000"/>
          <w:sz w:val="18"/>
          <w:szCs w:val="18"/>
          <w:u w:val="none"/>
        </w:rPr>
      </w:pPr>
      <w:r>
        <w:rPr>
          <w:rFonts w:hint="default" w:ascii="Verdana" w:hAnsi="Verdana" w:cs="Verdana"/>
          <w:b w:val="0"/>
          <w:i w:val="0"/>
          <w:color w:val="000000"/>
          <w:sz w:val="18"/>
          <w:szCs w:val="18"/>
          <w:u w:val="none"/>
          <w:shd w:val="clear" w:fill="FFFFFF"/>
        </w:rPr>
        <w:t>极线方向上梯度越大，光度视差误差越小</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代数上分析完后，再从</w:t>
      </w:r>
      <w:r>
        <w:rPr>
          <w:rFonts w:hint="default" w:ascii="Verdana" w:hAnsi="Verdana" w:eastAsia="宋体" w:cs="Verdana"/>
          <w:b/>
          <w:kern w:val="0"/>
          <w:sz w:val="18"/>
          <w:szCs w:val="18"/>
          <w:shd w:val="clear" w:fill="FFFFFF"/>
          <w:lang w:val="en-US" w:eastAsia="zh-CN" w:bidi="ar"/>
        </w:rPr>
        <w:t>几何</w:t>
      </w:r>
      <w:r>
        <w:rPr>
          <w:rFonts w:hint="default" w:ascii="Verdana" w:hAnsi="Verdana" w:eastAsia="宋体" w:cs="Verdana"/>
          <w:kern w:val="0"/>
          <w:sz w:val="18"/>
          <w:szCs w:val="18"/>
          <w:shd w:val="clear" w:fill="FFFFFF"/>
          <w:lang w:val="en-US" w:eastAsia="zh-CN" w:bidi="ar"/>
        </w:rPr>
        <w:t>上分析一下。如下图所示，比较直观。直线斜率的绝对值表示极线上梯度大小，当梯度值越大时，可以看出光度视差误差越小。直接法因为是靠图像梯度来不断调整位姿的，因此梯度必须较大，这样才能在优化中较快较好地收敛。这部分内容在《十四讲》中也有提到。</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67300" cy="2078990"/>
            <wp:effectExtent l="0" t="0" r="0" b="16510"/>
            <wp:docPr id="68" name="图片 1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0" descr="IMG_258"/>
                    <pic:cNvPicPr>
                      <a:picLocks noChangeAspect="1"/>
                    </pic:cNvPicPr>
                  </pic:nvPicPr>
                  <pic:blipFill>
                    <a:blip r:embed="rId58"/>
                    <a:stretch>
                      <a:fillRect/>
                    </a:stretch>
                  </pic:blipFill>
                  <pic:spPr>
                    <a:xfrm>
                      <a:off x="0" y="0"/>
                      <a:ext cx="5067300" cy="207899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hint="default" w:ascii="Verdana" w:hAnsi="Verdana" w:eastAsia="宋体" w:cs="Verdana"/>
          <w:b/>
          <w:color w:val="333333"/>
          <w:kern w:val="0"/>
          <w:sz w:val="18"/>
          <w:szCs w:val="18"/>
          <w:shd w:val="clear" w:fill="FFFFFF"/>
          <w:lang w:val="en-US" w:eastAsia="zh-CN" w:bidi="ar"/>
        </w:rPr>
        <w:t>c.逆深度计算误差</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这部分主要是讲基线、像素位置等对逆深度误差的影响。首先，视差</w:t>
      </w:r>
      <w:r>
        <w:rPr>
          <w:rFonts w:hint="default" w:ascii="Verdana" w:hAnsi="Verdana" w:eastAsia="宋体" w:cs="Verdana"/>
          <w:kern w:val="0"/>
          <w:sz w:val="22"/>
          <w:szCs w:val="22"/>
          <w:shd w:val="clear" w:fill="FFFFFF"/>
          <w:lang w:val="en-US" w:eastAsia="zh-CN" w:bidi="ar"/>
        </w:rPr>
        <w:t>λ</w:t>
      </w:r>
      <w:r>
        <w:rPr>
          <w:rFonts w:hint="default" w:ascii="Verdana" w:hAnsi="Verdana" w:eastAsia="宋体" w:cs="Verdana"/>
          <w:kern w:val="0"/>
          <w:sz w:val="18"/>
          <w:szCs w:val="18"/>
          <w:shd w:val="clear" w:fill="FFFFFF"/>
          <w:lang w:val="en-US" w:eastAsia="zh-CN" w:bidi="ar"/>
        </w:rPr>
        <w:t>越大，我们知道物体的深度越小，那么逆深度越大。论文中认为当旋转角度较小时，</w:t>
      </w:r>
      <w:r>
        <w:rPr>
          <w:rFonts w:hint="default" w:ascii="Verdana" w:hAnsi="Verdana" w:eastAsia="宋体" w:cs="Verdana"/>
          <w:kern w:val="0"/>
          <w:sz w:val="22"/>
          <w:szCs w:val="22"/>
          <w:shd w:val="clear" w:fill="FFFFFF"/>
          <w:lang w:val="en-US" w:eastAsia="zh-CN" w:bidi="ar"/>
        </w:rPr>
        <w:t>λ</w:t>
      </w:r>
      <w:r>
        <w:rPr>
          <w:rFonts w:hint="default" w:ascii="Verdana" w:hAnsi="Verdana" w:eastAsia="宋体" w:cs="Verdana"/>
          <w:kern w:val="0"/>
          <w:sz w:val="18"/>
          <w:szCs w:val="18"/>
          <w:shd w:val="clear" w:fill="FFFFFF"/>
          <w:lang w:val="en-US" w:eastAsia="zh-CN" w:bidi="ar"/>
        </w:rPr>
        <w:t>和</w:t>
      </w:r>
      <w:r>
        <w:rPr>
          <w:rFonts w:hint="default" w:ascii="Verdana" w:hAnsi="Verdana" w:eastAsia="宋体" w:cs="Verdana"/>
          <w:kern w:val="0"/>
          <w:sz w:val="22"/>
          <w:szCs w:val="22"/>
          <w:shd w:val="clear" w:fill="FFFFFF"/>
          <w:lang w:val="en-US" w:eastAsia="zh-CN" w:bidi="ar"/>
        </w:rPr>
        <w:t>d</w:t>
      </w:r>
      <w:r>
        <w:rPr>
          <w:rFonts w:hint="default" w:ascii="Verdana" w:hAnsi="Verdana" w:eastAsia="宋体" w:cs="Verdana"/>
          <w:kern w:val="0"/>
          <w:sz w:val="18"/>
          <w:szCs w:val="18"/>
          <w:shd w:val="clear" w:fill="FFFFFF"/>
          <w:lang w:val="en-US" w:eastAsia="zh-CN" w:bidi="ar"/>
        </w:rPr>
        <w:t>近似成正比例关系。而</w:t>
      </w:r>
      <w:r>
        <w:rPr>
          <w:rFonts w:hint="default" w:ascii="Verdana" w:hAnsi="Verdana" w:eastAsia="宋体" w:cs="Verdana"/>
          <w:kern w:val="0"/>
          <w:sz w:val="22"/>
          <w:szCs w:val="22"/>
          <w:shd w:val="clear" w:fill="FFFFFF"/>
          <w:lang w:val="en-US" w:eastAsia="zh-CN" w:bidi="ar"/>
        </w:rPr>
        <w:t>λ</w:t>
      </w:r>
      <w:r>
        <w:rPr>
          <w:rFonts w:hint="default" w:ascii="Verdana" w:hAnsi="Verdana" w:eastAsia="宋体" w:cs="Verdana"/>
          <w:kern w:val="0"/>
          <w:sz w:val="18"/>
          <w:szCs w:val="18"/>
          <w:shd w:val="clear" w:fill="FFFFFF"/>
          <w:lang w:val="en-US" w:eastAsia="zh-CN" w:bidi="ar"/>
        </w:rPr>
        <w:t>误差方差可以表示为几何视差误差和光度视差误差方差之和（因为两者独立），故就有下面的式子：</w:t>
      </w:r>
    </w:p>
    <w:p>
      <w:pPr>
        <w:keepNext w:val="0"/>
        <w:keepLines w:val="0"/>
        <w:widowControl/>
        <w:suppressLineNumbers w:val="0"/>
        <w:spacing w:line="26" w:lineRule="atLeast"/>
        <w:jc w:val="center"/>
        <w:rPr>
          <w:sz w:val="21"/>
          <w:szCs w:val="21"/>
        </w:rPr>
      </w:pPr>
      <w:r>
        <w:rPr>
          <w:rFonts w:ascii="宋体" w:hAnsi="宋体" w:eastAsia="宋体" w:cs="宋体"/>
          <w:kern w:val="0"/>
          <w:sz w:val="22"/>
          <w:szCs w:val="22"/>
          <w:lang w:val="en-US" w:eastAsia="zh-CN" w:bidi="ar"/>
        </w:rPr>
        <w:t>σ</w:t>
      </w:r>
      <w:r>
        <w:rPr>
          <w:rFonts w:ascii="宋体" w:hAnsi="宋体" w:eastAsia="宋体" w:cs="宋体"/>
          <w:kern w:val="0"/>
          <w:sz w:val="15"/>
          <w:szCs w:val="15"/>
          <w:lang w:val="en-US" w:eastAsia="zh-CN" w:bidi="ar"/>
        </w:rPr>
        <w:t>2d,obs</w:t>
      </w:r>
      <w:r>
        <w:rPr>
          <w:rFonts w:ascii="宋体" w:hAnsi="宋体" w:eastAsia="宋体" w:cs="宋体"/>
          <w:kern w:val="0"/>
          <w:sz w:val="22"/>
          <w:szCs w:val="22"/>
          <w:lang w:val="en-US" w:eastAsia="zh-CN" w:bidi="ar"/>
        </w:rPr>
        <w:t>=α</w:t>
      </w:r>
      <w:r>
        <w:rPr>
          <w:rFonts w:ascii="宋体" w:hAnsi="宋体" w:eastAsia="宋体" w:cs="宋体"/>
          <w:kern w:val="0"/>
          <w:sz w:val="15"/>
          <w:szCs w:val="15"/>
          <w:lang w:val="en-US" w:eastAsia="zh-CN" w:bidi="ar"/>
        </w:rPr>
        <w:t>2</w:t>
      </w:r>
      <w:r>
        <w:rPr>
          <w:rFonts w:ascii="宋体" w:hAnsi="宋体" w:eastAsia="宋体" w:cs="宋体"/>
          <w:kern w:val="0"/>
          <w:sz w:val="22"/>
          <w:szCs w:val="22"/>
          <w:lang w:val="en-US" w:eastAsia="zh-CN" w:bidi="ar"/>
        </w:rPr>
        <w:t>(σ</w:t>
      </w:r>
      <w:r>
        <w:rPr>
          <w:rFonts w:ascii="宋体" w:hAnsi="宋体" w:eastAsia="宋体" w:cs="宋体"/>
          <w:kern w:val="0"/>
          <w:sz w:val="15"/>
          <w:szCs w:val="15"/>
          <w:lang w:val="en-US" w:eastAsia="zh-CN" w:bidi="ar"/>
        </w:rPr>
        <w:t>2λ(ξ,π)</w:t>
      </w:r>
      <w:r>
        <w:rPr>
          <w:rFonts w:ascii="宋体" w:hAnsi="宋体" w:eastAsia="宋体" w:cs="宋体"/>
          <w:kern w:val="0"/>
          <w:sz w:val="22"/>
          <w:szCs w:val="22"/>
          <w:lang w:val="en-US" w:eastAsia="zh-CN" w:bidi="ar"/>
        </w:rPr>
        <w:t>+σ</w:t>
      </w:r>
      <w:r>
        <w:rPr>
          <w:rFonts w:ascii="宋体" w:hAnsi="宋体" w:eastAsia="宋体" w:cs="宋体"/>
          <w:kern w:val="0"/>
          <w:sz w:val="15"/>
          <w:szCs w:val="15"/>
          <w:lang w:val="en-US" w:eastAsia="zh-CN" w:bidi="ar"/>
        </w:rPr>
        <w:t>2λ(I)</w:t>
      </w:r>
      <w:r>
        <w:rPr>
          <w:rFonts w:ascii="宋体" w:hAnsi="宋体" w:eastAsia="宋体" w:cs="宋体"/>
          <w:kern w:val="0"/>
          <w:sz w:val="22"/>
          <w:szCs w:val="22"/>
          <w:lang w:val="en-US" w:eastAsia="zh-CN" w:bidi="ar"/>
        </w:rPr>
        <w:t>)(18)</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其中</w:t>
      </w:r>
      <w:r>
        <w:rPr>
          <w:rFonts w:hint="default" w:ascii="Verdana" w:hAnsi="Verdana" w:eastAsia="宋体" w:cs="Verdana"/>
          <w:kern w:val="0"/>
          <w:sz w:val="22"/>
          <w:szCs w:val="22"/>
          <w:shd w:val="clear" w:fill="FFFFFF"/>
          <w:lang w:val="en-US" w:eastAsia="zh-CN" w:bidi="ar"/>
        </w:rPr>
        <w:t>α</w:t>
      </w:r>
      <w:r>
        <w:rPr>
          <w:rFonts w:hint="default" w:ascii="Verdana" w:hAnsi="Verdana" w:eastAsia="宋体" w:cs="Verdana"/>
          <w:kern w:val="0"/>
          <w:sz w:val="18"/>
          <w:szCs w:val="18"/>
          <w:shd w:val="clear" w:fill="FFFFFF"/>
          <w:lang w:val="en-US" w:eastAsia="zh-CN" w:bidi="ar"/>
        </w:rPr>
        <w:t>是权重。更准确说，</w:t>
      </w:r>
      <w:r>
        <w:rPr>
          <w:rFonts w:hint="default" w:ascii="Verdana" w:hAnsi="Verdana" w:eastAsia="宋体" w:cs="Verdana"/>
          <w:kern w:val="0"/>
          <w:sz w:val="22"/>
          <w:szCs w:val="22"/>
          <w:shd w:val="clear" w:fill="FFFFFF"/>
          <w:lang w:val="en-US" w:eastAsia="zh-CN" w:bidi="ar"/>
        </w:rPr>
        <w:t>α</w:t>
      </w:r>
      <w:r>
        <w:rPr>
          <w:rFonts w:hint="default" w:ascii="Verdana" w:hAnsi="Verdana" w:eastAsia="宋体" w:cs="Verdana"/>
          <w:kern w:val="0"/>
          <w:sz w:val="18"/>
          <w:szCs w:val="18"/>
          <w:shd w:val="clear" w:fill="FFFFFF"/>
          <w:lang w:val="en-US" w:eastAsia="zh-CN" w:bidi="ar"/>
        </w:rPr>
        <w:t>是当前像素的深度观测值不确定性，其定义如下：</w:t>
      </w:r>
    </w:p>
    <w:p>
      <w:pPr>
        <w:keepNext w:val="0"/>
        <w:keepLines w:val="0"/>
        <w:widowControl/>
        <w:suppressLineNumbers w:val="0"/>
        <w:spacing w:line="26" w:lineRule="atLeast"/>
        <w:jc w:val="center"/>
        <w:rPr>
          <w:sz w:val="21"/>
          <w:szCs w:val="21"/>
        </w:rPr>
      </w:pPr>
      <w:r>
        <w:rPr>
          <w:rFonts w:ascii="宋体" w:hAnsi="宋体" w:eastAsia="宋体" w:cs="宋体"/>
          <w:kern w:val="0"/>
          <w:sz w:val="22"/>
          <w:szCs w:val="22"/>
          <w:lang w:val="en-US" w:eastAsia="zh-CN" w:bidi="ar"/>
        </w:rPr>
        <w:t>α:=∂d∂λ(19)</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其中分子为逆深度搜索范围，分母为极线段搜索范围。如果一个小的极线上的变化会导致深度变化大，那就是说此时不确定性大，故权重大一些。这个概念我们在学习三角化时早已领略过：即平移太小，三角化的精度不够。因此，平移小的像素，就让它误差的权重大一些，我们不太想要这种像素。</w:t>
      </w:r>
      <w:r>
        <w:rPr>
          <w:rFonts w:hint="default" w:ascii="Verdana" w:hAnsi="Verdana" w:eastAsia="宋体" w:cs="Verdana"/>
          <w:kern w:val="0"/>
          <w:sz w:val="22"/>
          <w:szCs w:val="22"/>
          <w:shd w:val="clear" w:fill="FFFFFF"/>
          <w:lang w:val="en-US" w:eastAsia="zh-CN" w:bidi="ar"/>
        </w:rPr>
        <w:t>α</w:t>
      </w:r>
      <w:r>
        <w:rPr>
          <w:rFonts w:hint="default" w:ascii="Verdana" w:hAnsi="Verdana" w:eastAsia="宋体" w:cs="Verdana"/>
          <w:kern w:val="0"/>
          <w:sz w:val="18"/>
          <w:szCs w:val="18"/>
          <w:shd w:val="clear" w:fill="FFFFFF"/>
          <w:lang w:val="en-US" w:eastAsia="zh-CN" w:bidi="ar"/>
        </w:rPr>
        <w:t>具体计算公式推导可以参考[4]。考虑到在极线上搜索匹配点的时候，是使用了多个点，因此这里给出了逆深度误差的上限：</w:t>
      </w:r>
    </w:p>
    <w:p>
      <w:pPr>
        <w:keepNext w:val="0"/>
        <w:keepLines w:val="0"/>
        <w:widowControl/>
        <w:suppressLineNumbers w:val="0"/>
        <w:spacing w:line="26" w:lineRule="atLeast"/>
        <w:jc w:val="center"/>
        <w:rPr>
          <w:sz w:val="21"/>
          <w:szCs w:val="21"/>
        </w:rPr>
      </w:pPr>
      <w:r>
        <w:rPr>
          <w:rFonts w:ascii="宋体" w:hAnsi="宋体" w:eastAsia="宋体" w:cs="宋体"/>
          <w:kern w:val="0"/>
          <w:sz w:val="22"/>
          <w:szCs w:val="22"/>
          <w:lang w:val="en-US" w:eastAsia="zh-CN" w:bidi="ar"/>
        </w:rPr>
        <w:t>σ</w:t>
      </w:r>
      <w:r>
        <w:rPr>
          <w:rFonts w:ascii="宋体" w:hAnsi="宋体" w:eastAsia="宋体" w:cs="宋体"/>
          <w:kern w:val="0"/>
          <w:sz w:val="15"/>
          <w:szCs w:val="15"/>
          <w:lang w:val="en-US" w:eastAsia="zh-CN" w:bidi="ar"/>
        </w:rPr>
        <w:t>2d,obs</w:t>
      </w:r>
      <w:r>
        <w:rPr>
          <w:rFonts w:ascii="宋体" w:hAnsi="宋体" w:eastAsia="宋体" w:cs="宋体"/>
          <w:kern w:val="0"/>
          <w:sz w:val="22"/>
          <w:szCs w:val="22"/>
          <w:lang w:val="en-US" w:eastAsia="zh-CN" w:bidi="ar"/>
        </w:rPr>
        <w:t>≤α</w:t>
      </w:r>
      <w:r>
        <w:rPr>
          <w:rFonts w:ascii="宋体" w:hAnsi="宋体" w:eastAsia="宋体" w:cs="宋体"/>
          <w:kern w:val="0"/>
          <w:sz w:val="15"/>
          <w:szCs w:val="15"/>
          <w:lang w:val="en-US" w:eastAsia="zh-CN" w:bidi="ar"/>
        </w:rPr>
        <w:t>2</w:t>
      </w:r>
      <w:r>
        <w:rPr>
          <w:rFonts w:ascii="宋体" w:hAnsi="宋体" w:eastAsia="宋体" w:cs="宋体"/>
          <w:kern w:val="0"/>
          <w:sz w:val="22"/>
          <w:szCs w:val="22"/>
          <w:lang w:val="en-US" w:eastAsia="zh-CN" w:bidi="ar"/>
        </w:rPr>
        <w:t>(min[σ</w:t>
      </w:r>
      <w:r>
        <w:rPr>
          <w:rFonts w:ascii="宋体" w:hAnsi="宋体" w:eastAsia="宋体" w:cs="宋体"/>
          <w:kern w:val="0"/>
          <w:sz w:val="15"/>
          <w:szCs w:val="15"/>
          <w:lang w:val="en-US" w:eastAsia="zh-CN" w:bidi="ar"/>
        </w:rPr>
        <w:t>2λ(ξ,π)</w:t>
      </w:r>
      <w:r>
        <w:rPr>
          <w:rFonts w:ascii="宋体" w:hAnsi="宋体" w:eastAsia="宋体" w:cs="宋体"/>
          <w:kern w:val="0"/>
          <w:sz w:val="22"/>
          <w:szCs w:val="22"/>
          <w:lang w:val="en-US" w:eastAsia="zh-CN" w:bidi="ar"/>
        </w:rPr>
        <w:t>]+min[σ</w:t>
      </w:r>
      <w:r>
        <w:rPr>
          <w:rFonts w:ascii="宋体" w:hAnsi="宋体" w:eastAsia="宋体" w:cs="宋体"/>
          <w:kern w:val="0"/>
          <w:sz w:val="15"/>
          <w:szCs w:val="15"/>
          <w:lang w:val="en-US" w:eastAsia="zh-CN" w:bidi="ar"/>
        </w:rPr>
        <w:t>2λ(I)</w:t>
      </w:r>
      <w:r>
        <w:rPr>
          <w:rFonts w:ascii="宋体" w:hAnsi="宋体" w:eastAsia="宋体" w:cs="宋体"/>
          <w:kern w:val="0"/>
          <w:sz w:val="22"/>
          <w:szCs w:val="22"/>
          <w:lang w:val="en-US" w:eastAsia="zh-CN" w:bidi="ar"/>
        </w:rPr>
        <w:t>])(20)</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总结一下：几何视差误差与</w:t>
      </w:r>
      <w:r>
        <w:rPr>
          <w:rFonts w:hint="default" w:ascii="Verdana" w:hAnsi="Verdana" w:eastAsia="宋体" w:cs="Verdana"/>
          <w:b/>
          <w:kern w:val="0"/>
          <w:sz w:val="18"/>
          <w:szCs w:val="18"/>
          <w:shd w:val="clear" w:fill="FFFFFF"/>
          <w:lang w:val="en-US" w:eastAsia="zh-CN" w:bidi="ar"/>
        </w:rPr>
        <w:t>梯度方向</w:t>
      </w:r>
      <w:r>
        <w:rPr>
          <w:rFonts w:hint="default" w:ascii="Verdana" w:hAnsi="Verdana" w:eastAsia="宋体" w:cs="Verdana"/>
          <w:kern w:val="0"/>
          <w:sz w:val="18"/>
          <w:szCs w:val="18"/>
          <w:shd w:val="clear" w:fill="FFFFFF"/>
          <w:lang w:val="en-US" w:eastAsia="zh-CN" w:bidi="ar"/>
        </w:rPr>
        <w:t>有关，光度视差误差与</w:t>
      </w:r>
      <w:r>
        <w:rPr>
          <w:rFonts w:hint="default" w:ascii="Verdana" w:hAnsi="Verdana" w:eastAsia="宋体" w:cs="Verdana"/>
          <w:b/>
          <w:kern w:val="0"/>
          <w:sz w:val="18"/>
          <w:szCs w:val="18"/>
          <w:shd w:val="clear" w:fill="FFFFFF"/>
          <w:lang w:val="en-US" w:eastAsia="zh-CN" w:bidi="ar"/>
        </w:rPr>
        <w:t>梯度大小</w:t>
      </w:r>
      <w:r>
        <w:rPr>
          <w:rFonts w:hint="default" w:ascii="Verdana" w:hAnsi="Verdana" w:eastAsia="宋体" w:cs="Verdana"/>
          <w:kern w:val="0"/>
          <w:sz w:val="18"/>
          <w:szCs w:val="18"/>
          <w:shd w:val="clear" w:fill="FFFFFF"/>
          <w:lang w:val="en-US" w:eastAsia="zh-CN" w:bidi="ar"/>
        </w:rPr>
        <w:t>有关，权重</w:t>
      </w:r>
      <w:r>
        <w:rPr>
          <w:rFonts w:hint="default" w:ascii="Verdana" w:hAnsi="Verdana" w:eastAsia="宋体" w:cs="Verdana"/>
          <w:kern w:val="0"/>
          <w:sz w:val="22"/>
          <w:szCs w:val="22"/>
          <w:shd w:val="clear" w:fill="FFFFFF"/>
          <w:lang w:val="en-US" w:eastAsia="zh-CN" w:bidi="ar"/>
        </w:rPr>
        <w:t>α</w:t>
      </w:r>
      <w:r>
        <w:rPr>
          <w:rFonts w:hint="default" w:ascii="Verdana" w:hAnsi="Verdana" w:eastAsia="宋体" w:cs="Verdana"/>
          <w:kern w:val="0"/>
          <w:sz w:val="18"/>
          <w:szCs w:val="18"/>
          <w:shd w:val="clear" w:fill="FFFFFF"/>
          <w:lang w:val="en-US" w:eastAsia="zh-CN" w:bidi="ar"/>
        </w:rPr>
        <w:t>与</w:t>
      </w:r>
      <w:r>
        <w:rPr>
          <w:rFonts w:hint="default" w:ascii="Verdana" w:hAnsi="Verdana" w:eastAsia="宋体" w:cs="Verdana"/>
          <w:b/>
          <w:kern w:val="0"/>
          <w:sz w:val="18"/>
          <w:szCs w:val="18"/>
          <w:shd w:val="clear" w:fill="FFFFFF"/>
          <w:lang w:val="en-US" w:eastAsia="zh-CN" w:bidi="ar"/>
        </w:rPr>
        <w:t>基线长度像素位置等</w:t>
      </w:r>
      <w:r>
        <w:rPr>
          <w:rFonts w:hint="default" w:ascii="Verdana" w:hAnsi="Verdana" w:eastAsia="宋体" w:cs="Verdana"/>
          <w:kern w:val="0"/>
          <w:sz w:val="18"/>
          <w:szCs w:val="18"/>
          <w:shd w:val="clear" w:fill="FFFFFF"/>
          <w:lang w:val="en-US" w:eastAsia="zh-CN" w:bidi="ar"/>
        </w:rPr>
        <w:t>有关。这三个因素共同影响立体观测精度，我们可以据此只把好的像素的观测结果保留，并利用这计算的方差进行地图的更新（见2.1.4节）。</w:t>
      </w:r>
    </w:p>
    <w:p>
      <w:pPr>
        <w:keepNext w:val="0"/>
        <w:keepLines w:val="0"/>
        <w:widowControl/>
        <w:suppressLineNumbers w:val="0"/>
        <w:spacing w:line="26" w:lineRule="atLeast"/>
        <w:jc w:val="left"/>
        <w:rPr>
          <w:sz w:val="21"/>
          <w:szCs w:val="21"/>
        </w:rPr>
      </w:pPr>
      <w:r>
        <w:rPr>
          <w:rFonts w:hint="default" w:ascii="Verdana" w:hAnsi="Verdana" w:eastAsia="宋体" w:cs="Verdana"/>
          <w:b/>
          <w:color w:val="333333"/>
          <w:kern w:val="0"/>
          <w:sz w:val="21"/>
          <w:szCs w:val="21"/>
          <w:shd w:val="clear" w:fill="FFFFFF"/>
          <w:lang w:val="en-US" w:eastAsia="zh-CN" w:bidi="ar"/>
        </w:rPr>
        <w:t>2.1.2 为每个像素自适应选择参考帧</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挑选好像素后，需要为每个像素找合适的参考帧。为什么需要找合适的参考帧？因为我们知道在立体视觉中：</w:t>
      </w:r>
    </w:p>
    <w:p>
      <w:pPr>
        <w:keepNext w:val="0"/>
        <w:keepLines w:val="0"/>
        <w:widowControl/>
        <w:numPr>
          <w:ilvl w:val="0"/>
          <w:numId w:val="6"/>
        </w:numPr>
        <w:suppressLineNumbers w:val="0"/>
        <w:spacing w:before="0" w:beforeAutospacing="1" w:after="0" w:afterAutospacing="1" w:line="26" w:lineRule="atLeast"/>
        <w:ind w:left="0" w:hanging="360"/>
        <w:jc w:val="left"/>
        <w:rPr>
          <w:rFonts w:hint="default" w:ascii="Verdana" w:hAnsi="Verdana" w:cs="Verdana"/>
          <w:b w:val="0"/>
          <w:i w:val="0"/>
          <w:color w:val="000000"/>
          <w:sz w:val="18"/>
          <w:szCs w:val="18"/>
          <w:u w:val="none"/>
        </w:rPr>
      </w:pPr>
      <w:r>
        <w:rPr>
          <w:rFonts w:hint="default" w:ascii="Verdana" w:hAnsi="Verdana" w:cs="Verdana"/>
          <w:b w:val="0"/>
          <w:i w:val="0"/>
          <w:color w:val="000000"/>
          <w:sz w:val="18"/>
          <w:szCs w:val="18"/>
          <w:u w:val="none"/>
          <w:shd w:val="clear" w:fill="FFFFFF"/>
        </w:rPr>
        <w:t>小基线，准确度accuracy高，精度precision低</w:t>
      </w:r>
    </w:p>
    <w:p>
      <w:pPr>
        <w:keepNext w:val="0"/>
        <w:keepLines w:val="0"/>
        <w:widowControl/>
        <w:numPr>
          <w:ilvl w:val="0"/>
          <w:numId w:val="6"/>
        </w:numPr>
        <w:suppressLineNumbers w:val="0"/>
        <w:spacing w:before="0" w:beforeAutospacing="1" w:after="0" w:afterAutospacing="1" w:line="26" w:lineRule="atLeast"/>
        <w:ind w:left="0" w:hanging="360"/>
        <w:jc w:val="left"/>
        <w:rPr>
          <w:rFonts w:hint="default" w:ascii="Verdana" w:hAnsi="Verdana" w:cs="Verdana"/>
          <w:b w:val="0"/>
          <w:i w:val="0"/>
          <w:color w:val="000000"/>
          <w:sz w:val="18"/>
          <w:szCs w:val="18"/>
          <w:u w:val="none"/>
        </w:rPr>
      </w:pPr>
      <w:r>
        <w:rPr>
          <w:rFonts w:hint="default" w:ascii="Verdana" w:hAnsi="Verdana" w:cs="Verdana"/>
          <w:b w:val="0"/>
          <w:i w:val="0"/>
          <w:color w:val="000000"/>
          <w:sz w:val="18"/>
          <w:szCs w:val="18"/>
          <w:u w:val="none"/>
          <w:shd w:val="clear" w:fill="FFFFFF"/>
        </w:rPr>
        <w:t>大基线，准确度accuracy低(有局部最小值，易误匹配)，精度precision高</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785995" cy="5095875"/>
            <wp:effectExtent l="0" t="0" r="14605" b="9525"/>
            <wp:docPr id="66" name="图片 1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1" descr="IMG_259"/>
                    <pic:cNvPicPr>
                      <a:picLocks noChangeAspect="1"/>
                    </pic:cNvPicPr>
                  </pic:nvPicPr>
                  <pic:blipFill>
                    <a:blip r:embed="rId59"/>
                    <a:stretch>
                      <a:fillRect/>
                    </a:stretch>
                  </pic:blipFill>
                  <pic:spPr>
                    <a:xfrm>
                      <a:off x="0" y="0"/>
                      <a:ext cx="4785995" cy="509587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因此，必须</w:t>
      </w:r>
      <w:r>
        <w:rPr>
          <w:rFonts w:hint="default" w:ascii="Verdana" w:hAnsi="Verdana" w:eastAsia="宋体" w:cs="Verdana"/>
          <w:b/>
          <w:kern w:val="0"/>
          <w:sz w:val="18"/>
          <w:szCs w:val="18"/>
          <w:shd w:val="clear" w:fill="FFFFFF"/>
          <w:lang w:val="en-US" w:eastAsia="zh-CN" w:bidi="ar"/>
        </w:rPr>
        <w:t>尽可能</w:t>
      </w:r>
      <w:r>
        <w:rPr>
          <w:rFonts w:hint="default" w:ascii="Verdana" w:hAnsi="Verdana" w:eastAsia="宋体" w:cs="Verdana"/>
          <w:kern w:val="0"/>
          <w:sz w:val="18"/>
          <w:szCs w:val="18"/>
          <w:shd w:val="clear" w:fill="FFFFFF"/>
          <w:lang w:val="en-US" w:eastAsia="zh-CN" w:bidi="ar"/>
        </w:rPr>
        <w:t>选择距离当前帧较远的帧作为参考帧，但是当极线上超过一定距离还没有匹配到，就需要</w:t>
      </w:r>
      <w:r>
        <w:rPr>
          <w:rFonts w:hint="default" w:ascii="Verdana" w:hAnsi="Verdana" w:eastAsia="宋体" w:cs="Verdana"/>
          <w:b/>
          <w:kern w:val="0"/>
          <w:sz w:val="18"/>
          <w:szCs w:val="18"/>
          <w:shd w:val="clear" w:fill="FFFFFF"/>
          <w:lang w:val="en-US" w:eastAsia="zh-CN" w:bidi="ar"/>
        </w:rPr>
        <w:t>退而求其次</w:t>
      </w:r>
      <w:r>
        <w:rPr>
          <w:rFonts w:hint="default" w:ascii="Verdana" w:hAnsi="Verdana" w:eastAsia="宋体" w:cs="Verdana"/>
          <w:kern w:val="0"/>
          <w:sz w:val="18"/>
          <w:szCs w:val="18"/>
          <w:shd w:val="clear" w:fill="FFFFFF"/>
          <w:lang w:val="en-US" w:eastAsia="zh-CN" w:bidi="ar"/>
        </w:rPr>
        <w:t>，选择距离较近的、新获得的这些帧作为参考帧。论文提出一种自适应的方法，下面使用例子来说明这个过程：</w:t>
      </w:r>
    </w:p>
    <w:p>
      <w:pPr>
        <w:keepNext w:val="0"/>
        <w:keepLines w:val="0"/>
        <w:widowControl/>
        <w:numPr>
          <w:ilvl w:val="0"/>
          <w:numId w:val="7"/>
        </w:numPr>
        <w:suppressLineNumbers w:val="0"/>
        <w:spacing w:before="0" w:beforeAutospacing="1" w:after="0" w:afterAutospacing="1" w:line="26" w:lineRule="atLeast"/>
        <w:ind w:left="0" w:hanging="360"/>
        <w:jc w:val="left"/>
        <w:rPr>
          <w:rFonts w:hint="default" w:ascii="Verdana" w:hAnsi="Verdana" w:cs="Verdana"/>
          <w:b w:val="0"/>
          <w:i w:val="0"/>
          <w:color w:val="000000"/>
          <w:sz w:val="18"/>
          <w:szCs w:val="18"/>
          <w:u w:val="none"/>
        </w:rPr>
      </w:pPr>
      <w:r>
        <w:rPr>
          <w:rFonts w:hint="default" w:ascii="Verdana" w:hAnsi="Verdana" w:cs="Verdana"/>
          <w:b w:val="0"/>
          <w:i w:val="0"/>
          <w:color w:val="000000"/>
          <w:sz w:val="18"/>
          <w:szCs w:val="18"/>
          <w:u w:val="none"/>
          <w:shd w:val="clear" w:fill="FFFFFF"/>
        </w:rPr>
        <w:t>当前0s我们获得一个帧（current frame）</w:t>
      </w:r>
    </w:p>
    <w:p>
      <w:pPr>
        <w:keepNext w:val="0"/>
        <w:keepLines w:val="0"/>
        <w:widowControl/>
        <w:numPr>
          <w:ilvl w:val="0"/>
          <w:numId w:val="7"/>
        </w:numPr>
        <w:suppressLineNumbers w:val="0"/>
        <w:spacing w:before="0" w:beforeAutospacing="1" w:after="0" w:afterAutospacing="1" w:line="26" w:lineRule="atLeast"/>
        <w:ind w:left="0" w:hanging="360"/>
        <w:jc w:val="left"/>
        <w:rPr>
          <w:rFonts w:hint="default" w:ascii="Verdana" w:hAnsi="Verdana" w:cs="Verdana"/>
          <w:b w:val="0"/>
          <w:i w:val="0"/>
          <w:color w:val="000000"/>
          <w:sz w:val="18"/>
          <w:szCs w:val="18"/>
          <w:u w:val="none"/>
        </w:rPr>
      </w:pPr>
      <w:r>
        <w:rPr>
          <w:rFonts w:hint="default" w:ascii="Verdana" w:hAnsi="Verdana" w:cs="Verdana"/>
          <w:b w:val="0"/>
          <w:i w:val="0"/>
          <w:color w:val="000000"/>
          <w:sz w:val="18"/>
          <w:szCs w:val="18"/>
          <w:u w:val="none"/>
          <w:shd w:val="clear" w:fill="FFFFFF"/>
        </w:rPr>
        <w:t>直接法估计了位姿，并挑选了一些好的像素，如右上角图所示</w:t>
      </w:r>
    </w:p>
    <w:p>
      <w:pPr>
        <w:keepNext w:val="0"/>
        <w:keepLines w:val="0"/>
        <w:widowControl/>
        <w:numPr>
          <w:ilvl w:val="0"/>
          <w:numId w:val="7"/>
        </w:numPr>
        <w:suppressLineNumbers w:val="0"/>
        <w:spacing w:before="0" w:beforeAutospacing="1" w:after="0" w:afterAutospacing="1" w:line="26" w:lineRule="atLeast"/>
        <w:ind w:left="0" w:hanging="360"/>
        <w:jc w:val="left"/>
        <w:rPr>
          <w:rFonts w:hint="default" w:ascii="Verdana" w:hAnsi="Verdana" w:cs="Verdana"/>
          <w:b w:val="0"/>
          <w:i w:val="0"/>
          <w:color w:val="000000"/>
          <w:sz w:val="18"/>
          <w:szCs w:val="18"/>
          <w:u w:val="none"/>
        </w:rPr>
      </w:pPr>
      <w:r>
        <w:rPr>
          <w:rFonts w:hint="default" w:ascii="Verdana" w:hAnsi="Verdana" w:cs="Verdana"/>
          <w:b w:val="0"/>
          <w:i w:val="0"/>
          <w:color w:val="000000"/>
          <w:sz w:val="18"/>
          <w:szCs w:val="18"/>
          <w:u w:val="none"/>
          <w:shd w:val="clear" w:fill="FFFFFF"/>
        </w:rPr>
        <w:t>找最老的帧，比如直接从当前的关键帧开始匹配，但可能没有匹配到，故使用比较新的帧来做极线搜索，结果找到了-4.8s的帧，那么这一小部分像素的参考帧就是-4.8s时的这个帧了。这部分像素因为跨度比较大，因此像素年龄最大，立体观测的精度应该也是最高的。</w:t>
      </w:r>
    </w:p>
    <w:p>
      <w:pPr>
        <w:keepNext w:val="0"/>
        <w:keepLines w:val="0"/>
        <w:widowControl/>
        <w:numPr>
          <w:ilvl w:val="0"/>
          <w:numId w:val="7"/>
        </w:numPr>
        <w:suppressLineNumbers w:val="0"/>
        <w:spacing w:before="0" w:beforeAutospacing="1" w:after="0" w:afterAutospacing="1" w:line="26" w:lineRule="atLeast"/>
        <w:ind w:left="0" w:hanging="360"/>
        <w:jc w:val="left"/>
        <w:rPr>
          <w:rFonts w:hint="default" w:ascii="Verdana" w:hAnsi="Verdana" w:cs="Verdana"/>
          <w:b w:val="0"/>
          <w:i w:val="0"/>
          <w:color w:val="000000"/>
          <w:sz w:val="18"/>
          <w:szCs w:val="18"/>
          <w:u w:val="none"/>
        </w:rPr>
      </w:pPr>
      <w:r>
        <w:rPr>
          <w:rFonts w:hint="default" w:ascii="Verdana" w:hAnsi="Verdana" w:cs="Verdana"/>
          <w:b w:val="0"/>
          <w:i w:val="0"/>
          <w:color w:val="000000"/>
          <w:sz w:val="18"/>
          <w:szCs w:val="18"/>
          <w:u w:val="none"/>
          <w:shd w:val="clear" w:fill="FFFFFF"/>
        </w:rPr>
        <w:t>但是别的部分的像素还没找到属于自己的参考帧，因此退而求其次，找更新一点的帧，结果找到了-3.9s的帧</w:t>
      </w:r>
    </w:p>
    <w:p>
      <w:pPr>
        <w:keepNext w:val="0"/>
        <w:keepLines w:val="0"/>
        <w:widowControl/>
        <w:numPr>
          <w:ilvl w:val="0"/>
          <w:numId w:val="7"/>
        </w:numPr>
        <w:suppressLineNumbers w:val="0"/>
        <w:spacing w:before="0" w:beforeAutospacing="1" w:after="0" w:afterAutospacing="1" w:line="26" w:lineRule="atLeast"/>
        <w:ind w:left="0" w:hanging="360"/>
        <w:jc w:val="left"/>
        <w:rPr>
          <w:rFonts w:hint="default" w:ascii="Verdana" w:hAnsi="Verdana" w:cs="Verdana"/>
          <w:b w:val="0"/>
          <w:i w:val="0"/>
          <w:color w:val="000000"/>
          <w:sz w:val="18"/>
          <w:szCs w:val="18"/>
          <w:u w:val="none"/>
        </w:rPr>
      </w:pPr>
      <w:r>
        <w:rPr>
          <w:rFonts w:hint="default" w:ascii="Verdana" w:hAnsi="Verdana" w:cs="Verdana"/>
          <w:b w:val="0"/>
          <w:i w:val="0"/>
          <w:color w:val="000000"/>
          <w:sz w:val="18"/>
          <w:szCs w:val="18"/>
          <w:u w:val="none"/>
          <w:shd w:val="clear" w:fill="FFFFFF"/>
        </w:rPr>
        <w:t>因为时间越近的帧差别越小，如-0.4s的帧和0s的帧差异很小，所以</w:t>
      </w:r>
      <w:r>
        <w:rPr>
          <w:rFonts w:hint="default" w:ascii="Verdana" w:hAnsi="Verdana" w:cs="Verdana"/>
          <w:b/>
          <w:i w:val="0"/>
          <w:color w:val="000000"/>
          <w:sz w:val="18"/>
          <w:szCs w:val="18"/>
          <w:u w:val="none"/>
          <w:shd w:val="clear" w:fill="FFFFFF"/>
        </w:rPr>
        <w:t>一定</w:t>
      </w:r>
      <w:r>
        <w:rPr>
          <w:rFonts w:hint="default" w:ascii="Verdana" w:hAnsi="Verdana" w:cs="Verdana"/>
          <w:b w:val="0"/>
          <w:i w:val="0"/>
          <w:color w:val="000000"/>
          <w:sz w:val="18"/>
          <w:szCs w:val="18"/>
          <w:u w:val="none"/>
          <w:shd w:val="clear" w:fill="FFFFFF"/>
        </w:rPr>
        <w:t>会匹配成功（短基线准确度高），只是精度没那么高罢了。所以反复进行上面的过程直到</w:t>
      </w:r>
      <w:r>
        <w:rPr>
          <w:rFonts w:hint="default" w:ascii="Verdana" w:hAnsi="Verdana" w:cs="Verdana"/>
          <w:b/>
          <w:i w:val="0"/>
          <w:color w:val="000000"/>
          <w:sz w:val="18"/>
          <w:szCs w:val="18"/>
          <w:u w:val="none"/>
          <w:shd w:val="clear" w:fill="FFFFFF"/>
        </w:rPr>
        <w:t>所有</w:t>
      </w:r>
      <w:r>
        <w:rPr>
          <w:rFonts w:hint="default" w:ascii="Verdana" w:hAnsi="Verdana" w:cs="Verdana"/>
          <w:b w:val="0"/>
          <w:i w:val="0"/>
          <w:color w:val="000000"/>
          <w:sz w:val="18"/>
          <w:szCs w:val="18"/>
          <w:u w:val="none"/>
          <w:shd w:val="clear" w:fill="FFFFFF"/>
        </w:rPr>
        <w:t>好的像素都找到对应的参考帧。</w:t>
      </w:r>
    </w:p>
    <w:p>
      <w:pPr>
        <w:keepNext w:val="0"/>
        <w:keepLines w:val="0"/>
        <w:widowControl/>
        <w:numPr>
          <w:ilvl w:val="0"/>
          <w:numId w:val="7"/>
        </w:numPr>
        <w:suppressLineNumbers w:val="0"/>
        <w:spacing w:before="0" w:beforeAutospacing="1" w:after="0" w:afterAutospacing="1" w:line="26" w:lineRule="atLeast"/>
        <w:ind w:left="0" w:hanging="360"/>
        <w:jc w:val="left"/>
        <w:rPr>
          <w:rFonts w:hint="default" w:ascii="Verdana" w:hAnsi="Verdana" w:cs="Verdana"/>
          <w:b w:val="0"/>
          <w:i w:val="0"/>
          <w:color w:val="000000"/>
          <w:sz w:val="18"/>
          <w:szCs w:val="18"/>
          <w:u w:val="none"/>
        </w:rPr>
      </w:pPr>
      <w:r>
        <w:rPr>
          <w:rFonts w:hint="default" w:ascii="Verdana" w:hAnsi="Verdana" w:cs="Verdana"/>
          <w:b w:val="0"/>
          <w:i w:val="0"/>
          <w:color w:val="000000"/>
          <w:sz w:val="18"/>
          <w:szCs w:val="18"/>
          <w:u w:val="none"/>
          <w:shd w:val="clear" w:fill="FFFFFF"/>
        </w:rPr>
        <w:t>计算深度并进一步更新地图。</w:t>
      </w:r>
    </w:p>
    <w:p>
      <w:pPr>
        <w:keepNext w:val="0"/>
        <w:keepLines w:val="0"/>
        <w:widowControl/>
        <w:suppressLineNumbers w:val="0"/>
        <w:spacing w:line="26" w:lineRule="atLeast"/>
        <w:jc w:val="left"/>
        <w:rPr>
          <w:sz w:val="21"/>
          <w:szCs w:val="21"/>
        </w:rPr>
      </w:pPr>
      <w:r>
        <w:rPr>
          <w:rFonts w:hint="default" w:ascii="Verdana" w:hAnsi="Verdana" w:eastAsia="宋体" w:cs="Verdana"/>
          <w:b/>
          <w:color w:val="333333"/>
          <w:kern w:val="0"/>
          <w:sz w:val="21"/>
          <w:szCs w:val="21"/>
          <w:shd w:val="clear" w:fill="FFFFFF"/>
          <w:lang w:val="en-US" w:eastAsia="zh-CN" w:bidi="ar"/>
        </w:rPr>
        <w:t>2.1.3 立体匹配策略</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立体匹配是在当前帧（current frame）和参考帧（reference frame）之间进行的，而不是关键帧（key frame），不过关键帧也可以作为一部分像素的参考帧。</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在立体匹配的过程中，论文采用了极线段上５个采样点计算SSD误差的方式。采用５个点主要的方式很大程度上提高了匹配的效率。由于这５个点是相邻的，在极线段上移动的时候，每次只需要更新一个点的值，这就非常高效了。在立体匹配的误差计算方式上有很多中方法，论文中使用了SSD（Sum of Squared Distance）误差：</w:t>
      </w:r>
    </w:p>
    <w:p>
      <w:pPr>
        <w:keepNext w:val="0"/>
        <w:keepLines w:val="0"/>
        <w:widowControl/>
        <w:suppressLineNumbers w:val="0"/>
        <w:spacing w:line="26" w:lineRule="atLeast"/>
        <w:jc w:val="center"/>
        <w:rPr>
          <w:sz w:val="21"/>
          <w:szCs w:val="21"/>
        </w:rPr>
      </w:pPr>
      <w:r>
        <w:rPr>
          <w:rFonts w:ascii="宋体" w:hAnsi="宋体" w:eastAsia="宋体" w:cs="宋体"/>
          <w:kern w:val="0"/>
          <w:sz w:val="22"/>
          <w:szCs w:val="22"/>
          <w:lang w:val="en-US" w:eastAsia="zh-CN" w:bidi="ar"/>
        </w:rPr>
        <w:t>E</w:t>
      </w:r>
      <w:r>
        <w:rPr>
          <w:rFonts w:ascii="宋体" w:hAnsi="宋体" w:eastAsia="宋体" w:cs="宋体"/>
          <w:kern w:val="0"/>
          <w:sz w:val="15"/>
          <w:szCs w:val="15"/>
          <w:lang w:val="en-US" w:eastAsia="zh-CN" w:bidi="ar"/>
        </w:rPr>
        <w:t>SSD</w:t>
      </w:r>
      <w:r>
        <w:rPr>
          <w:rFonts w:ascii="宋体" w:hAnsi="宋体" w:eastAsia="宋体" w:cs="宋体"/>
          <w:kern w:val="0"/>
          <w:sz w:val="22"/>
          <w:szCs w:val="22"/>
          <w:lang w:val="en-US" w:eastAsia="zh-CN" w:bidi="ar"/>
        </w:rPr>
        <w:t>(u)=∑</w:t>
      </w:r>
      <w:r>
        <w:rPr>
          <w:rFonts w:ascii="宋体" w:hAnsi="宋体" w:eastAsia="宋体" w:cs="宋体"/>
          <w:kern w:val="0"/>
          <w:sz w:val="15"/>
          <w:szCs w:val="15"/>
          <w:lang w:val="en-US" w:eastAsia="zh-CN" w:bidi="ar"/>
        </w:rPr>
        <w:t>i</w:t>
      </w:r>
      <w:r>
        <w:rPr>
          <w:rFonts w:ascii="宋体" w:hAnsi="宋体" w:eastAsia="宋体" w:cs="宋体"/>
          <w:kern w:val="0"/>
          <w:sz w:val="22"/>
          <w:szCs w:val="22"/>
          <w:lang w:val="en-US" w:eastAsia="zh-CN" w:bidi="ar"/>
        </w:rPr>
        <w:t>[I</w:t>
      </w:r>
      <w:r>
        <w:rPr>
          <w:rFonts w:ascii="宋体" w:hAnsi="宋体" w:eastAsia="宋体" w:cs="宋体"/>
          <w:kern w:val="0"/>
          <w:sz w:val="15"/>
          <w:szCs w:val="15"/>
          <w:lang w:val="en-US" w:eastAsia="zh-CN" w:bidi="ar"/>
        </w:rPr>
        <w:t>1</w:t>
      </w:r>
      <w:r>
        <w:rPr>
          <w:rFonts w:ascii="宋体" w:hAnsi="宋体" w:eastAsia="宋体" w:cs="宋体"/>
          <w:kern w:val="0"/>
          <w:sz w:val="22"/>
          <w:szCs w:val="22"/>
          <w:lang w:val="en-US" w:eastAsia="zh-CN" w:bidi="ar"/>
        </w:rPr>
        <w:t>(x</w:t>
      </w:r>
      <w:r>
        <w:rPr>
          <w:rFonts w:ascii="宋体" w:hAnsi="宋体" w:eastAsia="宋体" w:cs="宋体"/>
          <w:kern w:val="0"/>
          <w:sz w:val="15"/>
          <w:szCs w:val="15"/>
          <w:lang w:val="en-US" w:eastAsia="zh-CN" w:bidi="ar"/>
        </w:rPr>
        <w:t>i</w:t>
      </w:r>
      <w:r>
        <w:rPr>
          <w:rFonts w:ascii="宋体" w:hAnsi="宋体" w:eastAsia="宋体" w:cs="宋体"/>
          <w:kern w:val="0"/>
          <w:sz w:val="22"/>
          <w:szCs w:val="22"/>
          <w:lang w:val="en-US" w:eastAsia="zh-CN" w:bidi="ar"/>
        </w:rPr>
        <w:t>+u)−I</w:t>
      </w:r>
      <w:r>
        <w:rPr>
          <w:rFonts w:ascii="宋体" w:hAnsi="宋体" w:eastAsia="宋体" w:cs="宋体"/>
          <w:kern w:val="0"/>
          <w:sz w:val="15"/>
          <w:szCs w:val="15"/>
          <w:lang w:val="en-US" w:eastAsia="zh-CN" w:bidi="ar"/>
        </w:rPr>
        <w:t>0</w:t>
      </w:r>
      <w:r>
        <w:rPr>
          <w:rFonts w:ascii="宋体" w:hAnsi="宋体" w:eastAsia="宋体" w:cs="宋体"/>
          <w:kern w:val="0"/>
          <w:sz w:val="22"/>
          <w:szCs w:val="22"/>
          <w:lang w:val="en-US" w:eastAsia="zh-CN" w:bidi="ar"/>
        </w:rPr>
        <w:t>(x</w:t>
      </w:r>
      <w:r>
        <w:rPr>
          <w:rFonts w:ascii="宋体" w:hAnsi="宋体" w:eastAsia="宋体" w:cs="宋体"/>
          <w:kern w:val="0"/>
          <w:sz w:val="15"/>
          <w:szCs w:val="15"/>
          <w:lang w:val="en-US" w:eastAsia="zh-CN" w:bidi="ar"/>
        </w:rPr>
        <w:t>i</w:t>
      </w:r>
      <w:r>
        <w:rPr>
          <w:rFonts w:ascii="宋体" w:hAnsi="宋体" w:eastAsia="宋体" w:cs="宋体"/>
          <w:kern w:val="0"/>
          <w:sz w:val="22"/>
          <w:szCs w:val="22"/>
          <w:lang w:val="en-US" w:eastAsia="zh-CN" w:bidi="ar"/>
        </w:rPr>
        <w:t>)]</w:t>
      </w:r>
      <w:r>
        <w:rPr>
          <w:rFonts w:ascii="宋体" w:hAnsi="宋体" w:eastAsia="宋体" w:cs="宋体"/>
          <w:kern w:val="0"/>
          <w:sz w:val="15"/>
          <w:szCs w:val="15"/>
          <w:lang w:val="en-US" w:eastAsia="zh-CN" w:bidi="ar"/>
        </w:rPr>
        <w:t>2</w:t>
      </w:r>
      <w:r>
        <w:rPr>
          <w:rFonts w:ascii="宋体" w:hAnsi="宋体" w:eastAsia="宋体" w:cs="宋体"/>
          <w:kern w:val="0"/>
          <w:sz w:val="22"/>
          <w:szCs w:val="22"/>
          <w:lang w:val="en-US" w:eastAsia="zh-CN" w:bidi="ar"/>
        </w:rPr>
        <w:t>(21)</w:t>
      </w:r>
    </w:p>
    <w:p>
      <w:pPr>
        <w:keepNext w:val="0"/>
        <w:keepLines w:val="0"/>
        <w:widowControl/>
        <w:suppressLineNumbers w:val="0"/>
        <w:spacing w:line="26" w:lineRule="atLeast"/>
        <w:jc w:val="left"/>
        <w:rPr>
          <w:sz w:val="21"/>
          <w:szCs w:val="21"/>
        </w:rPr>
      </w:pPr>
      <w:r>
        <w:rPr>
          <w:rFonts w:hint="default" w:ascii="Verdana" w:hAnsi="Verdana" w:eastAsia="宋体" w:cs="Verdana"/>
          <w:b/>
          <w:color w:val="333333"/>
          <w:kern w:val="0"/>
          <w:sz w:val="21"/>
          <w:szCs w:val="21"/>
          <w:shd w:val="clear" w:fill="FFFFFF"/>
          <w:lang w:val="en-US" w:eastAsia="zh-CN" w:bidi="ar"/>
        </w:rPr>
        <w:t>2.1.4　深度观测融合</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通过当前帧匹配的像素为深度提供一个新的观测值，然后就可以把当前观测的深度融合到关键帧的深度地图中去。这里有两种情况：当对应像素点没有深度先验时则由新的观测值构建新的先验；当已经有先验值的话，则把新观测值融合到先验中去。在这个融合的过程，使用了两个高斯分布乘法的方式，在《十四讲》chap 13中也有介绍：对于给定先验</w:t>
      </w:r>
      <w:r>
        <w:rPr>
          <w:rFonts w:hint="default" w:ascii="Verdana" w:hAnsi="Verdana" w:eastAsia="宋体" w:cs="Verdana"/>
          <w:kern w:val="0"/>
          <w:sz w:val="22"/>
          <w:szCs w:val="22"/>
          <w:shd w:val="clear" w:fill="FFFFFF"/>
          <w:lang w:val="en-US" w:eastAsia="zh-CN" w:bidi="ar"/>
        </w:rPr>
        <w:t>N(d</w:t>
      </w:r>
      <w:r>
        <w:rPr>
          <w:rFonts w:hint="default" w:ascii="Verdana" w:hAnsi="Verdana" w:eastAsia="宋体" w:cs="Verdana"/>
          <w:kern w:val="0"/>
          <w:sz w:val="15"/>
          <w:szCs w:val="15"/>
          <w:shd w:val="clear" w:fill="FFFFFF"/>
          <w:lang w:val="en-US" w:eastAsia="zh-CN" w:bidi="ar"/>
        </w:rPr>
        <w:t>p</w:t>
      </w:r>
      <w:r>
        <w:rPr>
          <w:rFonts w:hint="default" w:ascii="Verdana" w:hAnsi="Verdana" w:eastAsia="宋体" w:cs="Verdana"/>
          <w:kern w:val="0"/>
          <w:sz w:val="22"/>
          <w:szCs w:val="22"/>
          <w:shd w:val="clear" w:fill="FFFFFF"/>
          <w:lang w:val="en-US" w:eastAsia="zh-CN" w:bidi="ar"/>
        </w:rPr>
        <w:t>,σ</w:t>
      </w:r>
      <w:r>
        <w:rPr>
          <w:rFonts w:hint="default" w:ascii="Verdana" w:hAnsi="Verdana" w:eastAsia="宋体" w:cs="Verdana"/>
          <w:kern w:val="0"/>
          <w:sz w:val="15"/>
          <w:szCs w:val="15"/>
          <w:shd w:val="clear" w:fill="FFFFFF"/>
          <w:lang w:val="en-US" w:eastAsia="zh-CN" w:bidi="ar"/>
        </w:rPr>
        <w:t>2p</w:t>
      </w:r>
      <w:r>
        <w:rPr>
          <w:rFonts w:hint="default" w:ascii="Verdana" w:hAnsi="Verdana" w:eastAsia="宋体" w:cs="Verdana"/>
          <w:kern w:val="0"/>
          <w:sz w:val="22"/>
          <w:szCs w:val="22"/>
          <w:shd w:val="clear" w:fill="FFFFFF"/>
          <w:lang w:val="en-US" w:eastAsia="zh-CN" w:bidi="ar"/>
        </w:rPr>
        <w:t>)</w:t>
      </w:r>
      <w:r>
        <w:rPr>
          <w:rFonts w:hint="default" w:ascii="Verdana" w:hAnsi="Verdana" w:eastAsia="宋体" w:cs="Verdana"/>
          <w:kern w:val="0"/>
          <w:sz w:val="18"/>
          <w:szCs w:val="18"/>
          <w:shd w:val="clear" w:fill="FFFFFF"/>
          <w:lang w:val="en-US" w:eastAsia="zh-CN" w:bidi="ar"/>
        </w:rPr>
        <w:t>以及有噪声的观测值</w:t>
      </w:r>
      <w:r>
        <w:rPr>
          <w:rFonts w:hint="default" w:ascii="Verdana" w:hAnsi="Verdana" w:eastAsia="宋体" w:cs="Verdana"/>
          <w:kern w:val="0"/>
          <w:sz w:val="22"/>
          <w:szCs w:val="22"/>
          <w:shd w:val="clear" w:fill="FFFFFF"/>
          <w:lang w:val="en-US" w:eastAsia="zh-CN" w:bidi="ar"/>
        </w:rPr>
        <w:t>N(d</w:t>
      </w:r>
      <w:r>
        <w:rPr>
          <w:rFonts w:hint="default" w:ascii="Verdana" w:hAnsi="Verdana" w:eastAsia="宋体" w:cs="Verdana"/>
          <w:kern w:val="0"/>
          <w:sz w:val="15"/>
          <w:szCs w:val="15"/>
          <w:shd w:val="clear" w:fill="FFFFFF"/>
          <w:lang w:val="en-US" w:eastAsia="zh-CN" w:bidi="ar"/>
        </w:rPr>
        <w:t>o</w:t>
      </w:r>
      <w:r>
        <w:rPr>
          <w:rFonts w:hint="default" w:ascii="Verdana" w:hAnsi="Verdana" w:eastAsia="宋体" w:cs="Verdana"/>
          <w:kern w:val="0"/>
          <w:sz w:val="22"/>
          <w:szCs w:val="22"/>
          <w:shd w:val="clear" w:fill="FFFFFF"/>
          <w:lang w:val="en-US" w:eastAsia="zh-CN" w:bidi="ar"/>
        </w:rPr>
        <w:t>,σ</w:t>
      </w:r>
      <w:r>
        <w:rPr>
          <w:rFonts w:hint="default" w:ascii="Verdana" w:hAnsi="Verdana" w:eastAsia="宋体" w:cs="Verdana"/>
          <w:kern w:val="0"/>
          <w:sz w:val="15"/>
          <w:szCs w:val="15"/>
          <w:shd w:val="clear" w:fill="FFFFFF"/>
          <w:lang w:val="en-US" w:eastAsia="zh-CN" w:bidi="ar"/>
        </w:rPr>
        <w:t>2o</w:t>
      </w:r>
      <w:r>
        <w:rPr>
          <w:rFonts w:hint="default" w:ascii="Verdana" w:hAnsi="Verdana" w:eastAsia="宋体" w:cs="Verdana"/>
          <w:kern w:val="0"/>
          <w:sz w:val="22"/>
          <w:szCs w:val="22"/>
          <w:shd w:val="clear" w:fill="FFFFFF"/>
          <w:lang w:val="en-US" w:eastAsia="zh-CN" w:bidi="ar"/>
        </w:rPr>
        <w:t>)</w:t>
      </w:r>
      <w:r>
        <w:rPr>
          <w:rFonts w:hint="default" w:ascii="Verdana" w:hAnsi="Verdana" w:eastAsia="宋体" w:cs="Verdana"/>
          <w:kern w:val="0"/>
          <w:sz w:val="18"/>
          <w:szCs w:val="18"/>
          <w:shd w:val="clear" w:fill="FFFFFF"/>
          <w:lang w:val="en-US" w:eastAsia="zh-CN" w:bidi="ar"/>
        </w:rPr>
        <w:t>，给出后验估计：</w:t>
      </w:r>
    </w:p>
    <w:p>
      <w:pPr>
        <w:keepNext w:val="0"/>
        <w:keepLines w:val="0"/>
        <w:widowControl/>
        <w:suppressLineNumbers w:val="0"/>
        <w:spacing w:line="26" w:lineRule="atLeast"/>
        <w:jc w:val="center"/>
        <w:rPr>
          <w:sz w:val="21"/>
          <w:szCs w:val="21"/>
        </w:rPr>
      </w:pPr>
      <w:r>
        <w:rPr>
          <w:rFonts w:ascii="宋体" w:hAnsi="宋体" w:eastAsia="宋体" w:cs="宋体"/>
          <w:kern w:val="0"/>
          <w:sz w:val="22"/>
          <w:szCs w:val="22"/>
          <w:lang w:val="en-US" w:eastAsia="zh-CN" w:bidi="ar"/>
        </w:rPr>
        <w:t>N(</w:t>
      </w:r>
      <w:r>
        <w:rPr>
          <w:rFonts w:ascii="宋体" w:hAnsi="宋体" w:eastAsia="宋体" w:cs="宋体"/>
          <w:kern w:val="0"/>
          <w:sz w:val="15"/>
          <w:szCs w:val="15"/>
          <w:lang w:val="en-US" w:eastAsia="zh-CN" w:bidi="ar"/>
        </w:rPr>
        <w:t>σ</w:t>
      </w:r>
      <w:r>
        <w:rPr>
          <w:rFonts w:ascii="宋体" w:hAnsi="宋体" w:eastAsia="宋体" w:cs="宋体"/>
          <w:kern w:val="0"/>
          <w:sz w:val="12"/>
          <w:szCs w:val="12"/>
          <w:lang w:val="en-US" w:eastAsia="zh-CN" w:bidi="ar"/>
        </w:rPr>
        <w:t>2p</w:t>
      </w:r>
      <w:r>
        <w:rPr>
          <w:rFonts w:ascii="宋体" w:hAnsi="宋体" w:eastAsia="宋体" w:cs="宋体"/>
          <w:kern w:val="0"/>
          <w:sz w:val="15"/>
          <w:szCs w:val="15"/>
          <w:lang w:val="en-US" w:eastAsia="zh-CN" w:bidi="ar"/>
        </w:rPr>
        <w:t>d</w:t>
      </w:r>
      <w:r>
        <w:rPr>
          <w:rFonts w:ascii="宋体" w:hAnsi="宋体" w:eastAsia="宋体" w:cs="宋体"/>
          <w:kern w:val="0"/>
          <w:sz w:val="12"/>
          <w:szCs w:val="12"/>
          <w:lang w:val="en-US" w:eastAsia="zh-CN" w:bidi="ar"/>
        </w:rPr>
        <w:t>o</w:t>
      </w:r>
      <w:r>
        <w:rPr>
          <w:rFonts w:ascii="宋体" w:hAnsi="宋体" w:eastAsia="宋体" w:cs="宋体"/>
          <w:kern w:val="0"/>
          <w:sz w:val="15"/>
          <w:szCs w:val="15"/>
          <w:lang w:val="en-US" w:eastAsia="zh-CN" w:bidi="ar"/>
        </w:rPr>
        <w:t>+σ</w:t>
      </w:r>
      <w:r>
        <w:rPr>
          <w:rFonts w:ascii="宋体" w:hAnsi="宋体" w:eastAsia="宋体" w:cs="宋体"/>
          <w:kern w:val="0"/>
          <w:sz w:val="12"/>
          <w:szCs w:val="12"/>
          <w:lang w:val="en-US" w:eastAsia="zh-CN" w:bidi="ar"/>
        </w:rPr>
        <w:t>2o</w:t>
      </w:r>
      <w:r>
        <w:rPr>
          <w:rFonts w:ascii="宋体" w:hAnsi="宋体" w:eastAsia="宋体" w:cs="宋体"/>
          <w:kern w:val="0"/>
          <w:sz w:val="15"/>
          <w:szCs w:val="15"/>
          <w:lang w:val="en-US" w:eastAsia="zh-CN" w:bidi="ar"/>
        </w:rPr>
        <w:t>d</w:t>
      </w:r>
      <w:r>
        <w:rPr>
          <w:rFonts w:ascii="宋体" w:hAnsi="宋体" w:eastAsia="宋体" w:cs="宋体"/>
          <w:kern w:val="0"/>
          <w:sz w:val="12"/>
          <w:szCs w:val="12"/>
          <w:lang w:val="en-US" w:eastAsia="zh-CN" w:bidi="ar"/>
        </w:rPr>
        <w:t>p</w:t>
      </w:r>
      <w:r>
        <w:rPr>
          <w:rFonts w:ascii="宋体" w:hAnsi="宋体" w:eastAsia="宋体" w:cs="宋体"/>
          <w:kern w:val="0"/>
          <w:sz w:val="15"/>
          <w:szCs w:val="15"/>
          <w:lang w:val="en-US" w:eastAsia="zh-CN" w:bidi="ar"/>
        </w:rPr>
        <w:t>σ</w:t>
      </w:r>
      <w:r>
        <w:rPr>
          <w:rFonts w:ascii="宋体" w:hAnsi="宋体" w:eastAsia="宋体" w:cs="宋体"/>
          <w:kern w:val="0"/>
          <w:sz w:val="12"/>
          <w:szCs w:val="12"/>
          <w:lang w:val="en-US" w:eastAsia="zh-CN" w:bidi="ar"/>
        </w:rPr>
        <w:t>2p</w:t>
      </w:r>
      <w:r>
        <w:rPr>
          <w:rFonts w:ascii="宋体" w:hAnsi="宋体" w:eastAsia="宋体" w:cs="宋体"/>
          <w:kern w:val="0"/>
          <w:sz w:val="15"/>
          <w:szCs w:val="15"/>
          <w:lang w:val="en-US" w:eastAsia="zh-CN" w:bidi="ar"/>
        </w:rPr>
        <w:t>+σ</w:t>
      </w:r>
      <w:r>
        <w:rPr>
          <w:rFonts w:ascii="宋体" w:hAnsi="宋体" w:eastAsia="宋体" w:cs="宋体"/>
          <w:kern w:val="0"/>
          <w:sz w:val="12"/>
          <w:szCs w:val="12"/>
          <w:lang w:val="en-US" w:eastAsia="zh-CN" w:bidi="ar"/>
        </w:rPr>
        <w:t>2o</w:t>
      </w:r>
      <w:r>
        <w:rPr>
          <w:rFonts w:ascii="宋体" w:hAnsi="宋体" w:eastAsia="宋体" w:cs="宋体"/>
          <w:kern w:val="0"/>
          <w:sz w:val="22"/>
          <w:szCs w:val="22"/>
          <w:lang w:val="en-US" w:eastAsia="zh-CN" w:bidi="ar"/>
        </w:rPr>
        <w:t>,</w:t>
      </w:r>
      <w:r>
        <w:rPr>
          <w:rFonts w:ascii="宋体" w:hAnsi="宋体" w:eastAsia="宋体" w:cs="宋体"/>
          <w:kern w:val="0"/>
          <w:sz w:val="15"/>
          <w:szCs w:val="15"/>
          <w:lang w:val="en-US" w:eastAsia="zh-CN" w:bidi="ar"/>
        </w:rPr>
        <w:t>σ</w:t>
      </w:r>
      <w:r>
        <w:rPr>
          <w:rFonts w:ascii="宋体" w:hAnsi="宋体" w:eastAsia="宋体" w:cs="宋体"/>
          <w:kern w:val="0"/>
          <w:sz w:val="12"/>
          <w:szCs w:val="12"/>
          <w:lang w:val="en-US" w:eastAsia="zh-CN" w:bidi="ar"/>
        </w:rPr>
        <w:t>2p</w:t>
      </w:r>
      <w:r>
        <w:rPr>
          <w:rFonts w:ascii="宋体" w:hAnsi="宋体" w:eastAsia="宋体" w:cs="宋体"/>
          <w:kern w:val="0"/>
          <w:sz w:val="15"/>
          <w:szCs w:val="15"/>
          <w:lang w:val="en-US" w:eastAsia="zh-CN" w:bidi="ar"/>
        </w:rPr>
        <w:t>σ</w:t>
      </w:r>
      <w:r>
        <w:rPr>
          <w:rFonts w:ascii="宋体" w:hAnsi="宋体" w:eastAsia="宋体" w:cs="宋体"/>
          <w:kern w:val="0"/>
          <w:sz w:val="12"/>
          <w:szCs w:val="12"/>
          <w:lang w:val="en-US" w:eastAsia="zh-CN" w:bidi="ar"/>
        </w:rPr>
        <w:t>2o</w:t>
      </w:r>
      <w:r>
        <w:rPr>
          <w:rFonts w:ascii="宋体" w:hAnsi="宋体" w:eastAsia="宋体" w:cs="宋体"/>
          <w:kern w:val="0"/>
          <w:sz w:val="15"/>
          <w:szCs w:val="15"/>
          <w:lang w:val="en-US" w:eastAsia="zh-CN" w:bidi="ar"/>
        </w:rPr>
        <w:t>σ</w:t>
      </w:r>
      <w:r>
        <w:rPr>
          <w:rFonts w:ascii="宋体" w:hAnsi="宋体" w:eastAsia="宋体" w:cs="宋体"/>
          <w:kern w:val="0"/>
          <w:sz w:val="12"/>
          <w:szCs w:val="12"/>
          <w:lang w:val="en-US" w:eastAsia="zh-CN" w:bidi="ar"/>
        </w:rPr>
        <w:t>2p</w:t>
      </w:r>
      <w:r>
        <w:rPr>
          <w:rFonts w:ascii="宋体" w:hAnsi="宋体" w:eastAsia="宋体" w:cs="宋体"/>
          <w:kern w:val="0"/>
          <w:sz w:val="15"/>
          <w:szCs w:val="15"/>
          <w:lang w:val="en-US" w:eastAsia="zh-CN" w:bidi="ar"/>
        </w:rPr>
        <w:t>+σ</w:t>
      </w:r>
      <w:r>
        <w:rPr>
          <w:rFonts w:ascii="宋体" w:hAnsi="宋体" w:eastAsia="宋体" w:cs="宋体"/>
          <w:kern w:val="0"/>
          <w:sz w:val="12"/>
          <w:szCs w:val="12"/>
          <w:lang w:val="en-US" w:eastAsia="zh-CN" w:bidi="ar"/>
        </w:rPr>
        <w:t>2o</w:t>
      </w:r>
      <w:r>
        <w:rPr>
          <w:rFonts w:ascii="宋体" w:hAnsi="宋体" w:eastAsia="宋体" w:cs="宋体"/>
          <w:kern w:val="0"/>
          <w:sz w:val="22"/>
          <w:szCs w:val="22"/>
          <w:lang w:val="en-US" w:eastAsia="zh-CN" w:bidi="ar"/>
        </w:rPr>
        <w:t>)(22)</w:t>
      </w:r>
    </w:p>
    <w:p>
      <w:pPr>
        <w:keepNext w:val="0"/>
        <w:keepLines w:val="0"/>
        <w:widowControl/>
        <w:suppressLineNumbers w:val="0"/>
        <w:spacing w:line="23" w:lineRule="atLeast"/>
        <w:jc w:val="left"/>
        <w:rPr>
          <w:sz w:val="21"/>
          <w:szCs w:val="21"/>
        </w:rPr>
      </w:pPr>
      <w:r>
        <w:rPr>
          <w:rFonts w:hint="default" w:ascii="Verdana" w:hAnsi="Verdana" w:eastAsia="宋体" w:cs="Verdana"/>
          <w:b/>
          <w:kern w:val="0"/>
          <w:sz w:val="24"/>
          <w:szCs w:val="24"/>
          <w:shd w:val="clear" w:fill="FFFFFF"/>
          <w:lang w:val="en-US" w:eastAsia="zh-CN" w:bidi="ar"/>
        </w:rPr>
        <w:t>2.2 深度图的传播</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在构建新的关键帧时，进行深度图的传播。假设两帧间的旋转是很小的，逆深度就可以近似为：</w:t>
      </w:r>
    </w:p>
    <w:p>
      <w:pPr>
        <w:keepNext w:val="0"/>
        <w:keepLines w:val="0"/>
        <w:widowControl/>
        <w:suppressLineNumbers w:val="0"/>
        <w:spacing w:line="26" w:lineRule="atLeast"/>
        <w:jc w:val="center"/>
        <w:rPr>
          <w:sz w:val="21"/>
          <w:szCs w:val="21"/>
        </w:rPr>
      </w:pPr>
      <w:r>
        <w:rPr>
          <w:rFonts w:ascii="宋体" w:hAnsi="宋体" w:eastAsia="宋体" w:cs="宋体"/>
          <w:kern w:val="0"/>
          <w:sz w:val="22"/>
          <w:szCs w:val="22"/>
          <w:lang w:val="en-US" w:eastAsia="zh-CN" w:bidi="ar"/>
        </w:rPr>
        <w:t>d</w:t>
      </w:r>
      <w:r>
        <w:rPr>
          <w:rFonts w:ascii="宋体" w:hAnsi="宋体" w:eastAsia="宋体" w:cs="宋体"/>
          <w:kern w:val="0"/>
          <w:sz w:val="15"/>
          <w:szCs w:val="15"/>
          <w:lang w:val="en-US" w:eastAsia="zh-CN" w:bidi="ar"/>
        </w:rPr>
        <w:t>1</w:t>
      </w:r>
      <w:r>
        <w:rPr>
          <w:rFonts w:ascii="宋体" w:hAnsi="宋体" w:eastAsia="宋体" w:cs="宋体"/>
          <w:kern w:val="0"/>
          <w:sz w:val="22"/>
          <w:szCs w:val="22"/>
          <w:lang w:val="en-US" w:eastAsia="zh-CN" w:bidi="ar"/>
        </w:rPr>
        <w:t>(d</w:t>
      </w:r>
      <w:r>
        <w:rPr>
          <w:rFonts w:ascii="宋体" w:hAnsi="宋体" w:eastAsia="宋体" w:cs="宋体"/>
          <w:kern w:val="0"/>
          <w:sz w:val="15"/>
          <w:szCs w:val="15"/>
          <w:lang w:val="en-US" w:eastAsia="zh-CN" w:bidi="ar"/>
        </w:rPr>
        <w:t>0</w:t>
      </w:r>
      <w:r>
        <w:rPr>
          <w:rFonts w:ascii="宋体" w:hAnsi="宋体" w:eastAsia="宋体" w:cs="宋体"/>
          <w:kern w:val="0"/>
          <w:sz w:val="22"/>
          <w:szCs w:val="22"/>
          <w:lang w:val="en-US" w:eastAsia="zh-CN" w:bidi="ar"/>
        </w:rPr>
        <w:t>)=(d</w:t>
      </w:r>
      <w:r>
        <w:rPr>
          <w:rFonts w:ascii="宋体" w:hAnsi="宋体" w:eastAsia="宋体" w:cs="宋体"/>
          <w:kern w:val="0"/>
          <w:sz w:val="15"/>
          <w:szCs w:val="15"/>
          <w:lang w:val="en-US" w:eastAsia="zh-CN" w:bidi="ar"/>
        </w:rPr>
        <w:t>−10</w:t>
      </w:r>
      <w:r>
        <w:rPr>
          <w:rFonts w:ascii="宋体" w:hAnsi="宋体" w:eastAsia="宋体" w:cs="宋体"/>
          <w:kern w:val="0"/>
          <w:sz w:val="22"/>
          <w:szCs w:val="22"/>
          <w:lang w:val="en-US" w:eastAsia="zh-CN" w:bidi="ar"/>
        </w:rPr>
        <w:t>−t</w:t>
      </w:r>
      <w:r>
        <w:rPr>
          <w:rFonts w:ascii="宋体" w:hAnsi="宋体" w:eastAsia="宋体" w:cs="宋体"/>
          <w:kern w:val="0"/>
          <w:sz w:val="15"/>
          <w:szCs w:val="15"/>
          <w:lang w:val="en-US" w:eastAsia="zh-CN" w:bidi="ar"/>
        </w:rPr>
        <w:t>z</w:t>
      </w:r>
      <w:r>
        <w:rPr>
          <w:rFonts w:ascii="宋体" w:hAnsi="宋体" w:eastAsia="宋体" w:cs="宋体"/>
          <w:kern w:val="0"/>
          <w:sz w:val="22"/>
          <w:szCs w:val="22"/>
          <w:lang w:val="en-US" w:eastAsia="zh-CN" w:bidi="ar"/>
        </w:rPr>
        <w:t>)</w:t>
      </w:r>
      <w:r>
        <w:rPr>
          <w:rFonts w:ascii="宋体" w:hAnsi="宋体" w:eastAsia="宋体" w:cs="宋体"/>
          <w:kern w:val="0"/>
          <w:sz w:val="15"/>
          <w:szCs w:val="15"/>
          <w:lang w:val="en-US" w:eastAsia="zh-CN" w:bidi="ar"/>
        </w:rPr>
        <w:t>−1</w:t>
      </w:r>
      <w:r>
        <w:rPr>
          <w:rFonts w:ascii="宋体" w:hAnsi="宋体" w:eastAsia="宋体" w:cs="宋体"/>
          <w:kern w:val="0"/>
          <w:sz w:val="22"/>
          <w:szCs w:val="22"/>
          <w:lang w:val="en-US" w:eastAsia="zh-CN" w:bidi="ar"/>
        </w:rPr>
        <w:t>(23)</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这里的</w:t>
      </w:r>
      <w:r>
        <w:rPr>
          <w:rFonts w:hint="default" w:ascii="Verdana" w:hAnsi="Verdana" w:eastAsia="宋体" w:cs="Verdana"/>
          <w:kern w:val="0"/>
          <w:sz w:val="22"/>
          <w:szCs w:val="22"/>
          <w:shd w:val="clear" w:fill="FFFFFF"/>
          <w:lang w:val="en-US" w:eastAsia="zh-CN" w:bidi="ar"/>
        </w:rPr>
        <w:t>t</w:t>
      </w:r>
      <w:r>
        <w:rPr>
          <w:rFonts w:hint="default" w:ascii="Verdana" w:hAnsi="Verdana" w:eastAsia="宋体" w:cs="Verdana"/>
          <w:kern w:val="0"/>
          <w:sz w:val="15"/>
          <w:szCs w:val="15"/>
          <w:shd w:val="clear" w:fill="FFFFFF"/>
          <w:lang w:val="en-US" w:eastAsia="zh-CN" w:bidi="ar"/>
        </w:rPr>
        <w:t>z</w:t>
      </w:r>
      <w:r>
        <w:rPr>
          <w:rFonts w:hint="default" w:ascii="Verdana" w:hAnsi="Verdana" w:eastAsia="宋体" w:cs="Verdana"/>
          <w:kern w:val="0"/>
          <w:sz w:val="18"/>
          <w:szCs w:val="18"/>
          <w:shd w:val="clear" w:fill="FFFFFF"/>
          <w:lang w:val="en-US" w:eastAsia="zh-CN" w:bidi="ar"/>
        </w:rPr>
        <w:t>是相机沿着光轴方向的位移，同样根据协方差传播率则有：</w:t>
      </w:r>
    </w:p>
    <w:p>
      <w:pPr>
        <w:keepNext w:val="0"/>
        <w:keepLines w:val="0"/>
        <w:widowControl/>
        <w:suppressLineNumbers w:val="0"/>
        <w:spacing w:line="26" w:lineRule="atLeast"/>
        <w:jc w:val="center"/>
        <w:rPr>
          <w:sz w:val="21"/>
          <w:szCs w:val="21"/>
        </w:rPr>
      </w:pPr>
      <w:r>
        <w:rPr>
          <w:rFonts w:ascii="宋体" w:hAnsi="宋体" w:eastAsia="宋体" w:cs="宋体"/>
          <w:kern w:val="0"/>
          <w:sz w:val="22"/>
          <w:szCs w:val="22"/>
          <w:lang w:val="en-US" w:eastAsia="zh-CN" w:bidi="ar"/>
        </w:rPr>
        <w:t>σ</w:t>
      </w:r>
      <w:r>
        <w:rPr>
          <w:rFonts w:ascii="宋体" w:hAnsi="宋体" w:eastAsia="宋体" w:cs="宋体"/>
          <w:kern w:val="0"/>
          <w:sz w:val="15"/>
          <w:szCs w:val="15"/>
          <w:lang w:val="en-US" w:eastAsia="zh-CN" w:bidi="ar"/>
        </w:rPr>
        <w:t>2d</w:t>
      </w:r>
      <w:r>
        <w:rPr>
          <w:rFonts w:ascii="宋体" w:hAnsi="宋体" w:eastAsia="宋体" w:cs="宋体"/>
          <w:kern w:val="0"/>
          <w:sz w:val="12"/>
          <w:szCs w:val="12"/>
          <w:lang w:val="en-US" w:eastAsia="zh-CN" w:bidi="ar"/>
        </w:rPr>
        <w:t>1</w:t>
      </w:r>
      <w:r>
        <w:rPr>
          <w:rFonts w:ascii="宋体" w:hAnsi="宋体" w:eastAsia="宋体" w:cs="宋体"/>
          <w:kern w:val="0"/>
          <w:sz w:val="22"/>
          <w:szCs w:val="22"/>
          <w:lang w:val="en-US" w:eastAsia="zh-CN" w:bidi="ar"/>
        </w:rPr>
        <w:t>=J</w:t>
      </w:r>
      <w:r>
        <w:rPr>
          <w:rFonts w:ascii="宋体" w:hAnsi="宋体" w:eastAsia="宋体" w:cs="宋体"/>
          <w:kern w:val="0"/>
          <w:sz w:val="15"/>
          <w:szCs w:val="15"/>
          <w:lang w:val="en-US" w:eastAsia="zh-CN" w:bidi="ar"/>
        </w:rPr>
        <w:t>d</w:t>
      </w:r>
      <w:r>
        <w:rPr>
          <w:rFonts w:ascii="宋体" w:hAnsi="宋体" w:eastAsia="宋体" w:cs="宋体"/>
          <w:kern w:val="0"/>
          <w:sz w:val="12"/>
          <w:szCs w:val="12"/>
          <w:lang w:val="en-US" w:eastAsia="zh-CN" w:bidi="ar"/>
        </w:rPr>
        <w:t>1</w:t>
      </w:r>
      <w:r>
        <w:rPr>
          <w:rFonts w:ascii="宋体" w:hAnsi="宋体" w:eastAsia="宋体" w:cs="宋体"/>
          <w:kern w:val="0"/>
          <w:sz w:val="22"/>
          <w:szCs w:val="22"/>
          <w:lang w:val="en-US" w:eastAsia="zh-CN" w:bidi="ar"/>
        </w:rPr>
        <w:t>σ</w:t>
      </w:r>
      <w:r>
        <w:rPr>
          <w:rFonts w:ascii="宋体" w:hAnsi="宋体" w:eastAsia="宋体" w:cs="宋体"/>
          <w:kern w:val="0"/>
          <w:sz w:val="15"/>
          <w:szCs w:val="15"/>
          <w:lang w:val="en-US" w:eastAsia="zh-CN" w:bidi="ar"/>
        </w:rPr>
        <w:t>2d</w:t>
      </w:r>
      <w:r>
        <w:rPr>
          <w:rFonts w:ascii="宋体" w:hAnsi="宋体" w:eastAsia="宋体" w:cs="宋体"/>
          <w:kern w:val="0"/>
          <w:sz w:val="12"/>
          <w:szCs w:val="12"/>
          <w:lang w:val="en-US" w:eastAsia="zh-CN" w:bidi="ar"/>
        </w:rPr>
        <w:t>0</w:t>
      </w:r>
      <w:r>
        <w:rPr>
          <w:rFonts w:ascii="宋体" w:hAnsi="宋体" w:eastAsia="宋体" w:cs="宋体"/>
          <w:kern w:val="0"/>
          <w:sz w:val="22"/>
          <w:szCs w:val="22"/>
          <w:lang w:val="en-US" w:eastAsia="zh-CN" w:bidi="ar"/>
        </w:rPr>
        <w:t>J</w:t>
      </w:r>
      <w:r>
        <w:rPr>
          <w:rFonts w:ascii="宋体" w:hAnsi="宋体" w:eastAsia="宋体" w:cs="宋体"/>
          <w:kern w:val="0"/>
          <w:sz w:val="15"/>
          <w:szCs w:val="15"/>
          <w:lang w:val="en-US" w:eastAsia="zh-CN" w:bidi="ar"/>
        </w:rPr>
        <w:t>Td</w:t>
      </w:r>
      <w:r>
        <w:rPr>
          <w:rFonts w:ascii="宋体" w:hAnsi="宋体" w:eastAsia="宋体" w:cs="宋体"/>
          <w:kern w:val="0"/>
          <w:sz w:val="12"/>
          <w:szCs w:val="12"/>
          <w:lang w:val="en-US" w:eastAsia="zh-CN" w:bidi="ar"/>
        </w:rPr>
        <w:t>1</w:t>
      </w:r>
      <w:r>
        <w:rPr>
          <w:rFonts w:ascii="宋体" w:hAnsi="宋体" w:eastAsia="宋体" w:cs="宋体"/>
          <w:kern w:val="0"/>
          <w:sz w:val="22"/>
          <w:szCs w:val="22"/>
          <w:lang w:val="en-US" w:eastAsia="zh-CN" w:bidi="ar"/>
        </w:rPr>
        <w:t>+σ</w:t>
      </w:r>
      <w:r>
        <w:rPr>
          <w:rFonts w:ascii="宋体" w:hAnsi="宋体" w:eastAsia="宋体" w:cs="宋体"/>
          <w:kern w:val="0"/>
          <w:sz w:val="15"/>
          <w:szCs w:val="15"/>
          <w:lang w:val="en-US" w:eastAsia="zh-CN" w:bidi="ar"/>
        </w:rPr>
        <w:t>2p</w:t>
      </w:r>
      <w:r>
        <w:rPr>
          <w:rFonts w:ascii="宋体" w:hAnsi="宋体" w:eastAsia="宋体" w:cs="宋体"/>
          <w:kern w:val="0"/>
          <w:sz w:val="22"/>
          <w:szCs w:val="22"/>
          <w:lang w:val="en-US" w:eastAsia="zh-CN" w:bidi="ar"/>
        </w:rPr>
        <w:t>=(</w:t>
      </w:r>
      <w:r>
        <w:rPr>
          <w:rFonts w:ascii="宋体" w:hAnsi="宋体" w:eastAsia="宋体" w:cs="宋体"/>
          <w:kern w:val="0"/>
          <w:sz w:val="15"/>
          <w:szCs w:val="15"/>
          <w:lang w:val="en-US" w:eastAsia="zh-CN" w:bidi="ar"/>
        </w:rPr>
        <w:t>d</w:t>
      </w:r>
      <w:r>
        <w:rPr>
          <w:rFonts w:ascii="宋体" w:hAnsi="宋体" w:eastAsia="宋体" w:cs="宋体"/>
          <w:kern w:val="0"/>
          <w:sz w:val="12"/>
          <w:szCs w:val="12"/>
          <w:lang w:val="en-US" w:eastAsia="zh-CN" w:bidi="ar"/>
        </w:rPr>
        <w:t>1</w:t>
      </w:r>
      <w:r>
        <w:rPr>
          <w:rFonts w:ascii="宋体" w:hAnsi="宋体" w:eastAsia="宋体" w:cs="宋体"/>
          <w:kern w:val="0"/>
          <w:sz w:val="15"/>
          <w:szCs w:val="15"/>
          <w:lang w:val="en-US" w:eastAsia="zh-CN" w:bidi="ar"/>
        </w:rPr>
        <w:t>d</w:t>
      </w:r>
      <w:r>
        <w:rPr>
          <w:rFonts w:ascii="宋体" w:hAnsi="宋体" w:eastAsia="宋体" w:cs="宋体"/>
          <w:kern w:val="0"/>
          <w:sz w:val="12"/>
          <w:szCs w:val="12"/>
          <w:lang w:val="en-US" w:eastAsia="zh-CN" w:bidi="ar"/>
        </w:rPr>
        <w:t>0</w:t>
      </w:r>
      <w:r>
        <w:rPr>
          <w:rFonts w:ascii="宋体" w:hAnsi="宋体" w:eastAsia="宋体" w:cs="宋体"/>
          <w:kern w:val="0"/>
          <w:sz w:val="22"/>
          <w:szCs w:val="22"/>
          <w:lang w:val="en-US" w:eastAsia="zh-CN" w:bidi="ar"/>
        </w:rPr>
        <w:t>)</w:t>
      </w:r>
      <w:r>
        <w:rPr>
          <w:rFonts w:ascii="宋体" w:hAnsi="宋体" w:eastAsia="宋体" w:cs="宋体"/>
          <w:kern w:val="0"/>
          <w:sz w:val="15"/>
          <w:szCs w:val="15"/>
          <w:lang w:val="en-US" w:eastAsia="zh-CN" w:bidi="ar"/>
        </w:rPr>
        <w:t>4</w:t>
      </w:r>
      <w:r>
        <w:rPr>
          <w:rFonts w:ascii="宋体" w:hAnsi="宋体" w:eastAsia="宋体" w:cs="宋体"/>
          <w:kern w:val="0"/>
          <w:sz w:val="22"/>
          <w:szCs w:val="22"/>
          <w:lang w:val="en-US" w:eastAsia="zh-CN" w:bidi="ar"/>
        </w:rPr>
        <w:t>σ</w:t>
      </w:r>
      <w:r>
        <w:rPr>
          <w:rFonts w:ascii="宋体" w:hAnsi="宋体" w:eastAsia="宋体" w:cs="宋体"/>
          <w:kern w:val="0"/>
          <w:sz w:val="15"/>
          <w:szCs w:val="15"/>
          <w:lang w:val="en-US" w:eastAsia="zh-CN" w:bidi="ar"/>
        </w:rPr>
        <w:t>2d</w:t>
      </w:r>
      <w:r>
        <w:rPr>
          <w:rFonts w:ascii="宋体" w:hAnsi="宋体" w:eastAsia="宋体" w:cs="宋体"/>
          <w:kern w:val="0"/>
          <w:sz w:val="12"/>
          <w:szCs w:val="12"/>
          <w:lang w:val="en-US" w:eastAsia="zh-CN" w:bidi="ar"/>
        </w:rPr>
        <w:t>0</w:t>
      </w:r>
      <w:r>
        <w:rPr>
          <w:rFonts w:ascii="宋体" w:hAnsi="宋体" w:eastAsia="宋体" w:cs="宋体"/>
          <w:kern w:val="0"/>
          <w:sz w:val="22"/>
          <w:szCs w:val="22"/>
          <w:lang w:val="en-US" w:eastAsia="zh-CN" w:bidi="ar"/>
        </w:rPr>
        <w:t>+σ</w:t>
      </w:r>
      <w:r>
        <w:rPr>
          <w:rFonts w:ascii="宋体" w:hAnsi="宋体" w:eastAsia="宋体" w:cs="宋体"/>
          <w:kern w:val="0"/>
          <w:sz w:val="15"/>
          <w:szCs w:val="15"/>
          <w:lang w:val="en-US" w:eastAsia="zh-CN" w:bidi="ar"/>
        </w:rPr>
        <w:t>2p</w:t>
      </w:r>
      <w:r>
        <w:rPr>
          <w:rFonts w:ascii="宋体" w:hAnsi="宋体" w:eastAsia="宋体" w:cs="宋体"/>
          <w:kern w:val="0"/>
          <w:sz w:val="16"/>
          <w:szCs w:val="16"/>
          <w:lang w:val="en-US" w:eastAsia="zh-CN" w:bidi="ar"/>
        </w:rPr>
        <w:t>　</w:t>
      </w:r>
      <w:r>
        <w:rPr>
          <w:rFonts w:ascii="宋体" w:hAnsi="宋体" w:eastAsia="宋体" w:cs="宋体"/>
          <w:kern w:val="0"/>
          <w:sz w:val="22"/>
          <w:szCs w:val="22"/>
          <w:lang w:val="en-US" w:eastAsia="zh-CN" w:bidi="ar"/>
        </w:rPr>
        <w:t>(24)</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这里</w:t>
      </w:r>
      <w:r>
        <w:rPr>
          <w:rFonts w:hint="default" w:ascii="Verdana" w:hAnsi="Verdana" w:eastAsia="宋体" w:cs="Verdana"/>
          <w:kern w:val="0"/>
          <w:sz w:val="22"/>
          <w:szCs w:val="22"/>
          <w:shd w:val="clear" w:fill="FFFFFF"/>
          <w:lang w:val="en-US" w:eastAsia="zh-CN" w:bidi="ar"/>
        </w:rPr>
        <w:t>σ</w:t>
      </w:r>
      <w:r>
        <w:rPr>
          <w:rFonts w:hint="default" w:ascii="Verdana" w:hAnsi="Verdana" w:eastAsia="宋体" w:cs="Verdana"/>
          <w:kern w:val="0"/>
          <w:sz w:val="15"/>
          <w:szCs w:val="15"/>
          <w:shd w:val="clear" w:fill="FFFFFF"/>
          <w:lang w:val="en-US" w:eastAsia="zh-CN" w:bidi="ar"/>
        </w:rPr>
        <w:t>2p</w:t>
      </w:r>
      <w:r>
        <w:rPr>
          <w:rFonts w:hint="default" w:ascii="Verdana" w:hAnsi="Verdana" w:eastAsia="宋体" w:cs="Verdana"/>
          <w:kern w:val="0"/>
          <w:sz w:val="18"/>
          <w:szCs w:val="18"/>
          <w:shd w:val="clear" w:fill="FFFFFF"/>
          <w:lang w:val="en-US" w:eastAsia="zh-CN" w:bidi="ar"/>
        </w:rPr>
        <w:t>的为预测不确定性。需要注意代码中在实际求逆深度的时候，是考虑旋转的，把参考关键帧上的点通过</w:t>
      </w:r>
      <w:r>
        <w:rPr>
          <w:rFonts w:hint="default" w:ascii="Verdana" w:hAnsi="Verdana" w:eastAsia="宋体" w:cs="Verdana"/>
          <w:kern w:val="0"/>
          <w:sz w:val="22"/>
          <w:szCs w:val="22"/>
          <w:shd w:val="clear" w:fill="FFFFFF"/>
          <w:lang w:val="en-US" w:eastAsia="zh-CN" w:bidi="ar"/>
        </w:rPr>
        <w:t>se(3)</w:t>
      </w:r>
      <w:r>
        <w:rPr>
          <w:rFonts w:hint="default" w:ascii="Verdana" w:hAnsi="Verdana" w:eastAsia="宋体" w:cs="Verdana"/>
          <w:kern w:val="0"/>
          <w:sz w:val="18"/>
          <w:szCs w:val="18"/>
          <w:shd w:val="clear" w:fill="FFFFFF"/>
          <w:lang w:val="en-US" w:eastAsia="zh-CN" w:bidi="ar"/>
        </w:rPr>
        <w:t>变换到当前新的关键帧上来，然后求逆深度。但是求方差则是用上述近似方法求的。</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一个像素点只能有一个逆深度的先验值，在得到一个新的观测值的时候，根据方差来判断对新的观测值融合或者舍弃，论文中称这部分为Collision handling：</w:t>
      </w:r>
    </w:p>
    <w:p>
      <w:pPr>
        <w:keepNext w:val="0"/>
        <w:keepLines w:val="0"/>
        <w:widowControl/>
        <w:numPr>
          <w:ilvl w:val="0"/>
          <w:numId w:val="8"/>
        </w:numPr>
        <w:suppressLineNumbers w:val="0"/>
        <w:spacing w:before="0" w:beforeAutospacing="1" w:after="0" w:afterAutospacing="1" w:line="26" w:lineRule="atLeast"/>
        <w:ind w:left="0" w:hanging="360"/>
        <w:jc w:val="left"/>
        <w:rPr>
          <w:rFonts w:hint="default" w:ascii="Verdana" w:hAnsi="Verdana" w:cs="Verdana"/>
          <w:b w:val="0"/>
          <w:i w:val="0"/>
          <w:color w:val="000000"/>
          <w:sz w:val="18"/>
          <w:szCs w:val="18"/>
          <w:u w:val="none"/>
        </w:rPr>
      </w:pPr>
      <w:r>
        <w:rPr>
          <w:rFonts w:hint="default" w:ascii="Verdana" w:hAnsi="Verdana" w:cs="Verdana"/>
          <w:b w:val="0"/>
          <w:i w:val="0"/>
          <w:color w:val="000000"/>
          <w:sz w:val="18"/>
          <w:szCs w:val="18"/>
          <w:u w:val="none"/>
          <w:shd w:val="clear" w:fill="FFFFFF"/>
        </w:rPr>
        <w:t>当两个逆深度观测值的差值小于</w:t>
      </w:r>
      <w:r>
        <w:rPr>
          <w:rFonts w:hint="default" w:ascii="Verdana" w:hAnsi="Verdana" w:cs="Verdana"/>
          <w:b w:val="0"/>
          <w:i w:val="0"/>
          <w:color w:val="000000"/>
          <w:sz w:val="22"/>
          <w:szCs w:val="22"/>
          <w:u w:val="none"/>
          <w:shd w:val="clear" w:fill="FFFFFF"/>
        </w:rPr>
        <w:t>2σ</w:t>
      </w:r>
      <w:r>
        <w:rPr>
          <w:rFonts w:hint="default" w:ascii="Verdana" w:hAnsi="Verdana" w:cs="Verdana"/>
          <w:b w:val="0"/>
          <w:i w:val="0"/>
          <w:color w:val="000000"/>
          <w:sz w:val="18"/>
          <w:szCs w:val="18"/>
          <w:u w:val="none"/>
          <w:shd w:val="clear" w:fill="FFFFFF"/>
        </w:rPr>
        <w:t>的时候，则认为观测有效，根据(22)融合</w:t>
      </w:r>
    </w:p>
    <w:p>
      <w:pPr>
        <w:keepNext w:val="0"/>
        <w:keepLines w:val="0"/>
        <w:widowControl/>
        <w:numPr>
          <w:ilvl w:val="0"/>
          <w:numId w:val="8"/>
        </w:numPr>
        <w:suppressLineNumbers w:val="0"/>
        <w:spacing w:before="0" w:beforeAutospacing="1" w:after="0" w:afterAutospacing="1" w:line="26" w:lineRule="atLeast"/>
        <w:ind w:left="0" w:hanging="360"/>
        <w:jc w:val="left"/>
        <w:rPr>
          <w:rFonts w:hint="default" w:ascii="Verdana" w:hAnsi="Verdana" w:cs="Verdana"/>
          <w:b w:val="0"/>
          <w:i w:val="0"/>
          <w:color w:val="000000"/>
          <w:sz w:val="18"/>
          <w:szCs w:val="18"/>
          <w:u w:val="none"/>
        </w:rPr>
      </w:pPr>
      <w:r>
        <w:rPr>
          <w:rFonts w:hint="default" w:ascii="Verdana" w:hAnsi="Verdana" w:cs="Verdana"/>
          <w:b w:val="0"/>
          <w:i w:val="0"/>
          <w:color w:val="000000"/>
          <w:sz w:val="18"/>
          <w:szCs w:val="18"/>
          <w:u w:val="none"/>
          <w:shd w:val="clear" w:fill="FFFFFF"/>
        </w:rPr>
        <w:t>否则，离相机较远的这个深度估计认为是被遮挡（occluded）了的（逆深度假设无效），并且舍弃该逆深度信息。</w:t>
      </w:r>
    </w:p>
    <w:p>
      <w:pPr>
        <w:keepNext w:val="0"/>
        <w:keepLines w:val="0"/>
        <w:widowControl/>
        <w:suppressLineNumbers w:val="0"/>
        <w:spacing w:line="23" w:lineRule="atLeast"/>
        <w:jc w:val="left"/>
        <w:rPr>
          <w:sz w:val="21"/>
          <w:szCs w:val="21"/>
        </w:rPr>
      </w:pPr>
      <w:r>
        <w:rPr>
          <w:rFonts w:hint="default" w:ascii="Verdana" w:hAnsi="Verdana" w:eastAsia="宋体" w:cs="Verdana"/>
          <w:b/>
          <w:kern w:val="0"/>
          <w:sz w:val="24"/>
          <w:szCs w:val="24"/>
          <w:shd w:val="clear" w:fill="FFFFFF"/>
          <w:lang w:val="en-US" w:eastAsia="zh-CN" w:bidi="ar"/>
        </w:rPr>
        <w:t>2.3 其他</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论文还进行了一些其他处理，如把每个像素与其周边的加权深度作为改点的深度值，假如两个邻接深度之间的差值远大于</w:t>
      </w:r>
      <w:r>
        <w:rPr>
          <w:rFonts w:hint="default" w:ascii="Verdana" w:hAnsi="Verdana" w:eastAsia="宋体" w:cs="Verdana"/>
          <w:kern w:val="0"/>
          <w:sz w:val="22"/>
          <w:szCs w:val="22"/>
          <w:shd w:val="clear" w:fill="FFFFFF"/>
          <w:lang w:val="en-US" w:eastAsia="zh-CN" w:bidi="ar"/>
        </w:rPr>
        <w:t>2σ</w:t>
      </w:r>
      <w:r>
        <w:rPr>
          <w:rFonts w:hint="default" w:ascii="Verdana" w:hAnsi="Verdana" w:eastAsia="宋体" w:cs="Verdana"/>
          <w:kern w:val="0"/>
          <w:sz w:val="18"/>
          <w:szCs w:val="18"/>
          <w:shd w:val="clear" w:fill="FFFFFF"/>
          <w:lang w:val="en-US" w:eastAsia="zh-CN" w:bidi="ar"/>
        </w:rPr>
        <w:t>，他们便不做这个处理。处理之后，各自的方差不变。这里其实是一个Edge-preserving smoothing，也叫地图的正则化。另外，论文中还用了outlier removal。</w:t>
      </w:r>
    </w:p>
    <w:p>
      <w:pPr>
        <w:keepNext w:val="0"/>
        <w:keepLines w:val="0"/>
        <w:widowControl/>
        <w:suppressLineNumbers w:val="0"/>
        <w:spacing w:line="23" w:lineRule="atLeast"/>
        <w:jc w:val="left"/>
        <w:rPr>
          <w:sz w:val="21"/>
          <w:szCs w:val="21"/>
        </w:rPr>
      </w:pPr>
      <w:r>
        <w:rPr>
          <w:rFonts w:hint="default" w:ascii="Verdana" w:hAnsi="Verdana" w:eastAsia="宋体" w:cs="Verdana"/>
          <w:b/>
          <w:kern w:val="0"/>
          <w:sz w:val="31"/>
          <w:szCs w:val="31"/>
          <w:shd w:val="clear" w:fill="FFFFFF"/>
          <w:lang w:val="en-US" w:eastAsia="zh-CN" w:bidi="ar"/>
        </w:rPr>
        <w:t>3 Map Optimization</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这部分在论文中叫建图一致性约束（constraint acquisition），是算法的核心（解决尺度问题）。因为长距离会出现尺度漂移，因此建图一致性约束也就是做闭环检测和全局优化。我们先看一下关键帧之间的</w:t>
      </w:r>
      <w:r>
        <w:rPr>
          <w:rFonts w:hint="default" w:ascii="Verdana" w:hAnsi="Verdana" w:eastAsia="宋体" w:cs="Verdana"/>
          <w:kern w:val="0"/>
          <w:sz w:val="22"/>
          <w:szCs w:val="22"/>
          <w:shd w:val="clear" w:fill="FFFFFF"/>
          <w:lang w:val="en-US" w:eastAsia="zh-CN" w:bidi="ar"/>
        </w:rPr>
        <w:t>sim(3)</w:t>
      </w:r>
      <w:r>
        <w:rPr>
          <w:rFonts w:hint="default" w:ascii="Verdana" w:hAnsi="Verdana" w:eastAsia="宋体" w:cs="Verdana"/>
          <w:kern w:val="0"/>
          <w:sz w:val="18"/>
          <w:szCs w:val="18"/>
          <w:shd w:val="clear" w:fill="FFFFFF"/>
          <w:lang w:val="en-US" w:eastAsia="zh-CN" w:bidi="ar"/>
        </w:rPr>
        <w:t>位姿估计。</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首先，将每个关键帧地图的平均逆深度归一化为１。然后最小化误差函数来对齐不同的关键帧，误差函数如下，其实相比</w:t>
      </w:r>
      <w:r>
        <w:rPr>
          <w:rFonts w:hint="default" w:ascii="Verdana" w:hAnsi="Verdana" w:eastAsia="宋体" w:cs="Verdana"/>
          <w:kern w:val="0"/>
          <w:sz w:val="22"/>
          <w:szCs w:val="22"/>
          <w:shd w:val="clear" w:fill="FFFFFF"/>
          <w:lang w:val="en-US" w:eastAsia="zh-CN" w:bidi="ar"/>
        </w:rPr>
        <w:t>se(3)</w:t>
      </w:r>
      <w:r>
        <w:rPr>
          <w:rFonts w:hint="default" w:ascii="Verdana" w:hAnsi="Verdana" w:eastAsia="宋体" w:cs="Verdana"/>
          <w:kern w:val="0"/>
          <w:sz w:val="18"/>
          <w:szCs w:val="18"/>
          <w:shd w:val="clear" w:fill="FFFFFF"/>
          <w:lang w:val="en-US" w:eastAsia="zh-CN" w:bidi="ar"/>
        </w:rPr>
        <w:t>跟踪时的误差项多了一个尺度项：</w:t>
      </w:r>
    </w:p>
    <w:p>
      <w:pPr>
        <w:keepNext w:val="0"/>
        <w:keepLines w:val="0"/>
        <w:widowControl/>
        <w:suppressLineNumbers w:val="0"/>
        <w:spacing w:line="26" w:lineRule="atLeast"/>
        <w:jc w:val="center"/>
        <w:rPr>
          <w:sz w:val="21"/>
          <w:szCs w:val="21"/>
        </w:rPr>
      </w:pPr>
      <w:r>
        <w:rPr>
          <w:rFonts w:ascii="宋体" w:hAnsi="宋体" w:eastAsia="宋体" w:cs="宋体"/>
          <w:kern w:val="0"/>
          <w:sz w:val="22"/>
          <w:szCs w:val="22"/>
          <w:lang w:val="en-US" w:eastAsia="zh-CN" w:bidi="ar"/>
        </w:rPr>
        <w:t>E(ξ</w:t>
      </w:r>
      <w:r>
        <w:rPr>
          <w:rFonts w:ascii="宋体" w:hAnsi="宋体" w:eastAsia="宋体" w:cs="宋体"/>
          <w:kern w:val="0"/>
          <w:sz w:val="15"/>
          <w:szCs w:val="15"/>
          <w:lang w:val="en-US" w:eastAsia="zh-CN" w:bidi="ar"/>
        </w:rPr>
        <w:t>ji</w:t>
      </w:r>
      <w:r>
        <w:rPr>
          <w:rFonts w:ascii="宋体" w:hAnsi="宋体" w:eastAsia="宋体" w:cs="宋体"/>
          <w:kern w:val="0"/>
          <w:sz w:val="22"/>
          <w:szCs w:val="22"/>
          <w:lang w:val="en-US" w:eastAsia="zh-CN" w:bidi="ar"/>
        </w:rPr>
        <w:t>)=∑</w:t>
      </w:r>
      <w:r>
        <w:rPr>
          <w:rFonts w:ascii="宋体" w:hAnsi="宋体" w:eastAsia="宋体" w:cs="宋体"/>
          <w:kern w:val="0"/>
          <w:sz w:val="15"/>
          <w:szCs w:val="15"/>
          <w:lang w:val="en-US" w:eastAsia="zh-CN" w:bidi="ar"/>
        </w:rPr>
        <w:t>p∈Ω</w:t>
      </w:r>
      <w:r>
        <w:rPr>
          <w:rFonts w:ascii="宋体" w:hAnsi="宋体" w:eastAsia="宋体" w:cs="宋体"/>
          <w:kern w:val="0"/>
          <w:sz w:val="12"/>
          <w:szCs w:val="12"/>
          <w:lang w:val="en-US" w:eastAsia="zh-CN" w:bidi="ar"/>
        </w:rPr>
        <w:t>Di</w:t>
      </w:r>
      <w:r>
        <w:rPr>
          <w:rFonts w:ascii="宋体" w:hAnsi="宋体" w:eastAsia="宋体" w:cs="宋体"/>
          <w:kern w:val="0"/>
          <w:sz w:val="22"/>
          <w:szCs w:val="22"/>
          <w:lang w:val="en-US" w:eastAsia="zh-CN" w:bidi="ar"/>
        </w:rPr>
        <w:t>∥∥∥r</w:t>
      </w:r>
      <w:r>
        <w:rPr>
          <w:rFonts w:ascii="宋体" w:hAnsi="宋体" w:eastAsia="宋体" w:cs="宋体"/>
          <w:kern w:val="0"/>
          <w:sz w:val="15"/>
          <w:szCs w:val="15"/>
          <w:lang w:val="en-US" w:eastAsia="zh-CN" w:bidi="ar"/>
        </w:rPr>
        <w:t>2p</w:t>
      </w:r>
      <w:r>
        <w:rPr>
          <w:rFonts w:ascii="宋体" w:hAnsi="宋体" w:eastAsia="宋体" w:cs="宋体"/>
          <w:kern w:val="0"/>
          <w:sz w:val="22"/>
          <w:szCs w:val="22"/>
          <w:lang w:val="en-US" w:eastAsia="zh-CN" w:bidi="ar"/>
        </w:rPr>
        <w:t>(p,ξ</w:t>
      </w:r>
      <w:r>
        <w:rPr>
          <w:rFonts w:ascii="宋体" w:hAnsi="宋体" w:eastAsia="宋体" w:cs="宋体"/>
          <w:kern w:val="0"/>
          <w:sz w:val="15"/>
          <w:szCs w:val="15"/>
          <w:lang w:val="en-US" w:eastAsia="zh-CN" w:bidi="ar"/>
        </w:rPr>
        <w:t>ji</w:t>
      </w:r>
      <w:r>
        <w:rPr>
          <w:rFonts w:ascii="宋体" w:hAnsi="宋体" w:eastAsia="宋体" w:cs="宋体"/>
          <w:kern w:val="0"/>
          <w:sz w:val="22"/>
          <w:szCs w:val="22"/>
          <w:lang w:val="en-US" w:eastAsia="zh-CN" w:bidi="ar"/>
        </w:rPr>
        <w:t>)σ</w:t>
      </w:r>
      <w:r>
        <w:rPr>
          <w:rFonts w:ascii="宋体" w:hAnsi="宋体" w:eastAsia="宋体" w:cs="宋体"/>
          <w:kern w:val="0"/>
          <w:sz w:val="15"/>
          <w:szCs w:val="15"/>
          <w:lang w:val="en-US" w:eastAsia="zh-CN" w:bidi="ar"/>
        </w:rPr>
        <w:t>2r</w:t>
      </w:r>
      <w:r>
        <w:rPr>
          <w:rFonts w:ascii="宋体" w:hAnsi="宋体" w:eastAsia="宋体" w:cs="宋体"/>
          <w:kern w:val="0"/>
          <w:sz w:val="12"/>
          <w:szCs w:val="12"/>
          <w:lang w:val="en-US" w:eastAsia="zh-CN" w:bidi="ar"/>
        </w:rPr>
        <w:t>p</w:t>
      </w:r>
      <w:r>
        <w:rPr>
          <w:rFonts w:ascii="宋体" w:hAnsi="宋体" w:eastAsia="宋体" w:cs="宋体"/>
          <w:kern w:val="0"/>
          <w:sz w:val="15"/>
          <w:szCs w:val="15"/>
          <w:lang w:val="en-US" w:eastAsia="zh-CN" w:bidi="ar"/>
        </w:rPr>
        <w:t>(p,ξ</w:t>
      </w:r>
      <w:r>
        <w:rPr>
          <w:rFonts w:ascii="宋体" w:hAnsi="宋体" w:eastAsia="宋体" w:cs="宋体"/>
          <w:kern w:val="0"/>
          <w:sz w:val="12"/>
          <w:szCs w:val="12"/>
          <w:lang w:val="en-US" w:eastAsia="zh-CN" w:bidi="ar"/>
        </w:rPr>
        <w:t>ji</w:t>
      </w:r>
      <w:r>
        <w:rPr>
          <w:rFonts w:ascii="宋体" w:hAnsi="宋体" w:eastAsia="宋体" w:cs="宋体"/>
          <w:kern w:val="0"/>
          <w:sz w:val="15"/>
          <w:szCs w:val="15"/>
          <w:lang w:val="en-US" w:eastAsia="zh-CN" w:bidi="ar"/>
        </w:rPr>
        <w:t>)</w:t>
      </w:r>
      <w:r>
        <w:rPr>
          <w:rFonts w:ascii="宋体" w:hAnsi="宋体" w:eastAsia="宋体" w:cs="宋体"/>
          <w:kern w:val="0"/>
          <w:sz w:val="22"/>
          <w:szCs w:val="22"/>
          <w:lang w:val="en-US" w:eastAsia="zh-CN" w:bidi="ar"/>
        </w:rPr>
        <w:t>+r</w:t>
      </w:r>
      <w:r>
        <w:rPr>
          <w:rFonts w:ascii="宋体" w:hAnsi="宋体" w:eastAsia="宋体" w:cs="宋体"/>
          <w:kern w:val="0"/>
          <w:sz w:val="15"/>
          <w:szCs w:val="15"/>
          <w:lang w:val="en-US" w:eastAsia="zh-CN" w:bidi="ar"/>
        </w:rPr>
        <w:t>2d</w:t>
      </w:r>
      <w:r>
        <w:rPr>
          <w:rFonts w:ascii="宋体" w:hAnsi="宋体" w:eastAsia="宋体" w:cs="宋体"/>
          <w:kern w:val="0"/>
          <w:sz w:val="22"/>
          <w:szCs w:val="22"/>
          <w:lang w:val="en-US" w:eastAsia="zh-CN" w:bidi="ar"/>
        </w:rPr>
        <w:t>(p,ξ</w:t>
      </w:r>
      <w:r>
        <w:rPr>
          <w:rFonts w:ascii="宋体" w:hAnsi="宋体" w:eastAsia="宋体" w:cs="宋体"/>
          <w:kern w:val="0"/>
          <w:sz w:val="15"/>
          <w:szCs w:val="15"/>
          <w:lang w:val="en-US" w:eastAsia="zh-CN" w:bidi="ar"/>
        </w:rPr>
        <w:t>ji</w:t>
      </w:r>
      <w:r>
        <w:rPr>
          <w:rFonts w:ascii="宋体" w:hAnsi="宋体" w:eastAsia="宋体" w:cs="宋体"/>
          <w:kern w:val="0"/>
          <w:sz w:val="22"/>
          <w:szCs w:val="22"/>
          <w:lang w:val="en-US" w:eastAsia="zh-CN" w:bidi="ar"/>
        </w:rPr>
        <w:t>)σ</w:t>
      </w:r>
      <w:r>
        <w:rPr>
          <w:rFonts w:ascii="宋体" w:hAnsi="宋体" w:eastAsia="宋体" w:cs="宋体"/>
          <w:kern w:val="0"/>
          <w:sz w:val="15"/>
          <w:szCs w:val="15"/>
          <w:lang w:val="en-US" w:eastAsia="zh-CN" w:bidi="ar"/>
        </w:rPr>
        <w:t>2r</w:t>
      </w:r>
      <w:r>
        <w:rPr>
          <w:rFonts w:ascii="宋体" w:hAnsi="宋体" w:eastAsia="宋体" w:cs="宋体"/>
          <w:kern w:val="0"/>
          <w:sz w:val="12"/>
          <w:szCs w:val="12"/>
          <w:lang w:val="en-US" w:eastAsia="zh-CN" w:bidi="ar"/>
        </w:rPr>
        <w:t>d</w:t>
      </w:r>
      <w:r>
        <w:rPr>
          <w:rFonts w:ascii="宋体" w:hAnsi="宋体" w:eastAsia="宋体" w:cs="宋体"/>
          <w:kern w:val="0"/>
          <w:sz w:val="15"/>
          <w:szCs w:val="15"/>
          <w:lang w:val="en-US" w:eastAsia="zh-CN" w:bidi="ar"/>
        </w:rPr>
        <w:t>(p,ξ</w:t>
      </w:r>
      <w:r>
        <w:rPr>
          <w:rFonts w:ascii="宋体" w:hAnsi="宋体" w:eastAsia="宋体" w:cs="宋体"/>
          <w:kern w:val="0"/>
          <w:sz w:val="12"/>
          <w:szCs w:val="12"/>
          <w:lang w:val="en-US" w:eastAsia="zh-CN" w:bidi="ar"/>
        </w:rPr>
        <w:t>ji</w:t>
      </w:r>
      <w:r>
        <w:rPr>
          <w:rFonts w:ascii="宋体" w:hAnsi="宋体" w:eastAsia="宋体" w:cs="宋体"/>
          <w:kern w:val="0"/>
          <w:sz w:val="15"/>
          <w:szCs w:val="15"/>
          <w:lang w:val="en-US" w:eastAsia="zh-CN" w:bidi="ar"/>
        </w:rPr>
        <w:t>)</w:t>
      </w:r>
      <w:r>
        <w:rPr>
          <w:rFonts w:ascii="宋体" w:hAnsi="宋体" w:eastAsia="宋体" w:cs="宋体"/>
          <w:kern w:val="0"/>
          <w:sz w:val="22"/>
          <w:szCs w:val="22"/>
          <w:lang w:val="en-US" w:eastAsia="zh-CN" w:bidi="ar"/>
        </w:rPr>
        <w:t>∥∥∥</w:t>
      </w:r>
      <w:r>
        <w:rPr>
          <w:rFonts w:ascii="宋体" w:hAnsi="宋体" w:eastAsia="宋体" w:cs="宋体"/>
          <w:kern w:val="0"/>
          <w:sz w:val="15"/>
          <w:szCs w:val="15"/>
          <w:lang w:val="en-US" w:eastAsia="zh-CN" w:bidi="ar"/>
        </w:rPr>
        <w:t>δ</w:t>
      </w:r>
      <w:r>
        <w:rPr>
          <w:rFonts w:ascii="宋体" w:hAnsi="宋体" w:eastAsia="宋体" w:cs="宋体"/>
          <w:kern w:val="0"/>
          <w:sz w:val="22"/>
          <w:szCs w:val="22"/>
          <w:lang w:val="en-US" w:eastAsia="zh-CN" w:bidi="ar"/>
        </w:rPr>
        <w:t>(25)</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这里的光度残差和方差的定义和</w:t>
      </w:r>
      <w:r>
        <w:rPr>
          <w:rFonts w:hint="default" w:ascii="Verdana" w:hAnsi="Verdana" w:eastAsia="宋体" w:cs="Verdana"/>
          <w:kern w:val="0"/>
          <w:sz w:val="22"/>
          <w:szCs w:val="22"/>
          <w:shd w:val="clear" w:fill="FFFFFF"/>
          <w:lang w:val="en-US" w:eastAsia="zh-CN" w:bidi="ar"/>
        </w:rPr>
        <w:t>se(3)</w:t>
      </w:r>
      <w:r>
        <w:rPr>
          <w:rFonts w:hint="default" w:ascii="Verdana" w:hAnsi="Verdana" w:eastAsia="宋体" w:cs="Verdana"/>
          <w:kern w:val="0"/>
          <w:sz w:val="18"/>
          <w:szCs w:val="18"/>
          <w:shd w:val="clear" w:fill="FFFFFF"/>
          <w:lang w:val="en-US" w:eastAsia="zh-CN" w:bidi="ar"/>
        </w:rPr>
        <w:t>跟踪是一样的:</w:t>
      </w:r>
    </w:p>
    <w:p>
      <w:pPr>
        <w:keepNext w:val="0"/>
        <w:keepLines w:val="0"/>
        <w:widowControl/>
        <w:suppressLineNumbers w:val="0"/>
        <w:spacing w:line="26" w:lineRule="atLeast"/>
        <w:jc w:val="center"/>
        <w:rPr>
          <w:sz w:val="21"/>
          <w:szCs w:val="21"/>
        </w:rPr>
      </w:pPr>
      <w:r>
        <w:rPr>
          <w:rFonts w:ascii="宋体" w:hAnsi="宋体" w:eastAsia="宋体" w:cs="宋体"/>
          <w:kern w:val="0"/>
          <w:sz w:val="22"/>
          <w:szCs w:val="22"/>
          <w:lang w:val="en-US" w:eastAsia="zh-CN" w:bidi="ar"/>
        </w:rPr>
        <w:t>r</w:t>
      </w:r>
      <w:r>
        <w:rPr>
          <w:rFonts w:ascii="宋体" w:hAnsi="宋体" w:eastAsia="宋体" w:cs="宋体"/>
          <w:kern w:val="0"/>
          <w:sz w:val="15"/>
          <w:szCs w:val="15"/>
          <w:lang w:val="en-US" w:eastAsia="zh-CN" w:bidi="ar"/>
        </w:rPr>
        <w:t>p</w:t>
      </w:r>
      <w:r>
        <w:rPr>
          <w:rFonts w:ascii="宋体" w:hAnsi="宋体" w:eastAsia="宋体" w:cs="宋体"/>
          <w:kern w:val="0"/>
          <w:sz w:val="22"/>
          <w:szCs w:val="22"/>
          <w:lang w:val="en-US" w:eastAsia="zh-CN" w:bidi="ar"/>
        </w:rPr>
        <w:t>(p,ξ</w:t>
      </w:r>
      <w:r>
        <w:rPr>
          <w:rFonts w:ascii="宋体" w:hAnsi="宋体" w:eastAsia="宋体" w:cs="宋体"/>
          <w:kern w:val="0"/>
          <w:sz w:val="15"/>
          <w:szCs w:val="15"/>
          <w:lang w:val="en-US" w:eastAsia="zh-CN" w:bidi="ar"/>
        </w:rPr>
        <w:t>ji</w:t>
      </w:r>
      <w:r>
        <w:rPr>
          <w:rFonts w:ascii="宋体" w:hAnsi="宋体" w:eastAsia="宋体" w:cs="宋体"/>
          <w:kern w:val="0"/>
          <w:sz w:val="22"/>
          <w:szCs w:val="22"/>
          <w:lang w:val="en-US" w:eastAsia="zh-CN" w:bidi="ar"/>
        </w:rPr>
        <w:t>):=I</w:t>
      </w:r>
      <w:r>
        <w:rPr>
          <w:rFonts w:ascii="宋体" w:hAnsi="宋体" w:eastAsia="宋体" w:cs="宋体"/>
          <w:kern w:val="0"/>
          <w:sz w:val="15"/>
          <w:szCs w:val="15"/>
          <w:lang w:val="en-US" w:eastAsia="zh-CN" w:bidi="ar"/>
        </w:rPr>
        <w:t>i</w:t>
      </w:r>
      <w:r>
        <w:rPr>
          <w:rFonts w:ascii="宋体" w:hAnsi="宋体" w:eastAsia="宋体" w:cs="宋体"/>
          <w:kern w:val="0"/>
          <w:sz w:val="22"/>
          <w:szCs w:val="22"/>
          <w:lang w:val="en-US" w:eastAsia="zh-CN" w:bidi="ar"/>
        </w:rPr>
        <w:t>(p)−I</w:t>
      </w:r>
      <w:r>
        <w:rPr>
          <w:rFonts w:ascii="宋体" w:hAnsi="宋体" w:eastAsia="宋体" w:cs="宋体"/>
          <w:kern w:val="0"/>
          <w:sz w:val="15"/>
          <w:szCs w:val="15"/>
          <w:lang w:val="en-US" w:eastAsia="zh-CN" w:bidi="ar"/>
        </w:rPr>
        <w:t>j</w:t>
      </w:r>
      <w:r>
        <w:rPr>
          <w:rFonts w:ascii="宋体" w:hAnsi="宋体" w:eastAsia="宋体" w:cs="宋体"/>
          <w:kern w:val="0"/>
          <w:sz w:val="22"/>
          <w:szCs w:val="22"/>
          <w:lang w:val="en-US" w:eastAsia="zh-CN" w:bidi="ar"/>
        </w:rPr>
        <w:t>(ω(p,D</w:t>
      </w:r>
      <w:r>
        <w:rPr>
          <w:rFonts w:ascii="宋体" w:hAnsi="宋体" w:eastAsia="宋体" w:cs="宋体"/>
          <w:kern w:val="0"/>
          <w:sz w:val="15"/>
          <w:szCs w:val="15"/>
          <w:lang w:val="en-US" w:eastAsia="zh-CN" w:bidi="ar"/>
        </w:rPr>
        <w:t>i</w:t>
      </w:r>
      <w:r>
        <w:rPr>
          <w:rFonts w:ascii="宋体" w:hAnsi="宋体" w:eastAsia="宋体" w:cs="宋体"/>
          <w:kern w:val="0"/>
          <w:sz w:val="22"/>
          <w:szCs w:val="22"/>
          <w:lang w:val="en-US" w:eastAsia="zh-CN" w:bidi="ar"/>
        </w:rPr>
        <w:t>(p),ξ</w:t>
      </w:r>
      <w:r>
        <w:rPr>
          <w:rFonts w:ascii="宋体" w:hAnsi="宋体" w:eastAsia="宋体" w:cs="宋体"/>
          <w:kern w:val="0"/>
          <w:sz w:val="15"/>
          <w:szCs w:val="15"/>
          <w:lang w:val="en-US" w:eastAsia="zh-CN" w:bidi="ar"/>
        </w:rPr>
        <w:t>ji</w:t>
      </w:r>
      <w:r>
        <w:rPr>
          <w:rFonts w:ascii="宋体" w:hAnsi="宋体" w:eastAsia="宋体" w:cs="宋体"/>
          <w:kern w:val="0"/>
          <w:sz w:val="22"/>
          <w:szCs w:val="22"/>
          <w:lang w:val="en-US" w:eastAsia="zh-CN" w:bidi="ar"/>
        </w:rPr>
        <w:t>))(26)</w:t>
      </w:r>
    </w:p>
    <w:p>
      <w:pPr>
        <w:keepNext w:val="0"/>
        <w:keepLines w:val="0"/>
        <w:widowControl/>
        <w:suppressLineNumbers w:val="0"/>
        <w:spacing w:line="26" w:lineRule="atLeast"/>
        <w:jc w:val="center"/>
        <w:rPr>
          <w:sz w:val="21"/>
          <w:szCs w:val="21"/>
        </w:rPr>
      </w:pPr>
      <w:r>
        <w:rPr>
          <w:rFonts w:ascii="宋体" w:hAnsi="宋体" w:eastAsia="宋体" w:cs="宋体"/>
          <w:kern w:val="0"/>
          <w:sz w:val="22"/>
          <w:szCs w:val="22"/>
          <w:lang w:val="en-US" w:eastAsia="zh-CN" w:bidi="ar"/>
        </w:rPr>
        <w:t>σ</w:t>
      </w:r>
      <w:r>
        <w:rPr>
          <w:rFonts w:ascii="宋体" w:hAnsi="宋体" w:eastAsia="宋体" w:cs="宋体"/>
          <w:kern w:val="0"/>
          <w:sz w:val="15"/>
          <w:szCs w:val="15"/>
          <w:lang w:val="en-US" w:eastAsia="zh-CN" w:bidi="ar"/>
        </w:rPr>
        <w:t>2r</w:t>
      </w:r>
      <w:r>
        <w:rPr>
          <w:rFonts w:ascii="宋体" w:hAnsi="宋体" w:eastAsia="宋体" w:cs="宋体"/>
          <w:kern w:val="0"/>
          <w:sz w:val="12"/>
          <w:szCs w:val="12"/>
          <w:lang w:val="en-US" w:eastAsia="zh-CN" w:bidi="ar"/>
        </w:rPr>
        <w:t>p</w:t>
      </w:r>
      <w:r>
        <w:rPr>
          <w:rFonts w:ascii="宋体" w:hAnsi="宋体" w:eastAsia="宋体" w:cs="宋体"/>
          <w:kern w:val="0"/>
          <w:sz w:val="15"/>
          <w:szCs w:val="15"/>
          <w:lang w:val="en-US" w:eastAsia="zh-CN" w:bidi="ar"/>
        </w:rPr>
        <w:t>(p,ξ</w:t>
      </w:r>
      <w:r>
        <w:rPr>
          <w:rFonts w:ascii="宋体" w:hAnsi="宋体" w:eastAsia="宋体" w:cs="宋体"/>
          <w:kern w:val="0"/>
          <w:sz w:val="12"/>
          <w:szCs w:val="12"/>
          <w:lang w:val="en-US" w:eastAsia="zh-CN" w:bidi="ar"/>
        </w:rPr>
        <w:t>ji</w:t>
      </w:r>
      <w:r>
        <w:rPr>
          <w:rFonts w:ascii="宋体" w:hAnsi="宋体" w:eastAsia="宋体" w:cs="宋体"/>
          <w:kern w:val="0"/>
          <w:sz w:val="15"/>
          <w:szCs w:val="15"/>
          <w:lang w:val="en-US" w:eastAsia="zh-CN" w:bidi="ar"/>
        </w:rPr>
        <w:t>)</w:t>
      </w:r>
      <w:r>
        <w:rPr>
          <w:rFonts w:ascii="宋体" w:hAnsi="宋体" w:eastAsia="宋体" w:cs="宋体"/>
          <w:kern w:val="0"/>
          <w:sz w:val="22"/>
          <w:szCs w:val="22"/>
          <w:lang w:val="en-US" w:eastAsia="zh-CN" w:bidi="ar"/>
        </w:rPr>
        <w:t>:=2σ</w:t>
      </w:r>
      <w:r>
        <w:rPr>
          <w:rFonts w:ascii="宋体" w:hAnsi="宋体" w:eastAsia="宋体" w:cs="宋体"/>
          <w:kern w:val="0"/>
          <w:sz w:val="15"/>
          <w:szCs w:val="15"/>
          <w:lang w:val="en-US" w:eastAsia="zh-CN" w:bidi="ar"/>
        </w:rPr>
        <w:t>2I</w:t>
      </w:r>
      <w:r>
        <w:rPr>
          <w:rFonts w:ascii="宋体" w:hAnsi="宋体" w:eastAsia="宋体" w:cs="宋体"/>
          <w:kern w:val="0"/>
          <w:sz w:val="22"/>
          <w:szCs w:val="22"/>
          <w:lang w:val="en-US" w:eastAsia="zh-CN" w:bidi="ar"/>
        </w:rPr>
        <w:t>+(∂r</w:t>
      </w:r>
      <w:r>
        <w:rPr>
          <w:rFonts w:ascii="宋体" w:hAnsi="宋体" w:eastAsia="宋体" w:cs="宋体"/>
          <w:kern w:val="0"/>
          <w:sz w:val="15"/>
          <w:szCs w:val="15"/>
          <w:lang w:val="en-US" w:eastAsia="zh-CN" w:bidi="ar"/>
        </w:rPr>
        <w:t>p</w:t>
      </w:r>
      <w:r>
        <w:rPr>
          <w:rFonts w:ascii="宋体" w:hAnsi="宋体" w:eastAsia="宋体" w:cs="宋体"/>
          <w:kern w:val="0"/>
          <w:sz w:val="22"/>
          <w:szCs w:val="22"/>
          <w:lang w:val="en-US" w:eastAsia="zh-CN" w:bidi="ar"/>
        </w:rPr>
        <w:t>(p,ξ</w:t>
      </w:r>
      <w:r>
        <w:rPr>
          <w:rFonts w:ascii="宋体" w:hAnsi="宋体" w:eastAsia="宋体" w:cs="宋体"/>
          <w:kern w:val="0"/>
          <w:sz w:val="15"/>
          <w:szCs w:val="15"/>
          <w:lang w:val="en-US" w:eastAsia="zh-CN" w:bidi="ar"/>
        </w:rPr>
        <w:t>ji</w:t>
      </w:r>
      <w:r>
        <w:rPr>
          <w:rFonts w:ascii="宋体" w:hAnsi="宋体" w:eastAsia="宋体" w:cs="宋体"/>
          <w:kern w:val="0"/>
          <w:sz w:val="22"/>
          <w:szCs w:val="22"/>
          <w:lang w:val="en-US" w:eastAsia="zh-CN" w:bidi="ar"/>
        </w:rPr>
        <w:t>)∂D</w:t>
      </w:r>
      <w:r>
        <w:rPr>
          <w:rFonts w:ascii="宋体" w:hAnsi="宋体" w:eastAsia="宋体" w:cs="宋体"/>
          <w:kern w:val="0"/>
          <w:sz w:val="15"/>
          <w:szCs w:val="15"/>
          <w:lang w:val="en-US" w:eastAsia="zh-CN" w:bidi="ar"/>
        </w:rPr>
        <w:t>i</w:t>
      </w:r>
      <w:r>
        <w:rPr>
          <w:rFonts w:ascii="宋体" w:hAnsi="宋体" w:eastAsia="宋体" w:cs="宋体"/>
          <w:kern w:val="0"/>
          <w:sz w:val="22"/>
          <w:szCs w:val="22"/>
          <w:lang w:val="en-US" w:eastAsia="zh-CN" w:bidi="ar"/>
        </w:rPr>
        <w:t>(p))</w:t>
      </w:r>
      <w:r>
        <w:rPr>
          <w:rFonts w:ascii="宋体" w:hAnsi="宋体" w:eastAsia="宋体" w:cs="宋体"/>
          <w:kern w:val="0"/>
          <w:sz w:val="15"/>
          <w:szCs w:val="15"/>
          <w:lang w:val="en-US" w:eastAsia="zh-CN" w:bidi="ar"/>
        </w:rPr>
        <w:t>2</w:t>
      </w:r>
      <w:r>
        <w:rPr>
          <w:rFonts w:ascii="宋体" w:hAnsi="宋体" w:eastAsia="宋体" w:cs="宋体"/>
          <w:kern w:val="0"/>
          <w:sz w:val="22"/>
          <w:szCs w:val="22"/>
          <w:lang w:val="en-US" w:eastAsia="zh-CN" w:bidi="ar"/>
        </w:rPr>
        <w:t>V</w:t>
      </w:r>
      <w:r>
        <w:rPr>
          <w:rFonts w:ascii="宋体" w:hAnsi="宋体" w:eastAsia="宋体" w:cs="宋体"/>
          <w:kern w:val="0"/>
          <w:sz w:val="15"/>
          <w:szCs w:val="15"/>
          <w:lang w:val="en-US" w:eastAsia="zh-CN" w:bidi="ar"/>
        </w:rPr>
        <w:t>i</w:t>
      </w:r>
      <w:r>
        <w:rPr>
          <w:rFonts w:ascii="宋体" w:hAnsi="宋体" w:eastAsia="宋体" w:cs="宋体"/>
          <w:kern w:val="0"/>
          <w:sz w:val="22"/>
          <w:szCs w:val="22"/>
          <w:lang w:val="en-US" w:eastAsia="zh-CN" w:bidi="ar"/>
        </w:rPr>
        <w:t>(p)(27)</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以及深度残差和方差定义如下，可以看做深度图的光度残差：</w:t>
      </w:r>
    </w:p>
    <w:p>
      <w:pPr>
        <w:keepNext w:val="0"/>
        <w:keepLines w:val="0"/>
        <w:widowControl/>
        <w:suppressLineNumbers w:val="0"/>
        <w:spacing w:line="26" w:lineRule="atLeast"/>
        <w:jc w:val="center"/>
        <w:rPr>
          <w:sz w:val="21"/>
          <w:szCs w:val="21"/>
        </w:rPr>
      </w:pPr>
      <w:r>
        <w:rPr>
          <w:rFonts w:ascii="宋体" w:hAnsi="宋体" w:eastAsia="宋体" w:cs="宋体"/>
          <w:kern w:val="0"/>
          <w:sz w:val="22"/>
          <w:szCs w:val="22"/>
          <w:lang w:val="en-US" w:eastAsia="zh-CN" w:bidi="ar"/>
        </w:rPr>
        <w:t>r</w:t>
      </w:r>
      <w:r>
        <w:rPr>
          <w:rFonts w:ascii="宋体" w:hAnsi="宋体" w:eastAsia="宋体" w:cs="宋体"/>
          <w:kern w:val="0"/>
          <w:sz w:val="15"/>
          <w:szCs w:val="15"/>
          <w:lang w:val="en-US" w:eastAsia="zh-CN" w:bidi="ar"/>
        </w:rPr>
        <w:t>d</w:t>
      </w:r>
      <w:r>
        <w:rPr>
          <w:rFonts w:ascii="宋体" w:hAnsi="宋体" w:eastAsia="宋体" w:cs="宋体"/>
          <w:kern w:val="0"/>
          <w:sz w:val="22"/>
          <w:szCs w:val="22"/>
          <w:lang w:val="en-US" w:eastAsia="zh-CN" w:bidi="ar"/>
        </w:rPr>
        <w:t>(p,ξ</w:t>
      </w:r>
      <w:r>
        <w:rPr>
          <w:rFonts w:ascii="宋体" w:hAnsi="宋体" w:eastAsia="宋体" w:cs="宋体"/>
          <w:kern w:val="0"/>
          <w:sz w:val="15"/>
          <w:szCs w:val="15"/>
          <w:lang w:val="en-US" w:eastAsia="zh-CN" w:bidi="ar"/>
        </w:rPr>
        <w:t>ji</w:t>
      </w:r>
      <w:r>
        <w:rPr>
          <w:rFonts w:ascii="宋体" w:hAnsi="宋体" w:eastAsia="宋体" w:cs="宋体"/>
          <w:kern w:val="0"/>
          <w:sz w:val="22"/>
          <w:szCs w:val="22"/>
          <w:lang w:val="en-US" w:eastAsia="zh-CN" w:bidi="ar"/>
        </w:rPr>
        <w:t>)=[p</w:t>
      </w:r>
      <w:r>
        <w:rPr>
          <w:rFonts w:ascii="宋体" w:hAnsi="宋体" w:eastAsia="宋体" w:cs="宋体"/>
          <w:kern w:val="0"/>
          <w:sz w:val="15"/>
          <w:szCs w:val="15"/>
          <w:lang w:val="en-US" w:eastAsia="zh-CN" w:bidi="ar"/>
        </w:rPr>
        <w:t>′</w:t>
      </w:r>
      <w:r>
        <w:rPr>
          <w:rFonts w:ascii="宋体" w:hAnsi="宋体" w:eastAsia="宋体" w:cs="宋体"/>
          <w:kern w:val="0"/>
          <w:sz w:val="22"/>
          <w:szCs w:val="22"/>
          <w:lang w:val="en-US" w:eastAsia="zh-CN" w:bidi="ar"/>
        </w:rPr>
        <w:t>]</w:t>
      </w:r>
      <w:r>
        <w:rPr>
          <w:rFonts w:ascii="宋体" w:hAnsi="宋体" w:eastAsia="宋体" w:cs="宋体"/>
          <w:kern w:val="0"/>
          <w:sz w:val="15"/>
          <w:szCs w:val="15"/>
          <w:lang w:val="en-US" w:eastAsia="zh-CN" w:bidi="ar"/>
        </w:rPr>
        <w:t>3</w:t>
      </w:r>
      <w:r>
        <w:rPr>
          <w:rFonts w:ascii="宋体" w:hAnsi="宋体" w:eastAsia="宋体" w:cs="宋体"/>
          <w:kern w:val="0"/>
          <w:sz w:val="22"/>
          <w:szCs w:val="22"/>
          <w:lang w:val="en-US" w:eastAsia="zh-CN" w:bidi="ar"/>
        </w:rPr>
        <w:t>−D</w:t>
      </w:r>
      <w:r>
        <w:rPr>
          <w:rFonts w:ascii="宋体" w:hAnsi="宋体" w:eastAsia="宋体" w:cs="宋体"/>
          <w:kern w:val="0"/>
          <w:sz w:val="15"/>
          <w:szCs w:val="15"/>
          <w:lang w:val="en-US" w:eastAsia="zh-CN" w:bidi="ar"/>
        </w:rPr>
        <w:t>j</w:t>
      </w:r>
      <w:r>
        <w:rPr>
          <w:rFonts w:ascii="宋体" w:hAnsi="宋体" w:eastAsia="宋体" w:cs="宋体"/>
          <w:kern w:val="0"/>
          <w:sz w:val="22"/>
          <w:szCs w:val="22"/>
          <w:lang w:val="en-US" w:eastAsia="zh-CN" w:bidi="ar"/>
        </w:rPr>
        <w:t>([p</w:t>
      </w:r>
      <w:r>
        <w:rPr>
          <w:rFonts w:ascii="宋体" w:hAnsi="宋体" w:eastAsia="宋体" w:cs="宋体"/>
          <w:kern w:val="0"/>
          <w:sz w:val="15"/>
          <w:szCs w:val="15"/>
          <w:lang w:val="en-US" w:eastAsia="zh-CN" w:bidi="ar"/>
        </w:rPr>
        <w:t>′</w:t>
      </w:r>
      <w:r>
        <w:rPr>
          <w:rFonts w:ascii="宋体" w:hAnsi="宋体" w:eastAsia="宋体" w:cs="宋体"/>
          <w:kern w:val="0"/>
          <w:sz w:val="22"/>
          <w:szCs w:val="22"/>
          <w:lang w:val="en-US" w:eastAsia="zh-CN" w:bidi="ar"/>
        </w:rPr>
        <w:t>]</w:t>
      </w:r>
      <w:r>
        <w:rPr>
          <w:rFonts w:ascii="宋体" w:hAnsi="宋体" w:eastAsia="宋体" w:cs="宋体"/>
          <w:kern w:val="0"/>
          <w:sz w:val="15"/>
          <w:szCs w:val="15"/>
          <w:lang w:val="en-US" w:eastAsia="zh-CN" w:bidi="ar"/>
        </w:rPr>
        <w:t>1,2</w:t>
      </w:r>
      <w:r>
        <w:rPr>
          <w:rFonts w:ascii="宋体" w:hAnsi="宋体" w:eastAsia="宋体" w:cs="宋体"/>
          <w:kern w:val="0"/>
          <w:sz w:val="22"/>
          <w:szCs w:val="22"/>
          <w:lang w:val="en-US" w:eastAsia="zh-CN" w:bidi="ar"/>
        </w:rPr>
        <w:t>)(28)</w:t>
      </w:r>
    </w:p>
    <w:p>
      <w:pPr>
        <w:keepNext w:val="0"/>
        <w:keepLines w:val="0"/>
        <w:widowControl/>
        <w:suppressLineNumbers w:val="0"/>
        <w:spacing w:line="26" w:lineRule="atLeast"/>
        <w:jc w:val="center"/>
        <w:rPr>
          <w:sz w:val="21"/>
          <w:szCs w:val="21"/>
        </w:rPr>
      </w:pPr>
      <w:r>
        <w:rPr>
          <w:rFonts w:ascii="宋体" w:hAnsi="宋体" w:eastAsia="宋体" w:cs="宋体"/>
          <w:kern w:val="0"/>
          <w:sz w:val="22"/>
          <w:szCs w:val="22"/>
          <w:lang w:val="en-US" w:eastAsia="zh-CN" w:bidi="ar"/>
        </w:rPr>
        <w:t>σ</w:t>
      </w:r>
      <w:r>
        <w:rPr>
          <w:rFonts w:ascii="宋体" w:hAnsi="宋体" w:eastAsia="宋体" w:cs="宋体"/>
          <w:kern w:val="0"/>
          <w:sz w:val="15"/>
          <w:szCs w:val="15"/>
          <w:lang w:val="en-US" w:eastAsia="zh-CN" w:bidi="ar"/>
        </w:rPr>
        <w:t>2r</w:t>
      </w:r>
      <w:r>
        <w:rPr>
          <w:rFonts w:ascii="宋体" w:hAnsi="宋体" w:eastAsia="宋体" w:cs="宋体"/>
          <w:kern w:val="0"/>
          <w:sz w:val="12"/>
          <w:szCs w:val="12"/>
          <w:lang w:val="en-US" w:eastAsia="zh-CN" w:bidi="ar"/>
        </w:rPr>
        <w:t>d</w:t>
      </w:r>
      <w:r>
        <w:rPr>
          <w:rFonts w:ascii="宋体" w:hAnsi="宋体" w:eastAsia="宋体" w:cs="宋体"/>
          <w:kern w:val="0"/>
          <w:sz w:val="15"/>
          <w:szCs w:val="15"/>
          <w:lang w:val="en-US" w:eastAsia="zh-CN" w:bidi="ar"/>
        </w:rPr>
        <w:t>(p,ξ</w:t>
      </w:r>
      <w:r>
        <w:rPr>
          <w:rFonts w:ascii="宋体" w:hAnsi="宋体" w:eastAsia="宋体" w:cs="宋体"/>
          <w:kern w:val="0"/>
          <w:sz w:val="12"/>
          <w:szCs w:val="12"/>
          <w:lang w:val="en-US" w:eastAsia="zh-CN" w:bidi="ar"/>
        </w:rPr>
        <w:t>ji</w:t>
      </w:r>
      <w:r>
        <w:rPr>
          <w:rFonts w:ascii="宋体" w:hAnsi="宋体" w:eastAsia="宋体" w:cs="宋体"/>
          <w:kern w:val="0"/>
          <w:sz w:val="15"/>
          <w:szCs w:val="15"/>
          <w:lang w:val="en-US" w:eastAsia="zh-CN" w:bidi="ar"/>
        </w:rPr>
        <w:t>)</w:t>
      </w:r>
      <w:r>
        <w:rPr>
          <w:rFonts w:ascii="宋体" w:hAnsi="宋体" w:eastAsia="宋体" w:cs="宋体"/>
          <w:kern w:val="0"/>
          <w:sz w:val="22"/>
          <w:szCs w:val="22"/>
          <w:lang w:val="en-US" w:eastAsia="zh-CN" w:bidi="ar"/>
        </w:rPr>
        <w:t>=V</w:t>
      </w:r>
      <w:r>
        <w:rPr>
          <w:rFonts w:ascii="宋体" w:hAnsi="宋体" w:eastAsia="宋体" w:cs="宋体"/>
          <w:kern w:val="0"/>
          <w:sz w:val="15"/>
          <w:szCs w:val="15"/>
          <w:lang w:val="en-US" w:eastAsia="zh-CN" w:bidi="ar"/>
        </w:rPr>
        <w:t>j</w:t>
      </w:r>
      <w:r>
        <w:rPr>
          <w:rFonts w:ascii="宋体" w:hAnsi="宋体" w:eastAsia="宋体" w:cs="宋体"/>
          <w:kern w:val="0"/>
          <w:sz w:val="22"/>
          <w:szCs w:val="22"/>
          <w:lang w:val="en-US" w:eastAsia="zh-CN" w:bidi="ar"/>
        </w:rPr>
        <w:t>([p</w:t>
      </w:r>
      <w:r>
        <w:rPr>
          <w:rFonts w:ascii="宋体" w:hAnsi="宋体" w:eastAsia="宋体" w:cs="宋体"/>
          <w:kern w:val="0"/>
          <w:sz w:val="15"/>
          <w:szCs w:val="15"/>
          <w:lang w:val="en-US" w:eastAsia="zh-CN" w:bidi="ar"/>
        </w:rPr>
        <w:t>′</w:t>
      </w:r>
      <w:r>
        <w:rPr>
          <w:rFonts w:ascii="宋体" w:hAnsi="宋体" w:eastAsia="宋体" w:cs="宋体"/>
          <w:kern w:val="0"/>
          <w:sz w:val="22"/>
          <w:szCs w:val="22"/>
          <w:lang w:val="en-US" w:eastAsia="zh-CN" w:bidi="ar"/>
        </w:rPr>
        <w:t>]</w:t>
      </w:r>
      <w:r>
        <w:rPr>
          <w:rFonts w:ascii="宋体" w:hAnsi="宋体" w:eastAsia="宋体" w:cs="宋体"/>
          <w:kern w:val="0"/>
          <w:sz w:val="15"/>
          <w:szCs w:val="15"/>
          <w:lang w:val="en-US" w:eastAsia="zh-CN" w:bidi="ar"/>
        </w:rPr>
        <w:t>1,2</w:t>
      </w:r>
      <w:r>
        <w:rPr>
          <w:rFonts w:ascii="宋体" w:hAnsi="宋体" w:eastAsia="宋体" w:cs="宋体"/>
          <w:kern w:val="0"/>
          <w:sz w:val="22"/>
          <w:szCs w:val="22"/>
          <w:lang w:val="en-US" w:eastAsia="zh-CN" w:bidi="ar"/>
        </w:rPr>
        <w:t>)(</w:t>
      </w:r>
      <w:r>
        <w:rPr>
          <w:rFonts w:ascii="宋体" w:hAnsi="宋体" w:eastAsia="宋体" w:cs="宋体"/>
          <w:kern w:val="0"/>
          <w:sz w:val="15"/>
          <w:szCs w:val="15"/>
          <w:lang w:val="en-US" w:eastAsia="zh-CN" w:bidi="ar"/>
        </w:rPr>
        <w:t>∂r</w:t>
      </w:r>
      <w:r>
        <w:rPr>
          <w:rFonts w:ascii="宋体" w:hAnsi="宋体" w:eastAsia="宋体" w:cs="宋体"/>
          <w:kern w:val="0"/>
          <w:sz w:val="12"/>
          <w:szCs w:val="12"/>
          <w:lang w:val="en-US" w:eastAsia="zh-CN" w:bidi="ar"/>
        </w:rPr>
        <w:t>d</w:t>
      </w:r>
      <w:r>
        <w:rPr>
          <w:rFonts w:ascii="宋体" w:hAnsi="宋体" w:eastAsia="宋体" w:cs="宋体"/>
          <w:kern w:val="0"/>
          <w:sz w:val="15"/>
          <w:szCs w:val="15"/>
          <w:lang w:val="en-US" w:eastAsia="zh-CN" w:bidi="ar"/>
        </w:rPr>
        <w:t>(p,ξ</w:t>
      </w:r>
      <w:r>
        <w:rPr>
          <w:rFonts w:ascii="宋体" w:hAnsi="宋体" w:eastAsia="宋体" w:cs="宋体"/>
          <w:kern w:val="0"/>
          <w:sz w:val="12"/>
          <w:szCs w:val="12"/>
          <w:lang w:val="en-US" w:eastAsia="zh-CN" w:bidi="ar"/>
        </w:rPr>
        <w:t>ji</w:t>
      </w:r>
      <w:r>
        <w:rPr>
          <w:rFonts w:ascii="宋体" w:hAnsi="宋体" w:eastAsia="宋体" w:cs="宋体"/>
          <w:kern w:val="0"/>
          <w:sz w:val="15"/>
          <w:szCs w:val="15"/>
          <w:lang w:val="en-US" w:eastAsia="zh-CN" w:bidi="ar"/>
        </w:rPr>
        <w:t>)∂D</w:t>
      </w:r>
      <w:r>
        <w:rPr>
          <w:rFonts w:ascii="宋体" w:hAnsi="宋体" w:eastAsia="宋体" w:cs="宋体"/>
          <w:kern w:val="0"/>
          <w:sz w:val="12"/>
          <w:szCs w:val="12"/>
          <w:lang w:val="en-US" w:eastAsia="zh-CN" w:bidi="ar"/>
        </w:rPr>
        <w:t>j</w:t>
      </w:r>
      <w:r>
        <w:rPr>
          <w:rFonts w:ascii="宋体" w:hAnsi="宋体" w:eastAsia="宋体" w:cs="宋体"/>
          <w:kern w:val="0"/>
          <w:sz w:val="15"/>
          <w:szCs w:val="15"/>
          <w:lang w:val="en-US" w:eastAsia="zh-CN" w:bidi="ar"/>
        </w:rPr>
        <w:t>([p</w:t>
      </w:r>
      <w:r>
        <w:rPr>
          <w:rFonts w:ascii="宋体" w:hAnsi="宋体" w:eastAsia="宋体" w:cs="宋体"/>
          <w:kern w:val="0"/>
          <w:sz w:val="12"/>
          <w:szCs w:val="12"/>
          <w:lang w:val="en-US" w:eastAsia="zh-CN" w:bidi="ar"/>
        </w:rPr>
        <w:t>′</w:t>
      </w:r>
      <w:r>
        <w:rPr>
          <w:rFonts w:ascii="宋体" w:hAnsi="宋体" w:eastAsia="宋体" w:cs="宋体"/>
          <w:kern w:val="0"/>
          <w:sz w:val="15"/>
          <w:szCs w:val="15"/>
          <w:lang w:val="en-US" w:eastAsia="zh-CN" w:bidi="ar"/>
        </w:rPr>
        <w:t>]</w:t>
      </w:r>
      <w:r>
        <w:rPr>
          <w:rFonts w:ascii="宋体" w:hAnsi="宋体" w:eastAsia="宋体" w:cs="宋体"/>
          <w:kern w:val="0"/>
          <w:sz w:val="12"/>
          <w:szCs w:val="12"/>
          <w:lang w:val="en-US" w:eastAsia="zh-CN" w:bidi="ar"/>
        </w:rPr>
        <w:t>1,2</w:t>
      </w:r>
      <w:r>
        <w:rPr>
          <w:rFonts w:ascii="宋体" w:hAnsi="宋体" w:eastAsia="宋体" w:cs="宋体"/>
          <w:kern w:val="0"/>
          <w:sz w:val="15"/>
          <w:szCs w:val="15"/>
          <w:lang w:val="en-US" w:eastAsia="zh-CN" w:bidi="ar"/>
        </w:rPr>
        <w:t>)</w:t>
      </w:r>
      <w:r>
        <w:rPr>
          <w:rFonts w:ascii="宋体" w:hAnsi="宋体" w:eastAsia="宋体" w:cs="宋体"/>
          <w:kern w:val="0"/>
          <w:sz w:val="22"/>
          <w:szCs w:val="22"/>
          <w:lang w:val="en-US" w:eastAsia="zh-CN" w:bidi="ar"/>
        </w:rPr>
        <w:t>)+V</w:t>
      </w:r>
      <w:r>
        <w:rPr>
          <w:rFonts w:ascii="宋体" w:hAnsi="宋体" w:eastAsia="宋体" w:cs="宋体"/>
          <w:kern w:val="0"/>
          <w:sz w:val="15"/>
          <w:szCs w:val="15"/>
          <w:lang w:val="en-US" w:eastAsia="zh-CN" w:bidi="ar"/>
        </w:rPr>
        <w:t>i</w:t>
      </w:r>
      <w:r>
        <w:rPr>
          <w:rFonts w:ascii="宋体" w:hAnsi="宋体" w:eastAsia="宋体" w:cs="宋体"/>
          <w:kern w:val="0"/>
          <w:sz w:val="22"/>
          <w:szCs w:val="22"/>
          <w:lang w:val="en-US" w:eastAsia="zh-CN" w:bidi="ar"/>
        </w:rPr>
        <w:t>(p)(</w:t>
      </w:r>
      <w:r>
        <w:rPr>
          <w:rFonts w:ascii="宋体" w:hAnsi="宋体" w:eastAsia="宋体" w:cs="宋体"/>
          <w:kern w:val="0"/>
          <w:sz w:val="15"/>
          <w:szCs w:val="15"/>
          <w:lang w:val="en-US" w:eastAsia="zh-CN" w:bidi="ar"/>
        </w:rPr>
        <w:t>∂r</w:t>
      </w:r>
      <w:r>
        <w:rPr>
          <w:rFonts w:ascii="宋体" w:hAnsi="宋体" w:eastAsia="宋体" w:cs="宋体"/>
          <w:kern w:val="0"/>
          <w:sz w:val="12"/>
          <w:szCs w:val="12"/>
          <w:lang w:val="en-US" w:eastAsia="zh-CN" w:bidi="ar"/>
        </w:rPr>
        <w:t>d</w:t>
      </w:r>
      <w:r>
        <w:rPr>
          <w:rFonts w:ascii="宋体" w:hAnsi="宋体" w:eastAsia="宋体" w:cs="宋体"/>
          <w:kern w:val="0"/>
          <w:sz w:val="15"/>
          <w:szCs w:val="15"/>
          <w:lang w:val="en-US" w:eastAsia="zh-CN" w:bidi="ar"/>
        </w:rPr>
        <w:t>(p,ξ</w:t>
      </w:r>
      <w:r>
        <w:rPr>
          <w:rFonts w:ascii="宋体" w:hAnsi="宋体" w:eastAsia="宋体" w:cs="宋体"/>
          <w:kern w:val="0"/>
          <w:sz w:val="12"/>
          <w:szCs w:val="12"/>
          <w:lang w:val="en-US" w:eastAsia="zh-CN" w:bidi="ar"/>
        </w:rPr>
        <w:t>ji</w:t>
      </w:r>
      <w:r>
        <w:rPr>
          <w:rFonts w:ascii="宋体" w:hAnsi="宋体" w:eastAsia="宋体" w:cs="宋体"/>
          <w:kern w:val="0"/>
          <w:sz w:val="15"/>
          <w:szCs w:val="15"/>
          <w:lang w:val="en-US" w:eastAsia="zh-CN" w:bidi="ar"/>
        </w:rPr>
        <w:t>)∂D</w:t>
      </w:r>
      <w:r>
        <w:rPr>
          <w:rFonts w:ascii="宋体" w:hAnsi="宋体" w:eastAsia="宋体" w:cs="宋体"/>
          <w:kern w:val="0"/>
          <w:sz w:val="12"/>
          <w:szCs w:val="12"/>
          <w:lang w:val="en-US" w:eastAsia="zh-CN" w:bidi="ar"/>
        </w:rPr>
        <w:t>i</w:t>
      </w:r>
      <w:r>
        <w:rPr>
          <w:rFonts w:ascii="宋体" w:hAnsi="宋体" w:eastAsia="宋体" w:cs="宋体"/>
          <w:kern w:val="0"/>
          <w:sz w:val="15"/>
          <w:szCs w:val="15"/>
          <w:lang w:val="en-US" w:eastAsia="zh-CN" w:bidi="ar"/>
        </w:rPr>
        <w:t>(p)</w:t>
      </w:r>
      <w:r>
        <w:rPr>
          <w:rFonts w:ascii="宋体" w:hAnsi="宋体" w:eastAsia="宋体" w:cs="宋体"/>
          <w:kern w:val="0"/>
          <w:sz w:val="22"/>
          <w:szCs w:val="22"/>
          <w:lang w:val="en-US" w:eastAsia="zh-CN" w:bidi="ar"/>
        </w:rPr>
        <w:t>)</w:t>
      </w:r>
      <w:r>
        <w:rPr>
          <w:rFonts w:ascii="宋体" w:hAnsi="宋体" w:eastAsia="宋体" w:cs="宋体"/>
          <w:kern w:val="0"/>
          <w:sz w:val="16"/>
          <w:szCs w:val="16"/>
          <w:lang w:val="en-US" w:eastAsia="zh-CN" w:bidi="ar"/>
        </w:rPr>
        <w:t>　</w:t>
      </w:r>
      <w:r>
        <w:rPr>
          <w:rFonts w:ascii="宋体" w:hAnsi="宋体" w:eastAsia="宋体" w:cs="宋体"/>
          <w:kern w:val="0"/>
          <w:sz w:val="22"/>
          <w:szCs w:val="22"/>
          <w:lang w:val="en-US" w:eastAsia="zh-CN" w:bidi="ar"/>
        </w:rPr>
        <w:t>(29)</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这里的</w:t>
      </w:r>
      <w:r>
        <w:rPr>
          <w:rFonts w:hint="default" w:ascii="Verdana" w:hAnsi="Verdana" w:eastAsia="宋体" w:cs="Verdana"/>
          <w:kern w:val="0"/>
          <w:sz w:val="22"/>
          <w:szCs w:val="22"/>
          <w:shd w:val="clear" w:fill="FFFFFF"/>
          <w:lang w:val="en-US" w:eastAsia="zh-CN" w:bidi="ar"/>
        </w:rPr>
        <w:t>p</w:t>
      </w:r>
      <w:r>
        <w:rPr>
          <w:rFonts w:hint="default" w:ascii="Verdana" w:hAnsi="Verdana" w:eastAsia="宋体" w:cs="Verdana"/>
          <w:kern w:val="0"/>
          <w:sz w:val="15"/>
          <w:szCs w:val="15"/>
          <w:shd w:val="clear" w:fill="FFFFFF"/>
          <w:lang w:val="en-US" w:eastAsia="zh-CN" w:bidi="ar"/>
        </w:rPr>
        <w:t>′</w:t>
      </w:r>
      <w:r>
        <w:rPr>
          <w:rFonts w:hint="default" w:ascii="Verdana" w:hAnsi="Verdana" w:eastAsia="宋体" w:cs="Verdana"/>
          <w:kern w:val="0"/>
          <w:sz w:val="22"/>
          <w:szCs w:val="22"/>
          <w:shd w:val="clear" w:fill="FFFFFF"/>
          <w:lang w:val="en-US" w:eastAsia="zh-CN" w:bidi="ar"/>
        </w:rPr>
        <w:t>:=ω</w:t>
      </w:r>
      <w:r>
        <w:rPr>
          <w:rFonts w:hint="default" w:ascii="Verdana" w:hAnsi="Verdana" w:eastAsia="宋体" w:cs="Verdana"/>
          <w:kern w:val="0"/>
          <w:sz w:val="15"/>
          <w:szCs w:val="15"/>
          <w:shd w:val="clear" w:fill="FFFFFF"/>
          <w:lang w:val="en-US" w:eastAsia="zh-CN" w:bidi="ar"/>
        </w:rPr>
        <w:t>s</w:t>
      </w:r>
      <w:r>
        <w:rPr>
          <w:rFonts w:hint="default" w:ascii="Verdana" w:hAnsi="Verdana" w:eastAsia="宋体" w:cs="Verdana"/>
          <w:kern w:val="0"/>
          <w:sz w:val="22"/>
          <w:szCs w:val="22"/>
          <w:shd w:val="clear" w:fill="FFFFFF"/>
          <w:lang w:val="en-US" w:eastAsia="zh-CN" w:bidi="ar"/>
        </w:rPr>
        <w:t>(p,D</w:t>
      </w:r>
      <w:r>
        <w:rPr>
          <w:rFonts w:hint="default" w:ascii="Verdana" w:hAnsi="Verdana" w:eastAsia="宋体" w:cs="Verdana"/>
          <w:kern w:val="0"/>
          <w:sz w:val="15"/>
          <w:szCs w:val="15"/>
          <w:shd w:val="clear" w:fill="FFFFFF"/>
          <w:lang w:val="en-US" w:eastAsia="zh-CN" w:bidi="ar"/>
        </w:rPr>
        <w:t>i</w:t>
      </w:r>
      <w:r>
        <w:rPr>
          <w:rFonts w:hint="default" w:ascii="Verdana" w:hAnsi="Verdana" w:eastAsia="宋体" w:cs="Verdana"/>
          <w:kern w:val="0"/>
          <w:sz w:val="22"/>
          <w:szCs w:val="22"/>
          <w:shd w:val="clear" w:fill="FFFFFF"/>
          <w:lang w:val="en-US" w:eastAsia="zh-CN" w:bidi="ar"/>
        </w:rPr>
        <w:t>(p),ξ</w:t>
      </w:r>
      <w:r>
        <w:rPr>
          <w:rFonts w:hint="default" w:ascii="Verdana" w:hAnsi="Verdana" w:eastAsia="宋体" w:cs="Verdana"/>
          <w:kern w:val="0"/>
          <w:sz w:val="15"/>
          <w:szCs w:val="15"/>
          <w:shd w:val="clear" w:fill="FFFFFF"/>
          <w:lang w:val="en-US" w:eastAsia="zh-CN" w:bidi="ar"/>
        </w:rPr>
        <w:t>ji</w:t>
      </w:r>
      <w:r>
        <w:rPr>
          <w:rFonts w:hint="default" w:ascii="Verdana" w:hAnsi="Verdana" w:eastAsia="宋体" w:cs="Verdana"/>
          <w:kern w:val="0"/>
          <w:sz w:val="22"/>
          <w:szCs w:val="22"/>
          <w:shd w:val="clear" w:fill="FFFFFF"/>
          <w:lang w:val="en-US" w:eastAsia="zh-CN" w:bidi="ar"/>
        </w:rPr>
        <w:t>)</w:t>
      </w:r>
      <w:r>
        <w:rPr>
          <w:rFonts w:hint="default" w:ascii="Verdana" w:hAnsi="Verdana" w:eastAsia="宋体" w:cs="Verdana"/>
          <w:kern w:val="0"/>
          <w:sz w:val="18"/>
          <w:szCs w:val="18"/>
          <w:shd w:val="clear" w:fill="FFFFFF"/>
          <w:lang w:val="en-US" w:eastAsia="zh-CN" w:bidi="ar"/>
        </w:rPr>
        <w:t>表示从图像帧</w:t>
      </w:r>
      <w:r>
        <w:rPr>
          <w:rFonts w:hint="default" w:ascii="Verdana" w:hAnsi="Verdana" w:eastAsia="宋体" w:cs="Verdana"/>
          <w:kern w:val="0"/>
          <w:sz w:val="22"/>
          <w:szCs w:val="22"/>
          <w:shd w:val="clear" w:fill="FFFFFF"/>
          <w:lang w:val="en-US" w:eastAsia="zh-CN" w:bidi="ar"/>
        </w:rPr>
        <w:t>i</w:t>
      </w:r>
      <w:r>
        <w:rPr>
          <w:rFonts w:hint="default" w:ascii="Verdana" w:hAnsi="Verdana" w:eastAsia="宋体" w:cs="Verdana"/>
          <w:kern w:val="0"/>
          <w:sz w:val="18"/>
          <w:szCs w:val="18"/>
          <w:shd w:val="clear" w:fill="FFFFFF"/>
          <w:lang w:val="en-US" w:eastAsia="zh-CN" w:bidi="ar"/>
        </w:rPr>
        <w:t>变换到图像帧</w:t>
      </w:r>
      <w:r>
        <w:rPr>
          <w:rFonts w:hint="default" w:ascii="Verdana" w:hAnsi="Verdana" w:eastAsia="宋体" w:cs="Verdana"/>
          <w:kern w:val="0"/>
          <w:sz w:val="22"/>
          <w:szCs w:val="22"/>
          <w:shd w:val="clear" w:fill="FFFFFF"/>
          <w:lang w:val="en-US" w:eastAsia="zh-CN" w:bidi="ar"/>
        </w:rPr>
        <w:t>j</w:t>
      </w:r>
      <w:r>
        <w:rPr>
          <w:rFonts w:hint="default" w:ascii="Verdana" w:hAnsi="Verdana" w:eastAsia="宋体" w:cs="Verdana"/>
          <w:kern w:val="0"/>
          <w:sz w:val="18"/>
          <w:szCs w:val="18"/>
          <w:shd w:val="clear" w:fill="FFFFFF"/>
          <w:lang w:val="en-US" w:eastAsia="zh-CN" w:bidi="ar"/>
        </w:rPr>
        <w:t>上的点。这里在求解</w:t>
      </w:r>
      <w:r>
        <w:rPr>
          <w:rFonts w:hint="default" w:ascii="Verdana" w:hAnsi="Verdana" w:eastAsia="宋体" w:cs="Verdana"/>
          <w:kern w:val="0"/>
          <w:sz w:val="22"/>
          <w:szCs w:val="22"/>
          <w:shd w:val="clear" w:fill="FFFFFF"/>
          <w:lang w:val="en-US" w:eastAsia="zh-CN" w:bidi="ar"/>
        </w:rPr>
        <w:t>sim(3)</w:t>
      </w:r>
      <w:r>
        <w:rPr>
          <w:rFonts w:hint="default" w:ascii="Verdana" w:hAnsi="Verdana" w:eastAsia="宋体" w:cs="Verdana"/>
          <w:kern w:val="0"/>
          <w:sz w:val="18"/>
          <w:szCs w:val="18"/>
          <w:shd w:val="clear" w:fill="FFFFFF"/>
          <w:lang w:val="en-US" w:eastAsia="zh-CN" w:bidi="ar"/>
        </w:rPr>
        <w:t>的时候也是同求</w:t>
      </w:r>
      <w:r>
        <w:rPr>
          <w:rFonts w:hint="default" w:ascii="Verdana" w:hAnsi="Verdana" w:eastAsia="宋体" w:cs="Verdana"/>
          <w:kern w:val="0"/>
          <w:sz w:val="22"/>
          <w:szCs w:val="22"/>
          <w:shd w:val="clear" w:fill="FFFFFF"/>
          <w:lang w:val="en-US" w:eastAsia="zh-CN" w:bidi="ar"/>
        </w:rPr>
        <w:t>se(3)</w:t>
      </w:r>
      <w:r>
        <w:rPr>
          <w:rFonts w:hint="default" w:ascii="Verdana" w:hAnsi="Verdana" w:eastAsia="宋体" w:cs="Verdana"/>
          <w:kern w:val="0"/>
          <w:sz w:val="18"/>
          <w:szCs w:val="18"/>
          <w:shd w:val="clear" w:fill="FFFFFF"/>
          <w:lang w:val="en-US" w:eastAsia="zh-CN" w:bidi="ar"/>
        </w:rPr>
        <w:t>一样，使用了迭代变权重高斯牛顿算法。此外，同样也使用了Huber核函数。</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下面看一下回环检测部分。由于论文中采用的是直接法，虽然代码中有fabmap检测闭环的部分，但是其默认检测闭环的方式是帧与帧之间做双向跟踪（Reciprocal tracking check）。首先搜索最近的10个关键帧及一些外观较像的帧作为候选帧，对每一个候选帧都计算其与当前关键帧彼此跟踪的</w:t>
      </w:r>
      <w:r>
        <w:rPr>
          <w:rFonts w:hint="default" w:ascii="Verdana" w:hAnsi="Verdana" w:eastAsia="宋体" w:cs="Verdana"/>
          <w:kern w:val="0"/>
          <w:sz w:val="22"/>
          <w:szCs w:val="22"/>
          <w:shd w:val="clear" w:fill="FFFFFF"/>
          <w:lang w:val="en-US" w:eastAsia="zh-CN" w:bidi="ar"/>
        </w:rPr>
        <w:t>sim(3)</w:t>
      </w:r>
      <w:r>
        <w:rPr>
          <w:rFonts w:hint="default" w:ascii="Verdana" w:hAnsi="Verdana" w:eastAsia="宋体" w:cs="Verdana"/>
          <w:kern w:val="0"/>
          <w:sz w:val="18"/>
          <w:szCs w:val="18"/>
          <w:shd w:val="clear" w:fill="FFFFFF"/>
          <w:lang w:val="en-US" w:eastAsia="zh-CN" w:bidi="ar"/>
        </w:rPr>
        <w:t>，然后计算两者间的马氏距离的平方：</w:t>
      </w:r>
    </w:p>
    <w:p>
      <w:pPr>
        <w:keepNext w:val="0"/>
        <w:keepLines w:val="0"/>
        <w:widowControl/>
        <w:suppressLineNumbers w:val="0"/>
        <w:spacing w:line="26" w:lineRule="atLeast"/>
        <w:jc w:val="center"/>
        <w:rPr>
          <w:sz w:val="21"/>
          <w:szCs w:val="21"/>
        </w:rPr>
      </w:pPr>
      <w:r>
        <w:rPr>
          <w:rFonts w:ascii="宋体" w:hAnsi="宋体" w:eastAsia="宋体" w:cs="宋体"/>
          <w:kern w:val="0"/>
          <w:sz w:val="22"/>
          <w:szCs w:val="22"/>
          <w:lang w:val="en-US" w:eastAsia="zh-CN" w:bidi="ar"/>
        </w:rPr>
        <w:t>e(ξ</w:t>
      </w:r>
      <w:r>
        <w:rPr>
          <w:rFonts w:ascii="宋体" w:hAnsi="宋体" w:eastAsia="宋体" w:cs="宋体"/>
          <w:kern w:val="0"/>
          <w:sz w:val="15"/>
          <w:szCs w:val="15"/>
          <w:lang w:val="en-US" w:eastAsia="zh-CN" w:bidi="ar"/>
        </w:rPr>
        <w:t>j</w:t>
      </w:r>
      <w:r>
        <w:rPr>
          <w:rFonts w:ascii="宋体" w:hAnsi="宋体" w:eastAsia="宋体" w:cs="宋体"/>
          <w:kern w:val="0"/>
          <w:sz w:val="12"/>
          <w:szCs w:val="12"/>
          <w:lang w:val="en-US" w:eastAsia="zh-CN" w:bidi="ar"/>
        </w:rPr>
        <w:t>k</w:t>
      </w:r>
      <w:r>
        <w:rPr>
          <w:rFonts w:ascii="宋体" w:hAnsi="宋体" w:eastAsia="宋体" w:cs="宋体"/>
          <w:kern w:val="0"/>
          <w:sz w:val="15"/>
          <w:szCs w:val="15"/>
          <w:lang w:val="en-US" w:eastAsia="zh-CN" w:bidi="ar"/>
        </w:rPr>
        <w:t>i</w:t>
      </w:r>
      <w:r>
        <w:rPr>
          <w:rFonts w:ascii="宋体" w:hAnsi="宋体" w:eastAsia="宋体" w:cs="宋体"/>
          <w:kern w:val="0"/>
          <w:sz w:val="22"/>
          <w:szCs w:val="22"/>
          <w:lang w:val="en-US" w:eastAsia="zh-CN" w:bidi="ar"/>
        </w:rPr>
        <w:t>,ξ</w:t>
      </w:r>
      <w:r>
        <w:rPr>
          <w:rFonts w:ascii="宋体" w:hAnsi="宋体" w:eastAsia="宋体" w:cs="宋体"/>
          <w:kern w:val="0"/>
          <w:sz w:val="15"/>
          <w:szCs w:val="15"/>
          <w:lang w:val="en-US" w:eastAsia="zh-CN" w:bidi="ar"/>
        </w:rPr>
        <w:t>ij</w:t>
      </w:r>
      <w:r>
        <w:rPr>
          <w:rFonts w:ascii="宋体" w:hAnsi="宋体" w:eastAsia="宋体" w:cs="宋体"/>
          <w:kern w:val="0"/>
          <w:sz w:val="12"/>
          <w:szCs w:val="12"/>
          <w:lang w:val="en-US" w:eastAsia="zh-CN" w:bidi="ar"/>
        </w:rPr>
        <w:t>k</w:t>
      </w:r>
      <w:r>
        <w:rPr>
          <w:rFonts w:ascii="宋体" w:hAnsi="宋体" w:eastAsia="宋体" w:cs="宋体"/>
          <w:kern w:val="0"/>
          <w:sz w:val="22"/>
          <w:szCs w:val="22"/>
          <w:lang w:val="en-US" w:eastAsia="zh-CN" w:bidi="ar"/>
        </w:rPr>
        <w:t>):=(ξ</w:t>
      </w:r>
      <w:r>
        <w:rPr>
          <w:rFonts w:ascii="宋体" w:hAnsi="宋体" w:eastAsia="宋体" w:cs="宋体"/>
          <w:kern w:val="0"/>
          <w:sz w:val="15"/>
          <w:szCs w:val="15"/>
          <w:lang w:val="en-US" w:eastAsia="zh-CN" w:bidi="ar"/>
        </w:rPr>
        <w:t>j</w:t>
      </w:r>
      <w:r>
        <w:rPr>
          <w:rFonts w:ascii="宋体" w:hAnsi="宋体" w:eastAsia="宋体" w:cs="宋体"/>
          <w:kern w:val="0"/>
          <w:sz w:val="12"/>
          <w:szCs w:val="12"/>
          <w:lang w:val="en-US" w:eastAsia="zh-CN" w:bidi="ar"/>
        </w:rPr>
        <w:t>k</w:t>
      </w:r>
      <w:r>
        <w:rPr>
          <w:rFonts w:ascii="宋体" w:hAnsi="宋体" w:eastAsia="宋体" w:cs="宋体"/>
          <w:kern w:val="0"/>
          <w:sz w:val="15"/>
          <w:szCs w:val="15"/>
          <w:lang w:val="en-US" w:eastAsia="zh-CN" w:bidi="ar"/>
        </w:rPr>
        <w:t>i</w:t>
      </w:r>
      <w:r>
        <w:rPr>
          <w:rFonts w:ascii="宋体" w:hAnsi="宋体" w:eastAsia="宋体" w:cs="宋体"/>
          <w:kern w:val="0"/>
          <w:sz w:val="22"/>
          <w:szCs w:val="22"/>
          <w:lang w:val="en-US" w:eastAsia="zh-CN" w:bidi="ar"/>
        </w:rPr>
        <w:t>∘ξ</w:t>
      </w:r>
      <w:r>
        <w:rPr>
          <w:rFonts w:ascii="宋体" w:hAnsi="宋体" w:eastAsia="宋体" w:cs="宋体"/>
          <w:kern w:val="0"/>
          <w:sz w:val="15"/>
          <w:szCs w:val="15"/>
          <w:lang w:val="en-US" w:eastAsia="zh-CN" w:bidi="ar"/>
        </w:rPr>
        <w:t>ij</w:t>
      </w:r>
      <w:r>
        <w:rPr>
          <w:rFonts w:ascii="宋体" w:hAnsi="宋体" w:eastAsia="宋体" w:cs="宋体"/>
          <w:kern w:val="0"/>
          <w:sz w:val="12"/>
          <w:szCs w:val="12"/>
          <w:lang w:val="en-US" w:eastAsia="zh-CN" w:bidi="ar"/>
        </w:rPr>
        <w:t>k</w:t>
      </w:r>
      <w:r>
        <w:rPr>
          <w:rFonts w:ascii="宋体" w:hAnsi="宋体" w:eastAsia="宋体" w:cs="宋体"/>
          <w:kern w:val="0"/>
          <w:sz w:val="22"/>
          <w:szCs w:val="22"/>
          <w:lang w:val="en-US" w:eastAsia="zh-CN" w:bidi="ar"/>
        </w:rPr>
        <w:t>)</w:t>
      </w:r>
      <w:r>
        <w:rPr>
          <w:rFonts w:ascii="宋体" w:hAnsi="宋体" w:eastAsia="宋体" w:cs="宋体"/>
          <w:kern w:val="0"/>
          <w:sz w:val="15"/>
          <w:szCs w:val="15"/>
          <w:lang w:val="en-US" w:eastAsia="zh-CN" w:bidi="ar"/>
        </w:rPr>
        <w:t>T</w:t>
      </w:r>
      <w:r>
        <w:rPr>
          <w:rFonts w:ascii="宋体" w:hAnsi="宋体" w:eastAsia="宋体" w:cs="宋体"/>
          <w:kern w:val="0"/>
          <w:sz w:val="22"/>
          <w:szCs w:val="22"/>
          <w:lang w:val="en-US" w:eastAsia="zh-CN" w:bidi="ar"/>
        </w:rPr>
        <w:t>(Σ</w:t>
      </w:r>
      <w:r>
        <w:rPr>
          <w:rFonts w:ascii="宋体" w:hAnsi="宋体" w:eastAsia="宋体" w:cs="宋体"/>
          <w:kern w:val="0"/>
          <w:sz w:val="15"/>
          <w:szCs w:val="15"/>
          <w:lang w:val="en-US" w:eastAsia="zh-CN" w:bidi="ar"/>
        </w:rPr>
        <w:t>j</w:t>
      </w:r>
      <w:r>
        <w:rPr>
          <w:rFonts w:ascii="宋体" w:hAnsi="宋体" w:eastAsia="宋体" w:cs="宋体"/>
          <w:kern w:val="0"/>
          <w:sz w:val="12"/>
          <w:szCs w:val="12"/>
          <w:lang w:val="en-US" w:eastAsia="zh-CN" w:bidi="ar"/>
        </w:rPr>
        <w:t>k</w:t>
      </w:r>
      <w:r>
        <w:rPr>
          <w:rFonts w:ascii="宋体" w:hAnsi="宋体" w:eastAsia="宋体" w:cs="宋体"/>
          <w:kern w:val="0"/>
          <w:sz w:val="15"/>
          <w:szCs w:val="15"/>
          <w:lang w:val="en-US" w:eastAsia="zh-CN" w:bidi="ar"/>
        </w:rPr>
        <w:t>i</w:t>
      </w:r>
      <w:r>
        <w:rPr>
          <w:rFonts w:ascii="宋体" w:hAnsi="宋体" w:eastAsia="宋体" w:cs="宋体"/>
          <w:kern w:val="0"/>
          <w:sz w:val="22"/>
          <w:szCs w:val="22"/>
          <w:lang w:val="en-US" w:eastAsia="zh-CN" w:bidi="ar"/>
        </w:rPr>
        <w:t>+Adj</w:t>
      </w:r>
      <w:r>
        <w:rPr>
          <w:rFonts w:ascii="宋体" w:hAnsi="宋体" w:eastAsia="宋体" w:cs="宋体"/>
          <w:kern w:val="0"/>
          <w:sz w:val="15"/>
          <w:szCs w:val="15"/>
          <w:lang w:val="en-US" w:eastAsia="zh-CN" w:bidi="ar"/>
        </w:rPr>
        <w:t>j</w:t>
      </w:r>
      <w:r>
        <w:rPr>
          <w:rFonts w:ascii="宋体" w:hAnsi="宋体" w:eastAsia="宋体" w:cs="宋体"/>
          <w:kern w:val="0"/>
          <w:sz w:val="12"/>
          <w:szCs w:val="12"/>
          <w:lang w:val="en-US" w:eastAsia="zh-CN" w:bidi="ar"/>
        </w:rPr>
        <w:t>k</w:t>
      </w:r>
      <w:r>
        <w:rPr>
          <w:rFonts w:ascii="宋体" w:hAnsi="宋体" w:eastAsia="宋体" w:cs="宋体"/>
          <w:kern w:val="0"/>
          <w:sz w:val="15"/>
          <w:szCs w:val="15"/>
          <w:lang w:val="en-US" w:eastAsia="zh-CN" w:bidi="ar"/>
        </w:rPr>
        <w:t>i</w:t>
      </w:r>
      <w:r>
        <w:rPr>
          <w:rFonts w:ascii="宋体" w:hAnsi="宋体" w:eastAsia="宋体" w:cs="宋体"/>
          <w:kern w:val="0"/>
          <w:sz w:val="22"/>
          <w:szCs w:val="22"/>
          <w:lang w:val="en-US" w:eastAsia="zh-CN" w:bidi="ar"/>
        </w:rPr>
        <w:t>Σ</w:t>
      </w:r>
      <w:r>
        <w:rPr>
          <w:rFonts w:ascii="宋体" w:hAnsi="宋体" w:eastAsia="宋体" w:cs="宋体"/>
          <w:kern w:val="0"/>
          <w:sz w:val="15"/>
          <w:szCs w:val="15"/>
          <w:lang w:val="en-US" w:eastAsia="zh-CN" w:bidi="ar"/>
        </w:rPr>
        <w:t>ij</w:t>
      </w:r>
      <w:r>
        <w:rPr>
          <w:rFonts w:ascii="宋体" w:hAnsi="宋体" w:eastAsia="宋体" w:cs="宋体"/>
          <w:kern w:val="0"/>
          <w:sz w:val="12"/>
          <w:szCs w:val="12"/>
          <w:lang w:val="en-US" w:eastAsia="zh-CN" w:bidi="ar"/>
        </w:rPr>
        <w:t>k</w:t>
      </w:r>
      <w:r>
        <w:rPr>
          <w:rFonts w:ascii="宋体" w:hAnsi="宋体" w:eastAsia="宋体" w:cs="宋体"/>
          <w:kern w:val="0"/>
          <w:sz w:val="22"/>
          <w:szCs w:val="22"/>
          <w:lang w:val="en-US" w:eastAsia="zh-CN" w:bidi="ar"/>
        </w:rPr>
        <w:t>Adj</w:t>
      </w:r>
      <w:r>
        <w:rPr>
          <w:rFonts w:ascii="宋体" w:hAnsi="宋体" w:eastAsia="宋体" w:cs="宋体"/>
          <w:kern w:val="0"/>
          <w:sz w:val="15"/>
          <w:szCs w:val="15"/>
          <w:lang w:val="en-US" w:eastAsia="zh-CN" w:bidi="ar"/>
        </w:rPr>
        <w:t>Tj</w:t>
      </w:r>
      <w:r>
        <w:rPr>
          <w:rFonts w:ascii="宋体" w:hAnsi="宋体" w:eastAsia="宋体" w:cs="宋体"/>
          <w:kern w:val="0"/>
          <w:sz w:val="12"/>
          <w:szCs w:val="12"/>
          <w:lang w:val="en-US" w:eastAsia="zh-CN" w:bidi="ar"/>
        </w:rPr>
        <w:t>k</w:t>
      </w:r>
      <w:r>
        <w:rPr>
          <w:rFonts w:ascii="宋体" w:hAnsi="宋体" w:eastAsia="宋体" w:cs="宋体"/>
          <w:kern w:val="0"/>
          <w:sz w:val="15"/>
          <w:szCs w:val="15"/>
          <w:lang w:val="en-US" w:eastAsia="zh-CN" w:bidi="ar"/>
        </w:rPr>
        <w:t>i</w:t>
      </w:r>
      <w:r>
        <w:rPr>
          <w:rFonts w:ascii="宋体" w:hAnsi="宋体" w:eastAsia="宋体" w:cs="宋体"/>
          <w:kern w:val="0"/>
          <w:sz w:val="22"/>
          <w:szCs w:val="22"/>
          <w:lang w:val="en-US" w:eastAsia="zh-CN" w:bidi="ar"/>
        </w:rPr>
        <w:t>)</w:t>
      </w:r>
      <w:r>
        <w:rPr>
          <w:rFonts w:ascii="宋体" w:hAnsi="宋体" w:eastAsia="宋体" w:cs="宋体"/>
          <w:kern w:val="0"/>
          <w:sz w:val="15"/>
          <w:szCs w:val="15"/>
          <w:lang w:val="en-US" w:eastAsia="zh-CN" w:bidi="ar"/>
        </w:rPr>
        <w:t>−1</w:t>
      </w:r>
      <w:r>
        <w:rPr>
          <w:rFonts w:ascii="宋体" w:hAnsi="宋体" w:eastAsia="宋体" w:cs="宋体"/>
          <w:kern w:val="0"/>
          <w:sz w:val="22"/>
          <w:szCs w:val="22"/>
          <w:lang w:val="en-US" w:eastAsia="zh-CN" w:bidi="ar"/>
        </w:rPr>
        <w:t>(ξ</w:t>
      </w:r>
      <w:r>
        <w:rPr>
          <w:rFonts w:ascii="宋体" w:hAnsi="宋体" w:eastAsia="宋体" w:cs="宋体"/>
          <w:kern w:val="0"/>
          <w:sz w:val="15"/>
          <w:szCs w:val="15"/>
          <w:lang w:val="en-US" w:eastAsia="zh-CN" w:bidi="ar"/>
        </w:rPr>
        <w:t>j</w:t>
      </w:r>
      <w:r>
        <w:rPr>
          <w:rFonts w:ascii="宋体" w:hAnsi="宋体" w:eastAsia="宋体" w:cs="宋体"/>
          <w:kern w:val="0"/>
          <w:sz w:val="12"/>
          <w:szCs w:val="12"/>
          <w:lang w:val="en-US" w:eastAsia="zh-CN" w:bidi="ar"/>
        </w:rPr>
        <w:t>k</w:t>
      </w:r>
      <w:r>
        <w:rPr>
          <w:rFonts w:ascii="宋体" w:hAnsi="宋体" w:eastAsia="宋体" w:cs="宋体"/>
          <w:kern w:val="0"/>
          <w:sz w:val="15"/>
          <w:szCs w:val="15"/>
          <w:lang w:val="en-US" w:eastAsia="zh-CN" w:bidi="ar"/>
        </w:rPr>
        <w:t>i</w:t>
      </w:r>
      <w:r>
        <w:rPr>
          <w:rFonts w:ascii="宋体" w:hAnsi="宋体" w:eastAsia="宋体" w:cs="宋体"/>
          <w:kern w:val="0"/>
          <w:sz w:val="22"/>
          <w:szCs w:val="22"/>
          <w:lang w:val="en-US" w:eastAsia="zh-CN" w:bidi="ar"/>
        </w:rPr>
        <w:t>∘ξ</w:t>
      </w:r>
      <w:r>
        <w:rPr>
          <w:rFonts w:ascii="宋体" w:hAnsi="宋体" w:eastAsia="宋体" w:cs="宋体"/>
          <w:kern w:val="0"/>
          <w:sz w:val="15"/>
          <w:szCs w:val="15"/>
          <w:lang w:val="en-US" w:eastAsia="zh-CN" w:bidi="ar"/>
        </w:rPr>
        <w:t>ij</w:t>
      </w:r>
      <w:r>
        <w:rPr>
          <w:rFonts w:ascii="宋体" w:hAnsi="宋体" w:eastAsia="宋体" w:cs="宋体"/>
          <w:kern w:val="0"/>
          <w:sz w:val="12"/>
          <w:szCs w:val="12"/>
          <w:lang w:val="en-US" w:eastAsia="zh-CN" w:bidi="ar"/>
        </w:rPr>
        <w:t>k</w:t>
      </w:r>
      <w:r>
        <w:rPr>
          <w:rFonts w:ascii="宋体" w:hAnsi="宋体" w:eastAsia="宋体" w:cs="宋体"/>
          <w:kern w:val="0"/>
          <w:sz w:val="22"/>
          <w:szCs w:val="22"/>
          <w:lang w:val="en-US" w:eastAsia="zh-CN" w:bidi="ar"/>
        </w:rPr>
        <w:t>)(30)</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详细的介绍可以参考[5]。当距离足够小时表明相似度较高，就将这一帧插入全局地图中。最后执行图优化（g2o中的pose graph optimization），边为连接关系，节点为关键帧，即优化：</w:t>
      </w:r>
    </w:p>
    <w:p>
      <w:pPr>
        <w:keepNext w:val="0"/>
        <w:keepLines w:val="0"/>
        <w:widowControl/>
        <w:suppressLineNumbers w:val="0"/>
        <w:spacing w:line="26" w:lineRule="atLeast"/>
        <w:jc w:val="center"/>
        <w:rPr>
          <w:sz w:val="21"/>
          <w:szCs w:val="21"/>
        </w:rPr>
      </w:pPr>
      <w:r>
        <w:rPr>
          <w:rFonts w:ascii="宋体" w:hAnsi="宋体" w:eastAsia="宋体" w:cs="宋体"/>
          <w:kern w:val="0"/>
          <w:sz w:val="22"/>
          <w:szCs w:val="22"/>
          <w:lang w:val="en-US" w:eastAsia="zh-CN" w:bidi="ar"/>
        </w:rPr>
        <w:t>E(ξ</w:t>
      </w:r>
      <w:r>
        <w:rPr>
          <w:rFonts w:ascii="宋体" w:hAnsi="宋体" w:eastAsia="宋体" w:cs="宋体"/>
          <w:kern w:val="0"/>
          <w:sz w:val="15"/>
          <w:szCs w:val="15"/>
          <w:lang w:val="en-US" w:eastAsia="zh-CN" w:bidi="ar"/>
        </w:rPr>
        <w:t>W1</w:t>
      </w:r>
      <w:r>
        <w:rPr>
          <w:rFonts w:ascii="宋体" w:hAnsi="宋体" w:eastAsia="宋体" w:cs="宋体"/>
          <w:kern w:val="0"/>
          <w:sz w:val="22"/>
          <w:szCs w:val="22"/>
          <w:lang w:val="en-US" w:eastAsia="zh-CN" w:bidi="ar"/>
        </w:rPr>
        <w:t>⋯ξ</w:t>
      </w:r>
      <w:r>
        <w:rPr>
          <w:rFonts w:ascii="宋体" w:hAnsi="宋体" w:eastAsia="宋体" w:cs="宋体"/>
          <w:kern w:val="0"/>
          <w:sz w:val="15"/>
          <w:szCs w:val="15"/>
          <w:lang w:val="en-US" w:eastAsia="zh-CN" w:bidi="ar"/>
        </w:rPr>
        <w:t>Wn</w:t>
      </w:r>
      <w:r>
        <w:rPr>
          <w:rFonts w:ascii="宋体" w:hAnsi="宋体" w:eastAsia="宋体" w:cs="宋体"/>
          <w:kern w:val="0"/>
          <w:sz w:val="22"/>
          <w:szCs w:val="22"/>
          <w:lang w:val="en-US" w:eastAsia="zh-CN" w:bidi="ar"/>
        </w:rPr>
        <w:t>)=∑</w:t>
      </w:r>
      <w:r>
        <w:rPr>
          <w:rFonts w:ascii="宋体" w:hAnsi="宋体" w:eastAsia="宋体" w:cs="宋体"/>
          <w:kern w:val="0"/>
          <w:sz w:val="15"/>
          <w:szCs w:val="15"/>
          <w:lang w:val="en-US" w:eastAsia="zh-CN" w:bidi="ar"/>
        </w:rPr>
        <w:t>(ξ</w:t>
      </w:r>
      <w:r>
        <w:rPr>
          <w:rFonts w:ascii="宋体" w:hAnsi="宋体" w:eastAsia="宋体" w:cs="宋体"/>
          <w:kern w:val="0"/>
          <w:sz w:val="12"/>
          <w:szCs w:val="12"/>
          <w:lang w:val="en-US" w:eastAsia="zh-CN" w:bidi="ar"/>
        </w:rPr>
        <w:t>ji</w:t>
      </w:r>
      <w:r>
        <w:rPr>
          <w:rFonts w:ascii="宋体" w:hAnsi="宋体" w:eastAsia="宋体" w:cs="宋体"/>
          <w:kern w:val="0"/>
          <w:sz w:val="15"/>
          <w:szCs w:val="15"/>
          <w:lang w:val="en-US" w:eastAsia="zh-CN" w:bidi="ar"/>
        </w:rPr>
        <w:t>,Σ)∈ε</w:t>
      </w:r>
      <w:r>
        <w:rPr>
          <w:rFonts w:ascii="宋体" w:hAnsi="宋体" w:eastAsia="宋体" w:cs="宋体"/>
          <w:kern w:val="0"/>
          <w:sz w:val="22"/>
          <w:szCs w:val="22"/>
          <w:lang w:val="en-US" w:eastAsia="zh-CN" w:bidi="ar"/>
        </w:rPr>
        <w:t>(ξ</w:t>
      </w:r>
      <w:r>
        <w:rPr>
          <w:rFonts w:ascii="宋体" w:hAnsi="宋体" w:eastAsia="宋体" w:cs="宋体"/>
          <w:kern w:val="0"/>
          <w:sz w:val="15"/>
          <w:szCs w:val="15"/>
          <w:lang w:val="en-US" w:eastAsia="zh-CN" w:bidi="ar"/>
        </w:rPr>
        <w:t>ji</w:t>
      </w:r>
      <w:r>
        <w:rPr>
          <w:rFonts w:ascii="宋体" w:hAnsi="宋体" w:eastAsia="宋体" w:cs="宋体"/>
          <w:kern w:val="0"/>
          <w:sz w:val="22"/>
          <w:szCs w:val="22"/>
          <w:lang w:val="en-US" w:eastAsia="zh-CN" w:bidi="ar"/>
        </w:rPr>
        <w:t>∘ξ</w:t>
      </w:r>
      <w:r>
        <w:rPr>
          <w:rFonts w:ascii="宋体" w:hAnsi="宋体" w:eastAsia="宋体" w:cs="宋体"/>
          <w:kern w:val="0"/>
          <w:sz w:val="15"/>
          <w:szCs w:val="15"/>
          <w:lang w:val="en-US" w:eastAsia="zh-CN" w:bidi="ar"/>
        </w:rPr>
        <w:t>−1Wi</w:t>
      </w:r>
      <w:r>
        <w:rPr>
          <w:rFonts w:ascii="宋体" w:hAnsi="宋体" w:eastAsia="宋体" w:cs="宋体"/>
          <w:kern w:val="0"/>
          <w:sz w:val="22"/>
          <w:szCs w:val="22"/>
          <w:lang w:val="en-US" w:eastAsia="zh-CN" w:bidi="ar"/>
        </w:rPr>
        <w:t>∘ξ</w:t>
      </w:r>
      <w:r>
        <w:rPr>
          <w:rFonts w:ascii="宋体" w:hAnsi="宋体" w:eastAsia="宋体" w:cs="宋体"/>
          <w:kern w:val="0"/>
          <w:sz w:val="15"/>
          <w:szCs w:val="15"/>
          <w:lang w:val="en-US" w:eastAsia="zh-CN" w:bidi="ar"/>
        </w:rPr>
        <w:t>Wj</w:t>
      </w:r>
      <w:r>
        <w:rPr>
          <w:rFonts w:ascii="宋体" w:hAnsi="宋体" w:eastAsia="宋体" w:cs="宋体"/>
          <w:kern w:val="0"/>
          <w:sz w:val="22"/>
          <w:szCs w:val="22"/>
          <w:lang w:val="en-US" w:eastAsia="zh-CN" w:bidi="ar"/>
        </w:rPr>
        <w:t>)</w:t>
      </w:r>
      <w:r>
        <w:rPr>
          <w:rFonts w:ascii="宋体" w:hAnsi="宋体" w:eastAsia="宋体" w:cs="宋体"/>
          <w:kern w:val="0"/>
          <w:sz w:val="15"/>
          <w:szCs w:val="15"/>
          <w:lang w:val="en-US" w:eastAsia="zh-CN" w:bidi="ar"/>
        </w:rPr>
        <w:t>T</w:t>
      </w:r>
      <w:r>
        <w:rPr>
          <w:rFonts w:ascii="宋体" w:hAnsi="宋体" w:eastAsia="宋体" w:cs="宋体"/>
          <w:kern w:val="0"/>
          <w:sz w:val="22"/>
          <w:szCs w:val="22"/>
          <w:lang w:val="en-US" w:eastAsia="zh-CN" w:bidi="ar"/>
        </w:rPr>
        <w:t>Σ</w:t>
      </w:r>
      <w:r>
        <w:rPr>
          <w:rFonts w:ascii="宋体" w:hAnsi="宋体" w:eastAsia="宋体" w:cs="宋体"/>
          <w:kern w:val="0"/>
          <w:sz w:val="15"/>
          <w:szCs w:val="15"/>
          <w:lang w:val="en-US" w:eastAsia="zh-CN" w:bidi="ar"/>
        </w:rPr>
        <w:t>−1ji</w:t>
      </w:r>
      <w:r>
        <w:rPr>
          <w:rFonts w:ascii="宋体" w:hAnsi="宋体" w:eastAsia="宋体" w:cs="宋体"/>
          <w:kern w:val="0"/>
          <w:sz w:val="22"/>
          <w:szCs w:val="22"/>
          <w:lang w:val="en-US" w:eastAsia="zh-CN" w:bidi="ar"/>
        </w:rPr>
        <w:t>(ξ</w:t>
      </w:r>
      <w:r>
        <w:rPr>
          <w:rFonts w:ascii="宋体" w:hAnsi="宋体" w:eastAsia="宋体" w:cs="宋体"/>
          <w:kern w:val="0"/>
          <w:sz w:val="15"/>
          <w:szCs w:val="15"/>
          <w:lang w:val="en-US" w:eastAsia="zh-CN" w:bidi="ar"/>
        </w:rPr>
        <w:t>ji</w:t>
      </w:r>
      <w:r>
        <w:rPr>
          <w:rFonts w:ascii="宋体" w:hAnsi="宋体" w:eastAsia="宋体" w:cs="宋体"/>
          <w:kern w:val="0"/>
          <w:sz w:val="22"/>
          <w:szCs w:val="22"/>
          <w:lang w:val="en-US" w:eastAsia="zh-CN" w:bidi="ar"/>
        </w:rPr>
        <w:t>∘ξ</w:t>
      </w:r>
      <w:r>
        <w:rPr>
          <w:rFonts w:ascii="宋体" w:hAnsi="宋体" w:eastAsia="宋体" w:cs="宋体"/>
          <w:kern w:val="0"/>
          <w:sz w:val="15"/>
          <w:szCs w:val="15"/>
          <w:lang w:val="en-US" w:eastAsia="zh-CN" w:bidi="ar"/>
        </w:rPr>
        <w:t>−1Wi</w:t>
      </w:r>
      <w:r>
        <w:rPr>
          <w:rFonts w:ascii="宋体" w:hAnsi="宋体" w:eastAsia="宋体" w:cs="宋体"/>
          <w:kern w:val="0"/>
          <w:sz w:val="22"/>
          <w:szCs w:val="22"/>
          <w:lang w:val="en-US" w:eastAsia="zh-CN" w:bidi="ar"/>
        </w:rPr>
        <w:t>∘ξ</w:t>
      </w:r>
      <w:r>
        <w:rPr>
          <w:rFonts w:ascii="宋体" w:hAnsi="宋体" w:eastAsia="宋体" w:cs="宋体"/>
          <w:kern w:val="0"/>
          <w:sz w:val="15"/>
          <w:szCs w:val="15"/>
          <w:lang w:val="en-US" w:eastAsia="zh-CN" w:bidi="ar"/>
        </w:rPr>
        <w:t>Wj</w:t>
      </w:r>
      <w:r>
        <w:rPr>
          <w:rFonts w:ascii="宋体" w:hAnsi="宋体" w:eastAsia="宋体" w:cs="宋体"/>
          <w:kern w:val="0"/>
          <w:sz w:val="22"/>
          <w:szCs w:val="22"/>
          <w:lang w:val="en-US" w:eastAsia="zh-CN" w:bidi="ar"/>
        </w:rPr>
        <w:t>)(31)</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18"/>
          <w:szCs w:val="18"/>
          <w:shd w:val="clear" w:fill="FFFFFF"/>
          <w:lang w:val="en-US" w:eastAsia="zh-CN" w:bidi="ar"/>
        </w:rPr>
        <w:t>在大的回环检测时，为了更好地优化、增大收敛半径，论文提出可以使用关键点提供初始值、高效二阶最小化（Efficient Second Order Minimization，ESM）和由粗到细（Coarse-to-Fine）这三种方法，这里就不再详细介绍了。</w:t>
      </w: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cs="Verdana"/>
          <w:color w:val="4B4B4B"/>
          <w:sz w:val="21"/>
          <w:szCs w:val="21"/>
          <w:highlight w:val="none"/>
        </w:rPr>
      </w:pP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cs="Verdana"/>
          <w:color w:val="4B4B4B"/>
          <w:sz w:val="21"/>
          <w:szCs w:val="21"/>
          <w:highlight w:val="none"/>
        </w:rPr>
      </w:pPr>
    </w:p>
    <w:p>
      <w:pPr>
        <w:pageBreakBefore w:val="0"/>
        <w:kinsoku/>
        <w:wordWrap/>
        <w:overflowPunct/>
        <w:topLinePunct w:val="0"/>
        <w:autoSpaceDE/>
        <w:autoSpaceDN/>
        <w:bidi w:val="0"/>
        <w:adjustRightInd/>
        <w:snapToGrid/>
        <w:ind w:firstLine="420" w:firstLineChars="200"/>
        <w:textAlignment w:val="auto"/>
        <w:rPr>
          <w:rFonts w:ascii="Times New Roman" w:hAnsi="Times New Roman" w:eastAsia="宋体" w:cs="Verdana"/>
          <w:color w:val="4B4B4B"/>
          <w:sz w:val="21"/>
          <w:szCs w:val="21"/>
          <w:highlight w:val="none"/>
        </w:rPr>
      </w:pP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Historic">
    <w:panose1 w:val="020B0502040204020203"/>
    <w:charset w:val="00"/>
    <w:family w:val="auto"/>
    <w:pitch w:val="default"/>
    <w:sig w:usb0="800001EF" w:usb1="02000002" w:usb2="0060C080" w:usb3="00000002" w:csb0="00000001" w:csb1="4000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74CBF2"/>
    <w:multiLevelType w:val="multilevel"/>
    <w:tmpl w:val="8274CB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CFDDA1B2"/>
    <w:multiLevelType w:val="multilevel"/>
    <w:tmpl w:val="CFDDA1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0053208E"/>
    <w:multiLevelType w:val="multilevel"/>
    <w:tmpl w:val="0053208E"/>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
    <w:nsid w:val="1C19FEF9"/>
    <w:multiLevelType w:val="multilevel"/>
    <w:tmpl w:val="1C19FE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5C96D05"/>
    <w:multiLevelType w:val="multilevel"/>
    <w:tmpl w:val="55C96D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606E908F"/>
    <w:multiLevelType w:val="multilevel"/>
    <w:tmpl w:val="606E90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6664B5A4"/>
    <w:multiLevelType w:val="multilevel"/>
    <w:tmpl w:val="6664B5A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7A9FA1B5"/>
    <w:multiLevelType w:val="multilevel"/>
    <w:tmpl w:val="7A9FA1B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2"/>
  </w:num>
  <w:num w:numId="2">
    <w:abstractNumId w:val="7"/>
  </w:num>
  <w:num w:numId="3">
    <w:abstractNumId w:val="6"/>
  </w:num>
  <w:num w:numId="4">
    <w:abstractNumId w:val="0"/>
  </w:num>
  <w:num w:numId="5">
    <w:abstractNumId w:val="1"/>
  </w:num>
  <w:num w:numId="6">
    <w:abstractNumId w:val="4"/>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oNotDisplayPageBoundaries w:val="1"/>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101336D6"/>
    <w:rsid w:val="1CB828C8"/>
    <w:rsid w:val="36510206"/>
    <w:rsid w:val="3A77189E"/>
    <w:rsid w:val="3F8F3883"/>
    <w:rsid w:val="771B670B"/>
    <w:rsid w:val="7AE26052"/>
    <w:rsid w:val="7DDA574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sz w:val="21"/>
      <w:szCs w:val="22"/>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4">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jpe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494949"/>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Office_11.1.0.8527_F1E327BC-269C-435d-A152-05C5408002CA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2019-03-22T03:21:00Z</dcterms:created>
  <dc:creator>Apache POI</dc:creator>
  <cp:lastModifiedBy>Duke</cp:lastModifiedBy>
  <dcterms:modified xsi:type="dcterms:W3CDTF">2019-03-22T09:47:49Z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