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3602355"/>
            <wp:effectExtent l="0" t="0" r="444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利用点相关实现动态检测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原文标题：RGB-D SLAM in Dynamic Environments Using Points Correlations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关键技术：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1824355</wp:posOffset>
                </wp:positionH>
                <wp:positionV relativeFrom="paragraph">
                  <wp:posOffset>572770</wp:posOffset>
                </wp:positionV>
                <wp:extent cx="1212850" cy="319405"/>
                <wp:effectExtent l="6350" t="6350" r="19050" b="1714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850" cy="31940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FFFF"/>
                                <w14:glow w14:rad="0">
                                  <w14:srgbClr w14:val="000000"/>
                                </w14:glow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Outline w14:w="6600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0" w14:prstMaterial="cle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3.65pt;margin-top:45.1pt;height:25.15pt;width:95.5pt;z-index:251659264;mso-width-relative:page;mso-height-relative:page;" filled="f" stroked="t" coordsize="21600,21600" o:gfxdata="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N/rbltgAAAAKAQAADwAAAAAAAAABACAAAAAiAAAAZHJzL2Rvd25yZXYu&#10;eG1sUEsBAhQAFAAAAAgAh07iQM8I8RQ0AgAAQgQAAA4AAAAAAAAAAQAgAAAAJwEAAGRycy9lMm9E&#10;b2MueG1sUEsFBgAAAAAGAAYAWQEAAM0FAAAAAA==&#10;">
                <v:fill on="f" focussize="0,0"/>
                <v:stroke weight="1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FFFF"/>
                          <w14:glow w14:rad="0">
                            <w14:srgbClr w14:val="000000"/>
                          </w14:glow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Outline w14:w="6600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props3d w14:extrusionH="0" w14:contourW="0" w14:prstMaterial="cle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3111500</wp:posOffset>
                </wp:positionH>
                <wp:positionV relativeFrom="paragraph">
                  <wp:posOffset>207645</wp:posOffset>
                </wp:positionV>
                <wp:extent cx="984885" cy="355600"/>
                <wp:effectExtent l="6350" t="6350" r="18415" b="1905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885" cy="355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FFFF"/>
                                <w14:glow w14:rad="0">
                                  <w14:srgbClr w14:val="000000"/>
                                </w14:glow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Outline w14:w="6600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0" w14:prstMaterial="cle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5pt;margin-top:16.35pt;height:28pt;width:77.55pt;z-index:251660288;mso-width-relative:page;mso-height-relative:page;" filled="f" stroked="t" coordsize="21600,21600" o:gfxdata="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Bv80eG2AAAAAkBAAAPAAAAAAAAAAEAIAAAACIAAABkcnMvZG93bnJl&#10;di54bWxQSwECFAAUAAAACACHTuJAhp7/NjYCAABBBAAADgAAAAAAAAABACAAAAAnAQAAZHJzL2Uy&#10;b0RvYy54bWxQSwUGAAAAAAYABgBZAQAAzwUAAAAA&#10;">
                <v:fill on="f" focussize="0,0"/>
                <v:stroke weight="1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FFFF"/>
                          <w14:glow w14:rad="0">
                            <w14:srgbClr w14:val="000000"/>
                          </w14:glow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Outline w14:w="6600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props3d w14:extrusionH="0" w14:contourW="0" w14:prstMaterial="cle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2983865</wp:posOffset>
                </wp:positionH>
                <wp:positionV relativeFrom="paragraph">
                  <wp:posOffset>1207770</wp:posOffset>
                </wp:positionV>
                <wp:extent cx="848995" cy="339725"/>
                <wp:effectExtent l="6350" t="6350" r="20955" b="1587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26865" y="7207250"/>
                          <a:ext cx="848995" cy="3397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FFFF"/>
                                <w14:glow w14:rad="0">
                                  <w14:srgbClr w14:val="000000"/>
                                </w14:glow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Outline w14:w="6600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0" w14:prstMaterial="cle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4.95pt;margin-top:95.1pt;height:26.75pt;width:66.85pt;z-index:251658240;mso-width-relative:page;mso-height-relative:page;" filled="f" stroked="t" coordsize="21600,21600" o:gfxdata="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I+Cc23ZAAAACwEAAA8AAAAAAAAAAQAgAAAAIgAA&#10;AGRycy9kb3ducmV2LnhtbFBLAQIUABQAAAAIAIdO4kBIvKAZQAIAAE0EAAAOAAAAAAAAAAEAIAAA&#10;ACgBAABkcnMvZTJvRG9jLnhtbFBLBQYAAAAABgAGAFkBAADaBQAAAAA=&#10;">
                <v:fill on="f" focussize="0,0"/>
                <v:stroke weight="1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FFFF"/>
                          <w14:glow w14:rad="0">
                            <w14:srgbClr w14:val="000000"/>
                          </w14:glow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Outline w14:w="6600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props3d w14:extrusionH="0" w14:contourW="0" w14:prstMaterial="cle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230" cy="1928495"/>
            <wp:effectExtent l="0" t="0" r="762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利用先验积分法找出一致性点群；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提出一种特征群的分割方法；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335905" cy="3190875"/>
            <wp:effectExtent l="0" t="0" r="17145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590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eastAsiaTheme="minorEastAsia"/>
          <w:lang w:eastAsia="zh-CN"/>
        </w:rPr>
      </w:pPr>
      <w:r>
        <w:rPr>
          <w:rFonts w:hint="eastAsia"/>
        </w:rPr>
        <w:t xml:space="preserve">(a) </w:t>
      </w:r>
      <w:r>
        <w:rPr>
          <w:rFonts w:hint="eastAsia"/>
          <w:lang w:eastAsia="zh-CN"/>
        </w:rPr>
        <w:t>当前帧</w:t>
      </w:r>
      <w:r>
        <w:rPr>
          <w:rFonts w:hint="eastAsia"/>
        </w:rPr>
        <w:t xml:space="preserve">. (b) </w:t>
      </w:r>
      <w:r>
        <w:rPr>
          <w:rFonts w:hint="eastAsia"/>
          <w:lang w:eastAsia="zh-CN"/>
        </w:rPr>
        <w:t>参考帧</w:t>
      </w:r>
      <w:r>
        <w:rPr>
          <w:rFonts w:hint="eastAsia"/>
        </w:rPr>
        <w:t>. (c)</w:t>
      </w:r>
      <w:r>
        <w:rPr>
          <w:rFonts w:hint="eastAsia"/>
          <w:lang w:eastAsia="zh-CN"/>
        </w:rPr>
        <w:t>参考帧</w:t>
      </w:r>
      <w:r>
        <w:rPr>
          <w:rFonts w:hint="eastAsia"/>
          <w:lang w:val="en-US" w:eastAsia="zh-CN"/>
        </w:rPr>
        <w:t>匹配点的Delaunay三角网</w:t>
      </w:r>
      <w:r>
        <w:rPr>
          <w:rFonts w:hint="eastAsia"/>
        </w:rPr>
        <w:t xml:space="preserve">. (d) </w:t>
      </w:r>
      <w:r>
        <w:rPr>
          <w:rFonts w:hint="eastAsia"/>
          <w:lang w:val="en-US" w:eastAsia="zh-CN"/>
        </w:rPr>
        <w:t>移除不一致的边</w:t>
      </w:r>
      <w:r>
        <w:rPr>
          <w:rFonts w:hint="eastAsia"/>
        </w:rPr>
        <w:t xml:space="preserve">. (e) </w:t>
      </w:r>
      <w:r>
        <w:rPr>
          <w:rFonts w:hint="eastAsia"/>
          <w:lang w:eastAsia="zh-CN"/>
        </w:rPr>
        <w:t>静态</w:t>
      </w:r>
      <w:r>
        <w:rPr>
          <w:rFonts w:hint="eastAsia"/>
        </w:rPr>
        <w:t>. (f)</w:t>
      </w:r>
      <w:r>
        <w:rPr>
          <w:rFonts w:hint="eastAsia"/>
          <w:lang w:eastAsia="zh-CN"/>
        </w:rPr>
        <w:t>分割出的</w:t>
      </w:r>
      <w:r>
        <w:rPr>
          <w:rFonts w:hint="eastAsia"/>
          <w:lang w:val="en-US" w:eastAsia="zh-CN"/>
        </w:rPr>
        <w:t>动态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1，由于深度检测的不确定性与深度值成正比，因此采用窗口来去除不确定的值；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2，建立三角网，去除不一致边，留下的就是静态与动态的简单分割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3，继续tracking，确定固定部分和动态部分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实验结果：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71135" cy="2705100"/>
            <wp:effectExtent l="0" t="0" r="5715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73040" cy="1863090"/>
            <wp:effectExtent l="0" t="0" r="3810" b="381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2666365" cy="2489200"/>
            <wp:effectExtent l="0" t="0" r="635" b="635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局限：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关于一致性约束的知识还不清楚</w:t>
      </w:r>
    </w:p>
    <w:p/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利用人的深度学习库来在环境中分割出动态人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原文标题：PoseFusion: Dense RGB-D SLAM in Dynamic Human Environments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关键技术：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利用深度学习库进行人的动态检测，并剔除人对背景的影响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实验结果：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74310" cy="2602865"/>
            <wp:effectExtent l="0" t="0" r="2540" b="698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69230" cy="1527810"/>
            <wp:effectExtent l="0" t="0" r="7620" b="1524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Scene</w:t>
      </w:r>
      <w:r>
        <w:rPr>
          <w:rFonts w:hint="default"/>
          <w:lang w:val="en-US" w:eastAsia="zh-CN"/>
        </w:rPr>
        <w:t>Fusion</w:t>
      </w:r>
      <w:r>
        <w:rPr>
          <w:rFonts w:hint="eastAsia"/>
          <w:lang w:val="en-US" w:eastAsia="zh-CN"/>
        </w:rPr>
        <w:t>、ElasticFusion、CoFusion、PoseFusion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局限：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只是</w:t>
      </w:r>
      <w:r>
        <w:rPr>
          <w:rFonts w:hint="eastAsia"/>
          <w:lang w:val="en-US" w:eastAsia="zh-CN"/>
        </w:rPr>
        <w:t>针对动态人来处理，传感器需要固定，属于三维</w:t>
      </w:r>
      <w:bookmarkStart w:id="0" w:name="_GoBack"/>
      <w:bookmarkEnd w:id="0"/>
      <w:r>
        <w:rPr>
          <w:rFonts w:hint="eastAsia"/>
          <w:lang w:val="en-US" w:eastAsia="zh-CN"/>
        </w:rPr>
        <w:t>重建部分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931E44"/>
    <w:rsid w:val="239A36AA"/>
    <w:rsid w:val="31A20633"/>
    <w:rsid w:val="33615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94949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Duke</dc:creator>
  <cp:lastModifiedBy>郭正齐</cp:lastModifiedBy>
  <dcterms:modified xsi:type="dcterms:W3CDTF">2019-04-22T01:19:44Z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